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8C72B6" w:rsidTr="008C72B6">
        <w:trPr>
          <w:jc w:val="center"/>
        </w:trPr>
        <w:tc>
          <w:tcPr>
            <w:tcW w:w="4678" w:type="dxa"/>
          </w:tcPr>
          <w:p w:rsidR="008C72B6" w:rsidRDefault="008C72B6" w:rsidP="00522378">
            <w:pPr>
              <w:spacing w:line="276" w:lineRule="auto"/>
              <w:ind w:right="-70" w:hanging="12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</w:t>
            </w:r>
            <w:r>
              <w:rPr>
                <w:b/>
                <w:sz w:val="20"/>
                <w:szCs w:val="20"/>
                <w:lang w:val="en-US" w:eastAsia="en-US"/>
              </w:rPr>
              <w:t>o</w:t>
            </w:r>
            <w:r>
              <w:rPr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8C72B6" w:rsidRDefault="008C72B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>, 17</w:t>
            </w:r>
          </w:p>
          <w:p w:rsidR="008C72B6" w:rsidRDefault="008C72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8C72B6" w:rsidRDefault="008C72B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8.65pt" o:ole="" fillcolor="window">
                  <v:imagedata r:id="rId7" o:title=""/>
                </v:shape>
                <o:OLEObject Type="Embed" ProgID="Word.Picture.8" ShapeID="_x0000_i1025" DrawAspect="Content" ObjectID="_1726910651" r:id="rId8"/>
              </w:object>
            </w:r>
          </w:p>
        </w:tc>
        <w:tc>
          <w:tcPr>
            <w:tcW w:w="4429" w:type="dxa"/>
          </w:tcPr>
          <w:p w:rsidR="008C72B6" w:rsidRPr="00522378" w:rsidRDefault="008C72B6" w:rsidP="00522378">
            <w:pPr>
              <w:spacing w:line="276" w:lineRule="auto"/>
              <w:ind w:left="-70" w:right="-70"/>
              <w:jc w:val="center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8C72B6" w:rsidRDefault="008C72B6">
            <w:pPr>
              <w:pStyle w:val="1"/>
              <w:spacing w:before="0" w:beforeAutospacing="0" w:after="0" w:afterAutospacing="0" w:line="276" w:lineRule="auto"/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СОВЕТ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452476,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ахтыбаево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Панфилова,д.17</w:t>
            </w:r>
          </w:p>
          <w:p w:rsidR="008C72B6" w:rsidRDefault="008C72B6">
            <w:pPr>
              <w:spacing w:line="276" w:lineRule="auto"/>
              <w:ind w:right="-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8C72B6" w:rsidRDefault="008C72B6" w:rsidP="008C72B6">
      <w:pPr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40292" wp14:editId="0FA36646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6645910" cy="0"/>
                <wp:effectExtent l="0" t="0" r="2159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6.8pt;margin-top:8.6pt;width:52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/L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8N4MI5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"/>
            </w:pict>
          </mc:Fallback>
        </mc:AlternateContent>
      </w:r>
    </w:p>
    <w:p w:rsidR="008C72B6" w:rsidRDefault="008C72B6" w:rsidP="008C72B6">
      <w:pPr>
        <w:pStyle w:val="2"/>
        <w:tabs>
          <w:tab w:val="left" w:pos="5580"/>
        </w:tabs>
        <w:spacing w:line="240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Четвертый созыв</w:t>
      </w:r>
    </w:p>
    <w:p w:rsidR="008C72B6" w:rsidRDefault="008C72B6" w:rsidP="008C72B6">
      <w:pPr>
        <w:pStyle w:val="a3"/>
        <w:ind w:firstLine="426"/>
        <w:rPr>
          <w:sz w:val="28"/>
        </w:rPr>
      </w:pPr>
      <w:r>
        <w:rPr>
          <w:sz w:val="28"/>
        </w:rPr>
        <w:t xml:space="preserve">                                      </w:t>
      </w:r>
      <w:r w:rsidR="00E6197A">
        <w:rPr>
          <w:sz w:val="28"/>
        </w:rPr>
        <w:t xml:space="preserve">                     </w:t>
      </w:r>
      <w:r w:rsidR="00B35656">
        <w:rPr>
          <w:sz w:val="28"/>
        </w:rPr>
        <w:t xml:space="preserve">          Тридцатое </w:t>
      </w:r>
      <w:r w:rsidR="008C54D0">
        <w:rPr>
          <w:sz w:val="28"/>
        </w:rPr>
        <w:t xml:space="preserve"> </w:t>
      </w:r>
      <w:r w:rsidR="00E6197A">
        <w:rPr>
          <w:sz w:val="28"/>
        </w:rPr>
        <w:t xml:space="preserve"> </w:t>
      </w:r>
      <w:r>
        <w:rPr>
          <w:sz w:val="28"/>
        </w:rPr>
        <w:t>заседание</w:t>
      </w:r>
    </w:p>
    <w:p w:rsidR="008C72B6" w:rsidRDefault="008C72B6" w:rsidP="008C72B6">
      <w:pPr>
        <w:pStyle w:val="a3"/>
        <w:ind w:firstLine="426"/>
        <w:rPr>
          <w:sz w:val="28"/>
        </w:rPr>
      </w:pPr>
    </w:p>
    <w:p w:rsidR="008C72B6" w:rsidRDefault="00522378" w:rsidP="008C72B6">
      <w:pPr>
        <w:tabs>
          <w:tab w:val="left" w:pos="284"/>
        </w:tabs>
        <w:rPr>
          <w:b/>
          <w:noProof/>
          <w:w w:val="101"/>
          <w:sz w:val="28"/>
          <w:szCs w:val="28"/>
        </w:rPr>
      </w:pPr>
      <w:r>
        <w:rPr>
          <w:b/>
          <w:noProof/>
          <w:spacing w:val="50"/>
          <w:w w:val="101"/>
          <w:sz w:val="28"/>
          <w:szCs w:val="28"/>
        </w:rPr>
        <w:t xml:space="preserve">     </w:t>
      </w:r>
      <w:r w:rsidR="008C72B6">
        <w:rPr>
          <w:b/>
          <w:noProof/>
          <w:spacing w:val="50"/>
          <w:w w:val="101"/>
          <w:sz w:val="28"/>
          <w:szCs w:val="28"/>
        </w:rPr>
        <w:t>КАРАР</w:t>
      </w:r>
      <w:r w:rsidR="008C72B6">
        <w:rPr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</w:p>
    <w:p w:rsidR="00522378" w:rsidRDefault="00522378" w:rsidP="00522378">
      <w:pPr>
        <w:rPr>
          <w:sz w:val="28"/>
          <w:szCs w:val="28"/>
        </w:rPr>
      </w:pPr>
    </w:p>
    <w:p w:rsidR="006078C6" w:rsidRDefault="006078C6" w:rsidP="006078C6">
      <w:pPr>
        <w:jc w:val="center"/>
        <w:rPr>
          <w:b/>
          <w:bCs/>
          <w:sz w:val="26"/>
          <w:szCs w:val="26"/>
        </w:rPr>
      </w:pPr>
      <w:r w:rsidRPr="001D15B6">
        <w:rPr>
          <w:b/>
          <w:bCs/>
          <w:sz w:val="26"/>
          <w:szCs w:val="26"/>
        </w:rPr>
        <w:t>Об утверждении Правил присвоения,</w:t>
      </w:r>
      <w:r>
        <w:rPr>
          <w:b/>
          <w:bCs/>
          <w:sz w:val="26"/>
          <w:szCs w:val="26"/>
        </w:rPr>
        <w:t xml:space="preserve"> </w:t>
      </w:r>
      <w:r w:rsidRPr="001D15B6">
        <w:rPr>
          <w:b/>
          <w:bCs/>
          <w:sz w:val="26"/>
          <w:szCs w:val="26"/>
        </w:rPr>
        <w:t xml:space="preserve">изменения и аннулирования </w:t>
      </w:r>
    </w:p>
    <w:p w:rsidR="006078C6" w:rsidRPr="001D15B6" w:rsidRDefault="00643418" w:rsidP="006078C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</w:t>
      </w:r>
      <w:r w:rsidR="006078C6" w:rsidRPr="001D15B6">
        <w:rPr>
          <w:b/>
          <w:bCs/>
          <w:sz w:val="26"/>
          <w:szCs w:val="26"/>
        </w:rPr>
        <w:t>дресов</w:t>
      </w:r>
      <w:r w:rsidR="006078C6">
        <w:rPr>
          <w:b/>
          <w:bCs/>
          <w:sz w:val="26"/>
          <w:szCs w:val="26"/>
        </w:rPr>
        <w:t xml:space="preserve"> объектов адресации, расположенных на землях населенных пунктов, в границах территории </w:t>
      </w:r>
      <w:r w:rsidR="006078C6" w:rsidRPr="001D15B6">
        <w:rPr>
          <w:b/>
          <w:bCs/>
          <w:sz w:val="26"/>
          <w:szCs w:val="26"/>
        </w:rPr>
        <w:t xml:space="preserve"> </w:t>
      </w:r>
      <w:r w:rsidR="006078C6">
        <w:rPr>
          <w:b/>
          <w:bCs/>
          <w:sz w:val="26"/>
          <w:szCs w:val="26"/>
        </w:rPr>
        <w:t xml:space="preserve">сельского поселения </w:t>
      </w:r>
      <w:proofErr w:type="spellStart"/>
      <w:r w:rsidR="006078C6">
        <w:rPr>
          <w:b/>
          <w:bCs/>
          <w:sz w:val="26"/>
          <w:szCs w:val="26"/>
        </w:rPr>
        <w:t>Бахтыбаевский</w:t>
      </w:r>
      <w:proofErr w:type="spellEnd"/>
      <w:r w:rsidR="006078C6">
        <w:rPr>
          <w:b/>
          <w:bCs/>
          <w:sz w:val="26"/>
          <w:szCs w:val="26"/>
        </w:rPr>
        <w:t xml:space="preserve">  сельсовет</w:t>
      </w:r>
      <w:r w:rsidR="006078C6" w:rsidRPr="001D15B6">
        <w:rPr>
          <w:b/>
          <w:bCs/>
          <w:sz w:val="26"/>
          <w:szCs w:val="26"/>
        </w:rPr>
        <w:t xml:space="preserve"> муниципального района </w:t>
      </w:r>
      <w:r w:rsidR="006078C6">
        <w:rPr>
          <w:b/>
          <w:bCs/>
          <w:sz w:val="26"/>
          <w:szCs w:val="26"/>
        </w:rPr>
        <w:t xml:space="preserve">Бирский </w:t>
      </w:r>
      <w:r w:rsidR="006078C6" w:rsidRPr="001D15B6">
        <w:rPr>
          <w:b/>
          <w:bCs/>
          <w:sz w:val="26"/>
          <w:szCs w:val="26"/>
        </w:rPr>
        <w:t xml:space="preserve"> район</w:t>
      </w:r>
      <w:r w:rsidR="006078C6">
        <w:rPr>
          <w:b/>
          <w:bCs/>
          <w:sz w:val="26"/>
          <w:szCs w:val="26"/>
        </w:rPr>
        <w:t xml:space="preserve"> </w:t>
      </w:r>
      <w:r w:rsidR="006078C6" w:rsidRPr="001D15B6">
        <w:rPr>
          <w:b/>
          <w:bCs/>
          <w:sz w:val="26"/>
          <w:szCs w:val="26"/>
        </w:rPr>
        <w:t>Республики Башкортостан</w:t>
      </w:r>
    </w:p>
    <w:p w:rsidR="0014353E" w:rsidRDefault="0014353E" w:rsidP="0014353E">
      <w:pPr>
        <w:spacing w:after="120"/>
        <w:ind w:firstLine="709"/>
        <w:rPr>
          <w:sz w:val="28"/>
          <w:szCs w:val="28"/>
        </w:rPr>
      </w:pP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8B4E11">
        <w:rPr>
          <w:sz w:val="26"/>
          <w:szCs w:val="26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</w:t>
      </w:r>
      <w:proofErr w:type="gramEnd"/>
      <w:r w:rsidRPr="008B4E11">
        <w:rPr>
          <w:sz w:val="26"/>
          <w:szCs w:val="26"/>
        </w:rPr>
        <w:t xml:space="preserve">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FD0927" w:rsidRPr="008B4E11">
        <w:rPr>
          <w:sz w:val="26"/>
          <w:szCs w:val="26"/>
        </w:rPr>
        <w:t xml:space="preserve"> сельского поселения </w:t>
      </w:r>
      <w:proofErr w:type="spellStart"/>
      <w:r w:rsidR="00FD0927" w:rsidRPr="008B4E11">
        <w:rPr>
          <w:sz w:val="26"/>
          <w:szCs w:val="26"/>
        </w:rPr>
        <w:t>Бахтыбаевский</w:t>
      </w:r>
      <w:proofErr w:type="spellEnd"/>
      <w:r w:rsidR="00FD0927" w:rsidRPr="008B4E11">
        <w:rPr>
          <w:sz w:val="26"/>
          <w:szCs w:val="26"/>
        </w:rPr>
        <w:t xml:space="preserve"> сельсовет </w:t>
      </w:r>
      <w:r w:rsidRPr="008B4E11">
        <w:rPr>
          <w:sz w:val="26"/>
          <w:szCs w:val="26"/>
        </w:rPr>
        <w:t xml:space="preserve">муниципального </w:t>
      </w:r>
      <w:r w:rsidR="00FD0927" w:rsidRPr="008B4E11">
        <w:rPr>
          <w:sz w:val="26"/>
          <w:szCs w:val="26"/>
        </w:rPr>
        <w:t xml:space="preserve">района Бирский район </w:t>
      </w:r>
      <w:r w:rsidRPr="008B4E11">
        <w:rPr>
          <w:sz w:val="26"/>
          <w:szCs w:val="26"/>
        </w:rPr>
        <w:t xml:space="preserve"> Республики Башкортостан, Совет </w:t>
      </w:r>
      <w:r w:rsidR="00FD0927" w:rsidRPr="008B4E11">
        <w:rPr>
          <w:sz w:val="26"/>
          <w:szCs w:val="26"/>
        </w:rPr>
        <w:t xml:space="preserve">сельского поселения </w:t>
      </w:r>
      <w:proofErr w:type="spellStart"/>
      <w:r w:rsidR="00FD0927" w:rsidRPr="008B4E11">
        <w:rPr>
          <w:sz w:val="26"/>
          <w:szCs w:val="26"/>
        </w:rPr>
        <w:t>Бахтыбаевский</w:t>
      </w:r>
      <w:proofErr w:type="spellEnd"/>
      <w:r w:rsidR="00FD0927" w:rsidRPr="008B4E11">
        <w:rPr>
          <w:sz w:val="26"/>
          <w:szCs w:val="26"/>
        </w:rPr>
        <w:t xml:space="preserve"> сельсовет муниципального района Бирский район  Республики Башкортостан</w:t>
      </w: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</w:p>
    <w:p w:rsidR="0014353E" w:rsidRPr="008B4E11" w:rsidRDefault="00155345" w:rsidP="0014353E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>РЕШИЛ</w:t>
      </w:r>
      <w:r w:rsidR="0014353E" w:rsidRPr="008B4E11">
        <w:rPr>
          <w:sz w:val="26"/>
          <w:szCs w:val="26"/>
        </w:rPr>
        <w:t>:</w:t>
      </w: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FD0927" w:rsidRPr="008B4E11">
        <w:rPr>
          <w:sz w:val="26"/>
          <w:szCs w:val="26"/>
        </w:rPr>
        <w:t xml:space="preserve"> сельского поселения </w:t>
      </w:r>
      <w:proofErr w:type="spellStart"/>
      <w:r w:rsidR="00FD0927" w:rsidRPr="008B4E11">
        <w:rPr>
          <w:sz w:val="26"/>
          <w:szCs w:val="26"/>
        </w:rPr>
        <w:t>Бахтыбаевский</w:t>
      </w:r>
      <w:proofErr w:type="spellEnd"/>
      <w:r w:rsidR="00FD0927" w:rsidRPr="008B4E11">
        <w:rPr>
          <w:sz w:val="26"/>
          <w:szCs w:val="26"/>
        </w:rPr>
        <w:t xml:space="preserve"> сельсовет муниципального района Бирский район </w:t>
      </w:r>
      <w:r w:rsidRPr="008B4E11">
        <w:rPr>
          <w:sz w:val="26"/>
          <w:szCs w:val="26"/>
        </w:rPr>
        <w:t>Республики Башкортостан (Приложение №1).</w:t>
      </w: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2. Возложить функцию присвоения, изменения и аннулирования адресов объектов адресации на администрацию </w:t>
      </w:r>
      <w:r w:rsidR="00FD0927" w:rsidRPr="008B4E11">
        <w:rPr>
          <w:sz w:val="26"/>
          <w:szCs w:val="26"/>
        </w:rPr>
        <w:t xml:space="preserve"> сельского поселения </w:t>
      </w:r>
      <w:proofErr w:type="spellStart"/>
      <w:r w:rsidR="00FD0927" w:rsidRPr="008B4E11">
        <w:rPr>
          <w:sz w:val="26"/>
          <w:szCs w:val="26"/>
        </w:rPr>
        <w:t>Бахтыбаевский</w:t>
      </w:r>
      <w:proofErr w:type="spellEnd"/>
      <w:r w:rsidR="00FD0927" w:rsidRPr="008B4E11">
        <w:rPr>
          <w:sz w:val="26"/>
          <w:szCs w:val="26"/>
        </w:rPr>
        <w:t xml:space="preserve"> сельсовет муниципального района Бирский район </w:t>
      </w:r>
      <w:r w:rsidRPr="008B4E11">
        <w:rPr>
          <w:sz w:val="26"/>
          <w:szCs w:val="26"/>
        </w:rPr>
        <w:t xml:space="preserve"> Республики Башкортостан. </w:t>
      </w: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01FCA" w:rsidRPr="008B4E11" w:rsidRDefault="006078C6" w:rsidP="00612DE3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4. Утвердить перечень элементов </w:t>
      </w:r>
      <w:r w:rsidR="00801FCA" w:rsidRPr="008B4E11">
        <w:rPr>
          <w:sz w:val="26"/>
          <w:szCs w:val="26"/>
        </w:rPr>
        <w:t xml:space="preserve"> планировочной структуры,</w:t>
      </w:r>
      <w:r w:rsidR="00DC0DC4" w:rsidRPr="008B4E11">
        <w:rPr>
          <w:sz w:val="26"/>
          <w:szCs w:val="26"/>
        </w:rPr>
        <w:t xml:space="preserve"> </w:t>
      </w:r>
      <w:r w:rsidR="00801FCA" w:rsidRPr="008B4E11">
        <w:rPr>
          <w:sz w:val="26"/>
          <w:szCs w:val="26"/>
        </w:rPr>
        <w:t>элементов улично-дорожной сети,</w:t>
      </w:r>
      <w:r w:rsidR="00DC0DC4" w:rsidRPr="008B4E11">
        <w:rPr>
          <w:sz w:val="26"/>
          <w:szCs w:val="26"/>
        </w:rPr>
        <w:t xml:space="preserve"> </w:t>
      </w:r>
      <w:r w:rsidR="00801FCA" w:rsidRPr="008B4E11">
        <w:rPr>
          <w:sz w:val="26"/>
          <w:szCs w:val="26"/>
        </w:rPr>
        <w:t>элементов объектов адресации,</w:t>
      </w:r>
      <w:r w:rsidR="00DC0DC4" w:rsidRPr="008B4E11">
        <w:rPr>
          <w:sz w:val="26"/>
          <w:szCs w:val="26"/>
        </w:rPr>
        <w:t xml:space="preserve"> </w:t>
      </w:r>
      <w:r w:rsidR="00801FCA" w:rsidRPr="008B4E11">
        <w:rPr>
          <w:sz w:val="26"/>
          <w:szCs w:val="26"/>
        </w:rPr>
        <w:t xml:space="preserve">типов зданий ( </w:t>
      </w:r>
      <w:r w:rsidR="00801FCA" w:rsidRPr="008B4E11">
        <w:rPr>
          <w:sz w:val="26"/>
          <w:szCs w:val="26"/>
        </w:rPr>
        <w:lastRenderedPageBreak/>
        <w:t xml:space="preserve">сооружений), помещений, используемых в качестве реквизитов адреса в </w:t>
      </w:r>
      <w:proofErr w:type="spellStart"/>
      <w:proofErr w:type="gramStart"/>
      <w:r w:rsidR="00801FCA" w:rsidRPr="008B4E11">
        <w:rPr>
          <w:sz w:val="26"/>
          <w:szCs w:val="26"/>
        </w:rPr>
        <w:t>в</w:t>
      </w:r>
      <w:proofErr w:type="spellEnd"/>
      <w:proofErr w:type="gramEnd"/>
      <w:r w:rsidR="00801FCA" w:rsidRPr="008B4E11">
        <w:rPr>
          <w:sz w:val="26"/>
          <w:szCs w:val="26"/>
        </w:rPr>
        <w:t xml:space="preserve"> границах территории  сельского поселения </w:t>
      </w:r>
      <w:proofErr w:type="spellStart"/>
      <w:r w:rsidR="00801FCA" w:rsidRPr="008B4E11">
        <w:rPr>
          <w:sz w:val="26"/>
          <w:szCs w:val="26"/>
        </w:rPr>
        <w:t>Бахтыбаевский</w:t>
      </w:r>
      <w:proofErr w:type="spellEnd"/>
      <w:r w:rsidR="00801FCA" w:rsidRPr="008B4E11">
        <w:rPr>
          <w:sz w:val="26"/>
          <w:szCs w:val="26"/>
        </w:rPr>
        <w:t xml:space="preserve"> сельсовет муниципального района Бирский район Республики Башкортостан ( приложение 2)</w:t>
      </w:r>
    </w:p>
    <w:p w:rsidR="0014353E" w:rsidRPr="008B4E11" w:rsidRDefault="00801FCA" w:rsidP="00612DE3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>5.</w:t>
      </w:r>
      <w:r w:rsidR="0014353E" w:rsidRPr="008B4E11">
        <w:rPr>
          <w:sz w:val="26"/>
          <w:szCs w:val="26"/>
        </w:rPr>
        <w:t xml:space="preserve">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FD0927" w:rsidRPr="008B4E11">
        <w:rPr>
          <w:sz w:val="26"/>
          <w:szCs w:val="26"/>
        </w:rPr>
        <w:t xml:space="preserve"> сельского поселения </w:t>
      </w:r>
      <w:proofErr w:type="spellStart"/>
      <w:r w:rsidR="00FD0927" w:rsidRPr="008B4E11">
        <w:rPr>
          <w:sz w:val="26"/>
          <w:szCs w:val="26"/>
        </w:rPr>
        <w:t>Бахтыбаевский</w:t>
      </w:r>
      <w:proofErr w:type="spellEnd"/>
      <w:r w:rsidR="00FD0927" w:rsidRPr="008B4E11">
        <w:rPr>
          <w:sz w:val="26"/>
          <w:szCs w:val="26"/>
        </w:rPr>
        <w:t xml:space="preserve"> сельсовет муниципального района Бирский район </w:t>
      </w:r>
      <w:r w:rsidR="0014353E" w:rsidRPr="008B4E11">
        <w:rPr>
          <w:sz w:val="26"/>
          <w:szCs w:val="26"/>
        </w:rPr>
        <w:t xml:space="preserve"> Республики Башкортостан (Приложение №</w:t>
      </w:r>
      <w:r w:rsidRPr="008B4E11">
        <w:rPr>
          <w:sz w:val="26"/>
          <w:szCs w:val="26"/>
        </w:rPr>
        <w:t>3)</w:t>
      </w:r>
    </w:p>
    <w:p w:rsidR="00801FCA" w:rsidRPr="008B4E11" w:rsidRDefault="00801FCA" w:rsidP="00801FCA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6. Признать утратившим силу  решение Совета сельского поселения </w:t>
      </w:r>
      <w:proofErr w:type="spellStart"/>
      <w:r w:rsidRPr="008B4E11">
        <w:rPr>
          <w:sz w:val="26"/>
          <w:szCs w:val="26"/>
        </w:rPr>
        <w:t>Бахтыбаевский</w:t>
      </w:r>
      <w:proofErr w:type="spellEnd"/>
      <w:r w:rsidRPr="008B4E11">
        <w:rPr>
          <w:sz w:val="26"/>
          <w:szCs w:val="26"/>
        </w:rPr>
        <w:t xml:space="preserve"> сельсовет муниципального района Бирский район  Республики Башкортостан №354 от 29.06.2015 года « Об утверждении Правил присвоения</w:t>
      </w:r>
      <w:proofErr w:type="gramStart"/>
      <w:r w:rsidRPr="008B4E11">
        <w:rPr>
          <w:sz w:val="26"/>
          <w:szCs w:val="26"/>
        </w:rPr>
        <w:t xml:space="preserve"> ,</w:t>
      </w:r>
      <w:proofErr w:type="gramEnd"/>
      <w:r w:rsidRPr="008B4E11">
        <w:rPr>
          <w:sz w:val="26"/>
          <w:szCs w:val="26"/>
        </w:rPr>
        <w:t xml:space="preserve"> изменения  и аннулирования  адресов  в сельском поселении </w:t>
      </w:r>
      <w:proofErr w:type="spellStart"/>
      <w:r w:rsidRPr="008B4E11">
        <w:rPr>
          <w:sz w:val="26"/>
          <w:szCs w:val="26"/>
        </w:rPr>
        <w:t>Бахтыбаевский</w:t>
      </w:r>
      <w:proofErr w:type="spellEnd"/>
      <w:r w:rsidRPr="008B4E11">
        <w:rPr>
          <w:sz w:val="26"/>
          <w:szCs w:val="26"/>
        </w:rPr>
        <w:t xml:space="preserve"> сельсовет муниципального района Бирский район  Республики Башкортостан.</w:t>
      </w:r>
    </w:p>
    <w:p w:rsidR="00801FCA" w:rsidRPr="008B4E11" w:rsidRDefault="00801FCA" w:rsidP="00801FCA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7. Обнародовать проект решения  в здании администрации сельского поселения </w:t>
      </w:r>
      <w:proofErr w:type="spellStart"/>
      <w:r w:rsidRPr="008B4E11">
        <w:rPr>
          <w:sz w:val="26"/>
          <w:szCs w:val="26"/>
        </w:rPr>
        <w:t>Бахтыбаевский</w:t>
      </w:r>
      <w:proofErr w:type="spellEnd"/>
      <w:r w:rsidRPr="008B4E11">
        <w:rPr>
          <w:sz w:val="26"/>
          <w:szCs w:val="26"/>
        </w:rPr>
        <w:t xml:space="preserve"> сельсовет муниципального района Бирский район  Республики Башкортостан, разместить на официальном сайте администрации сельского поселения </w:t>
      </w:r>
      <w:proofErr w:type="spellStart"/>
      <w:r w:rsidRPr="008B4E11">
        <w:rPr>
          <w:sz w:val="26"/>
          <w:szCs w:val="26"/>
        </w:rPr>
        <w:t>Бахтыбаевский</w:t>
      </w:r>
      <w:proofErr w:type="spellEnd"/>
      <w:r w:rsidRPr="008B4E11">
        <w:rPr>
          <w:sz w:val="26"/>
          <w:szCs w:val="26"/>
        </w:rPr>
        <w:t xml:space="preserve"> сельсовет муниципального района Бирский район  Республики Башкортостан в сети «интернет»</w:t>
      </w:r>
    </w:p>
    <w:p w:rsidR="0014353E" w:rsidRPr="008B4E11" w:rsidRDefault="0014353E" w:rsidP="00801FCA">
      <w:pPr>
        <w:spacing w:after="120"/>
        <w:ind w:firstLine="709"/>
        <w:jc w:val="both"/>
        <w:rPr>
          <w:sz w:val="26"/>
          <w:szCs w:val="26"/>
        </w:rPr>
      </w:pPr>
      <w:r w:rsidRPr="008B4E11">
        <w:rPr>
          <w:sz w:val="26"/>
          <w:szCs w:val="26"/>
        </w:rPr>
        <w:t xml:space="preserve">7. </w:t>
      </w:r>
      <w:r w:rsidR="00801FCA" w:rsidRPr="008B4E11">
        <w:rPr>
          <w:sz w:val="26"/>
          <w:szCs w:val="26"/>
        </w:rPr>
        <w:t>Настоящее решение вступает в силу со дня его принятия.</w:t>
      </w:r>
    </w:p>
    <w:p w:rsidR="0014353E" w:rsidRPr="008B4E11" w:rsidRDefault="0014353E" w:rsidP="0014353E">
      <w:pPr>
        <w:spacing w:after="120"/>
        <w:ind w:firstLine="709"/>
        <w:jc w:val="both"/>
        <w:rPr>
          <w:sz w:val="26"/>
          <w:szCs w:val="26"/>
        </w:rPr>
      </w:pPr>
    </w:p>
    <w:p w:rsidR="0014353E" w:rsidRPr="008B4E11" w:rsidRDefault="0014353E" w:rsidP="00612DE3">
      <w:pPr>
        <w:spacing w:after="120"/>
        <w:jc w:val="both"/>
        <w:rPr>
          <w:sz w:val="26"/>
          <w:szCs w:val="26"/>
        </w:rPr>
      </w:pPr>
    </w:p>
    <w:p w:rsidR="0014353E" w:rsidRPr="008B4E11" w:rsidRDefault="00FD0927" w:rsidP="00801FCA">
      <w:pPr>
        <w:pStyle w:val="a9"/>
        <w:rPr>
          <w:sz w:val="26"/>
          <w:szCs w:val="26"/>
        </w:rPr>
      </w:pPr>
      <w:r w:rsidRPr="008B4E11">
        <w:rPr>
          <w:sz w:val="26"/>
          <w:szCs w:val="26"/>
        </w:rPr>
        <w:t xml:space="preserve">Председатель Совета </w:t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</w:r>
      <w:r w:rsidRPr="008B4E11">
        <w:rPr>
          <w:sz w:val="26"/>
          <w:szCs w:val="26"/>
        </w:rPr>
        <w:tab/>
        <w:t xml:space="preserve"> </w:t>
      </w:r>
    </w:p>
    <w:p w:rsidR="0014353E" w:rsidRPr="008B4E11" w:rsidRDefault="00FD0927" w:rsidP="00801FCA">
      <w:pPr>
        <w:pStyle w:val="a9"/>
        <w:rPr>
          <w:sz w:val="26"/>
          <w:szCs w:val="26"/>
        </w:rPr>
      </w:pPr>
      <w:r w:rsidRPr="008B4E11">
        <w:rPr>
          <w:sz w:val="26"/>
          <w:szCs w:val="26"/>
        </w:rPr>
        <w:t xml:space="preserve">сельского поселения </w:t>
      </w:r>
    </w:p>
    <w:p w:rsidR="00FD0927" w:rsidRPr="008B4E11" w:rsidRDefault="00FD0927" w:rsidP="00801FCA">
      <w:pPr>
        <w:pStyle w:val="a9"/>
        <w:rPr>
          <w:sz w:val="26"/>
          <w:szCs w:val="26"/>
        </w:rPr>
      </w:pPr>
      <w:proofErr w:type="spellStart"/>
      <w:r w:rsidRPr="008B4E11">
        <w:rPr>
          <w:sz w:val="26"/>
          <w:szCs w:val="26"/>
        </w:rPr>
        <w:t>Бахтыбаевский</w:t>
      </w:r>
      <w:proofErr w:type="spellEnd"/>
      <w:r w:rsidRPr="008B4E11">
        <w:rPr>
          <w:sz w:val="26"/>
          <w:szCs w:val="26"/>
        </w:rPr>
        <w:t xml:space="preserve"> сельсовет </w:t>
      </w:r>
    </w:p>
    <w:p w:rsidR="00FD0927" w:rsidRPr="008B4E11" w:rsidRDefault="00FD0927" w:rsidP="00801FCA">
      <w:pPr>
        <w:pStyle w:val="a9"/>
        <w:rPr>
          <w:sz w:val="26"/>
          <w:szCs w:val="26"/>
        </w:rPr>
      </w:pPr>
      <w:r w:rsidRPr="008B4E11">
        <w:rPr>
          <w:sz w:val="26"/>
          <w:szCs w:val="26"/>
        </w:rPr>
        <w:t xml:space="preserve">муниципального района </w:t>
      </w:r>
    </w:p>
    <w:p w:rsidR="00FD0927" w:rsidRPr="008B4E11" w:rsidRDefault="00FD0927" w:rsidP="00801FCA">
      <w:pPr>
        <w:pStyle w:val="a9"/>
        <w:rPr>
          <w:sz w:val="26"/>
          <w:szCs w:val="26"/>
        </w:rPr>
      </w:pPr>
      <w:r w:rsidRPr="008B4E11">
        <w:rPr>
          <w:sz w:val="26"/>
          <w:szCs w:val="26"/>
        </w:rPr>
        <w:t xml:space="preserve">Бирский район </w:t>
      </w:r>
    </w:p>
    <w:p w:rsidR="0014353E" w:rsidRPr="008B4E11" w:rsidRDefault="0014353E" w:rsidP="00801FCA">
      <w:pPr>
        <w:pStyle w:val="a9"/>
        <w:rPr>
          <w:sz w:val="26"/>
          <w:szCs w:val="26"/>
        </w:rPr>
      </w:pPr>
      <w:r w:rsidRPr="008B4E11">
        <w:rPr>
          <w:sz w:val="26"/>
          <w:szCs w:val="26"/>
        </w:rPr>
        <w:t>Республики Башкортостан</w:t>
      </w:r>
      <w:r w:rsidR="00FD0927" w:rsidRPr="008B4E11">
        <w:rPr>
          <w:sz w:val="26"/>
          <w:szCs w:val="26"/>
        </w:rPr>
        <w:t xml:space="preserve">:                                     </w:t>
      </w:r>
      <w:proofErr w:type="spellStart"/>
      <w:r w:rsidR="00FD0927" w:rsidRPr="008B4E11">
        <w:rPr>
          <w:sz w:val="26"/>
          <w:szCs w:val="26"/>
        </w:rPr>
        <w:t>Р.Р.Байрамов</w:t>
      </w:r>
      <w:proofErr w:type="spellEnd"/>
      <w:r w:rsidR="00FD0927" w:rsidRPr="008B4E11">
        <w:rPr>
          <w:sz w:val="26"/>
          <w:szCs w:val="26"/>
        </w:rPr>
        <w:t xml:space="preserve"> </w:t>
      </w:r>
    </w:p>
    <w:p w:rsidR="006E07FB" w:rsidRPr="008B4E11" w:rsidRDefault="006E07FB" w:rsidP="006E07FB">
      <w:pPr>
        <w:pStyle w:val="3"/>
        <w:rPr>
          <w:sz w:val="26"/>
          <w:szCs w:val="26"/>
        </w:rPr>
      </w:pPr>
    </w:p>
    <w:p w:rsidR="006E07FB" w:rsidRPr="008B4E11" w:rsidRDefault="006E07FB" w:rsidP="006E07FB">
      <w:pPr>
        <w:pStyle w:val="3"/>
        <w:rPr>
          <w:sz w:val="26"/>
          <w:szCs w:val="26"/>
        </w:rPr>
      </w:pPr>
      <w:r w:rsidRPr="008B4E11">
        <w:rPr>
          <w:sz w:val="26"/>
          <w:szCs w:val="26"/>
        </w:rPr>
        <w:t xml:space="preserve">с. </w:t>
      </w:r>
      <w:proofErr w:type="spellStart"/>
      <w:r w:rsidRPr="008B4E11">
        <w:rPr>
          <w:sz w:val="26"/>
          <w:szCs w:val="26"/>
        </w:rPr>
        <w:t>Бахтыбаево</w:t>
      </w:r>
      <w:proofErr w:type="spellEnd"/>
      <w:r w:rsidRPr="008B4E11">
        <w:rPr>
          <w:sz w:val="26"/>
          <w:szCs w:val="26"/>
        </w:rPr>
        <w:t xml:space="preserve"> </w:t>
      </w:r>
    </w:p>
    <w:p w:rsidR="006E07FB" w:rsidRPr="008B4E11" w:rsidRDefault="00B35656" w:rsidP="006E07FB">
      <w:pPr>
        <w:pStyle w:val="3"/>
        <w:rPr>
          <w:sz w:val="26"/>
          <w:szCs w:val="26"/>
        </w:rPr>
      </w:pPr>
      <w:r w:rsidRPr="008B4E11">
        <w:rPr>
          <w:sz w:val="26"/>
          <w:szCs w:val="26"/>
        </w:rPr>
        <w:t xml:space="preserve">12 мая </w:t>
      </w:r>
      <w:r w:rsidR="008C54D0" w:rsidRPr="008B4E11">
        <w:rPr>
          <w:sz w:val="26"/>
          <w:szCs w:val="26"/>
        </w:rPr>
        <w:t xml:space="preserve"> 2022</w:t>
      </w:r>
      <w:r w:rsidR="006E07FB" w:rsidRPr="008B4E11">
        <w:rPr>
          <w:sz w:val="26"/>
          <w:szCs w:val="26"/>
        </w:rPr>
        <w:t xml:space="preserve"> года</w:t>
      </w:r>
    </w:p>
    <w:p w:rsidR="00FD0927" w:rsidRDefault="0014353E" w:rsidP="00801FCA">
      <w:pPr>
        <w:pStyle w:val="3"/>
        <w:rPr>
          <w:sz w:val="26"/>
          <w:szCs w:val="26"/>
        </w:rPr>
      </w:pPr>
      <w:r w:rsidRPr="008B4E11">
        <w:rPr>
          <w:sz w:val="26"/>
          <w:szCs w:val="26"/>
        </w:rPr>
        <w:t>№</w:t>
      </w:r>
      <w:r w:rsidR="00415844" w:rsidRPr="008B4E11">
        <w:rPr>
          <w:sz w:val="26"/>
          <w:szCs w:val="26"/>
        </w:rPr>
        <w:t>22</w:t>
      </w:r>
      <w:r w:rsidR="00801FCA" w:rsidRPr="008B4E11">
        <w:rPr>
          <w:sz w:val="26"/>
          <w:szCs w:val="26"/>
        </w:rPr>
        <w:t>3</w:t>
      </w: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Default="008B4E11" w:rsidP="00801FCA">
      <w:pPr>
        <w:pStyle w:val="3"/>
        <w:rPr>
          <w:sz w:val="26"/>
          <w:szCs w:val="26"/>
        </w:rPr>
      </w:pPr>
    </w:p>
    <w:p w:rsidR="008B4E11" w:rsidRPr="008B4E11" w:rsidRDefault="008B4E11" w:rsidP="00801FCA">
      <w:pPr>
        <w:pStyle w:val="3"/>
        <w:rPr>
          <w:sz w:val="24"/>
          <w:szCs w:val="24"/>
        </w:rPr>
      </w:pPr>
    </w:p>
    <w:p w:rsidR="00FD0927" w:rsidRPr="008B4E11" w:rsidRDefault="00FD0927" w:rsidP="00FD0927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spacing w:val="2"/>
        </w:rPr>
      </w:pPr>
      <w:r w:rsidRPr="008B4E11">
        <w:rPr>
          <w:spacing w:val="2"/>
        </w:rPr>
        <w:t>Приложение №1</w:t>
      </w:r>
    </w:p>
    <w:p w:rsidR="00612DE3" w:rsidRPr="008B4E11" w:rsidRDefault="00FD0927" w:rsidP="00612DE3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spacing w:val="2"/>
        </w:rPr>
      </w:pPr>
      <w:r w:rsidRPr="008B4E11">
        <w:rPr>
          <w:spacing w:val="2"/>
        </w:rPr>
        <w:t xml:space="preserve">к решению Совета </w:t>
      </w:r>
      <w:r w:rsidR="00612DE3" w:rsidRPr="008B4E11">
        <w:rPr>
          <w:spacing w:val="2"/>
        </w:rPr>
        <w:t xml:space="preserve"> сельского поселения </w:t>
      </w:r>
      <w:proofErr w:type="spellStart"/>
      <w:r w:rsidR="00612DE3" w:rsidRPr="008B4E11">
        <w:rPr>
          <w:spacing w:val="2"/>
        </w:rPr>
        <w:t>Бахтыбаевский</w:t>
      </w:r>
      <w:proofErr w:type="spellEnd"/>
      <w:r w:rsidR="00612DE3" w:rsidRPr="008B4E11">
        <w:rPr>
          <w:spacing w:val="2"/>
        </w:rPr>
        <w:t xml:space="preserve"> сельсовет муниципального района Бирский район </w:t>
      </w:r>
      <w:r w:rsidRPr="008B4E11">
        <w:rPr>
          <w:spacing w:val="2"/>
        </w:rPr>
        <w:t xml:space="preserve"> Республики Башкортостан</w:t>
      </w:r>
    </w:p>
    <w:p w:rsidR="00FD0927" w:rsidRPr="008B4E11" w:rsidRDefault="00FD0927" w:rsidP="00612DE3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spacing w:val="2"/>
        </w:rPr>
      </w:pPr>
      <w:r w:rsidRPr="008B4E11">
        <w:rPr>
          <w:spacing w:val="2"/>
        </w:rPr>
        <w:t xml:space="preserve"> от </w:t>
      </w:r>
      <w:r w:rsidR="00612DE3" w:rsidRPr="008B4E11">
        <w:rPr>
          <w:spacing w:val="2"/>
        </w:rPr>
        <w:t>12 мая 2022</w:t>
      </w:r>
      <w:r w:rsidRPr="008B4E11">
        <w:rPr>
          <w:spacing w:val="2"/>
        </w:rPr>
        <w:t xml:space="preserve"> №</w:t>
      </w:r>
      <w:r w:rsidR="00612DE3" w:rsidRPr="008B4E11">
        <w:rPr>
          <w:spacing w:val="2"/>
        </w:rPr>
        <w:t>223</w:t>
      </w:r>
    </w:p>
    <w:p w:rsidR="00FD0927" w:rsidRPr="008B4E11" w:rsidRDefault="00FD0927" w:rsidP="00FD0927">
      <w:pPr>
        <w:shd w:val="clear" w:color="auto" w:fill="FFFFFF"/>
        <w:spacing w:before="120"/>
        <w:ind w:left="5670"/>
        <w:jc w:val="right"/>
        <w:textAlignment w:val="baseline"/>
        <w:outlineLvl w:val="2"/>
        <w:rPr>
          <w:spacing w:val="2"/>
        </w:rPr>
      </w:pPr>
    </w:p>
    <w:p w:rsidR="00FD0927" w:rsidRPr="008B4E11" w:rsidRDefault="00FD0927" w:rsidP="008B4E11">
      <w:pPr>
        <w:pStyle w:val="a9"/>
        <w:jc w:val="center"/>
        <w:rPr>
          <w:b/>
        </w:rPr>
      </w:pPr>
      <w:r w:rsidRPr="008B4E11">
        <w:rPr>
          <w:b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612DE3" w:rsidRPr="008B4E11">
        <w:rPr>
          <w:b/>
        </w:rPr>
        <w:t xml:space="preserve">сельского поселения </w:t>
      </w:r>
      <w:proofErr w:type="spellStart"/>
      <w:r w:rsidR="00612DE3" w:rsidRPr="008B4E11">
        <w:rPr>
          <w:b/>
        </w:rPr>
        <w:t>Бахтыбаевский</w:t>
      </w:r>
      <w:proofErr w:type="spellEnd"/>
      <w:r w:rsidR="00612DE3" w:rsidRPr="008B4E11">
        <w:rPr>
          <w:b/>
        </w:rPr>
        <w:t xml:space="preserve"> сельсовет муниципального района Бирский район </w:t>
      </w:r>
      <w:r w:rsidRPr="008B4E11">
        <w:rPr>
          <w:b/>
        </w:rPr>
        <w:t xml:space="preserve"> Республики Башкортостан</w:t>
      </w:r>
    </w:p>
    <w:p w:rsidR="00FD0927" w:rsidRPr="008B4E11" w:rsidRDefault="00FD0927" w:rsidP="00FD0927">
      <w:pPr>
        <w:shd w:val="clear" w:color="auto" w:fill="FFFFFF"/>
        <w:spacing w:before="120" w:line="360" w:lineRule="auto"/>
        <w:ind w:firstLine="709"/>
        <w:jc w:val="center"/>
        <w:textAlignment w:val="baseline"/>
        <w:outlineLvl w:val="2"/>
        <w:rPr>
          <w:b/>
          <w:spacing w:val="2"/>
        </w:rPr>
      </w:pPr>
    </w:p>
    <w:p w:rsidR="00FD0927" w:rsidRPr="008B4E11" w:rsidRDefault="00FD0927" w:rsidP="00FD0927">
      <w:pPr>
        <w:pStyle w:val="a7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B4E1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FD0927" w:rsidRPr="008B4E11" w:rsidRDefault="004A5DD6" w:rsidP="004A5DD6">
      <w:pPr>
        <w:pStyle w:val="a9"/>
        <w:jc w:val="both"/>
      </w:pPr>
      <w:r w:rsidRPr="008B4E11">
        <w:t xml:space="preserve">            </w:t>
      </w:r>
      <w:r w:rsidR="00FD0927" w:rsidRPr="008B4E11">
        <w:t xml:space="preserve">1.1. </w:t>
      </w:r>
      <w:proofErr w:type="gramStart"/>
      <w:r w:rsidR="00FD0927" w:rsidRPr="008B4E11">
        <w:t xml:space="preserve">Правила присвоения, изменения и аннулирования адресов объектов адресации, расположенных на территории </w:t>
      </w:r>
      <w:r w:rsidR="00612DE3" w:rsidRPr="008B4E11">
        <w:t xml:space="preserve">сельского поселения </w:t>
      </w:r>
      <w:proofErr w:type="spellStart"/>
      <w:r w:rsidR="00612DE3" w:rsidRPr="008B4E11">
        <w:t>Бахтыбаевский</w:t>
      </w:r>
      <w:proofErr w:type="spellEnd"/>
      <w:r w:rsidR="00612DE3" w:rsidRPr="008B4E11">
        <w:t xml:space="preserve"> сельсовет муниципального района Бирский район </w:t>
      </w:r>
      <w:r w:rsidR="00FD0927" w:rsidRPr="008B4E11">
        <w:t xml:space="preserve">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</w:t>
      </w:r>
      <w:proofErr w:type="gramEnd"/>
      <w:r w:rsidR="00FD0927" w:rsidRPr="008B4E11">
        <w:t xml:space="preserve"> </w:t>
      </w:r>
      <w:proofErr w:type="gramStart"/>
      <w:r w:rsidR="00FD0927" w:rsidRPr="008B4E11">
        <w:t>принципах</w:t>
      </w:r>
      <w:proofErr w:type="gramEnd"/>
      <w:r w:rsidR="00FD0927" w:rsidRPr="008B4E11">
        <w:t xml:space="preserve">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FD0927" w:rsidRPr="008B4E11" w:rsidRDefault="004A5DD6" w:rsidP="004A5DD6">
      <w:pPr>
        <w:pStyle w:val="a9"/>
        <w:jc w:val="both"/>
      </w:pPr>
      <w:r w:rsidRPr="008B4E11">
        <w:t xml:space="preserve">             </w:t>
      </w:r>
      <w:r w:rsidR="00FD0927" w:rsidRPr="008B4E11"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FD0927" w:rsidRPr="008B4E11" w:rsidRDefault="004A5DD6" w:rsidP="004A5DD6">
      <w:pPr>
        <w:pStyle w:val="a9"/>
        <w:jc w:val="both"/>
      </w:pPr>
      <w:r w:rsidRPr="008B4E11">
        <w:t xml:space="preserve">             </w:t>
      </w:r>
      <w:r w:rsidR="00FD0927" w:rsidRPr="008B4E11">
        <w:t>1.3. Задачами настоящих Правил являются:</w:t>
      </w:r>
    </w:p>
    <w:p w:rsidR="00FD0927" w:rsidRPr="008B4E11" w:rsidRDefault="00FD0927" w:rsidP="004A5DD6">
      <w:pPr>
        <w:pStyle w:val="a9"/>
        <w:jc w:val="both"/>
      </w:pPr>
      <w:r w:rsidRPr="008B4E11"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FD0927" w:rsidRPr="008B4E11" w:rsidRDefault="00FD0927" w:rsidP="004A5DD6">
      <w:pPr>
        <w:pStyle w:val="a9"/>
        <w:jc w:val="both"/>
      </w:pPr>
      <w:r w:rsidRPr="008B4E11"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FD0927" w:rsidRPr="008B4E11" w:rsidRDefault="00FD0927" w:rsidP="004A5DD6">
      <w:pPr>
        <w:pStyle w:val="a9"/>
        <w:jc w:val="both"/>
      </w:pPr>
      <w:r w:rsidRPr="008B4E11">
        <w:t>–  открытость содержащихся в ГАР сведений об адресах.</w:t>
      </w:r>
    </w:p>
    <w:p w:rsidR="00FD0927" w:rsidRPr="008B4E11" w:rsidRDefault="004A5DD6" w:rsidP="004A5DD6">
      <w:pPr>
        <w:pStyle w:val="a9"/>
        <w:jc w:val="both"/>
      </w:pPr>
      <w:r w:rsidRPr="008B4E11">
        <w:t xml:space="preserve">               </w:t>
      </w:r>
      <w:r w:rsidR="00FD0927" w:rsidRPr="008B4E11"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FD0927" w:rsidRPr="008B4E11" w:rsidRDefault="00FD0927" w:rsidP="004A5DD6">
      <w:pPr>
        <w:pStyle w:val="a9"/>
        <w:jc w:val="both"/>
      </w:pPr>
      <w:r w:rsidRPr="008B4E11"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FD0927" w:rsidRPr="008B4E11" w:rsidRDefault="00FD0927" w:rsidP="004A5DD6">
      <w:pPr>
        <w:pStyle w:val="a9"/>
        <w:jc w:val="both"/>
      </w:pPr>
      <w:r w:rsidRPr="008B4E11">
        <w:t>а) право хозяйственного ведения;</w:t>
      </w:r>
    </w:p>
    <w:p w:rsidR="00FD0927" w:rsidRPr="008B4E11" w:rsidRDefault="00FD0927" w:rsidP="004A5DD6">
      <w:pPr>
        <w:pStyle w:val="a9"/>
        <w:jc w:val="both"/>
      </w:pPr>
      <w:r w:rsidRPr="008B4E11">
        <w:t>б) право оперативного управления;</w:t>
      </w:r>
    </w:p>
    <w:p w:rsidR="00FD0927" w:rsidRPr="008B4E11" w:rsidRDefault="00FD0927" w:rsidP="004A5DD6">
      <w:pPr>
        <w:pStyle w:val="a9"/>
        <w:jc w:val="both"/>
      </w:pPr>
      <w:r w:rsidRPr="008B4E11">
        <w:t>в) право пожизненно наследуемого владения;</w:t>
      </w:r>
    </w:p>
    <w:p w:rsidR="00FD0927" w:rsidRPr="008B4E11" w:rsidRDefault="00FD0927" w:rsidP="004A5DD6">
      <w:pPr>
        <w:pStyle w:val="a9"/>
        <w:jc w:val="both"/>
      </w:pPr>
      <w:r w:rsidRPr="008B4E11">
        <w:t>г) право постоянного (бессрочного) пользования.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proofErr w:type="gramStart"/>
      <w:r w:rsidR="00FD0927" w:rsidRPr="008B4E11"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="00FD0927" w:rsidRPr="008B4E11">
        <w:lastRenderedPageBreak/>
        <w:t>акте уполномоченного на то государственного органа или органа местного самоуправления.</w:t>
      </w:r>
      <w:proofErr w:type="gramEnd"/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</w:t>
      </w:r>
      <w:r w:rsidR="00FD0927" w:rsidRPr="008B4E11"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="00FD0927" w:rsidRPr="008B4E11">
        <w:t>согласно</w:t>
      </w:r>
      <w:proofErr w:type="gramEnd"/>
      <w:r w:rsidR="00FD0927" w:rsidRPr="008B4E11"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AA303F" w:rsidRPr="008B4E11">
        <w:t>сельского поселения</w:t>
      </w:r>
      <w:proofErr w:type="gramStart"/>
      <w:r w:rsidR="00AA303F" w:rsidRPr="008B4E11">
        <w:t xml:space="preserve"> </w:t>
      </w:r>
      <w:r w:rsidR="00FD0927" w:rsidRPr="008B4E11">
        <w:t>.</w:t>
      </w:r>
      <w:proofErr w:type="gramEnd"/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AA303F" w:rsidRPr="008B4E11">
        <w:t>сельского поселения</w:t>
      </w:r>
      <w:r w:rsidR="00FD0927" w:rsidRPr="008B4E11">
        <w:t xml:space="preserve">. 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</w:t>
      </w:r>
      <w:r w:rsidR="00FD0927" w:rsidRPr="008B4E11"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а) земельный участок как объект земельных отношений - часть поверхности земли, границы которой </w:t>
      </w:r>
      <w:proofErr w:type="gramStart"/>
      <w:r w:rsidRPr="008B4E11">
        <w:t>описаны и удостоверены</w:t>
      </w:r>
      <w:proofErr w:type="gramEnd"/>
      <w:r w:rsidRPr="008B4E11">
        <w:t xml:space="preserve"> в установленном порядке;</w:t>
      </w:r>
    </w:p>
    <w:p w:rsidR="00FD0927" w:rsidRPr="008B4E11" w:rsidRDefault="00FD0927" w:rsidP="004A5DD6">
      <w:pPr>
        <w:pStyle w:val="a9"/>
        <w:jc w:val="both"/>
      </w:pPr>
      <w:r w:rsidRPr="008B4E11"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FD0927" w:rsidRPr="008B4E11" w:rsidRDefault="00FD0927" w:rsidP="004A5DD6">
      <w:pPr>
        <w:pStyle w:val="a9"/>
        <w:jc w:val="both"/>
      </w:pPr>
      <w:r w:rsidRPr="008B4E11"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FD0927" w:rsidRPr="008B4E11" w:rsidRDefault="00FD0927" w:rsidP="004A5DD6">
      <w:pPr>
        <w:pStyle w:val="a9"/>
        <w:jc w:val="both"/>
      </w:pPr>
      <w:r w:rsidRPr="008B4E11"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FD0927" w:rsidRPr="008B4E11" w:rsidRDefault="00FD0927" w:rsidP="004A5DD6">
      <w:pPr>
        <w:pStyle w:val="a9"/>
        <w:jc w:val="both"/>
      </w:pPr>
      <w:r w:rsidRPr="008B4E11"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FD0927" w:rsidRPr="008B4E11" w:rsidRDefault="00FD0927" w:rsidP="004A5DD6">
      <w:pPr>
        <w:pStyle w:val="a9"/>
        <w:jc w:val="both"/>
      </w:pPr>
      <w:r w:rsidRPr="008B4E11"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FD0927" w:rsidRPr="008B4E11" w:rsidRDefault="00FD0927" w:rsidP="004A5DD6">
      <w:pPr>
        <w:pStyle w:val="a9"/>
        <w:jc w:val="both"/>
      </w:pPr>
      <w:r w:rsidRPr="008B4E11"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</w:t>
      </w:r>
      <w:r w:rsidRPr="008B4E11">
        <w:lastRenderedPageBreak/>
        <w:t>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</w:t>
      </w:r>
      <w:r w:rsidR="00FD0927" w:rsidRPr="008B4E11"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и) </w:t>
      </w:r>
      <w:proofErr w:type="spellStart"/>
      <w:r w:rsidRPr="008B4E11">
        <w:t>машино</w:t>
      </w:r>
      <w:proofErr w:type="spellEnd"/>
      <w:r w:rsidRPr="008B4E11">
        <w:t xml:space="preserve"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</w:t>
      </w:r>
      <w:proofErr w:type="gramStart"/>
      <w:r w:rsidRPr="008B4E11">
        <w:t>иметь ограждений и представлять</w:t>
      </w:r>
      <w:proofErr w:type="gramEnd"/>
      <w:r w:rsidRPr="008B4E11">
        <w:t xml:space="preserve"> собой обычную площадку.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 xml:space="preserve">1.7. Лица, уполномоченные осуществлять адресацию (присваивать, изменять и аннулировать адреса) объектов недвижимости, </w:t>
      </w:r>
      <w:proofErr w:type="gramStart"/>
      <w:r w:rsidR="00FD0927" w:rsidRPr="008B4E11">
        <w:t>определяются Главой администрации муниципального образования и несут</w:t>
      </w:r>
      <w:proofErr w:type="gramEnd"/>
      <w:r w:rsidR="00FD0927" w:rsidRPr="008B4E11">
        <w:t xml:space="preserve">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</w:t>
      </w:r>
      <w:r w:rsidR="00FD0927" w:rsidRPr="008B4E11"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="00FD0927" w:rsidRPr="008B4E11">
        <w:t>адресообразующих</w:t>
      </w:r>
      <w:proofErr w:type="spellEnd"/>
      <w:r w:rsidR="00FD0927" w:rsidRPr="008B4E11"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</w:t>
      </w:r>
      <w:r w:rsidR="00FD0927" w:rsidRPr="008B4E11"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AA303F" w:rsidRPr="008B4E11">
        <w:t>сельского поселения</w:t>
      </w:r>
      <w:proofErr w:type="gramStart"/>
      <w:r w:rsidR="00AA303F" w:rsidRPr="008B4E11">
        <w:t xml:space="preserve"> </w:t>
      </w:r>
      <w:r w:rsidR="00FD0927" w:rsidRPr="008B4E11">
        <w:t>,</w:t>
      </w:r>
      <w:proofErr w:type="gramEnd"/>
      <w:r w:rsidR="00FD0927" w:rsidRPr="008B4E11">
        <w:t xml:space="preserve"> населенного пункта.</w:t>
      </w:r>
    </w:p>
    <w:p w:rsidR="00126D68" w:rsidRPr="008B4E11" w:rsidRDefault="00126D68" w:rsidP="004A5DD6">
      <w:pPr>
        <w:pStyle w:val="a9"/>
        <w:jc w:val="both"/>
      </w:pPr>
    </w:p>
    <w:p w:rsidR="00FD0927" w:rsidRPr="008B4E11" w:rsidRDefault="00FD0927" w:rsidP="00126D68">
      <w:pPr>
        <w:pStyle w:val="a9"/>
        <w:jc w:val="center"/>
        <w:rPr>
          <w:b/>
        </w:rPr>
      </w:pPr>
      <w:r w:rsidRPr="008B4E11">
        <w:rPr>
          <w:b/>
        </w:rPr>
        <w:t>Основные понятия, используемые в Регламенте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</w:t>
      </w:r>
      <w:r w:rsidR="00FD0927" w:rsidRPr="008B4E11">
        <w:t>2. Для целей настоящих Правил используются следующие основные понятия: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Государственный адресный реестр (ГАР)</w:t>
      </w:r>
      <w:r w:rsidRPr="008B4E11">
        <w:t xml:space="preserve"> – государственный информационный ресурс, содержащий сведения об адресах;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Федеральная информационная адресная система (ФИАС)</w:t>
      </w:r>
      <w:r w:rsidRPr="008B4E11"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FD0927" w:rsidRPr="008B4E11" w:rsidRDefault="00FD0927" w:rsidP="004A5DD6">
      <w:pPr>
        <w:pStyle w:val="a9"/>
        <w:jc w:val="both"/>
      </w:pPr>
      <w:proofErr w:type="gramStart"/>
      <w:r w:rsidRPr="008B4E11">
        <w:rPr>
          <w:b/>
        </w:rPr>
        <w:t>Муниципальный адресный реестр (МАР)</w:t>
      </w:r>
      <w:r w:rsidRPr="008B4E11"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8B4E11">
        <w:t xml:space="preserve"> объекта, а также наименования и переименования адресных элементов;</w:t>
      </w:r>
    </w:p>
    <w:p w:rsidR="00FD0927" w:rsidRPr="008B4E11" w:rsidRDefault="00FD0927" w:rsidP="004A5DD6">
      <w:pPr>
        <w:pStyle w:val="a9"/>
        <w:jc w:val="both"/>
      </w:pPr>
      <w:proofErr w:type="gramStart"/>
      <w:r w:rsidRPr="008B4E11">
        <w:rPr>
          <w:b/>
        </w:rPr>
        <w:t>Объект адресации</w:t>
      </w:r>
      <w:r w:rsidRPr="008B4E11">
        <w:t xml:space="preserve"> –  объект недвижимости (земельный участок, здание, сооружение, строение, помещение, </w:t>
      </w:r>
      <w:proofErr w:type="spellStart"/>
      <w:r w:rsidRPr="008B4E11">
        <w:t>машино</w:t>
      </w:r>
      <w:proofErr w:type="spellEnd"/>
      <w:r w:rsidRPr="008B4E11">
        <w:t>-место), расположенные на землях населенных пунктов;</w:t>
      </w:r>
      <w:proofErr w:type="gramEnd"/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Адрес</w:t>
      </w:r>
      <w:r w:rsidRPr="008B4E11"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lastRenderedPageBreak/>
        <w:t>Структура адреса</w:t>
      </w:r>
      <w:r w:rsidRPr="008B4E11">
        <w:t xml:space="preserve"> – последовательность </w:t>
      </w:r>
      <w:proofErr w:type="spellStart"/>
      <w:r w:rsidRPr="008B4E11">
        <w:t>адресообразующих</w:t>
      </w:r>
      <w:proofErr w:type="spellEnd"/>
      <w:r w:rsidRPr="008B4E11"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Реквизит адреса</w:t>
      </w:r>
      <w:r w:rsidRPr="008B4E11">
        <w:t xml:space="preserve"> – часть адреса, описывающая местоположение объекта адресации на территории;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Назначение объекта недвижимости</w:t>
      </w:r>
      <w:r w:rsidRPr="008B4E11"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Адресная справка</w:t>
      </w:r>
      <w:r w:rsidRPr="008B4E11">
        <w:t xml:space="preserve"> – правовой акт, подтверждающий предварительный адрес, существующий адрес и т.п.;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Регистрация адреса</w:t>
      </w:r>
      <w:r w:rsidRPr="008B4E11"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FD0927" w:rsidRPr="008B4E11" w:rsidRDefault="00FD0927" w:rsidP="004A5DD6">
      <w:pPr>
        <w:pStyle w:val="a9"/>
        <w:jc w:val="both"/>
        <w:rPr>
          <w:b/>
        </w:rPr>
      </w:pPr>
      <w:r w:rsidRPr="008B4E11">
        <w:rPr>
          <w:b/>
        </w:rPr>
        <w:t>Аннулирование адреса</w:t>
      </w:r>
      <w:r w:rsidRPr="008B4E11">
        <w:t xml:space="preserve"> – совокупность действий по исключению записи из ГАР;</w:t>
      </w:r>
      <w:r w:rsidRPr="008B4E11">
        <w:rPr>
          <w:b/>
        </w:rPr>
        <w:t xml:space="preserve"> 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Нормализация</w:t>
      </w:r>
      <w:r w:rsidRPr="008B4E11">
        <w:t xml:space="preserve"> – приведение адреса объекта адресации в соответствие с требованиями действующего законодательства;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Дежурный адресный план</w:t>
      </w:r>
      <w:r w:rsidRPr="008B4E11"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FD0927" w:rsidRPr="008B4E11" w:rsidRDefault="00FD0927" w:rsidP="004A5DD6">
      <w:pPr>
        <w:pStyle w:val="a9"/>
        <w:jc w:val="both"/>
      </w:pPr>
      <w:r w:rsidRPr="008B4E11">
        <w:rPr>
          <w:b/>
        </w:rPr>
        <w:t>Оператор ФИАС</w:t>
      </w:r>
      <w:r w:rsidRPr="008B4E11"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126D68" w:rsidRPr="008B4E11" w:rsidRDefault="00126D68" w:rsidP="004A5DD6">
      <w:pPr>
        <w:pStyle w:val="a9"/>
        <w:jc w:val="both"/>
      </w:pPr>
    </w:p>
    <w:p w:rsidR="00FD0927" w:rsidRPr="008B4E11" w:rsidRDefault="00126D68" w:rsidP="00126D68">
      <w:pPr>
        <w:pStyle w:val="a9"/>
        <w:jc w:val="center"/>
        <w:rPr>
          <w:b/>
        </w:rPr>
      </w:pPr>
      <w:r w:rsidRPr="008B4E11">
        <w:rPr>
          <w:b/>
        </w:rPr>
        <w:t>3.</w:t>
      </w:r>
      <w:r w:rsidR="00FD0927" w:rsidRPr="008B4E11">
        <w:rPr>
          <w:b/>
        </w:rPr>
        <w:t>Организационное взаимодействие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</w:t>
      </w:r>
      <w:r w:rsidR="00FD0927" w:rsidRPr="008B4E11"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="00FD0927" w:rsidRPr="008B4E11">
        <w:t>Росреестр</w:t>
      </w:r>
      <w:proofErr w:type="spellEnd"/>
      <w:r w:rsidR="00FD0927" w:rsidRPr="008B4E11">
        <w:t>), осуществляется согласно действующего федерально законодательства.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Распределение полномочий и обязанностей при ведении ГАР на территории </w:t>
      </w:r>
      <w:r w:rsidR="00AA303F" w:rsidRPr="008B4E11">
        <w:t xml:space="preserve">сельского поселения </w:t>
      </w:r>
      <w:r w:rsidRPr="008B4E11">
        <w:t xml:space="preserve"> утверждается решением Главы администрации </w:t>
      </w:r>
      <w:r w:rsidR="00AA303F" w:rsidRPr="008B4E11">
        <w:t>сельского поселения</w:t>
      </w:r>
      <w:r w:rsidRPr="008B4E11">
        <w:t>.</w:t>
      </w:r>
    </w:p>
    <w:p w:rsidR="00126D68" w:rsidRPr="008B4E11" w:rsidRDefault="00126D68" w:rsidP="00126D68">
      <w:pPr>
        <w:pStyle w:val="a9"/>
        <w:jc w:val="both"/>
      </w:pPr>
      <w:r w:rsidRPr="008B4E11">
        <w:t xml:space="preserve">                </w:t>
      </w:r>
      <w:r w:rsidR="00FD0927" w:rsidRPr="008B4E11"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AA303F" w:rsidRPr="008B4E11">
        <w:t xml:space="preserve">сельского поселения </w:t>
      </w:r>
      <w:r w:rsidR="00FD0927" w:rsidRPr="008B4E11">
        <w:t xml:space="preserve">с указанием примерных временных периодов осуществляются </w:t>
      </w:r>
      <w:proofErr w:type="gramStart"/>
      <w:r w:rsidR="00FD0927" w:rsidRPr="008B4E11">
        <w:t>согласно решения</w:t>
      </w:r>
      <w:proofErr w:type="gramEnd"/>
      <w:r w:rsidR="00FD0927" w:rsidRPr="008B4E11">
        <w:t xml:space="preserve"> Главы администрации </w:t>
      </w:r>
      <w:r w:rsidR="00AA303F" w:rsidRPr="008B4E11">
        <w:t xml:space="preserve">сельского поселения </w:t>
      </w:r>
      <w:r w:rsidR="00FD0927" w:rsidRPr="008B4E11">
        <w:t>в соответствии с федеральным законодательством.</w:t>
      </w:r>
    </w:p>
    <w:p w:rsidR="00FD0927" w:rsidRPr="008B4E11" w:rsidRDefault="00126D68" w:rsidP="00126D68">
      <w:pPr>
        <w:pStyle w:val="a9"/>
        <w:jc w:val="center"/>
        <w:rPr>
          <w:b/>
        </w:rPr>
      </w:pPr>
      <w:r w:rsidRPr="008B4E11">
        <w:rPr>
          <w:b/>
        </w:rPr>
        <w:t>4.</w:t>
      </w:r>
      <w:r w:rsidR="00FD0927" w:rsidRPr="008B4E11">
        <w:rPr>
          <w:b/>
        </w:rPr>
        <w:t>Функции адреса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4.1. Адрес объекта адресации выполняет следующие функции: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1) </w:t>
      </w:r>
      <w:r w:rsidRPr="008B4E11">
        <w:rPr>
          <w:b/>
        </w:rPr>
        <w:t>Идентификация</w:t>
      </w:r>
      <w:r w:rsidRPr="008B4E11"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2) </w:t>
      </w:r>
      <w:r w:rsidRPr="008B4E11">
        <w:rPr>
          <w:b/>
        </w:rPr>
        <w:t>Обозначение</w:t>
      </w:r>
      <w:r w:rsidRPr="008B4E11"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FD0927" w:rsidRDefault="00FD0927" w:rsidP="004A5DD6">
      <w:pPr>
        <w:pStyle w:val="a9"/>
        <w:jc w:val="both"/>
      </w:pPr>
      <w:r w:rsidRPr="008B4E11">
        <w:t xml:space="preserve">3) </w:t>
      </w:r>
      <w:r w:rsidRPr="008B4E11">
        <w:rPr>
          <w:b/>
        </w:rPr>
        <w:t>Пространственная привязка объекта</w:t>
      </w:r>
      <w:r w:rsidRPr="008B4E11"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8B4E11" w:rsidRPr="008B4E11" w:rsidRDefault="008B4E11" w:rsidP="004A5DD6">
      <w:pPr>
        <w:pStyle w:val="a9"/>
        <w:jc w:val="both"/>
      </w:pPr>
    </w:p>
    <w:p w:rsidR="00126D68" w:rsidRPr="008B4E11" w:rsidRDefault="00126D68" w:rsidP="004A5DD6">
      <w:pPr>
        <w:pStyle w:val="a9"/>
        <w:jc w:val="both"/>
      </w:pPr>
    </w:p>
    <w:p w:rsidR="00FD0927" w:rsidRPr="008B4E11" w:rsidRDefault="00126D68" w:rsidP="00126D68">
      <w:pPr>
        <w:pStyle w:val="a9"/>
        <w:jc w:val="center"/>
        <w:rPr>
          <w:b/>
        </w:rPr>
      </w:pPr>
      <w:r w:rsidRPr="008B4E11">
        <w:rPr>
          <w:b/>
        </w:rPr>
        <w:lastRenderedPageBreak/>
        <w:t>5.</w:t>
      </w:r>
      <w:r w:rsidR="00FD0927" w:rsidRPr="008B4E11">
        <w:rPr>
          <w:b/>
        </w:rPr>
        <w:t>Порядок перехода к нормализованным адресам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</w:t>
      </w:r>
      <w:r w:rsidR="00FD0927" w:rsidRPr="008B4E11"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–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8B4E11">
        <w:t>согласно</w:t>
      </w:r>
      <w:proofErr w:type="gramEnd"/>
      <w:r w:rsidRPr="008B4E11">
        <w:t xml:space="preserve"> настоящих Правил; </w:t>
      </w:r>
    </w:p>
    <w:p w:rsidR="00FD0927" w:rsidRPr="008B4E11" w:rsidRDefault="00FD0927" w:rsidP="004A5DD6">
      <w:pPr>
        <w:pStyle w:val="a9"/>
        <w:jc w:val="both"/>
      </w:pPr>
      <w:r w:rsidRPr="008B4E11">
        <w:t>–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5.2. Вопросами Нормализации адресов являются: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1) соответствие расположения объекта адресации землям категории «Земли населенных пунктов» и границам </w:t>
      </w:r>
      <w:r w:rsidR="00AA303F" w:rsidRPr="008B4E11">
        <w:t>сельского поселения</w:t>
      </w:r>
      <w:r w:rsidRPr="008B4E11">
        <w:t>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AA303F" w:rsidRPr="008B4E11">
        <w:t>сельского поселения</w:t>
      </w:r>
      <w:r w:rsidRPr="008B4E11">
        <w:t>;</w:t>
      </w:r>
    </w:p>
    <w:p w:rsidR="00FD0927" w:rsidRPr="008B4E11" w:rsidRDefault="00FD0927" w:rsidP="004A5DD6">
      <w:pPr>
        <w:pStyle w:val="a9"/>
        <w:jc w:val="both"/>
      </w:pPr>
      <w:proofErr w:type="gramStart"/>
      <w:r w:rsidRPr="008B4E11"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8B4E11">
        <w:t xml:space="preserve"> Перечню структуры адреса; </w:t>
      </w:r>
    </w:p>
    <w:p w:rsidR="00FD0927" w:rsidRPr="008B4E11" w:rsidRDefault="00FD0927" w:rsidP="004A5DD6">
      <w:pPr>
        <w:pStyle w:val="a9"/>
        <w:jc w:val="both"/>
      </w:pPr>
      <w:r w:rsidRPr="008B4E11"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</w:t>
      </w:r>
      <w:r w:rsidR="00FD0927" w:rsidRPr="008B4E11">
        <w:t xml:space="preserve">5.3. Мероприятия по Нормализации адресов  включают в себя: 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1) сбор сведений об объектах адресации в границах </w:t>
      </w:r>
      <w:r w:rsidR="00AA303F" w:rsidRPr="008B4E11">
        <w:t>сельского поселения</w:t>
      </w:r>
      <w:r w:rsidRPr="008B4E11">
        <w:t>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2) анализ документов территориального планирования, Правил землепользования и застройки </w:t>
      </w:r>
      <w:r w:rsidR="00AA303F" w:rsidRPr="008B4E11">
        <w:t>сельского поселения</w:t>
      </w:r>
    </w:p>
    <w:p w:rsidR="00FD0927" w:rsidRPr="008B4E11" w:rsidRDefault="00FD0927" w:rsidP="004A5DD6">
      <w:pPr>
        <w:pStyle w:val="a9"/>
        <w:jc w:val="both"/>
      </w:pPr>
      <w:r w:rsidRPr="008B4E11"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FD0927" w:rsidRPr="008B4E11" w:rsidRDefault="00FD0927" w:rsidP="004A5DD6">
      <w:pPr>
        <w:pStyle w:val="a9"/>
        <w:jc w:val="both"/>
      </w:pPr>
      <w:r w:rsidRPr="008B4E11">
        <w:t>а) наименования;</w:t>
      </w:r>
    </w:p>
    <w:p w:rsidR="00FD0927" w:rsidRPr="008B4E11" w:rsidRDefault="00FD0927" w:rsidP="004A5DD6">
      <w:pPr>
        <w:pStyle w:val="a9"/>
        <w:jc w:val="both"/>
      </w:pPr>
      <w:r w:rsidRPr="008B4E11">
        <w:t>б) сокращенного наименования (при наличии);</w:t>
      </w:r>
    </w:p>
    <w:p w:rsidR="00FD0927" w:rsidRPr="008B4E11" w:rsidRDefault="00FD0927" w:rsidP="004A5DD6">
      <w:pPr>
        <w:pStyle w:val="a9"/>
        <w:jc w:val="both"/>
      </w:pPr>
      <w:r w:rsidRPr="008B4E11">
        <w:t>в) имеющиеся альтернативные наименования;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г) документы о присвоении наименования, переименовании, о слиянии </w:t>
      </w:r>
      <w:proofErr w:type="gramStart"/>
      <w:r w:rsidRPr="008B4E11">
        <w:t>и</w:t>
      </w:r>
      <w:proofErr w:type="gramEnd"/>
      <w:r w:rsidRPr="008B4E11">
        <w:t xml:space="preserve"> об изменении границ </w:t>
      </w:r>
      <w:proofErr w:type="spellStart"/>
      <w:r w:rsidRPr="008B4E11">
        <w:t>адресообразующего</w:t>
      </w:r>
      <w:proofErr w:type="spellEnd"/>
      <w:r w:rsidRPr="008B4E11">
        <w:t xml:space="preserve"> элемента.</w:t>
      </w:r>
    </w:p>
    <w:p w:rsidR="00FD0927" w:rsidRPr="008B4E11" w:rsidRDefault="00FD0927" w:rsidP="004A5DD6">
      <w:pPr>
        <w:pStyle w:val="a9"/>
        <w:jc w:val="both"/>
      </w:pPr>
      <w:r w:rsidRPr="008B4E11"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FD0927" w:rsidRPr="008B4E11" w:rsidRDefault="00FD0927" w:rsidP="004A5DD6">
      <w:pPr>
        <w:pStyle w:val="a9"/>
        <w:jc w:val="both"/>
      </w:pPr>
      <w:proofErr w:type="gramStart"/>
      <w:r w:rsidRPr="008B4E11"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8B4E11">
        <w:t>адресообразующих</w:t>
      </w:r>
      <w:proofErr w:type="spellEnd"/>
      <w:r w:rsidRPr="008B4E11">
        <w:t xml:space="preserve"> элементах, а также сведений об адресах и </w:t>
      </w:r>
      <w:proofErr w:type="spellStart"/>
      <w:r w:rsidRPr="008B4E11">
        <w:t>адресообразующих</w:t>
      </w:r>
      <w:proofErr w:type="spellEnd"/>
      <w:r w:rsidRPr="008B4E11"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FD0927" w:rsidRPr="008B4E11" w:rsidRDefault="00FD0927" w:rsidP="004A5DD6">
      <w:pPr>
        <w:pStyle w:val="a9"/>
        <w:jc w:val="both"/>
      </w:pPr>
      <w:r w:rsidRPr="008B4E11"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администрации </w:t>
      </w:r>
      <w:r w:rsidR="00AA303F" w:rsidRPr="008B4E11">
        <w:t>сельского поселения</w:t>
      </w:r>
      <w:r w:rsidRPr="008B4E11">
        <w:t xml:space="preserve">. 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</w:t>
      </w:r>
      <w:proofErr w:type="gramStart"/>
      <w:r w:rsidR="00FD0927" w:rsidRPr="008B4E11">
        <w:t xml:space="preserve">При этом в случае выявления наименований </w:t>
      </w:r>
      <w:proofErr w:type="spellStart"/>
      <w:r w:rsidR="00FD0927" w:rsidRPr="008B4E11">
        <w:t>адресообразующих</w:t>
      </w:r>
      <w:proofErr w:type="spellEnd"/>
      <w:r w:rsidR="00FD0927" w:rsidRPr="008B4E11"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="00FD0927" w:rsidRPr="008B4E11">
        <w:t>адресообразующего</w:t>
      </w:r>
      <w:proofErr w:type="spellEnd"/>
      <w:r w:rsidR="00FD0927" w:rsidRPr="008B4E11">
        <w:t xml:space="preserve"> элемента или адреса объекта </w:t>
      </w:r>
      <w:r w:rsidR="00FD0927" w:rsidRPr="008B4E11">
        <w:lastRenderedPageBreak/>
        <w:t>адресации (проводится в комиссионной форме, по результатам составляется акт соответствия Перечня структуры адреса);</w:t>
      </w:r>
      <w:proofErr w:type="gramEnd"/>
    </w:p>
    <w:p w:rsidR="00FD0927" w:rsidRPr="008B4E11" w:rsidRDefault="00FD0927" w:rsidP="004A5DD6">
      <w:pPr>
        <w:pStyle w:val="a9"/>
        <w:jc w:val="both"/>
      </w:pPr>
      <w:r w:rsidRPr="008B4E11">
        <w:t xml:space="preserve">7) внесение изменений в сведения ГАР с использованием ФИАС по </w:t>
      </w:r>
      <w:r w:rsidR="00AA303F" w:rsidRPr="008B4E11">
        <w:t>сельскому поселению</w:t>
      </w:r>
      <w:r w:rsidRPr="008B4E11">
        <w:t xml:space="preserve">. 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AA303F" w:rsidRPr="008B4E11">
        <w:t>сельского поселения</w:t>
      </w:r>
      <w:r w:rsidRPr="008B4E11">
        <w:t>, населенного пункта.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</w:t>
      </w:r>
      <w:r w:rsidR="00FD0927" w:rsidRPr="008B4E11"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FD0927" w:rsidRPr="008B4E11" w:rsidRDefault="00FD0927" w:rsidP="004A5DD6">
      <w:pPr>
        <w:pStyle w:val="a9"/>
        <w:jc w:val="both"/>
      </w:pPr>
      <w:r w:rsidRPr="008B4E11"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FD0927" w:rsidRPr="008B4E11" w:rsidRDefault="00FD0927" w:rsidP="004A5DD6">
      <w:pPr>
        <w:pStyle w:val="a9"/>
        <w:jc w:val="both"/>
      </w:pPr>
      <w:r w:rsidRPr="008B4E11"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</w:t>
      </w:r>
      <w:r w:rsidR="00FD0927" w:rsidRPr="008B4E11"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 w:rsidR="00FD0927" w:rsidRPr="008B4E11">
        <w:t>адресации, содержащиеся в ГАР подлежат</w:t>
      </w:r>
      <w:proofErr w:type="gramEnd"/>
      <w:r w:rsidR="00FD0927" w:rsidRPr="008B4E11">
        <w:t xml:space="preserve"> аннулированию (исключению) из ГАР, до момента включения такого объекта адресации в границы населенного пункта. </w:t>
      </w:r>
    </w:p>
    <w:p w:rsidR="00126D68" w:rsidRPr="008B4E11" w:rsidRDefault="00126D68" w:rsidP="004A5DD6">
      <w:pPr>
        <w:pStyle w:val="a9"/>
        <w:jc w:val="both"/>
      </w:pPr>
    </w:p>
    <w:p w:rsidR="00FD0927" w:rsidRPr="008B4E11" w:rsidRDefault="00126D68" w:rsidP="00126D68">
      <w:pPr>
        <w:pStyle w:val="a9"/>
        <w:jc w:val="center"/>
        <w:rPr>
          <w:b/>
        </w:rPr>
      </w:pPr>
      <w:r w:rsidRPr="008B4E11">
        <w:rPr>
          <w:b/>
        </w:rPr>
        <w:t>6.</w:t>
      </w:r>
      <w:r w:rsidR="00FD0927" w:rsidRPr="008B4E11">
        <w:rPr>
          <w:b/>
        </w:rPr>
        <w:t>Правила адресации объектов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</w:t>
      </w:r>
      <w:r w:rsidR="00FD0927" w:rsidRPr="008B4E11">
        <w:t>6.1. Адресация объектов производится в следующих случаях:</w:t>
      </w:r>
    </w:p>
    <w:p w:rsidR="00FD0927" w:rsidRPr="008B4E11" w:rsidRDefault="00FD0927" w:rsidP="004A5DD6">
      <w:pPr>
        <w:pStyle w:val="a9"/>
        <w:jc w:val="both"/>
      </w:pPr>
      <w:r w:rsidRPr="008B4E11">
        <w:t>– при формировании земельных участков;</w:t>
      </w:r>
    </w:p>
    <w:p w:rsidR="00FD0927" w:rsidRPr="008B4E11" w:rsidRDefault="00FD0927" w:rsidP="004A5DD6">
      <w:pPr>
        <w:pStyle w:val="a9"/>
        <w:jc w:val="both"/>
      </w:pPr>
      <w:r w:rsidRPr="008B4E11"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FD0927" w:rsidRPr="008B4E11" w:rsidRDefault="00FD0927" w:rsidP="004A5DD6">
      <w:pPr>
        <w:pStyle w:val="a9"/>
        <w:jc w:val="both"/>
      </w:pPr>
      <w:r w:rsidRPr="008B4E11">
        <w:t>– при регистрации права собственности на объекты недвижимости;</w:t>
      </w:r>
    </w:p>
    <w:p w:rsidR="00FD0927" w:rsidRPr="008B4E11" w:rsidRDefault="00FD0927" w:rsidP="004A5DD6">
      <w:pPr>
        <w:pStyle w:val="a9"/>
        <w:jc w:val="both"/>
      </w:pPr>
      <w:r w:rsidRPr="008B4E11">
        <w:t>– при изменении вида разрешенного использования объектов недвижимости;</w:t>
      </w:r>
    </w:p>
    <w:p w:rsidR="00FD0927" w:rsidRPr="008B4E11" w:rsidRDefault="00FD0927" w:rsidP="004A5DD6">
      <w:pPr>
        <w:pStyle w:val="a9"/>
        <w:jc w:val="both"/>
      </w:pPr>
      <w:r w:rsidRPr="008B4E11"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FD0927" w:rsidRPr="008B4E11" w:rsidRDefault="00FD0927" w:rsidP="004A5DD6">
      <w:pPr>
        <w:pStyle w:val="a9"/>
        <w:jc w:val="both"/>
      </w:pPr>
      <w:r w:rsidRPr="008B4E11">
        <w:t>– при объединении объектов недвижимости в единый комплекс;</w:t>
      </w:r>
    </w:p>
    <w:p w:rsidR="00FD0927" w:rsidRPr="008B4E11" w:rsidRDefault="00FD0927" w:rsidP="004A5DD6">
      <w:pPr>
        <w:pStyle w:val="a9"/>
        <w:jc w:val="both"/>
      </w:pPr>
      <w:r w:rsidRPr="008B4E11">
        <w:t>– при уточнении адреса объектов недвижимости;</w:t>
      </w:r>
    </w:p>
    <w:p w:rsidR="00FD0927" w:rsidRPr="008B4E11" w:rsidRDefault="00FD0927" w:rsidP="004A5DD6">
      <w:pPr>
        <w:pStyle w:val="a9"/>
        <w:jc w:val="both"/>
      </w:pPr>
      <w:r w:rsidRPr="008B4E11">
        <w:t>– в иных случаях в соответствии с действующим законодательством.</w:t>
      </w:r>
    </w:p>
    <w:p w:rsidR="00FD0927" w:rsidRPr="008B4E11" w:rsidRDefault="00FD0927" w:rsidP="004A5DD6">
      <w:pPr>
        <w:pStyle w:val="a9"/>
        <w:jc w:val="both"/>
      </w:pPr>
      <w:r w:rsidRPr="008B4E11">
        <w:t>В случае</w:t>
      </w:r>
      <w:proofErr w:type="gramStart"/>
      <w:r w:rsidRPr="008B4E11">
        <w:t>,</w:t>
      </w:r>
      <w:proofErr w:type="gramEnd"/>
      <w:r w:rsidRPr="008B4E11"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FD0927" w:rsidRPr="008B4E11" w:rsidRDefault="00FD0927" w:rsidP="004A5DD6">
      <w:pPr>
        <w:pStyle w:val="a9"/>
        <w:jc w:val="both"/>
      </w:pPr>
      <w:r w:rsidRPr="008B4E11">
        <w:t>Не производится адресация в отношении:</w:t>
      </w:r>
    </w:p>
    <w:p w:rsidR="00FD0927" w:rsidRPr="008B4E11" w:rsidRDefault="00FD0927" w:rsidP="004A5DD6">
      <w:pPr>
        <w:pStyle w:val="a9"/>
        <w:jc w:val="both"/>
      </w:pPr>
      <w:r w:rsidRPr="008B4E11">
        <w:t>– помещений в зданиях, пристроек к зданиям;</w:t>
      </w:r>
    </w:p>
    <w:p w:rsidR="00FD0927" w:rsidRPr="008B4E11" w:rsidRDefault="00FD0927" w:rsidP="004A5DD6">
      <w:pPr>
        <w:pStyle w:val="a9"/>
        <w:jc w:val="both"/>
      </w:pPr>
      <w:r w:rsidRPr="008B4E11"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– объектов вспомогательного назначения (гаражей, </w:t>
      </w:r>
      <w:proofErr w:type="spellStart"/>
      <w:r w:rsidRPr="008B4E11">
        <w:t>хозблоков</w:t>
      </w:r>
      <w:proofErr w:type="spellEnd"/>
      <w:r w:rsidRPr="008B4E11"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</w:t>
      </w:r>
      <w:r w:rsidR="00FD0927" w:rsidRPr="008B4E11"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Утверждение акта присвоения адреса объекту адресации производится Главой администрации </w:t>
      </w:r>
      <w:r w:rsidR="00AA303F" w:rsidRPr="008B4E11">
        <w:t>сельского поселения</w:t>
      </w:r>
      <w:r w:rsidRPr="008B4E11">
        <w:t>.</w:t>
      </w:r>
    </w:p>
    <w:p w:rsidR="00FD0927" w:rsidRPr="008B4E11" w:rsidRDefault="00FD0927" w:rsidP="004A5DD6">
      <w:pPr>
        <w:pStyle w:val="a9"/>
        <w:jc w:val="both"/>
      </w:pPr>
      <w:r w:rsidRPr="008B4E11">
        <w:lastRenderedPageBreak/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AA303F" w:rsidRPr="008B4E11">
        <w:t>сельского поселения</w:t>
      </w:r>
      <w:r w:rsidRPr="008B4E11">
        <w:t>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</w:t>
      </w:r>
      <w:r w:rsidR="00FD0927" w:rsidRPr="008B4E11">
        <w:t xml:space="preserve">6.3. Присвоение адресов </w:t>
      </w:r>
      <w:proofErr w:type="gramStart"/>
      <w:r w:rsidR="00FD0927" w:rsidRPr="008B4E11">
        <w:t>производится на основании обращения правообладателя объекта адресации и включает</w:t>
      </w:r>
      <w:proofErr w:type="gramEnd"/>
      <w:r w:rsidR="00FD0927" w:rsidRPr="008B4E11">
        <w:t xml:space="preserve"> в себя следующие работы:</w:t>
      </w:r>
    </w:p>
    <w:p w:rsidR="00FD0927" w:rsidRPr="008B4E11" w:rsidRDefault="00FD0927" w:rsidP="004A5DD6">
      <w:pPr>
        <w:pStyle w:val="a9"/>
        <w:jc w:val="both"/>
      </w:pPr>
      <w:r w:rsidRPr="008B4E11">
        <w:t>– прием заявления и экспертиза представленных заявителем документов;</w:t>
      </w:r>
    </w:p>
    <w:p w:rsidR="00FD0927" w:rsidRPr="008B4E11" w:rsidRDefault="00FD0927" w:rsidP="004A5DD6">
      <w:pPr>
        <w:pStyle w:val="a9"/>
        <w:jc w:val="both"/>
      </w:pPr>
      <w:r w:rsidRPr="008B4E11"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FD0927" w:rsidRPr="008B4E11" w:rsidRDefault="00FD0927" w:rsidP="004A5DD6">
      <w:pPr>
        <w:pStyle w:val="a9"/>
        <w:jc w:val="both"/>
      </w:pPr>
      <w:r w:rsidRPr="008B4E11">
        <w:t xml:space="preserve">– обследование территории объекта адресации с выездом на место и </w:t>
      </w:r>
      <w:proofErr w:type="spellStart"/>
      <w:r w:rsidRPr="008B4E11">
        <w:t>фотофиксацией</w:t>
      </w:r>
      <w:proofErr w:type="spellEnd"/>
      <w:r w:rsidRPr="008B4E11">
        <w:t>;</w:t>
      </w:r>
    </w:p>
    <w:p w:rsidR="00FD0927" w:rsidRPr="008B4E11" w:rsidRDefault="00FD0927" w:rsidP="004A5DD6">
      <w:pPr>
        <w:pStyle w:val="a9"/>
        <w:jc w:val="both"/>
      </w:pPr>
      <w:r w:rsidRPr="008B4E11"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t xml:space="preserve">                  </w:t>
      </w:r>
      <w:r w:rsidR="00FD0927" w:rsidRPr="008B4E11"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</w:t>
      </w:r>
      <w:r w:rsidR="00FD0927" w:rsidRPr="008B4E11">
        <w:rPr>
          <w:color w:val="000000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="00FD0927" w:rsidRPr="008B4E11">
        <w:t>–</w:t>
      </w:r>
      <w:r w:rsidR="00FD0927" w:rsidRPr="008B4E11">
        <w:rPr>
          <w:color w:val="000000"/>
        </w:rPr>
        <w:t xml:space="preserve"> предварительный и постоянный (статус адреса).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</w:t>
      </w:r>
      <w:r w:rsidR="00FD0927" w:rsidRPr="008B4E11">
        <w:rPr>
          <w:color w:val="000000"/>
        </w:rPr>
        <w:t>6.5.1. Предварительный адрес присваивается вновь формируемым земельным участкам.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</w:t>
      </w:r>
      <w:r w:rsidR="00FD0927" w:rsidRPr="008B4E11">
        <w:rPr>
          <w:color w:val="000000"/>
        </w:rPr>
        <w:t>6.5.2. Постоянный адрес присваивается существующим объектам адресации.</w:t>
      </w:r>
      <w:r w:rsidRPr="008B4E11">
        <w:rPr>
          <w:color w:val="000000"/>
        </w:rPr>
        <w:t xml:space="preserve"> </w:t>
      </w:r>
      <w:r w:rsidR="00FD0927" w:rsidRPr="008B4E11">
        <w:rPr>
          <w:color w:val="000000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 </w:t>
      </w:r>
      <w:r w:rsidR="00FD0927" w:rsidRPr="008B4E11">
        <w:rPr>
          <w:color w:val="000000"/>
        </w:rPr>
        <w:t xml:space="preserve">6.6. </w:t>
      </w:r>
      <w:proofErr w:type="gramStart"/>
      <w:r w:rsidR="00FD0927" w:rsidRPr="008B4E11">
        <w:rPr>
          <w:color w:val="000000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 </w:t>
      </w:r>
      <w:r w:rsidR="00FD0927" w:rsidRPr="008B4E11">
        <w:rPr>
          <w:color w:val="000000"/>
        </w:rPr>
        <w:t>6.7. Аннулирование адреса объекта адресации производится в следующих случаях: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снос (разрушение) здания, сооружения, строения;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снятие земельного участка с государственного кадастрового учета;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образование нового объекта недвижимости при разделении объекта на самостоятельные части и (или) объединении двух и </w:t>
      </w:r>
      <w:proofErr w:type="gramStart"/>
      <w:r w:rsidRPr="008B4E11">
        <w:rPr>
          <w:color w:val="000000"/>
        </w:rPr>
        <w:t>более смежных</w:t>
      </w:r>
      <w:proofErr w:type="gramEnd"/>
      <w:r w:rsidRPr="008B4E11">
        <w:rPr>
          <w:color w:val="000000"/>
        </w:rPr>
        <w:t xml:space="preserve"> объектов недвижимости в единый (например, земельный участок);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</w:t>
      </w:r>
      <w:r w:rsidR="00AA303F" w:rsidRPr="008B4E11">
        <w:t>сельского поселения</w:t>
      </w:r>
      <w:r w:rsidRPr="008B4E11">
        <w:rPr>
          <w:color w:val="000000"/>
        </w:rPr>
        <w:t>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</w:t>
      </w:r>
      <w:r w:rsidR="00FD0927" w:rsidRPr="008B4E11">
        <w:rPr>
          <w:color w:val="000000"/>
        </w:rPr>
        <w:t>6.8. Аннулированные адреса объектов адресации могут повторно использоваться при присвоении адреса.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</w:t>
      </w:r>
      <w:r w:rsidR="00FD0927" w:rsidRPr="008B4E11">
        <w:rPr>
          <w:color w:val="000000"/>
        </w:rPr>
        <w:t>6.9. Изменение адреса объекта адресации производится в следующих случаях: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переименования элементов улично-дорожной сети;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разделения объектов недвижимости на самостоятельные объекты;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t>–</w:t>
      </w:r>
      <w:r w:rsidRPr="008B4E11">
        <w:rPr>
          <w:color w:val="000000"/>
        </w:rPr>
        <w:t xml:space="preserve"> упорядочение застройки территории;</w:t>
      </w:r>
    </w:p>
    <w:p w:rsidR="00FD0927" w:rsidRPr="008B4E11" w:rsidRDefault="00FD0927" w:rsidP="004A5DD6">
      <w:pPr>
        <w:pStyle w:val="a9"/>
        <w:jc w:val="both"/>
        <w:rPr>
          <w:color w:val="000000"/>
        </w:rPr>
      </w:pPr>
      <w:r w:rsidRPr="008B4E11">
        <w:lastRenderedPageBreak/>
        <w:t>–</w:t>
      </w:r>
      <w:r w:rsidRPr="008B4E11">
        <w:rPr>
          <w:color w:val="000000"/>
        </w:rPr>
        <w:t xml:space="preserve"> выявление в результате </w:t>
      </w:r>
      <w:proofErr w:type="gramStart"/>
      <w:r w:rsidRPr="008B4E11">
        <w:rPr>
          <w:color w:val="000000"/>
        </w:rPr>
        <w:t>проверки документов несоответствия существующего адреса объекта адресации его</w:t>
      </w:r>
      <w:proofErr w:type="gramEnd"/>
      <w:r w:rsidRPr="008B4E11">
        <w:rPr>
          <w:color w:val="000000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 </w:t>
      </w:r>
      <w:r w:rsidR="00FD0927" w:rsidRPr="008B4E11">
        <w:rPr>
          <w:color w:val="000000"/>
        </w:rPr>
        <w:t xml:space="preserve">6.10. В случае </w:t>
      </w:r>
      <w:proofErr w:type="gramStart"/>
      <w:r w:rsidR="00FD0927" w:rsidRPr="008B4E11">
        <w:rPr>
          <w:color w:val="000000"/>
        </w:rPr>
        <w:t>выявления разночтения реквизитов адреса объекта адресации</w:t>
      </w:r>
      <w:proofErr w:type="gramEnd"/>
      <w:r w:rsidR="00FD0927" w:rsidRPr="008B4E11">
        <w:rPr>
          <w:color w:val="000000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  </w:t>
      </w:r>
      <w:r w:rsidR="00FD0927" w:rsidRPr="008B4E11">
        <w:rPr>
          <w:color w:val="000000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FD0927" w:rsidRPr="008B4E11" w:rsidRDefault="00126D68" w:rsidP="004A5DD6">
      <w:pPr>
        <w:pStyle w:val="a9"/>
        <w:jc w:val="both"/>
        <w:rPr>
          <w:color w:val="000000"/>
        </w:rPr>
      </w:pPr>
      <w:r w:rsidRPr="008B4E11">
        <w:rPr>
          <w:color w:val="000000"/>
        </w:rPr>
        <w:t xml:space="preserve">                    </w:t>
      </w:r>
      <w:r w:rsidR="00FD0927" w:rsidRPr="008B4E11">
        <w:rPr>
          <w:color w:val="000000"/>
        </w:rPr>
        <w:t xml:space="preserve">6.12. </w:t>
      </w:r>
      <w:proofErr w:type="gramStart"/>
      <w:r w:rsidR="00FD0927" w:rsidRPr="008B4E11">
        <w:rPr>
          <w:color w:val="000000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126D68" w:rsidRPr="008B4E11" w:rsidRDefault="00126D68" w:rsidP="004A5DD6">
      <w:pPr>
        <w:pStyle w:val="a9"/>
        <w:jc w:val="both"/>
        <w:rPr>
          <w:color w:val="000000"/>
        </w:rPr>
      </w:pPr>
    </w:p>
    <w:p w:rsidR="00FD0927" w:rsidRPr="008B4E11" w:rsidRDefault="00126D68" w:rsidP="00126D68">
      <w:pPr>
        <w:pStyle w:val="a9"/>
        <w:jc w:val="center"/>
        <w:rPr>
          <w:b/>
        </w:rPr>
      </w:pPr>
      <w:r w:rsidRPr="008B4E11">
        <w:rPr>
          <w:b/>
        </w:rPr>
        <w:t>7.</w:t>
      </w:r>
      <w:r w:rsidR="00FD0927" w:rsidRPr="008B4E11">
        <w:rPr>
          <w:b/>
        </w:rPr>
        <w:t>Порядок урегулирования споров возникающих в ходе реализации настоящих Правил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     </w:t>
      </w:r>
      <w:r w:rsidR="00FD0927" w:rsidRPr="008B4E11"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FD0927" w:rsidRPr="008B4E11" w:rsidRDefault="00FD0927" w:rsidP="004A5DD6">
      <w:pPr>
        <w:pStyle w:val="a9"/>
        <w:jc w:val="both"/>
      </w:pPr>
      <w:r w:rsidRPr="008B4E11"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     </w:t>
      </w:r>
      <w:r w:rsidR="00FD0927" w:rsidRPr="008B4E11"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AA303F" w:rsidRPr="008B4E11">
        <w:t>сельского поселения</w:t>
      </w:r>
      <w:r w:rsidR="00FD0927" w:rsidRPr="008B4E11">
        <w:t>.</w:t>
      </w:r>
    </w:p>
    <w:p w:rsidR="00FD0927" w:rsidRPr="008B4E11" w:rsidRDefault="00FD0927" w:rsidP="004A5DD6">
      <w:pPr>
        <w:pStyle w:val="a9"/>
        <w:jc w:val="both"/>
      </w:pPr>
      <w:proofErr w:type="gramStart"/>
      <w:r w:rsidRPr="008B4E11"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     </w:t>
      </w:r>
      <w:r w:rsidR="00FD0927" w:rsidRPr="008B4E11"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126D68" w:rsidRPr="008B4E11" w:rsidRDefault="00126D68" w:rsidP="004A5DD6">
      <w:pPr>
        <w:pStyle w:val="a9"/>
        <w:jc w:val="both"/>
      </w:pPr>
    </w:p>
    <w:p w:rsidR="00FD0927" w:rsidRPr="008B4E11" w:rsidRDefault="00FD0927" w:rsidP="00126D68">
      <w:pPr>
        <w:pStyle w:val="a9"/>
        <w:jc w:val="center"/>
        <w:rPr>
          <w:b/>
        </w:rPr>
      </w:pPr>
      <w:r w:rsidRPr="008B4E11">
        <w:rPr>
          <w:b/>
        </w:rPr>
        <w:t>8. Заключительные положения</w:t>
      </w:r>
    </w:p>
    <w:p w:rsidR="00126D68" w:rsidRPr="008B4E11" w:rsidRDefault="00126D68" w:rsidP="00126D68">
      <w:pPr>
        <w:pStyle w:val="a9"/>
        <w:jc w:val="center"/>
        <w:rPr>
          <w:b/>
        </w:rPr>
      </w:pP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      </w:t>
      </w:r>
      <w:r w:rsidR="00FD0927" w:rsidRPr="008B4E11">
        <w:t xml:space="preserve">8.1. Настоящие Правила вступают в силу с момента утверждения Советом </w:t>
      </w:r>
      <w:r w:rsidR="00AA303F" w:rsidRPr="008B4E11">
        <w:t>сельского поселения сельского поселения</w:t>
      </w:r>
      <w:r w:rsidR="00FD0927" w:rsidRPr="008B4E11">
        <w:t>.</w:t>
      </w:r>
    </w:p>
    <w:p w:rsidR="00FD0927" w:rsidRPr="008B4E11" w:rsidRDefault="00126D68" w:rsidP="004A5DD6">
      <w:pPr>
        <w:pStyle w:val="a9"/>
        <w:jc w:val="both"/>
      </w:pPr>
      <w:r w:rsidRPr="008B4E11">
        <w:t xml:space="preserve">                         </w:t>
      </w:r>
      <w:r w:rsidR="00FD0927" w:rsidRPr="008B4E11">
        <w:t xml:space="preserve">8.2. Все изменения и дополнения в настоящие Правила в установленном порядке могут быть внесены по инициативе органов местного самоуправления  </w:t>
      </w:r>
      <w:r w:rsidR="00AA303F" w:rsidRPr="008B4E11">
        <w:t xml:space="preserve">сельского поселения </w:t>
      </w:r>
      <w:r w:rsidR="00FD0927" w:rsidRPr="008B4E11">
        <w:t>.</w:t>
      </w:r>
    </w:p>
    <w:p w:rsidR="00155345" w:rsidRPr="008B4E11" w:rsidRDefault="00126D68" w:rsidP="004A5DD6">
      <w:pPr>
        <w:pStyle w:val="a9"/>
        <w:jc w:val="both"/>
      </w:pPr>
      <w:r w:rsidRPr="008B4E11">
        <w:t xml:space="preserve">                         </w:t>
      </w:r>
      <w:r w:rsidR="00FD0927" w:rsidRPr="008B4E11">
        <w:t xml:space="preserve">8.3 Настоящие правила прекращают свое действие с момента принятия соответствующего решения Советом </w:t>
      </w:r>
      <w:r w:rsidR="00AA303F" w:rsidRPr="008B4E11">
        <w:t>сельского поселения</w:t>
      </w:r>
    </w:p>
    <w:p w:rsidR="00DC0DC4" w:rsidRPr="008B4E11" w:rsidRDefault="00DC0DC4" w:rsidP="008B4E11">
      <w:pPr>
        <w:tabs>
          <w:tab w:val="left" w:pos="7300"/>
        </w:tabs>
      </w:pPr>
    </w:p>
    <w:p w:rsidR="00155345" w:rsidRPr="008B4E11" w:rsidRDefault="00155345" w:rsidP="00155345">
      <w:pPr>
        <w:tabs>
          <w:tab w:val="left" w:pos="7300"/>
        </w:tabs>
        <w:jc w:val="both"/>
      </w:pP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 xml:space="preserve">Приложение 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>к Правилам присвоения,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>изменения и аннулирования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>адресов  объектов адресации,</w:t>
      </w:r>
    </w:p>
    <w:p w:rsidR="00155345" w:rsidRPr="008B4E11" w:rsidRDefault="00155345" w:rsidP="00155345">
      <w:pPr>
        <w:tabs>
          <w:tab w:val="left" w:pos="7300"/>
        </w:tabs>
        <w:jc w:val="right"/>
      </w:pPr>
      <w:proofErr w:type="gramStart"/>
      <w:r w:rsidRPr="008B4E11">
        <w:t>расположенных</w:t>
      </w:r>
      <w:proofErr w:type="gramEnd"/>
      <w:r w:rsidRPr="008B4E11">
        <w:t xml:space="preserve"> на территории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 xml:space="preserve">сельского поселения </w:t>
      </w:r>
      <w:proofErr w:type="spellStart"/>
      <w:r w:rsidRPr="008B4E11">
        <w:t>Бахтыбаевский</w:t>
      </w:r>
      <w:proofErr w:type="spellEnd"/>
      <w:r w:rsidRPr="008B4E11">
        <w:t xml:space="preserve"> 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 xml:space="preserve">сельсовет муниципального района </w:t>
      </w:r>
    </w:p>
    <w:p w:rsidR="00155345" w:rsidRPr="008B4E11" w:rsidRDefault="00155345" w:rsidP="00155345">
      <w:pPr>
        <w:tabs>
          <w:tab w:val="left" w:pos="7300"/>
        </w:tabs>
        <w:jc w:val="right"/>
      </w:pPr>
      <w:r w:rsidRPr="008B4E11">
        <w:t>Бирский район Республики Башкортостан</w:t>
      </w:r>
    </w:p>
    <w:p w:rsidR="00155345" w:rsidRPr="008B4E11" w:rsidRDefault="00DC0DC4" w:rsidP="00155345">
      <w:pPr>
        <w:tabs>
          <w:tab w:val="left" w:pos="7300"/>
        </w:tabs>
        <w:jc w:val="center"/>
      </w:pPr>
      <w:r w:rsidRPr="008B4E11">
        <w:t xml:space="preserve"> </w:t>
      </w:r>
    </w:p>
    <w:p w:rsidR="00DC0DC4" w:rsidRPr="008B4E11" w:rsidRDefault="00DC0DC4" w:rsidP="00155345">
      <w:pPr>
        <w:tabs>
          <w:tab w:val="left" w:pos="7300"/>
        </w:tabs>
        <w:jc w:val="center"/>
      </w:pPr>
    </w:p>
    <w:p w:rsidR="00155345" w:rsidRPr="008B4E11" w:rsidRDefault="00155345" w:rsidP="00155345">
      <w:pPr>
        <w:tabs>
          <w:tab w:val="left" w:pos="7300"/>
        </w:tabs>
        <w:jc w:val="center"/>
      </w:pPr>
      <w:r w:rsidRPr="008B4E11">
        <w:t>ПЕРЕЧЕНЬ</w:t>
      </w:r>
    </w:p>
    <w:p w:rsidR="00155345" w:rsidRPr="008B4E11" w:rsidRDefault="00155345" w:rsidP="00155345">
      <w:pPr>
        <w:tabs>
          <w:tab w:val="left" w:pos="7300"/>
        </w:tabs>
        <w:jc w:val="center"/>
      </w:pPr>
      <w:r w:rsidRPr="008B4E11">
        <w:t>Элементов планировочной структуры,</w:t>
      </w:r>
      <w:r w:rsidR="00892D98" w:rsidRPr="008B4E11">
        <w:t xml:space="preserve"> </w:t>
      </w:r>
      <w:r w:rsidRPr="008B4E11">
        <w:t>элементов улично-дорожной сети,</w:t>
      </w:r>
      <w:r w:rsidR="00892D98" w:rsidRPr="008B4E11">
        <w:t xml:space="preserve"> </w:t>
      </w:r>
      <w:r w:rsidRPr="008B4E11">
        <w:t>элементов объектов адресации,</w:t>
      </w:r>
      <w:r w:rsidR="00892D98" w:rsidRPr="008B4E11">
        <w:t xml:space="preserve"> </w:t>
      </w:r>
      <w:r w:rsidRPr="008B4E11">
        <w:t>типов</w:t>
      </w:r>
      <w:r w:rsidR="00892D98" w:rsidRPr="008B4E11">
        <w:t xml:space="preserve"> здани</w:t>
      </w:r>
      <w:proofErr w:type="gramStart"/>
      <w:r w:rsidR="00892D98" w:rsidRPr="008B4E11">
        <w:t>й(</w:t>
      </w:r>
      <w:proofErr w:type="gramEnd"/>
      <w:r w:rsidR="00892D98" w:rsidRPr="008B4E11">
        <w:t xml:space="preserve"> сооружений), помещений, используемых в качестве реквизитов адреса в границах сельского поселения </w:t>
      </w:r>
      <w:proofErr w:type="spellStart"/>
      <w:r w:rsidR="00892D98" w:rsidRPr="008B4E11">
        <w:t>Бахтыбаевский</w:t>
      </w:r>
      <w:proofErr w:type="spellEnd"/>
      <w:r w:rsidR="00892D98" w:rsidRPr="008B4E11">
        <w:t xml:space="preserve"> сельсовет муниципального района Бирский район Республики Башкортостан</w:t>
      </w:r>
    </w:p>
    <w:p w:rsidR="00892D98" w:rsidRPr="008B4E11" w:rsidRDefault="00892D98" w:rsidP="00155345">
      <w:pPr>
        <w:tabs>
          <w:tab w:val="left" w:pos="7300"/>
        </w:tabs>
        <w:jc w:val="center"/>
      </w:pPr>
    </w:p>
    <w:p w:rsidR="00892D98" w:rsidRPr="008B4E11" w:rsidRDefault="00892D98" w:rsidP="00892D98">
      <w:pPr>
        <w:tabs>
          <w:tab w:val="left" w:pos="7300"/>
        </w:tabs>
      </w:pPr>
    </w:p>
    <w:p w:rsidR="00892D98" w:rsidRPr="008B4E11" w:rsidRDefault="00892D98" w:rsidP="00892D98">
      <w:pPr>
        <w:tabs>
          <w:tab w:val="left" w:pos="7300"/>
        </w:tabs>
        <w:jc w:val="both"/>
      </w:pPr>
      <w:r w:rsidRPr="008B4E11">
        <w:t xml:space="preserve">          Для каждого элемента  планировочной структуры, элемента уличн</w:t>
      </w:r>
      <w:proofErr w:type="gramStart"/>
      <w:r w:rsidRPr="008B4E11">
        <w:t>о-</w:t>
      </w:r>
      <w:proofErr w:type="gramEnd"/>
      <w:r w:rsidRPr="008B4E11">
        <w:t xml:space="preserve"> дорожной сети, элемента объектов адресации, типов зданий ( сооружений) и  помещений , используемых в качестве адреса в  границах сельского поселения создается  и ведется Реестр элементов адресации, который может быть дополнен или изменен Решением Совета сельского поселения.</w:t>
      </w:r>
    </w:p>
    <w:p w:rsidR="00892D98" w:rsidRPr="008B4E11" w:rsidRDefault="00892D98" w:rsidP="00892D98">
      <w:pPr>
        <w:tabs>
          <w:tab w:val="left" w:pos="7300"/>
        </w:tabs>
        <w:jc w:val="both"/>
      </w:pPr>
      <w:r w:rsidRPr="008B4E11">
        <w:t xml:space="preserve">          Сокращение наименований </w:t>
      </w:r>
      <w:proofErr w:type="spellStart"/>
      <w:r w:rsidRPr="008B4E11">
        <w:t>адресообразующих</w:t>
      </w:r>
      <w:proofErr w:type="spellEnd"/>
      <w:r w:rsidRPr="008B4E11">
        <w:t xml:space="preserve"> элементов осуществляется  в соответствии с действующим законодательством.</w:t>
      </w:r>
    </w:p>
    <w:p w:rsidR="00892D98" w:rsidRPr="008B4E11" w:rsidRDefault="00892D98" w:rsidP="00892D98">
      <w:pPr>
        <w:tabs>
          <w:tab w:val="left" w:pos="7300"/>
        </w:tabs>
        <w:jc w:val="both"/>
      </w:pPr>
    </w:p>
    <w:p w:rsidR="00892D98" w:rsidRPr="008B4E11" w:rsidRDefault="00892D98" w:rsidP="00892D98">
      <w:pPr>
        <w:pStyle w:val="a7"/>
        <w:numPr>
          <w:ilvl w:val="0"/>
          <w:numId w:val="2"/>
        </w:numPr>
        <w:tabs>
          <w:tab w:val="left" w:pos="7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11">
        <w:rPr>
          <w:rFonts w:ascii="Times New Roman" w:hAnsi="Times New Roman" w:cs="Times New Roman"/>
          <w:b/>
          <w:sz w:val="24"/>
          <w:szCs w:val="24"/>
        </w:rPr>
        <w:t>Э</w:t>
      </w:r>
      <w:r w:rsidR="008B4E11">
        <w:rPr>
          <w:rFonts w:ascii="Times New Roman" w:hAnsi="Times New Roman" w:cs="Times New Roman"/>
          <w:b/>
          <w:sz w:val="24"/>
          <w:szCs w:val="24"/>
        </w:rPr>
        <w:t>лементы планировочной структуры</w:t>
      </w:r>
      <w:r w:rsidRPr="008B4E11">
        <w:rPr>
          <w:rFonts w:ascii="Times New Roman" w:hAnsi="Times New Roman" w:cs="Times New Roman"/>
          <w:b/>
          <w:sz w:val="24"/>
          <w:szCs w:val="24"/>
        </w:rPr>
        <w:t>:</w:t>
      </w:r>
    </w:p>
    <w:p w:rsidR="00892D98" w:rsidRPr="008B4E11" w:rsidRDefault="00892D98" w:rsidP="00892D98">
      <w:pPr>
        <w:tabs>
          <w:tab w:val="left" w:pos="7300"/>
        </w:tabs>
        <w:jc w:val="both"/>
        <w:rPr>
          <w:rFonts w:eastAsiaTheme="minorEastAsia"/>
          <w:b/>
        </w:rPr>
      </w:pPr>
    </w:p>
    <w:p w:rsidR="00892D98" w:rsidRPr="008B4E11" w:rsidRDefault="00892D98" w:rsidP="00892D98">
      <w:pPr>
        <w:pStyle w:val="a7"/>
        <w:numPr>
          <w:ilvl w:val="0"/>
          <w:numId w:val="4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 xml:space="preserve"> Райо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0B620A" w:rsidRPr="008B4E11">
        <w:rPr>
          <w:rFonts w:ascii="Times New Roman" w:hAnsi="Times New Roman" w:cs="Times New Roman"/>
          <w:sz w:val="24"/>
          <w:szCs w:val="24"/>
        </w:rPr>
        <w:t xml:space="preserve"> </w:t>
      </w:r>
      <w:r w:rsidRPr="008B4E11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 города, выделенная в целях рациональной </w:t>
      </w:r>
      <w:r w:rsidR="000B620A" w:rsidRPr="008B4E11">
        <w:rPr>
          <w:rFonts w:ascii="Times New Roman" w:hAnsi="Times New Roman" w:cs="Times New Roman"/>
          <w:sz w:val="24"/>
          <w:szCs w:val="24"/>
        </w:rPr>
        <w:t xml:space="preserve"> организации управления городским хозяйством, которой присваивается не повторяющиеся и не </w:t>
      </w:r>
      <w:proofErr w:type="spellStart"/>
      <w:r w:rsidR="000B620A" w:rsidRPr="008B4E11">
        <w:rPr>
          <w:rFonts w:ascii="Times New Roman" w:hAnsi="Times New Roman" w:cs="Times New Roman"/>
          <w:sz w:val="24"/>
          <w:szCs w:val="24"/>
        </w:rPr>
        <w:t>дублирующееся</w:t>
      </w:r>
      <w:proofErr w:type="spellEnd"/>
      <w:r w:rsidR="000B620A" w:rsidRPr="008B4E11">
        <w:rPr>
          <w:rFonts w:ascii="Times New Roman" w:hAnsi="Times New Roman" w:cs="Times New Roman"/>
          <w:sz w:val="24"/>
          <w:szCs w:val="24"/>
        </w:rPr>
        <w:t xml:space="preserve"> в границах города название либо обозначение;</w:t>
      </w:r>
    </w:p>
    <w:p w:rsidR="000B620A" w:rsidRPr="008B4E11" w:rsidRDefault="000B620A" w:rsidP="00892D98">
      <w:pPr>
        <w:pStyle w:val="a7"/>
        <w:numPr>
          <w:ilvl w:val="0"/>
          <w:numId w:val="4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Микрорайо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единица городской жилой застройки, представляющая собою комплекс жилых домов и учреждений бытового обслуживания  и иных, примыкающая к транспортным магистралям, которой присваивается  не повторяющиеся и не </w:t>
      </w:r>
      <w:proofErr w:type="spellStart"/>
      <w:r w:rsidRPr="008B4E11">
        <w:rPr>
          <w:rFonts w:ascii="Times New Roman" w:hAnsi="Times New Roman" w:cs="Times New Roman"/>
          <w:sz w:val="24"/>
          <w:szCs w:val="24"/>
        </w:rPr>
        <w:t>дублирующееся</w:t>
      </w:r>
      <w:proofErr w:type="spellEnd"/>
      <w:r w:rsidRPr="008B4E11">
        <w:rPr>
          <w:rFonts w:ascii="Times New Roman" w:hAnsi="Times New Roman" w:cs="Times New Roman"/>
          <w:sz w:val="24"/>
          <w:szCs w:val="24"/>
        </w:rPr>
        <w:t xml:space="preserve"> в границах населенного пункта название либо обозначение;</w:t>
      </w:r>
    </w:p>
    <w:p w:rsidR="000B620A" w:rsidRPr="008B4E11" w:rsidRDefault="000B620A" w:rsidP="00892D98">
      <w:pPr>
        <w:pStyle w:val="a7"/>
        <w:numPr>
          <w:ilvl w:val="0"/>
          <w:numId w:val="4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Территория – обособленные земельные участки, расположенные в  границах населенного пункта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законодательством. Допускается  формирование территорий следующего характера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-гаражные;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-промышленные;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-сельскохозяйственные;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-водные;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-парки, сады, скверы;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lastRenderedPageBreak/>
        <w:t>-лесничеств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>городские леса);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-дачные, садовые и огороднические;</w:t>
      </w: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0B620A" w:rsidRPr="008B4E11" w:rsidRDefault="000B620A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Элементы</w:t>
      </w:r>
      <w:r w:rsidR="003728A1" w:rsidRPr="008B4E11">
        <w:rPr>
          <w:rFonts w:ascii="Times New Roman" w:hAnsi="Times New Roman" w:cs="Times New Roman"/>
          <w:sz w:val="24"/>
          <w:szCs w:val="24"/>
        </w:rPr>
        <w:t xml:space="preserve"> улично-дорожной сети, элементы объектов адресации, типы здани</w:t>
      </w:r>
      <w:proofErr w:type="gramStart"/>
      <w:r w:rsidR="003728A1" w:rsidRPr="008B4E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728A1" w:rsidRPr="008B4E11">
        <w:rPr>
          <w:rFonts w:ascii="Times New Roman" w:hAnsi="Times New Roman" w:cs="Times New Roman"/>
          <w:sz w:val="24"/>
          <w:szCs w:val="24"/>
        </w:rPr>
        <w:t xml:space="preserve"> сооружений), помещений, используемые в качестве реквизитов адреса в  обязательном порядке подлежат согласованию и утверждению органом местного самоуправления.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 xml:space="preserve">2. </w:t>
      </w:r>
      <w:r w:rsidRPr="008B4E11">
        <w:rPr>
          <w:rFonts w:ascii="Times New Roman" w:hAnsi="Times New Roman" w:cs="Times New Roman"/>
          <w:b/>
          <w:sz w:val="24"/>
          <w:szCs w:val="24"/>
        </w:rPr>
        <w:t>Элементы улично-дорожной сети: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b/>
          <w:sz w:val="24"/>
          <w:szCs w:val="24"/>
        </w:rPr>
        <w:t>1)</w:t>
      </w:r>
      <w:r w:rsidRPr="008B4E11">
        <w:rPr>
          <w:rFonts w:ascii="Times New Roman" w:hAnsi="Times New Roman" w:cs="Times New Roman"/>
          <w:sz w:val="24"/>
          <w:szCs w:val="24"/>
        </w:rPr>
        <w:t>Улица – градостроительный и планировочный инфраструктурный элемент населенного пункта;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2)Проспек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длинная ,соединяющая несколько важных городских точек, прямая улица ( не обязательно широкая);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3) Проезд – улица, соединяющая две других улицы/проспекта;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4) Переулок – маленькая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иногда тупиковая  улица , отходящая от более крупной улицы/ улиц;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5)Тупик – тип улицы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не имеющей сквозного проезда либо закрытая от сквозного  проезда дорога;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6) Площад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открытое , архитектурно организованное, обрамленное зданиями и зелеными насаждениями пространство, входящее в систему городских и сельских пространств;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7) Трак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устаревший термин для  обозначения транспортной дороги, улучшенной грунтовой дороги, а также вообще большая наезженная дорога(большак)</w:t>
      </w:r>
      <w:r w:rsidR="00BE5471" w:rsidRPr="008B4E11">
        <w:rPr>
          <w:rFonts w:ascii="Times New Roman" w:hAnsi="Times New Roman" w:cs="Times New Roman"/>
          <w:sz w:val="24"/>
          <w:szCs w:val="24"/>
        </w:rPr>
        <w:t>, соединяющая важные населенные пункты.</w:t>
      </w:r>
    </w:p>
    <w:p w:rsidR="00BE5471" w:rsidRPr="008B4E11" w:rsidRDefault="00BE547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BE5471" w:rsidRPr="008B4E11" w:rsidRDefault="00BE5471" w:rsidP="00BE5471">
      <w:pPr>
        <w:tabs>
          <w:tab w:val="left" w:pos="7300"/>
        </w:tabs>
        <w:ind w:left="750"/>
        <w:jc w:val="both"/>
        <w:rPr>
          <w:b/>
        </w:rPr>
      </w:pPr>
      <w:r w:rsidRPr="008B4E11">
        <w:t xml:space="preserve">      3.</w:t>
      </w:r>
      <w:r w:rsidRPr="008B4E11">
        <w:rPr>
          <w:b/>
        </w:rPr>
        <w:t>Элементы объектов адресации:</w:t>
      </w:r>
    </w:p>
    <w:p w:rsidR="00BE5471" w:rsidRPr="008B4E11" w:rsidRDefault="00BE5471" w:rsidP="00BE5471">
      <w:pPr>
        <w:tabs>
          <w:tab w:val="left" w:pos="7300"/>
        </w:tabs>
        <w:ind w:left="750"/>
        <w:jc w:val="both"/>
        <w:rPr>
          <w:b/>
        </w:rPr>
      </w:pPr>
    </w:p>
    <w:p w:rsidR="00BE5471" w:rsidRPr="008B4E11" w:rsidRDefault="00BE5471" w:rsidP="00BE5471">
      <w:pPr>
        <w:pStyle w:val="a7"/>
        <w:numPr>
          <w:ilvl w:val="0"/>
          <w:numId w:val="5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 xml:space="preserve">Земельный участок – часть поверхности земли, границы которой 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описаны и удостоверены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в установленном действующим законодательством порядке;</w:t>
      </w:r>
    </w:p>
    <w:p w:rsidR="00BE5471" w:rsidRPr="008B4E11" w:rsidRDefault="00BE5471" w:rsidP="00BE5471">
      <w:pPr>
        <w:pStyle w:val="a7"/>
        <w:numPr>
          <w:ilvl w:val="0"/>
          <w:numId w:val="5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это здание(сооружение), имеющее стены, окна, крышу и  помещения внутри, в котором живут или работают люди;</w:t>
      </w:r>
    </w:p>
    <w:p w:rsidR="00BE5471" w:rsidRPr="008B4E11" w:rsidRDefault="00BE5471" w:rsidP="00BE5471">
      <w:pPr>
        <w:pStyle w:val="a7"/>
        <w:numPr>
          <w:ilvl w:val="0"/>
          <w:numId w:val="5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Корпу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отдельное строение среди нескольких подобных или обособленная большая часть здания;</w:t>
      </w:r>
    </w:p>
    <w:p w:rsidR="00BE5471" w:rsidRPr="008B4E11" w:rsidRDefault="00BE5471" w:rsidP="00BE5471">
      <w:pPr>
        <w:pStyle w:val="a7"/>
        <w:numPr>
          <w:ilvl w:val="0"/>
          <w:numId w:val="5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Машинн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место- это часть здания либо иного сооружения, предназначенное исключительно для размещения и хранения транспортного средства. При этом </w:t>
      </w:r>
      <w:r w:rsidR="004A5DD6" w:rsidRPr="008B4E11">
        <w:rPr>
          <w:rFonts w:ascii="Times New Roman" w:hAnsi="Times New Roman" w:cs="Times New Roman"/>
          <w:sz w:val="24"/>
          <w:szCs w:val="24"/>
        </w:rPr>
        <w:t>м</w:t>
      </w:r>
      <w:r w:rsidRPr="008B4E11">
        <w:rPr>
          <w:rFonts w:ascii="Times New Roman" w:hAnsi="Times New Roman" w:cs="Times New Roman"/>
          <w:sz w:val="24"/>
          <w:szCs w:val="24"/>
        </w:rPr>
        <w:t xml:space="preserve">ожет быть 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огражден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стенами или иными конструктивными элементами, либо вообще не иметь ограждений и представлять собой обычную площадку;</w:t>
      </w:r>
    </w:p>
    <w:p w:rsidR="00BE5471" w:rsidRDefault="00BE5471" w:rsidP="00BE5471">
      <w:pPr>
        <w:pStyle w:val="a7"/>
        <w:tabs>
          <w:tab w:val="left" w:pos="7300"/>
        </w:tabs>
        <w:ind w:left="1635"/>
        <w:jc w:val="both"/>
        <w:rPr>
          <w:sz w:val="24"/>
          <w:szCs w:val="24"/>
        </w:rPr>
      </w:pPr>
    </w:p>
    <w:p w:rsidR="008B4E11" w:rsidRDefault="008B4E11" w:rsidP="00BE5471">
      <w:pPr>
        <w:pStyle w:val="a7"/>
        <w:tabs>
          <w:tab w:val="left" w:pos="7300"/>
        </w:tabs>
        <w:ind w:left="1635"/>
        <w:jc w:val="both"/>
        <w:rPr>
          <w:sz w:val="24"/>
          <w:szCs w:val="24"/>
        </w:rPr>
      </w:pPr>
    </w:p>
    <w:p w:rsidR="008B4E11" w:rsidRDefault="008B4E11" w:rsidP="00BE5471">
      <w:pPr>
        <w:pStyle w:val="a7"/>
        <w:tabs>
          <w:tab w:val="left" w:pos="7300"/>
        </w:tabs>
        <w:ind w:left="1635"/>
        <w:jc w:val="both"/>
        <w:rPr>
          <w:sz w:val="24"/>
          <w:szCs w:val="24"/>
        </w:rPr>
      </w:pPr>
    </w:p>
    <w:p w:rsidR="008B4E11" w:rsidRDefault="008B4E11" w:rsidP="00BE5471">
      <w:pPr>
        <w:pStyle w:val="a7"/>
        <w:tabs>
          <w:tab w:val="left" w:pos="7300"/>
        </w:tabs>
        <w:ind w:left="1635"/>
        <w:jc w:val="both"/>
        <w:rPr>
          <w:sz w:val="24"/>
          <w:szCs w:val="24"/>
        </w:rPr>
      </w:pPr>
    </w:p>
    <w:p w:rsidR="008B4E11" w:rsidRPr="008B4E11" w:rsidRDefault="008B4E11" w:rsidP="00BE5471">
      <w:pPr>
        <w:pStyle w:val="a7"/>
        <w:tabs>
          <w:tab w:val="left" w:pos="7300"/>
        </w:tabs>
        <w:ind w:left="1635"/>
        <w:jc w:val="both"/>
        <w:rPr>
          <w:sz w:val="24"/>
          <w:szCs w:val="24"/>
        </w:rPr>
      </w:pPr>
      <w:bookmarkStart w:id="0" w:name="_GoBack"/>
      <w:bookmarkEnd w:id="0"/>
    </w:p>
    <w:p w:rsidR="00BE5471" w:rsidRPr="008B4E11" w:rsidRDefault="00BE5471" w:rsidP="00BE5471">
      <w:pPr>
        <w:pStyle w:val="a7"/>
        <w:tabs>
          <w:tab w:val="left" w:pos="7300"/>
        </w:tabs>
        <w:ind w:left="16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E11">
        <w:rPr>
          <w:b/>
          <w:sz w:val="24"/>
          <w:szCs w:val="24"/>
        </w:rPr>
        <w:lastRenderedPageBreak/>
        <w:t xml:space="preserve">4. </w:t>
      </w:r>
      <w:r w:rsidRPr="008B4E11">
        <w:rPr>
          <w:rFonts w:ascii="Times New Roman" w:hAnsi="Times New Roman" w:cs="Times New Roman"/>
          <w:b/>
          <w:sz w:val="24"/>
          <w:szCs w:val="24"/>
        </w:rPr>
        <w:t>Типы помещений</w:t>
      </w:r>
      <w:r w:rsidRPr="008B4E11">
        <w:rPr>
          <w:b/>
          <w:sz w:val="24"/>
          <w:szCs w:val="24"/>
        </w:rPr>
        <w:t>:</w:t>
      </w:r>
    </w:p>
    <w:p w:rsidR="00BE5471" w:rsidRPr="008B4E11" w:rsidRDefault="00BE5471" w:rsidP="00BE5471">
      <w:pPr>
        <w:pStyle w:val="a7"/>
        <w:tabs>
          <w:tab w:val="left" w:pos="7300"/>
        </w:tabs>
        <w:ind w:left="16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471" w:rsidRPr="008B4E11" w:rsidRDefault="00BE5471" w:rsidP="00BE5471">
      <w:pPr>
        <w:pStyle w:val="a7"/>
        <w:numPr>
          <w:ilvl w:val="0"/>
          <w:numId w:val="6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Квартира – один из видов жилого</w:t>
      </w:r>
      <w:r w:rsidR="004A5DD6" w:rsidRPr="008B4E11">
        <w:rPr>
          <w:rFonts w:ascii="Times New Roman" w:hAnsi="Times New Roman" w:cs="Times New Roman"/>
          <w:sz w:val="24"/>
          <w:szCs w:val="24"/>
        </w:rPr>
        <w:t xml:space="preserve"> помещения, состоящий из одной или нескольких смежных комнат с отдельным наружным выходом</w:t>
      </w:r>
      <w:proofErr w:type="gramStart"/>
      <w:r w:rsidR="004A5DD6" w:rsidRPr="008B4E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5DD6" w:rsidRPr="008B4E11">
        <w:rPr>
          <w:rFonts w:ascii="Times New Roman" w:hAnsi="Times New Roman" w:cs="Times New Roman"/>
          <w:sz w:val="24"/>
          <w:szCs w:val="24"/>
        </w:rPr>
        <w:t xml:space="preserve"> составляющее отдельную часть дома;</w:t>
      </w:r>
    </w:p>
    <w:p w:rsidR="004A5DD6" w:rsidRPr="008B4E11" w:rsidRDefault="004A5DD6" w:rsidP="00BE5471">
      <w:pPr>
        <w:pStyle w:val="a7"/>
        <w:numPr>
          <w:ilvl w:val="0"/>
          <w:numId w:val="6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Комнат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помещение разного целевого назначения ,часть пространства  внутри жилого здания , ограниченное внутренними стенами от других помещений и пароходов , как правило, оборудованное входной дверью и окнами;</w:t>
      </w:r>
    </w:p>
    <w:p w:rsidR="004A5DD6" w:rsidRPr="008B4E11" w:rsidRDefault="004A5DD6" w:rsidP="00BE5471">
      <w:pPr>
        <w:pStyle w:val="a7"/>
        <w:numPr>
          <w:ilvl w:val="0"/>
          <w:numId w:val="6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Помещени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часть пространства здания или другого объекта недвижимого </w:t>
      </w:r>
      <w:proofErr w:type="spellStart"/>
      <w:r w:rsidRPr="008B4E11">
        <w:rPr>
          <w:rFonts w:ascii="Times New Roman" w:hAnsi="Times New Roman" w:cs="Times New Roman"/>
          <w:sz w:val="24"/>
          <w:szCs w:val="24"/>
        </w:rPr>
        <w:t>имушества</w:t>
      </w:r>
      <w:proofErr w:type="spellEnd"/>
      <w:r w:rsidRPr="008B4E11">
        <w:rPr>
          <w:rFonts w:ascii="Times New Roman" w:hAnsi="Times New Roman" w:cs="Times New Roman"/>
          <w:sz w:val="24"/>
          <w:szCs w:val="24"/>
        </w:rPr>
        <w:t>, выделенная для самостоятельного использования и предназначенная для жилых, нежилых или иных целей;</w:t>
      </w:r>
    </w:p>
    <w:p w:rsidR="004A5DD6" w:rsidRPr="008B4E11" w:rsidRDefault="004A5DD6" w:rsidP="00BE5471">
      <w:pPr>
        <w:pStyle w:val="a7"/>
        <w:numPr>
          <w:ilvl w:val="0"/>
          <w:numId w:val="6"/>
        </w:numPr>
        <w:tabs>
          <w:tab w:val="left" w:pos="7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4E11">
        <w:rPr>
          <w:rFonts w:ascii="Times New Roman" w:hAnsi="Times New Roman" w:cs="Times New Roman"/>
          <w:sz w:val="24"/>
          <w:szCs w:val="24"/>
        </w:rPr>
        <w:t>Офи</w:t>
      </w:r>
      <w:proofErr w:type="gramStart"/>
      <w:r w:rsidRPr="008B4E1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4E11">
        <w:rPr>
          <w:rFonts w:ascii="Times New Roman" w:hAnsi="Times New Roman" w:cs="Times New Roman"/>
          <w:sz w:val="24"/>
          <w:szCs w:val="24"/>
        </w:rPr>
        <w:t xml:space="preserve"> помещение, в котором располагается управляющий персонал.</w:t>
      </w:r>
    </w:p>
    <w:p w:rsidR="003728A1" w:rsidRPr="008B4E11" w:rsidRDefault="003728A1" w:rsidP="000B620A">
      <w:pPr>
        <w:pStyle w:val="a7"/>
        <w:tabs>
          <w:tab w:val="left" w:pos="7300"/>
        </w:tabs>
        <w:ind w:left="1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D98" w:rsidRPr="008B4E11" w:rsidRDefault="00892D98" w:rsidP="00892D98">
      <w:pPr>
        <w:pStyle w:val="a7"/>
        <w:tabs>
          <w:tab w:val="left" w:pos="7300"/>
        </w:tabs>
        <w:ind w:left="1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DC4" w:rsidRPr="008B4E11" w:rsidRDefault="00DC0DC4" w:rsidP="00892D98">
      <w:pPr>
        <w:tabs>
          <w:tab w:val="left" w:pos="7300"/>
        </w:tabs>
        <w:jc w:val="both"/>
      </w:pPr>
    </w:p>
    <w:p w:rsidR="00DC0DC4" w:rsidRPr="008B4E11" w:rsidRDefault="00DC0DC4" w:rsidP="00892D98">
      <w:pPr>
        <w:tabs>
          <w:tab w:val="left" w:pos="7300"/>
        </w:tabs>
        <w:jc w:val="both"/>
      </w:pPr>
    </w:p>
    <w:p w:rsidR="00DC0DC4" w:rsidRPr="008B4E11" w:rsidRDefault="00DC0DC4" w:rsidP="00892D98">
      <w:pPr>
        <w:tabs>
          <w:tab w:val="left" w:pos="7300"/>
        </w:tabs>
        <w:jc w:val="both"/>
      </w:pP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>Приложение №3</w:t>
      </w: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>к решению Совета  сельского</w:t>
      </w: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 xml:space="preserve">поселения  </w:t>
      </w:r>
      <w:proofErr w:type="spellStart"/>
      <w:r w:rsidRPr="008B4E11">
        <w:t>Бахтыбаевский</w:t>
      </w:r>
      <w:proofErr w:type="spellEnd"/>
      <w:r w:rsidRPr="008B4E11">
        <w:t xml:space="preserve"> сельсовет</w:t>
      </w: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 xml:space="preserve">муниципального района </w:t>
      </w: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>Бирский район Республики</w:t>
      </w:r>
    </w:p>
    <w:p w:rsidR="00DC0DC4" w:rsidRPr="008B4E11" w:rsidRDefault="00DC0DC4" w:rsidP="00DC0DC4">
      <w:pPr>
        <w:tabs>
          <w:tab w:val="left" w:pos="7300"/>
        </w:tabs>
        <w:jc w:val="right"/>
      </w:pPr>
      <w:r w:rsidRPr="008B4E11">
        <w:t xml:space="preserve"> Башкортостан от 12 мая 2022 года №223</w:t>
      </w:r>
    </w:p>
    <w:p w:rsidR="00DC0DC4" w:rsidRPr="008B4E11" w:rsidRDefault="00DC0DC4" w:rsidP="00DC0DC4">
      <w:pPr>
        <w:tabs>
          <w:tab w:val="left" w:pos="7300"/>
        </w:tabs>
        <w:jc w:val="right"/>
      </w:pPr>
    </w:p>
    <w:p w:rsidR="00DC0DC4" w:rsidRPr="008B4E11" w:rsidRDefault="00DC0DC4" w:rsidP="00DC0DC4">
      <w:pPr>
        <w:tabs>
          <w:tab w:val="left" w:pos="7300"/>
        </w:tabs>
        <w:jc w:val="right"/>
      </w:pPr>
    </w:p>
    <w:p w:rsidR="00DC0DC4" w:rsidRPr="008B4E11" w:rsidRDefault="00DC0DC4" w:rsidP="00DC0DC4">
      <w:pPr>
        <w:tabs>
          <w:tab w:val="left" w:pos="7300"/>
        </w:tabs>
        <w:jc w:val="center"/>
      </w:pPr>
      <w:r w:rsidRPr="008B4E11">
        <w:t>РЕЕСТР элементов адресации</w:t>
      </w:r>
    </w:p>
    <w:p w:rsidR="00DC0DC4" w:rsidRPr="008B4E11" w:rsidRDefault="00DC0DC4" w:rsidP="00DC0DC4">
      <w:pPr>
        <w:tabs>
          <w:tab w:val="left" w:pos="7300"/>
        </w:tabs>
        <w:jc w:val="center"/>
      </w:pPr>
      <w:r w:rsidRPr="008B4E11">
        <w:t xml:space="preserve">в границах сельского поселения </w:t>
      </w:r>
      <w:proofErr w:type="spellStart"/>
      <w:r w:rsidRPr="008B4E11">
        <w:t>Бахтыбаевский</w:t>
      </w:r>
      <w:proofErr w:type="spellEnd"/>
      <w:r w:rsidRPr="008B4E11">
        <w:t xml:space="preserve"> сельсовет муниципального района Бирский район Республики Башкортостан</w:t>
      </w:r>
    </w:p>
    <w:p w:rsidR="00DC0DC4" w:rsidRPr="008B4E11" w:rsidRDefault="00DC0DC4" w:rsidP="00DC0DC4">
      <w:pPr>
        <w:tabs>
          <w:tab w:val="left" w:pos="7300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0"/>
        <w:gridCol w:w="1698"/>
        <w:gridCol w:w="1601"/>
        <w:gridCol w:w="1817"/>
        <w:gridCol w:w="2914"/>
      </w:tblGrid>
      <w:tr w:rsidR="00DC0DC4" w:rsidRPr="008B4E11" w:rsidTr="001C57F1"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 xml:space="preserve">№№ </w:t>
            </w:r>
            <w:proofErr w:type="spellStart"/>
            <w:r w:rsidRPr="008B4E11">
              <w:t>п.п</w:t>
            </w:r>
            <w:proofErr w:type="spellEnd"/>
            <w:r w:rsidRPr="008B4E11">
              <w:t>.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Реестровый номер элемента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Название элемента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Наименование элемента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Описани</w:t>
            </w:r>
            <w:proofErr w:type="gramStart"/>
            <w:r w:rsidRPr="008B4E11">
              <w:t>е(</w:t>
            </w:r>
            <w:proofErr w:type="gramEnd"/>
            <w:r w:rsidRPr="008B4E11">
              <w:t>географическое местоположение и иное)</w:t>
            </w:r>
          </w:p>
        </w:tc>
      </w:tr>
      <w:tr w:rsidR="00DC0DC4" w:rsidRPr="008B4E11" w:rsidTr="001C57F1"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1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</w:tr>
      <w:tr w:rsidR="00DC0DC4" w:rsidRPr="008B4E11" w:rsidTr="001C57F1"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2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</w:tr>
      <w:tr w:rsidR="00DC0DC4" w:rsidRPr="008B4E11" w:rsidTr="001C57F1"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  <w:r w:rsidRPr="008B4E11">
              <w:t>,,,</w:t>
            </w: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  <w:tc>
          <w:tcPr>
            <w:tcW w:w="1886" w:type="dxa"/>
          </w:tcPr>
          <w:p w:rsidR="00DC0DC4" w:rsidRPr="008B4E11" w:rsidRDefault="00DC0DC4" w:rsidP="001C57F1">
            <w:pPr>
              <w:tabs>
                <w:tab w:val="left" w:pos="7300"/>
              </w:tabs>
              <w:jc w:val="both"/>
            </w:pPr>
          </w:p>
        </w:tc>
      </w:tr>
    </w:tbl>
    <w:p w:rsidR="00DC0DC4" w:rsidRPr="008B4E11" w:rsidRDefault="00DC0DC4" w:rsidP="00DC0DC4">
      <w:pPr>
        <w:tabs>
          <w:tab w:val="left" w:pos="7300"/>
        </w:tabs>
        <w:jc w:val="both"/>
      </w:pPr>
    </w:p>
    <w:p w:rsidR="00DC0DC4" w:rsidRPr="008B4E11" w:rsidRDefault="00DC0DC4" w:rsidP="00892D98">
      <w:pPr>
        <w:tabs>
          <w:tab w:val="left" w:pos="7300"/>
        </w:tabs>
        <w:jc w:val="both"/>
      </w:pPr>
    </w:p>
    <w:sectPr w:rsidR="00DC0DC4" w:rsidRPr="008B4E11" w:rsidSect="00612DE3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09F"/>
    <w:multiLevelType w:val="hybridMultilevel"/>
    <w:tmpl w:val="8ECC9D52"/>
    <w:lvl w:ilvl="0" w:tplc="43CE92A6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0F491398"/>
    <w:multiLevelType w:val="hybridMultilevel"/>
    <w:tmpl w:val="F1421A3C"/>
    <w:lvl w:ilvl="0" w:tplc="57B068C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E4C042B"/>
    <w:multiLevelType w:val="hybridMultilevel"/>
    <w:tmpl w:val="C0D6851A"/>
    <w:lvl w:ilvl="0" w:tplc="0CFA2F1C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9694F9D"/>
    <w:multiLevelType w:val="hybridMultilevel"/>
    <w:tmpl w:val="4BDCC3BC"/>
    <w:lvl w:ilvl="0" w:tplc="CCAC5F1C">
      <w:start w:val="1"/>
      <w:numFmt w:val="decimal"/>
      <w:lvlText w:val="%1)"/>
      <w:lvlJc w:val="left"/>
      <w:pPr>
        <w:ind w:left="118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565773D"/>
    <w:multiLevelType w:val="hybridMultilevel"/>
    <w:tmpl w:val="DB70F37E"/>
    <w:lvl w:ilvl="0" w:tplc="2D3A93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6"/>
    <w:rsid w:val="00021F2C"/>
    <w:rsid w:val="0003296D"/>
    <w:rsid w:val="000B620A"/>
    <w:rsid w:val="00123746"/>
    <w:rsid w:val="00126D68"/>
    <w:rsid w:val="0014353E"/>
    <w:rsid w:val="00155345"/>
    <w:rsid w:val="00221127"/>
    <w:rsid w:val="002D3CA6"/>
    <w:rsid w:val="003728A1"/>
    <w:rsid w:val="003A31E7"/>
    <w:rsid w:val="00415844"/>
    <w:rsid w:val="004A5DD6"/>
    <w:rsid w:val="00522378"/>
    <w:rsid w:val="006078C6"/>
    <w:rsid w:val="00612DE3"/>
    <w:rsid w:val="00622AE8"/>
    <w:rsid w:val="00643418"/>
    <w:rsid w:val="006C26FA"/>
    <w:rsid w:val="006E07FB"/>
    <w:rsid w:val="006F2F6D"/>
    <w:rsid w:val="00770F17"/>
    <w:rsid w:val="007B62E4"/>
    <w:rsid w:val="00801FCA"/>
    <w:rsid w:val="00892D98"/>
    <w:rsid w:val="008B4E11"/>
    <w:rsid w:val="008C00DA"/>
    <w:rsid w:val="008C54D0"/>
    <w:rsid w:val="008C72B6"/>
    <w:rsid w:val="0093183B"/>
    <w:rsid w:val="00AA303F"/>
    <w:rsid w:val="00AA74A8"/>
    <w:rsid w:val="00AE2FDA"/>
    <w:rsid w:val="00B30F82"/>
    <w:rsid w:val="00B35656"/>
    <w:rsid w:val="00B7244C"/>
    <w:rsid w:val="00BE5471"/>
    <w:rsid w:val="00C27E0E"/>
    <w:rsid w:val="00D73053"/>
    <w:rsid w:val="00DC0DC4"/>
    <w:rsid w:val="00E16F81"/>
    <w:rsid w:val="00E6197A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09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C72B6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B6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8C72B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C7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8C72B6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22378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semiHidden/>
    <w:rsid w:val="005223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223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23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09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E1A8-7E00-4C02-A2D7-9A894B42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5132</Words>
  <Characters>29255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16</cp:revision>
  <cp:lastPrinted>2022-10-10T06:38:00Z</cp:lastPrinted>
  <dcterms:created xsi:type="dcterms:W3CDTF">2022-05-17T11:35:00Z</dcterms:created>
  <dcterms:modified xsi:type="dcterms:W3CDTF">2022-10-10T06:38:00Z</dcterms:modified>
</cp:coreProperties>
</file>