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E4E3E" w:rsidRPr="00E657F3" w:rsidRDefault="00834CF4" w:rsidP="0066486F">
      <w:pPr>
        <w:spacing w:line="240" w:lineRule="auto"/>
        <w:jc w:val="center"/>
        <w:rPr>
          <w:b/>
          <w:color w:val="000000" w:themeColor="text1"/>
          <w:sz w:val="28"/>
          <w:szCs w:val="28"/>
        </w:rPr>
      </w:pPr>
      <w:r w:rsidRPr="006A5CFA">
        <w:rPr>
          <w:b/>
          <w:szCs w:val="24"/>
        </w:rPr>
        <w:t>ООО «Грандпроект»</w:t>
      </w:r>
    </w:p>
    <w:p w:rsidR="006E4E3E" w:rsidRDefault="006E4E3E" w:rsidP="0066486F">
      <w:pPr>
        <w:spacing w:line="240" w:lineRule="auto"/>
        <w:jc w:val="center"/>
        <w:rPr>
          <w:b/>
          <w:color w:val="000000" w:themeColor="text1"/>
          <w:sz w:val="28"/>
          <w:szCs w:val="28"/>
        </w:rPr>
      </w:pPr>
    </w:p>
    <w:p w:rsidR="00834CF4" w:rsidRDefault="00834CF4" w:rsidP="0066486F">
      <w:pPr>
        <w:spacing w:line="240" w:lineRule="auto"/>
        <w:jc w:val="center"/>
        <w:rPr>
          <w:b/>
          <w:color w:val="000000" w:themeColor="text1"/>
          <w:sz w:val="28"/>
          <w:szCs w:val="28"/>
        </w:rPr>
      </w:pPr>
    </w:p>
    <w:p w:rsidR="00834CF4" w:rsidRDefault="00834CF4" w:rsidP="0066486F">
      <w:pPr>
        <w:spacing w:line="240" w:lineRule="auto"/>
        <w:jc w:val="center"/>
        <w:rPr>
          <w:b/>
          <w:color w:val="000000" w:themeColor="text1"/>
          <w:sz w:val="28"/>
          <w:szCs w:val="28"/>
        </w:rPr>
      </w:pPr>
    </w:p>
    <w:p w:rsidR="00834CF4" w:rsidRDefault="00834CF4" w:rsidP="0066486F">
      <w:pPr>
        <w:spacing w:line="240" w:lineRule="auto"/>
        <w:jc w:val="center"/>
        <w:rPr>
          <w:b/>
          <w:color w:val="000000" w:themeColor="text1"/>
          <w:sz w:val="28"/>
          <w:szCs w:val="28"/>
        </w:rPr>
      </w:pPr>
    </w:p>
    <w:p w:rsidR="00834CF4" w:rsidRDefault="00834CF4" w:rsidP="0066486F">
      <w:pPr>
        <w:spacing w:line="240" w:lineRule="auto"/>
        <w:jc w:val="center"/>
        <w:rPr>
          <w:b/>
          <w:color w:val="000000" w:themeColor="text1"/>
          <w:sz w:val="28"/>
          <w:szCs w:val="28"/>
        </w:rPr>
      </w:pPr>
    </w:p>
    <w:p w:rsidR="00834CF4" w:rsidRDefault="00834CF4" w:rsidP="0066486F">
      <w:pPr>
        <w:spacing w:line="240" w:lineRule="auto"/>
        <w:jc w:val="center"/>
        <w:rPr>
          <w:b/>
          <w:color w:val="000000" w:themeColor="text1"/>
          <w:sz w:val="28"/>
          <w:szCs w:val="28"/>
        </w:rPr>
      </w:pPr>
    </w:p>
    <w:p w:rsidR="00834CF4" w:rsidRDefault="00834CF4" w:rsidP="0066486F">
      <w:pPr>
        <w:spacing w:line="240" w:lineRule="auto"/>
        <w:jc w:val="center"/>
        <w:rPr>
          <w:b/>
          <w:color w:val="000000" w:themeColor="text1"/>
          <w:sz w:val="28"/>
          <w:szCs w:val="28"/>
        </w:rPr>
      </w:pPr>
    </w:p>
    <w:p w:rsidR="00834CF4" w:rsidRPr="00E657F3" w:rsidRDefault="00834CF4" w:rsidP="0066486F">
      <w:pPr>
        <w:spacing w:line="240" w:lineRule="auto"/>
        <w:jc w:val="center"/>
        <w:rPr>
          <w:b/>
          <w:color w:val="000000" w:themeColor="text1"/>
          <w:sz w:val="28"/>
          <w:szCs w:val="28"/>
        </w:rPr>
      </w:pPr>
    </w:p>
    <w:p w:rsidR="00834CF4" w:rsidRPr="00E657F3" w:rsidRDefault="00834CF4" w:rsidP="0066486F">
      <w:pPr>
        <w:spacing w:line="240" w:lineRule="auto"/>
        <w:jc w:val="center"/>
        <w:rPr>
          <w:color w:val="000000" w:themeColor="text1"/>
          <w:sz w:val="28"/>
          <w:szCs w:val="28"/>
        </w:rPr>
      </w:pPr>
      <w:r w:rsidRPr="00E657F3">
        <w:rPr>
          <w:color w:val="000000" w:themeColor="text1"/>
        </w:rPr>
        <w:t>ГРАДОСТРОИТЕЛЬНАЯ ДОКУМЕНТАЦИЯ ТЕРРИТОРИАЛЬНОГО ПЛАНИРОВАНИЯ (</w:t>
      </w:r>
      <w:r w:rsidRPr="00E657F3">
        <w:rPr>
          <w:color w:val="000000" w:themeColor="text1"/>
          <w:sz w:val="28"/>
          <w:szCs w:val="28"/>
        </w:rPr>
        <w:t>ДСП)</w:t>
      </w:r>
    </w:p>
    <w:p w:rsidR="006E4E3E" w:rsidRPr="00E657F3" w:rsidRDefault="006E4E3E" w:rsidP="0066486F">
      <w:pPr>
        <w:spacing w:line="240" w:lineRule="auto"/>
        <w:jc w:val="center"/>
        <w:rPr>
          <w:b/>
          <w:color w:val="000000" w:themeColor="text1"/>
          <w:sz w:val="28"/>
          <w:szCs w:val="28"/>
        </w:rPr>
      </w:pPr>
    </w:p>
    <w:p w:rsidR="006E4E3E" w:rsidRDefault="006E4E3E" w:rsidP="0066486F">
      <w:pPr>
        <w:spacing w:line="240" w:lineRule="auto"/>
        <w:jc w:val="center"/>
        <w:rPr>
          <w:b/>
          <w:color w:val="000000" w:themeColor="text1"/>
          <w:sz w:val="28"/>
          <w:szCs w:val="28"/>
        </w:rPr>
      </w:pPr>
    </w:p>
    <w:p w:rsidR="0066486F" w:rsidRDefault="0066486F" w:rsidP="0066486F">
      <w:pPr>
        <w:spacing w:line="240" w:lineRule="auto"/>
        <w:jc w:val="center"/>
        <w:rPr>
          <w:b/>
          <w:color w:val="000000" w:themeColor="text1"/>
          <w:sz w:val="28"/>
          <w:szCs w:val="28"/>
        </w:rPr>
      </w:pPr>
    </w:p>
    <w:p w:rsidR="0066486F" w:rsidRDefault="0066486F" w:rsidP="0066486F">
      <w:pPr>
        <w:spacing w:line="240" w:lineRule="auto"/>
        <w:jc w:val="center"/>
        <w:rPr>
          <w:b/>
          <w:color w:val="000000" w:themeColor="text1"/>
          <w:sz w:val="28"/>
          <w:szCs w:val="28"/>
        </w:rPr>
      </w:pPr>
    </w:p>
    <w:p w:rsidR="0066486F" w:rsidRDefault="0066486F" w:rsidP="0066486F">
      <w:pPr>
        <w:spacing w:line="240" w:lineRule="auto"/>
        <w:jc w:val="center"/>
        <w:rPr>
          <w:b/>
          <w:color w:val="000000" w:themeColor="text1"/>
          <w:sz w:val="28"/>
          <w:szCs w:val="28"/>
        </w:rPr>
      </w:pPr>
    </w:p>
    <w:p w:rsidR="0066486F" w:rsidRPr="00E657F3" w:rsidRDefault="0066486F" w:rsidP="0066486F">
      <w:pPr>
        <w:spacing w:line="240" w:lineRule="auto"/>
        <w:jc w:val="center"/>
        <w:rPr>
          <w:b/>
          <w:color w:val="000000" w:themeColor="text1"/>
          <w:sz w:val="28"/>
          <w:szCs w:val="28"/>
        </w:rPr>
      </w:pPr>
    </w:p>
    <w:p w:rsidR="00324EA8" w:rsidRPr="00E657F3" w:rsidRDefault="00834CF4" w:rsidP="0066486F">
      <w:pPr>
        <w:spacing w:line="240" w:lineRule="auto"/>
        <w:contextualSpacing/>
        <w:jc w:val="center"/>
        <w:rPr>
          <w:color w:val="000000" w:themeColor="text1"/>
        </w:rPr>
      </w:pPr>
      <w:r>
        <w:rPr>
          <w:b/>
          <w:color w:val="000000" w:themeColor="text1"/>
          <w:sz w:val="28"/>
          <w:szCs w:val="28"/>
        </w:rPr>
        <w:t>ВНЕСЕНИЕ ИЗМЕНЕНИЙ В</w:t>
      </w:r>
      <w:r w:rsidR="00521713" w:rsidRPr="00E657F3">
        <w:rPr>
          <w:b/>
          <w:color w:val="000000" w:themeColor="text1"/>
          <w:sz w:val="28"/>
          <w:szCs w:val="28"/>
        </w:rPr>
        <w:t xml:space="preserve"> ГЕНЕРАЛЬНЫ</w:t>
      </w:r>
      <w:r>
        <w:rPr>
          <w:b/>
          <w:color w:val="000000" w:themeColor="text1"/>
          <w:sz w:val="28"/>
          <w:szCs w:val="28"/>
        </w:rPr>
        <w:t>Й</w:t>
      </w:r>
      <w:r w:rsidR="00521713" w:rsidRPr="00E657F3">
        <w:rPr>
          <w:b/>
          <w:color w:val="000000" w:themeColor="text1"/>
          <w:sz w:val="28"/>
          <w:szCs w:val="28"/>
        </w:rPr>
        <w:t xml:space="preserve"> ПЛАН СЕЛЬСК</w:t>
      </w:r>
      <w:r>
        <w:rPr>
          <w:b/>
          <w:color w:val="000000" w:themeColor="text1"/>
          <w:sz w:val="28"/>
          <w:szCs w:val="28"/>
        </w:rPr>
        <w:t>ОГО</w:t>
      </w:r>
      <w:r w:rsidR="00521713" w:rsidRPr="00E657F3">
        <w:rPr>
          <w:b/>
          <w:color w:val="000000" w:themeColor="text1"/>
          <w:sz w:val="28"/>
          <w:szCs w:val="28"/>
        </w:rPr>
        <w:t xml:space="preserve"> ПОСЕЛЕНИ</w:t>
      </w:r>
      <w:r>
        <w:rPr>
          <w:b/>
          <w:color w:val="000000" w:themeColor="text1"/>
          <w:sz w:val="28"/>
          <w:szCs w:val="28"/>
        </w:rPr>
        <w:t>Я</w:t>
      </w:r>
      <w:r w:rsidR="000634B9">
        <w:rPr>
          <w:b/>
          <w:color w:val="000000" w:themeColor="text1"/>
          <w:sz w:val="28"/>
          <w:szCs w:val="28"/>
        </w:rPr>
        <w:t xml:space="preserve"> </w:t>
      </w:r>
      <w:r w:rsidR="007F4049">
        <w:rPr>
          <w:b/>
          <w:color w:val="000000" w:themeColor="text1"/>
          <w:sz w:val="28"/>
          <w:szCs w:val="28"/>
        </w:rPr>
        <w:t>БАХТЫБАЕВСКИЙ</w:t>
      </w:r>
      <w:r w:rsidR="00324EA8" w:rsidRPr="00E657F3">
        <w:rPr>
          <w:b/>
          <w:color w:val="000000" w:themeColor="text1"/>
          <w:sz w:val="28"/>
          <w:szCs w:val="28"/>
        </w:rPr>
        <w:t xml:space="preserve"> СЕЛЬСОВЕТ МУНИЦИПАЛЬНОГО РАЙОНА </w:t>
      </w:r>
      <w:r>
        <w:rPr>
          <w:b/>
          <w:color w:val="000000" w:themeColor="text1"/>
          <w:sz w:val="28"/>
          <w:szCs w:val="28"/>
        </w:rPr>
        <w:t>БИРСКИЙ</w:t>
      </w:r>
      <w:r w:rsidR="00324EA8" w:rsidRPr="00E657F3">
        <w:rPr>
          <w:b/>
          <w:color w:val="000000" w:themeColor="text1"/>
          <w:sz w:val="28"/>
          <w:szCs w:val="28"/>
        </w:rPr>
        <w:t xml:space="preserve"> РАЙОН РЕСПУБЛИКИ БАШКОРТОСТАН </w:t>
      </w:r>
    </w:p>
    <w:p w:rsidR="006E4E3E" w:rsidRPr="00E657F3" w:rsidRDefault="006E4E3E" w:rsidP="0066486F">
      <w:pPr>
        <w:pStyle w:val="ConsPlusNonformat"/>
        <w:contextualSpacing/>
        <w:jc w:val="center"/>
        <w:rPr>
          <w:b/>
          <w:color w:val="000000" w:themeColor="text1"/>
          <w:spacing w:val="4"/>
          <w:sz w:val="32"/>
          <w:szCs w:val="32"/>
        </w:rPr>
      </w:pPr>
    </w:p>
    <w:p w:rsidR="006E4E3E" w:rsidRPr="00E657F3" w:rsidRDefault="006E4E3E" w:rsidP="0066486F">
      <w:pPr>
        <w:spacing w:line="240" w:lineRule="auto"/>
        <w:jc w:val="center"/>
        <w:rPr>
          <w:b/>
          <w:color w:val="000000" w:themeColor="text1"/>
          <w:spacing w:val="4"/>
          <w:sz w:val="28"/>
          <w:szCs w:val="28"/>
        </w:rPr>
      </w:pPr>
    </w:p>
    <w:p w:rsidR="006E4E3E" w:rsidRPr="00E657F3" w:rsidRDefault="006E4E3E" w:rsidP="0066486F">
      <w:pPr>
        <w:spacing w:line="240" w:lineRule="auto"/>
        <w:jc w:val="center"/>
        <w:rPr>
          <w:color w:val="000000" w:themeColor="text1"/>
        </w:rPr>
      </w:pPr>
    </w:p>
    <w:p w:rsidR="006E4E3E" w:rsidRPr="00E657F3" w:rsidRDefault="006E4E3E" w:rsidP="0066486F">
      <w:pPr>
        <w:spacing w:line="240" w:lineRule="auto"/>
        <w:jc w:val="center"/>
        <w:rPr>
          <w:b/>
          <w:color w:val="000000" w:themeColor="text1"/>
          <w:sz w:val="28"/>
          <w:szCs w:val="28"/>
        </w:rPr>
      </w:pPr>
    </w:p>
    <w:p w:rsidR="00324EA8" w:rsidRPr="00E657F3" w:rsidRDefault="006E4E3E" w:rsidP="0066486F">
      <w:pPr>
        <w:spacing w:line="240" w:lineRule="auto"/>
        <w:ind w:right="33"/>
        <w:jc w:val="center"/>
        <w:rPr>
          <w:color w:val="000000" w:themeColor="text1"/>
        </w:rPr>
      </w:pPr>
      <w:r w:rsidRPr="00E657F3">
        <w:rPr>
          <w:b/>
          <w:color w:val="000000" w:themeColor="text1"/>
        </w:rPr>
        <w:t xml:space="preserve">Материалы по обоснованию </w:t>
      </w:r>
      <w:r w:rsidR="00324EA8" w:rsidRPr="00E657F3">
        <w:rPr>
          <w:b/>
          <w:color w:val="000000" w:themeColor="text1"/>
        </w:rPr>
        <w:t>в текстовой форме</w:t>
      </w:r>
    </w:p>
    <w:p w:rsidR="006E4E3E" w:rsidRPr="00E657F3" w:rsidRDefault="006E4E3E" w:rsidP="0066486F">
      <w:pPr>
        <w:spacing w:line="240" w:lineRule="auto"/>
        <w:jc w:val="center"/>
        <w:rPr>
          <w:color w:val="000000" w:themeColor="text1"/>
        </w:rPr>
      </w:pPr>
    </w:p>
    <w:p w:rsidR="006E4E3E" w:rsidRPr="00E657F3" w:rsidRDefault="006E4E3E" w:rsidP="0066486F">
      <w:pPr>
        <w:spacing w:line="240" w:lineRule="auto"/>
        <w:jc w:val="center"/>
        <w:rPr>
          <w:color w:val="000000" w:themeColor="text1"/>
        </w:rPr>
      </w:pPr>
    </w:p>
    <w:p w:rsidR="006E4E3E" w:rsidRPr="00E657F3" w:rsidRDefault="00834CF4" w:rsidP="0066486F">
      <w:pPr>
        <w:spacing w:line="240" w:lineRule="auto"/>
        <w:jc w:val="center"/>
        <w:rPr>
          <w:color w:val="000000" w:themeColor="text1"/>
        </w:rPr>
      </w:pPr>
      <w:r>
        <w:rPr>
          <w:color w:val="000000" w:themeColor="text1"/>
        </w:rPr>
        <w:t>Д-</w:t>
      </w:r>
      <w:r w:rsidR="007F4049">
        <w:rPr>
          <w:color w:val="000000" w:themeColor="text1"/>
        </w:rPr>
        <w:t>009</w:t>
      </w:r>
      <w:r w:rsidR="006E4E3E" w:rsidRPr="00E657F3">
        <w:rPr>
          <w:color w:val="000000" w:themeColor="text1"/>
        </w:rPr>
        <w:t>-</w:t>
      </w:r>
      <w:r w:rsidR="00324EA8" w:rsidRPr="00E657F3">
        <w:rPr>
          <w:color w:val="000000" w:themeColor="text1"/>
        </w:rPr>
        <w:t>МО-</w:t>
      </w:r>
      <w:r w:rsidR="006E4E3E" w:rsidRPr="00E657F3">
        <w:rPr>
          <w:color w:val="000000" w:themeColor="text1"/>
        </w:rPr>
        <w:t>ОПЗ</w:t>
      </w:r>
    </w:p>
    <w:p w:rsidR="006E4E3E" w:rsidRPr="00E657F3" w:rsidRDefault="00324EA8" w:rsidP="0066486F">
      <w:pPr>
        <w:spacing w:line="240" w:lineRule="auto"/>
        <w:jc w:val="center"/>
        <w:rPr>
          <w:b/>
          <w:color w:val="000000" w:themeColor="text1"/>
          <w:sz w:val="28"/>
          <w:szCs w:val="28"/>
        </w:rPr>
      </w:pPr>
      <w:r w:rsidRPr="00E657F3">
        <w:rPr>
          <w:b/>
          <w:color w:val="000000" w:themeColor="text1"/>
          <w:sz w:val="28"/>
          <w:szCs w:val="28"/>
        </w:rPr>
        <w:t>Том 2книга 3</w:t>
      </w:r>
      <w:r w:rsidR="006E4E3E" w:rsidRPr="00E657F3">
        <w:rPr>
          <w:b/>
          <w:color w:val="000000" w:themeColor="text1"/>
          <w:sz w:val="28"/>
          <w:szCs w:val="28"/>
        </w:rPr>
        <w:t>. Общая пояснительная записка</w:t>
      </w:r>
    </w:p>
    <w:p w:rsidR="006E4E3E" w:rsidRPr="00E657F3" w:rsidRDefault="006E4E3E" w:rsidP="0066486F">
      <w:pPr>
        <w:spacing w:line="240" w:lineRule="auto"/>
        <w:jc w:val="center"/>
        <w:rPr>
          <w:color w:val="000000" w:themeColor="text1"/>
        </w:rPr>
      </w:pPr>
    </w:p>
    <w:p w:rsidR="006E4E3E" w:rsidRPr="00E657F3" w:rsidRDefault="006E4E3E" w:rsidP="0066486F">
      <w:pPr>
        <w:spacing w:line="240" w:lineRule="auto"/>
        <w:jc w:val="center"/>
        <w:rPr>
          <w:b/>
          <w:color w:val="000000" w:themeColor="text1"/>
          <w:sz w:val="28"/>
          <w:szCs w:val="28"/>
        </w:rPr>
      </w:pPr>
    </w:p>
    <w:p w:rsidR="006E4E3E" w:rsidRPr="00E657F3" w:rsidRDefault="006E4E3E" w:rsidP="0066486F">
      <w:pPr>
        <w:spacing w:line="240" w:lineRule="auto"/>
        <w:jc w:val="center"/>
        <w:rPr>
          <w:b/>
          <w:color w:val="000000" w:themeColor="text1"/>
          <w:sz w:val="28"/>
          <w:szCs w:val="28"/>
        </w:rPr>
      </w:pPr>
    </w:p>
    <w:p w:rsidR="006E4E3E" w:rsidRDefault="006E4E3E" w:rsidP="0066486F">
      <w:pPr>
        <w:spacing w:line="240" w:lineRule="auto"/>
        <w:ind w:firstLine="0"/>
        <w:jc w:val="center"/>
        <w:rPr>
          <w:b/>
          <w:color w:val="000000" w:themeColor="text1"/>
          <w:sz w:val="28"/>
          <w:szCs w:val="28"/>
        </w:rPr>
      </w:pPr>
    </w:p>
    <w:p w:rsidR="00834CF4" w:rsidRDefault="00834CF4" w:rsidP="0066486F">
      <w:pPr>
        <w:spacing w:line="240" w:lineRule="auto"/>
        <w:ind w:firstLine="0"/>
        <w:jc w:val="center"/>
        <w:rPr>
          <w:b/>
          <w:color w:val="000000" w:themeColor="text1"/>
          <w:sz w:val="28"/>
          <w:szCs w:val="28"/>
        </w:rPr>
      </w:pPr>
    </w:p>
    <w:p w:rsidR="00834CF4" w:rsidRDefault="00834CF4" w:rsidP="0066486F">
      <w:pPr>
        <w:spacing w:line="240" w:lineRule="auto"/>
        <w:ind w:firstLine="0"/>
        <w:jc w:val="center"/>
        <w:rPr>
          <w:b/>
          <w:color w:val="000000" w:themeColor="text1"/>
          <w:sz w:val="28"/>
          <w:szCs w:val="28"/>
        </w:rPr>
      </w:pPr>
    </w:p>
    <w:p w:rsidR="00834CF4" w:rsidRDefault="00834CF4" w:rsidP="0066486F">
      <w:pPr>
        <w:spacing w:line="240" w:lineRule="auto"/>
        <w:ind w:firstLine="0"/>
        <w:jc w:val="center"/>
        <w:rPr>
          <w:b/>
          <w:color w:val="000000" w:themeColor="text1"/>
          <w:sz w:val="28"/>
          <w:szCs w:val="28"/>
        </w:rPr>
      </w:pPr>
    </w:p>
    <w:p w:rsidR="00834CF4" w:rsidRDefault="00834CF4" w:rsidP="0066486F">
      <w:pPr>
        <w:spacing w:line="240" w:lineRule="auto"/>
        <w:ind w:firstLine="0"/>
        <w:jc w:val="center"/>
        <w:rPr>
          <w:b/>
          <w:color w:val="000000" w:themeColor="text1"/>
          <w:sz w:val="28"/>
          <w:szCs w:val="28"/>
        </w:rPr>
      </w:pPr>
    </w:p>
    <w:p w:rsidR="00834CF4" w:rsidRDefault="00834CF4" w:rsidP="0066486F">
      <w:pPr>
        <w:spacing w:line="240" w:lineRule="auto"/>
        <w:ind w:firstLine="0"/>
        <w:jc w:val="center"/>
        <w:rPr>
          <w:b/>
          <w:color w:val="000000" w:themeColor="text1"/>
          <w:sz w:val="28"/>
          <w:szCs w:val="28"/>
        </w:rPr>
      </w:pPr>
    </w:p>
    <w:p w:rsidR="00834CF4" w:rsidRDefault="00834CF4" w:rsidP="0066486F">
      <w:pPr>
        <w:spacing w:line="240" w:lineRule="auto"/>
        <w:ind w:firstLine="0"/>
        <w:jc w:val="center"/>
        <w:rPr>
          <w:b/>
          <w:color w:val="000000" w:themeColor="text1"/>
          <w:sz w:val="28"/>
          <w:szCs w:val="28"/>
        </w:rPr>
      </w:pPr>
    </w:p>
    <w:p w:rsidR="00834CF4" w:rsidRDefault="00834CF4" w:rsidP="0066486F">
      <w:pPr>
        <w:spacing w:line="240" w:lineRule="auto"/>
        <w:ind w:firstLine="0"/>
        <w:jc w:val="center"/>
        <w:rPr>
          <w:b/>
          <w:color w:val="000000" w:themeColor="text1"/>
          <w:sz w:val="28"/>
          <w:szCs w:val="28"/>
        </w:rPr>
      </w:pPr>
    </w:p>
    <w:p w:rsidR="00834CF4" w:rsidRDefault="00834CF4" w:rsidP="0066486F">
      <w:pPr>
        <w:spacing w:line="240" w:lineRule="auto"/>
        <w:ind w:firstLine="0"/>
        <w:jc w:val="center"/>
        <w:rPr>
          <w:b/>
          <w:color w:val="000000" w:themeColor="text1"/>
          <w:sz w:val="28"/>
          <w:szCs w:val="28"/>
        </w:rPr>
      </w:pPr>
    </w:p>
    <w:p w:rsidR="00834CF4" w:rsidRDefault="00834CF4" w:rsidP="0066486F">
      <w:pPr>
        <w:spacing w:line="240" w:lineRule="auto"/>
        <w:ind w:firstLine="0"/>
        <w:jc w:val="center"/>
        <w:rPr>
          <w:b/>
          <w:color w:val="000000" w:themeColor="text1"/>
          <w:sz w:val="28"/>
          <w:szCs w:val="28"/>
        </w:rPr>
      </w:pPr>
    </w:p>
    <w:p w:rsidR="00834CF4" w:rsidRDefault="00834CF4" w:rsidP="0066486F">
      <w:pPr>
        <w:spacing w:line="240" w:lineRule="auto"/>
        <w:ind w:firstLine="0"/>
        <w:jc w:val="center"/>
        <w:rPr>
          <w:b/>
          <w:color w:val="000000" w:themeColor="text1"/>
          <w:sz w:val="28"/>
          <w:szCs w:val="28"/>
        </w:rPr>
      </w:pPr>
    </w:p>
    <w:p w:rsidR="00834CF4" w:rsidRPr="00E657F3" w:rsidRDefault="00834CF4" w:rsidP="0066486F">
      <w:pPr>
        <w:spacing w:line="240" w:lineRule="auto"/>
        <w:ind w:firstLine="0"/>
        <w:jc w:val="center"/>
        <w:rPr>
          <w:b/>
          <w:color w:val="000000" w:themeColor="text1"/>
          <w:sz w:val="28"/>
          <w:szCs w:val="28"/>
        </w:rPr>
      </w:pPr>
    </w:p>
    <w:p w:rsidR="006E4E3E" w:rsidRPr="00E657F3" w:rsidRDefault="006E4E3E" w:rsidP="0066486F">
      <w:pPr>
        <w:spacing w:line="240" w:lineRule="auto"/>
        <w:jc w:val="center"/>
        <w:rPr>
          <w:color w:val="000000" w:themeColor="text1"/>
          <w:szCs w:val="28"/>
        </w:rPr>
      </w:pPr>
    </w:p>
    <w:p w:rsidR="006E4E3E" w:rsidRPr="00E657F3" w:rsidRDefault="006E4E3E" w:rsidP="0066486F">
      <w:pPr>
        <w:spacing w:line="240" w:lineRule="auto"/>
        <w:jc w:val="center"/>
        <w:rPr>
          <w:color w:val="000000" w:themeColor="text1"/>
          <w:szCs w:val="28"/>
        </w:rPr>
      </w:pPr>
    </w:p>
    <w:p w:rsidR="006E4E3E" w:rsidRPr="00E657F3" w:rsidRDefault="006E4E3E" w:rsidP="0066486F">
      <w:pPr>
        <w:spacing w:line="240" w:lineRule="auto"/>
        <w:jc w:val="center"/>
        <w:rPr>
          <w:color w:val="000000" w:themeColor="text1"/>
          <w:szCs w:val="28"/>
        </w:rPr>
      </w:pPr>
      <w:r w:rsidRPr="00E657F3">
        <w:rPr>
          <w:color w:val="000000" w:themeColor="text1"/>
          <w:szCs w:val="28"/>
        </w:rPr>
        <w:t>г. Уфа – 20</w:t>
      </w:r>
      <w:r w:rsidR="00324EA8" w:rsidRPr="00E657F3">
        <w:rPr>
          <w:color w:val="000000" w:themeColor="text1"/>
          <w:szCs w:val="28"/>
        </w:rPr>
        <w:t>21</w:t>
      </w:r>
      <w:r w:rsidRPr="00E657F3">
        <w:rPr>
          <w:color w:val="000000" w:themeColor="text1"/>
          <w:szCs w:val="28"/>
        </w:rPr>
        <w:t xml:space="preserve"> год</w:t>
      </w:r>
    </w:p>
    <w:p w:rsidR="00126E3F" w:rsidRPr="00E657F3" w:rsidRDefault="00126E3F" w:rsidP="0066486F">
      <w:pPr>
        <w:pStyle w:val="a9"/>
        <w:spacing w:line="240" w:lineRule="auto"/>
        <w:ind w:firstLine="0"/>
        <w:jc w:val="center"/>
        <w:rPr>
          <w:b/>
          <w:color w:val="000000" w:themeColor="text1"/>
        </w:rPr>
        <w:sectPr w:rsidR="00126E3F" w:rsidRPr="00E657F3" w:rsidSect="004C67A5">
          <w:headerReference w:type="default" r:id="rId8"/>
          <w:footerReference w:type="default" r:id="rId9"/>
          <w:pgSz w:w="11906" w:h="16838" w:code="9"/>
          <w:pgMar w:top="851" w:right="567" w:bottom="426" w:left="1418" w:header="0" w:footer="0" w:gutter="0"/>
          <w:cols w:space="708"/>
          <w:docGrid w:linePitch="360"/>
        </w:sectPr>
      </w:pPr>
    </w:p>
    <w:p w:rsidR="00FF011F" w:rsidRPr="00E657F3" w:rsidRDefault="00833B69" w:rsidP="0066486F">
      <w:pPr>
        <w:pStyle w:val="0"/>
        <w:spacing w:after="0" w:line="240" w:lineRule="auto"/>
        <w:rPr>
          <w:rFonts w:ascii="Times New Roman" w:hAnsi="Times New Roman"/>
          <w:color w:val="000000" w:themeColor="text1"/>
        </w:rPr>
      </w:pPr>
      <w:r w:rsidRPr="00E657F3">
        <w:rPr>
          <w:rFonts w:ascii="Times New Roman" w:hAnsi="Times New Roman"/>
          <w:color w:val="000000" w:themeColor="text1"/>
        </w:rPr>
        <w:lastRenderedPageBreak/>
        <w:t>СОСТАВ ПРОЕКТА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1" w:type="dxa"/>
          <w:right w:w="71" w:type="dxa"/>
        </w:tblCellMar>
        <w:tblLook w:val="0000"/>
      </w:tblPr>
      <w:tblGrid>
        <w:gridCol w:w="638"/>
        <w:gridCol w:w="3261"/>
        <w:gridCol w:w="5244"/>
        <w:gridCol w:w="920"/>
      </w:tblGrid>
      <w:tr w:rsidR="00E657F3" w:rsidRPr="00E657F3" w:rsidTr="004C46E1">
        <w:trPr>
          <w:cantSplit/>
          <w:jc w:val="center"/>
        </w:trPr>
        <w:tc>
          <w:tcPr>
            <w:tcW w:w="638" w:type="dxa"/>
            <w:vAlign w:val="center"/>
          </w:tcPr>
          <w:p w:rsidR="00A46517" w:rsidRPr="00E657F3" w:rsidRDefault="004C46E1" w:rsidP="0066486F">
            <w:pPr>
              <w:spacing w:line="240" w:lineRule="auto"/>
              <w:ind w:right="-142" w:firstLine="0"/>
              <w:jc w:val="center"/>
              <w:rPr>
                <w:b/>
                <w:color w:val="000000" w:themeColor="text1"/>
                <w:szCs w:val="24"/>
              </w:rPr>
            </w:pPr>
            <w:r w:rsidRPr="00E657F3">
              <w:rPr>
                <w:b/>
                <w:color w:val="000000" w:themeColor="text1"/>
                <w:szCs w:val="24"/>
              </w:rPr>
              <w:t>№</w:t>
            </w:r>
            <w:r w:rsidR="00A46517" w:rsidRPr="00E657F3">
              <w:rPr>
                <w:b/>
                <w:color w:val="000000" w:themeColor="text1"/>
                <w:szCs w:val="24"/>
              </w:rPr>
              <w:t xml:space="preserve"> тома</w:t>
            </w:r>
          </w:p>
        </w:tc>
        <w:tc>
          <w:tcPr>
            <w:tcW w:w="3261" w:type="dxa"/>
            <w:vAlign w:val="center"/>
          </w:tcPr>
          <w:p w:rsidR="00A46517" w:rsidRPr="00E657F3" w:rsidRDefault="00A46517" w:rsidP="0066486F">
            <w:pPr>
              <w:spacing w:line="240" w:lineRule="auto"/>
              <w:ind w:firstLine="0"/>
              <w:jc w:val="center"/>
              <w:rPr>
                <w:b/>
                <w:color w:val="000000" w:themeColor="text1"/>
                <w:szCs w:val="24"/>
              </w:rPr>
            </w:pPr>
          </w:p>
          <w:p w:rsidR="00A46517" w:rsidRPr="00E657F3" w:rsidRDefault="00A46517" w:rsidP="0066486F">
            <w:pPr>
              <w:spacing w:line="240" w:lineRule="auto"/>
              <w:ind w:firstLine="0"/>
              <w:jc w:val="center"/>
              <w:rPr>
                <w:b/>
                <w:color w:val="000000" w:themeColor="text1"/>
                <w:szCs w:val="24"/>
              </w:rPr>
            </w:pPr>
            <w:r w:rsidRPr="00E657F3">
              <w:rPr>
                <w:b/>
                <w:color w:val="000000" w:themeColor="text1"/>
                <w:szCs w:val="24"/>
              </w:rPr>
              <w:t>Обозначение</w:t>
            </w:r>
          </w:p>
        </w:tc>
        <w:tc>
          <w:tcPr>
            <w:tcW w:w="5244" w:type="dxa"/>
            <w:vAlign w:val="center"/>
          </w:tcPr>
          <w:p w:rsidR="00A46517" w:rsidRPr="00E657F3" w:rsidRDefault="00A46517" w:rsidP="0066486F">
            <w:pPr>
              <w:spacing w:line="240" w:lineRule="auto"/>
              <w:ind w:firstLine="0"/>
              <w:jc w:val="center"/>
              <w:rPr>
                <w:b/>
                <w:color w:val="000000" w:themeColor="text1"/>
                <w:szCs w:val="24"/>
              </w:rPr>
            </w:pPr>
          </w:p>
          <w:p w:rsidR="00A46517" w:rsidRPr="00E657F3" w:rsidRDefault="00A46517" w:rsidP="0066486F">
            <w:pPr>
              <w:spacing w:line="240" w:lineRule="auto"/>
              <w:ind w:firstLine="0"/>
              <w:jc w:val="center"/>
              <w:rPr>
                <w:b/>
                <w:color w:val="000000" w:themeColor="text1"/>
                <w:szCs w:val="24"/>
              </w:rPr>
            </w:pPr>
            <w:r w:rsidRPr="00E657F3">
              <w:rPr>
                <w:b/>
                <w:color w:val="000000" w:themeColor="text1"/>
                <w:szCs w:val="24"/>
              </w:rPr>
              <w:t>Наименование</w:t>
            </w:r>
          </w:p>
        </w:tc>
        <w:tc>
          <w:tcPr>
            <w:tcW w:w="920" w:type="dxa"/>
            <w:vAlign w:val="center"/>
          </w:tcPr>
          <w:p w:rsidR="00A46517" w:rsidRPr="00E657F3" w:rsidRDefault="00A46517" w:rsidP="0066486F">
            <w:pPr>
              <w:spacing w:line="240" w:lineRule="auto"/>
              <w:ind w:firstLine="0"/>
              <w:jc w:val="center"/>
              <w:rPr>
                <w:b/>
                <w:color w:val="000000" w:themeColor="text1"/>
                <w:szCs w:val="24"/>
              </w:rPr>
            </w:pPr>
            <w:r w:rsidRPr="00E657F3">
              <w:rPr>
                <w:b/>
                <w:color w:val="000000" w:themeColor="text1"/>
                <w:szCs w:val="24"/>
              </w:rPr>
              <w:t>Примечание</w:t>
            </w: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5244" w:type="dxa"/>
            <w:vAlign w:val="center"/>
          </w:tcPr>
          <w:p w:rsidR="00A46517" w:rsidRPr="00E657F3" w:rsidRDefault="00A46517" w:rsidP="0066486F">
            <w:pPr>
              <w:pStyle w:val="3"/>
              <w:spacing w:line="240" w:lineRule="auto"/>
              <w:ind w:firstLine="0"/>
              <w:jc w:val="center"/>
              <w:rPr>
                <w:b/>
                <w:color w:val="000000" w:themeColor="text1"/>
              </w:rPr>
            </w:pPr>
            <w:r w:rsidRPr="00E657F3">
              <w:rPr>
                <w:b/>
                <w:color w:val="000000" w:themeColor="text1"/>
              </w:rPr>
              <w:t>Градостроительная документация</w:t>
            </w:r>
          </w:p>
        </w:tc>
        <w:tc>
          <w:tcPr>
            <w:tcW w:w="920" w:type="dxa"/>
            <w:vAlign w:val="center"/>
          </w:tcPr>
          <w:p w:rsidR="00A46517" w:rsidRPr="00E657F3" w:rsidRDefault="00A46517" w:rsidP="0066486F">
            <w:pPr>
              <w:spacing w:line="240" w:lineRule="auto"/>
              <w:ind w:firstLine="0"/>
              <w:jc w:val="center"/>
              <w:rPr>
                <w:color w:val="000000" w:themeColor="text1"/>
                <w:szCs w:val="24"/>
              </w:rPr>
            </w:pPr>
            <w:r w:rsidRPr="00E657F3">
              <w:rPr>
                <w:color w:val="000000" w:themeColor="text1"/>
                <w:szCs w:val="24"/>
              </w:rPr>
              <w:t>ДСП</w:t>
            </w: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pacing w:line="240" w:lineRule="auto"/>
              <w:ind w:firstLine="0"/>
              <w:jc w:val="center"/>
              <w:rPr>
                <w:b/>
                <w:color w:val="000000" w:themeColor="text1"/>
                <w:szCs w:val="24"/>
                <w:u w:val="single"/>
              </w:rPr>
            </w:pPr>
            <w:r w:rsidRPr="00E657F3">
              <w:rPr>
                <w:b/>
                <w:color w:val="000000" w:themeColor="text1"/>
                <w:szCs w:val="24"/>
                <w:u w:val="single"/>
              </w:rPr>
              <w:t>ТОМ 1</w:t>
            </w:r>
          </w:p>
        </w:tc>
        <w:tc>
          <w:tcPr>
            <w:tcW w:w="5244" w:type="dxa"/>
            <w:vAlign w:val="center"/>
          </w:tcPr>
          <w:p w:rsidR="00A46517" w:rsidRPr="00E657F3" w:rsidRDefault="00A46517" w:rsidP="0066486F">
            <w:pPr>
              <w:pStyle w:val="5"/>
              <w:tabs>
                <w:tab w:val="left" w:pos="0"/>
              </w:tabs>
              <w:snapToGrid w:val="0"/>
              <w:spacing w:line="240" w:lineRule="auto"/>
              <w:ind w:left="0" w:firstLine="0"/>
              <w:jc w:val="center"/>
              <w:rPr>
                <w:b/>
                <w:color w:val="000000" w:themeColor="text1"/>
              </w:rPr>
            </w:pPr>
            <w:r w:rsidRPr="00E657F3">
              <w:rPr>
                <w:b/>
                <w:color w:val="000000" w:themeColor="text1"/>
              </w:rPr>
              <w:t>Генеральный план сельского поселения</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r w:rsidRPr="00E657F3">
              <w:rPr>
                <w:color w:val="000000" w:themeColor="text1"/>
                <w:szCs w:val="24"/>
              </w:rPr>
              <w:t>1</w:t>
            </w:r>
          </w:p>
        </w:tc>
        <w:tc>
          <w:tcPr>
            <w:tcW w:w="3261" w:type="dxa"/>
            <w:vAlign w:val="center"/>
          </w:tcPr>
          <w:p w:rsidR="00A46517" w:rsidRPr="00E657F3" w:rsidRDefault="00834CF4" w:rsidP="0066486F">
            <w:pPr>
              <w:tabs>
                <w:tab w:val="left" w:pos="0"/>
              </w:tabs>
              <w:snapToGrid w:val="0"/>
              <w:spacing w:line="240" w:lineRule="auto"/>
              <w:ind w:firstLine="0"/>
              <w:jc w:val="center"/>
              <w:rPr>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-ГП-ПТП Том 1 книга 1</w:t>
            </w:r>
          </w:p>
        </w:tc>
        <w:tc>
          <w:tcPr>
            <w:tcW w:w="5244" w:type="dxa"/>
            <w:vAlign w:val="center"/>
          </w:tcPr>
          <w:p w:rsidR="00A46517" w:rsidRPr="00E657F3" w:rsidRDefault="00A46517" w:rsidP="0066486F">
            <w:pPr>
              <w:pStyle w:val="5"/>
              <w:tabs>
                <w:tab w:val="left" w:pos="0"/>
              </w:tabs>
              <w:snapToGrid w:val="0"/>
              <w:spacing w:line="240" w:lineRule="auto"/>
              <w:ind w:left="0" w:firstLine="0"/>
              <w:jc w:val="center"/>
              <w:rPr>
                <w:b/>
                <w:color w:val="000000" w:themeColor="text1"/>
              </w:rPr>
            </w:pPr>
            <w:r w:rsidRPr="00E657F3">
              <w:rPr>
                <w:b/>
                <w:color w:val="000000" w:themeColor="text1"/>
              </w:rPr>
              <w:t>Положение о территориальном планировании</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r w:rsidRPr="00E657F3">
              <w:rPr>
                <w:color w:val="000000" w:themeColor="text1"/>
                <w:szCs w:val="24"/>
              </w:rPr>
              <w:t>1 экз.</w:t>
            </w: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r w:rsidRPr="00E657F3">
              <w:rPr>
                <w:color w:val="000000" w:themeColor="text1"/>
                <w:szCs w:val="24"/>
              </w:rPr>
              <w:t>1</w:t>
            </w:r>
          </w:p>
        </w:tc>
        <w:tc>
          <w:tcPr>
            <w:tcW w:w="3261" w:type="dxa"/>
            <w:vAlign w:val="center"/>
          </w:tcPr>
          <w:p w:rsidR="00A46517" w:rsidRPr="00E657F3" w:rsidRDefault="00834CF4" w:rsidP="0066486F">
            <w:pPr>
              <w:snapToGrid w:val="0"/>
              <w:spacing w:line="240" w:lineRule="auto"/>
              <w:ind w:firstLine="0"/>
              <w:jc w:val="center"/>
              <w:rPr>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-ГП-ГД Том 1 книга 2</w:t>
            </w:r>
          </w:p>
        </w:tc>
        <w:tc>
          <w:tcPr>
            <w:tcW w:w="5244" w:type="dxa"/>
            <w:vAlign w:val="center"/>
          </w:tcPr>
          <w:p w:rsidR="00A46517" w:rsidRPr="00E657F3" w:rsidRDefault="00A46517" w:rsidP="0066486F">
            <w:pPr>
              <w:pStyle w:val="4"/>
              <w:keepNext/>
              <w:tabs>
                <w:tab w:val="left" w:pos="0"/>
              </w:tabs>
              <w:suppressAutoHyphens w:val="0"/>
              <w:snapToGrid w:val="0"/>
              <w:spacing w:line="240" w:lineRule="auto"/>
              <w:ind w:firstLine="0"/>
              <w:jc w:val="left"/>
              <w:rPr>
                <w:b w:val="0"/>
                <w:color w:val="000000" w:themeColor="text1"/>
                <w:sz w:val="24"/>
                <w:szCs w:val="24"/>
              </w:rPr>
            </w:pPr>
            <w:r w:rsidRPr="00E657F3">
              <w:rPr>
                <w:b w:val="0"/>
                <w:color w:val="000000" w:themeColor="text1"/>
                <w:sz w:val="24"/>
                <w:szCs w:val="24"/>
              </w:rPr>
              <w:t>Карты Генерального плана</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r w:rsidRPr="00E657F3">
              <w:rPr>
                <w:color w:val="000000" w:themeColor="text1"/>
                <w:szCs w:val="24"/>
              </w:rPr>
              <w:t>1 экз.</w:t>
            </w: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834CF4" w:rsidP="0066486F">
            <w:pPr>
              <w:spacing w:line="240" w:lineRule="auto"/>
              <w:ind w:firstLine="0"/>
              <w:jc w:val="center"/>
              <w:rPr>
                <w:b/>
                <w:color w:val="000000" w:themeColor="text1"/>
                <w:szCs w:val="24"/>
                <w:u w:val="single"/>
              </w:rPr>
            </w:pPr>
            <w:r>
              <w:rPr>
                <w:color w:val="000000" w:themeColor="text1"/>
                <w:szCs w:val="24"/>
              </w:rPr>
              <w:t>Д-</w:t>
            </w:r>
            <w:r w:rsidR="007F4049">
              <w:rPr>
                <w:color w:val="000000" w:themeColor="text1"/>
                <w:szCs w:val="24"/>
              </w:rPr>
              <w:t>009</w:t>
            </w:r>
            <w:r w:rsidR="00A46517" w:rsidRPr="00E657F3">
              <w:rPr>
                <w:color w:val="000000" w:themeColor="text1"/>
                <w:szCs w:val="24"/>
              </w:rPr>
              <w:t>-ГП-1</w:t>
            </w:r>
          </w:p>
        </w:tc>
        <w:tc>
          <w:tcPr>
            <w:tcW w:w="5244" w:type="dxa"/>
            <w:vAlign w:val="center"/>
          </w:tcPr>
          <w:p w:rsidR="00A46517" w:rsidRPr="00E657F3" w:rsidRDefault="00A46517" w:rsidP="0066486F">
            <w:pPr>
              <w:spacing w:line="240" w:lineRule="auto"/>
              <w:ind w:firstLine="0"/>
              <w:jc w:val="left"/>
              <w:rPr>
                <w:color w:val="000000" w:themeColor="text1"/>
                <w:szCs w:val="24"/>
              </w:rPr>
            </w:pPr>
            <w:r w:rsidRPr="00E657F3">
              <w:rPr>
                <w:color w:val="000000" w:themeColor="text1"/>
                <w:szCs w:val="24"/>
              </w:rPr>
              <w:t>Карта границ населенных пунктов, входящих</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firstLine="0"/>
              <w:jc w:val="left"/>
              <w:rPr>
                <w:color w:val="000000" w:themeColor="text1"/>
                <w:szCs w:val="24"/>
              </w:rPr>
            </w:pPr>
            <w:r w:rsidRPr="00E657F3">
              <w:rPr>
                <w:color w:val="000000" w:themeColor="text1"/>
                <w:szCs w:val="24"/>
              </w:rPr>
              <w:t>в состав сельского поселения. М 1:10000</w:t>
            </w:r>
          </w:p>
        </w:tc>
        <w:tc>
          <w:tcPr>
            <w:tcW w:w="920" w:type="dxa"/>
            <w:vAlign w:val="center"/>
          </w:tcPr>
          <w:p w:rsidR="00A46517" w:rsidRPr="00E657F3" w:rsidRDefault="00A46517" w:rsidP="0066486F">
            <w:pPr>
              <w:spacing w:line="240" w:lineRule="auto"/>
              <w:ind w:firstLine="0"/>
              <w:jc w:val="center"/>
              <w:rPr>
                <w:b/>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834CF4" w:rsidP="0066486F">
            <w:pPr>
              <w:spacing w:line="240" w:lineRule="auto"/>
              <w:ind w:firstLine="0"/>
              <w:jc w:val="center"/>
              <w:rPr>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-ГП-2</w:t>
            </w:r>
          </w:p>
        </w:tc>
        <w:tc>
          <w:tcPr>
            <w:tcW w:w="5244" w:type="dxa"/>
            <w:vAlign w:val="center"/>
          </w:tcPr>
          <w:p w:rsidR="00A46517" w:rsidRPr="00E657F3" w:rsidRDefault="00A46517" w:rsidP="0066486F">
            <w:pPr>
              <w:pStyle w:val="3"/>
              <w:spacing w:line="240" w:lineRule="auto"/>
              <w:ind w:firstLine="0"/>
              <w:jc w:val="left"/>
              <w:rPr>
                <w:color w:val="000000" w:themeColor="text1"/>
              </w:rPr>
            </w:pPr>
            <w:r w:rsidRPr="00E657F3">
              <w:rPr>
                <w:color w:val="000000" w:themeColor="text1"/>
              </w:rPr>
              <w:t>Карта планируемого размещения объектов</w:t>
            </w:r>
          </w:p>
        </w:tc>
        <w:tc>
          <w:tcPr>
            <w:tcW w:w="920" w:type="dxa"/>
            <w:vAlign w:val="center"/>
          </w:tcPr>
          <w:p w:rsidR="00A46517" w:rsidRPr="00E657F3" w:rsidRDefault="00A46517" w:rsidP="0066486F">
            <w:pPr>
              <w:spacing w:line="240" w:lineRule="auto"/>
              <w:ind w:firstLine="0"/>
              <w:jc w:val="center"/>
              <w:rPr>
                <w:b/>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5244" w:type="dxa"/>
            <w:vAlign w:val="center"/>
          </w:tcPr>
          <w:p w:rsidR="00A46517" w:rsidRPr="00E657F3" w:rsidRDefault="00A46517" w:rsidP="0066486F">
            <w:pPr>
              <w:spacing w:line="240" w:lineRule="auto"/>
              <w:ind w:firstLine="0"/>
              <w:jc w:val="left"/>
              <w:rPr>
                <w:color w:val="000000" w:themeColor="text1"/>
                <w:szCs w:val="24"/>
              </w:rPr>
            </w:pPr>
            <w:r w:rsidRPr="00E657F3">
              <w:rPr>
                <w:color w:val="000000" w:themeColor="text1"/>
                <w:szCs w:val="24"/>
              </w:rPr>
              <w:t>местного, регионального и федерального</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napToGrid w:val="0"/>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firstLine="0"/>
              <w:jc w:val="left"/>
              <w:rPr>
                <w:color w:val="000000" w:themeColor="text1"/>
                <w:szCs w:val="24"/>
              </w:rPr>
            </w:pPr>
            <w:r w:rsidRPr="00E657F3">
              <w:rPr>
                <w:color w:val="000000" w:themeColor="text1"/>
                <w:szCs w:val="24"/>
              </w:rPr>
              <w:t>значения. М 1:10000</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834CF4" w:rsidP="0066486F">
            <w:pPr>
              <w:snapToGrid w:val="0"/>
              <w:spacing w:line="240" w:lineRule="auto"/>
              <w:ind w:firstLine="0"/>
              <w:jc w:val="center"/>
              <w:rPr>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-ГП-3</w:t>
            </w: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Карта функциональных зон сельского</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A46517" w:rsidP="0066486F">
            <w:pPr>
              <w:snapToGrid w:val="0"/>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ситуаций природного и техногенного характера.</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A46517" w:rsidP="0066486F">
            <w:pPr>
              <w:snapToGrid w:val="0"/>
              <w:spacing w:line="240" w:lineRule="auto"/>
              <w:ind w:firstLine="0"/>
              <w:jc w:val="center"/>
              <w:rPr>
                <w:color w:val="000000" w:themeColor="text1"/>
                <w:szCs w:val="24"/>
              </w:rPr>
            </w:pPr>
          </w:p>
        </w:tc>
        <w:tc>
          <w:tcPr>
            <w:tcW w:w="5244" w:type="dxa"/>
            <w:vAlign w:val="center"/>
          </w:tcPr>
          <w:p w:rsidR="00A46517" w:rsidRPr="00E657F3" w:rsidRDefault="00A46517" w:rsidP="0066486F">
            <w:pPr>
              <w:pStyle w:val="5"/>
              <w:tabs>
                <w:tab w:val="left" w:pos="0"/>
              </w:tabs>
              <w:snapToGrid w:val="0"/>
              <w:spacing w:line="240" w:lineRule="auto"/>
              <w:ind w:left="0" w:firstLine="0"/>
              <w:jc w:val="left"/>
              <w:rPr>
                <w:color w:val="000000" w:themeColor="text1"/>
                <w:u w:val="none"/>
              </w:rPr>
            </w:pPr>
            <w:r w:rsidRPr="00E657F3">
              <w:rPr>
                <w:color w:val="000000" w:themeColor="text1"/>
                <w:u w:val="none"/>
              </w:rPr>
              <w:t>М 1:10000</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834CF4" w:rsidP="0066486F">
            <w:pPr>
              <w:snapToGrid w:val="0"/>
              <w:spacing w:line="240" w:lineRule="auto"/>
              <w:ind w:firstLine="0"/>
              <w:jc w:val="center"/>
              <w:rPr>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-МО-6</w:t>
            </w: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Карта границ зон транспортной инфраструктуры.</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A46517" w:rsidP="0066486F">
            <w:pPr>
              <w:snapToGrid w:val="0"/>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М 1:10000</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834CF4" w:rsidP="0066486F">
            <w:pPr>
              <w:snapToGrid w:val="0"/>
              <w:spacing w:line="240" w:lineRule="auto"/>
              <w:ind w:firstLine="0"/>
              <w:jc w:val="center"/>
              <w:rPr>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-МО-7</w:t>
            </w: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Карта-схема инженерной подготовки</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A46517" w:rsidP="0066486F">
            <w:pPr>
              <w:snapToGrid w:val="0"/>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территории. М 1:10000</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834CF4" w:rsidP="0066486F">
            <w:pPr>
              <w:snapToGrid w:val="0"/>
              <w:spacing w:line="240" w:lineRule="auto"/>
              <w:ind w:firstLine="0"/>
              <w:jc w:val="center"/>
              <w:rPr>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-МО-8</w:t>
            </w: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Карта-схема  инженерных сетей и сооружений.</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A46517" w:rsidP="0066486F">
            <w:pPr>
              <w:snapToGrid w:val="0"/>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М 1:10000</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A46517" w:rsidP="0066486F">
            <w:pPr>
              <w:snapToGrid w:val="0"/>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right="-122" w:firstLine="0"/>
              <w:jc w:val="center"/>
              <w:rPr>
                <w:color w:val="000000" w:themeColor="text1"/>
                <w:szCs w:val="24"/>
              </w:rPr>
            </w:pP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pacing w:line="240" w:lineRule="auto"/>
              <w:ind w:firstLine="0"/>
              <w:jc w:val="center"/>
              <w:rPr>
                <w:b/>
                <w:color w:val="000000" w:themeColor="text1"/>
                <w:szCs w:val="24"/>
                <w:u w:val="single"/>
              </w:rPr>
            </w:pPr>
            <w:r w:rsidRPr="00E657F3">
              <w:rPr>
                <w:b/>
                <w:color w:val="000000" w:themeColor="text1"/>
                <w:szCs w:val="24"/>
                <w:u w:val="single"/>
              </w:rPr>
              <w:t>ТОМ 2</w:t>
            </w:r>
          </w:p>
        </w:tc>
        <w:tc>
          <w:tcPr>
            <w:tcW w:w="5244" w:type="dxa"/>
            <w:vAlign w:val="center"/>
          </w:tcPr>
          <w:p w:rsidR="00A46517" w:rsidRPr="00E657F3" w:rsidRDefault="00A46517" w:rsidP="0066486F">
            <w:pPr>
              <w:spacing w:line="240" w:lineRule="auto"/>
              <w:ind w:firstLine="0"/>
              <w:jc w:val="center"/>
              <w:rPr>
                <w:color w:val="000000" w:themeColor="text1"/>
                <w:szCs w:val="24"/>
              </w:rPr>
            </w:pPr>
            <w:r w:rsidRPr="00E657F3">
              <w:rPr>
                <w:b/>
                <w:color w:val="000000" w:themeColor="text1"/>
                <w:szCs w:val="24"/>
                <w:u w:val="single"/>
              </w:rPr>
              <w:t>Материалы по обоснованию</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r w:rsidRPr="00E657F3">
              <w:rPr>
                <w:color w:val="000000" w:themeColor="text1"/>
                <w:szCs w:val="24"/>
              </w:rPr>
              <w:t>2</w:t>
            </w:r>
          </w:p>
        </w:tc>
        <w:tc>
          <w:tcPr>
            <w:tcW w:w="3261" w:type="dxa"/>
            <w:vAlign w:val="center"/>
          </w:tcPr>
          <w:p w:rsidR="00A46517" w:rsidRPr="00E657F3" w:rsidRDefault="00834CF4" w:rsidP="0066486F">
            <w:pPr>
              <w:spacing w:line="240" w:lineRule="auto"/>
              <w:ind w:firstLine="0"/>
              <w:jc w:val="center"/>
              <w:rPr>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-МО-ОПЗ Том 2 книга 3</w:t>
            </w:r>
          </w:p>
        </w:tc>
        <w:tc>
          <w:tcPr>
            <w:tcW w:w="5244" w:type="dxa"/>
            <w:vAlign w:val="center"/>
          </w:tcPr>
          <w:p w:rsidR="00A46517" w:rsidRPr="00E657F3" w:rsidRDefault="00A46517" w:rsidP="0066486F">
            <w:pPr>
              <w:pStyle w:val="8"/>
              <w:numPr>
                <w:ilvl w:val="0"/>
                <w:numId w:val="0"/>
              </w:numPr>
              <w:spacing w:line="240" w:lineRule="auto"/>
              <w:jc w:val="left"/>
              <w:rPr>
                <w:rFonts w:ascii="Times New Roman" w:hAnsi="Times New Roman" w:cs="Times New Roman"/>
                <w:i w:val="0"/>
                <w:color w:val="000000" w:themeColor="text1"/>
              </w:rPr>
            </w:pPr>
            <w:r w:rsidRPr="00E657F3">
              <w:rPr>
                <w:rFonts w:ascii="Times New Roman" w:hAnsi="Times New Roman" w:cs="Times New Roman"/>
                <w:i w:val="0"/>
                <w:color w:val="000000" w:themeColor="text1"/>
              </w:rPr>
              <w:t>Материалы по обоснованию в текстовой форме</w:t>
            </w:r>
          </w:p>
        </w:tc>
        <w:tc>
          <w:tcPr>
            <w:tcW w:w="920" w:type="dxa"/>
            <w:vAlign w:val="center"/>
          </w:tcPr>
          <w:p w:rsidR="00A46517" w:rsidRPr="00E657F3" w:rsidRDefault="00A46517" w:rsidP="0066486F">
            <w:pPr>
              <w:spacing w:line="240" w:lineRule="auto"/>
              <w:ind w:firstLine="0"/>
              <w:jc w:val="center"/>
              <w:rPr>
                <w:b/>
                <w:color w:val="000000" w:themeColor="text1"/>
                <w:szCs w:val="24"/>
              </w:rPr>
            </w:pPr>
            <w:r w:rsidRPr="00E657F3">
              <w:rPr>
                <w:color w:val="000000" w:themeColor="text1"/>
                <w:szCs w:val="24"/>
              </w:rPr>
              <w:t>1 экз.</w:t>
            </w: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r w:rsidRPr="00E657F3">
              <w:rPr>
                <w:color w:val="000000" w:themeColor="text1"/>
                <w:szCs w:val="24"/>
              </w:rPr>
              <w:t>2</w:t>
            </w:r>
          </w:p>
        </w:tc>
        <w:tc>
          <w:tcPr>
            <w:tcW w:w="3261" w:type="dxa"/>
            <w:vAlign w:val="center"/>
          </w:tcPr>
          <w:p w:rsidR="00A46517" w:rsidRPr="00E657F3" w:rsidRDefault="00834CF4" w:rsidP="0066486F">
            <w:pPr>
              <w:spacing w:line="240" w:lineRule="auto"/>
              <w:ind w:firstLine="0"/>
              <w:jc w:val="center"/>
              <w:rPr>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-МО-ГД Том 2 книга 4</w:t>
            </w:r>
          </w:p>
        </w:tc>
        <w:tc>
          <w:tcPr>
            <w:tcW w:w="5244" w:type="dxa"/>
            <w:vAlign w:val="center"/>
          </w:tcPr>
          <w:p w:rsidR="00A46517" w:rsidRPr="00E657F3" w:rsidRDefault="00A46517" w:rsidP="0066486F">
            <w:pPr>
              <w:pStyle w:val="8"/>
              <w:numPr>
                <w:ilvl w:val="0"/>
                <w:numId w:val="0"/>
              </w:numPr>
              <w:spacing w:line="240" w:lineRule="auto"/>
              <w:jc w:val="left"/>
              <w:rPr>
                <w:rFonts w:ascii="Times New Roman" w:hAnsi="Times New Roman" w:cs="Times New Roman"/>
                <w:i w:val="0"/>
                <w:color w:val="000000" w:themeColor="text1"/>
              </w:rPr>
            </w:pPr>
            <w:r w:rsidRPr="00E657F3">
              <w:rPr>
                <w:rFonts w:ascii="Times New Roman" w:hAnsi="Times New Roman" w:cs="Times New Roman"/>
                <w:i w:val="0"/>
                <w:color w:val="000000" w:themeColor="text1"/>
              </w:rPr>
              <w:t>Карты материалов по обоснованию</w:t>
            </w:r>
          </w:p>
        </w:tc>
        <w:tc>
          <w:tcPr>
            <w:tcW w:w="920" w:type="dxa"/>
            <w:vAlign w:val="center"/>
          </w:tcPr>
          <w:p w:rsidR="00A46517" w:rsidRPr="00E657F3" w:rsidRDefault="00A46517" w:rsidP="0066486F">
            <w:pPr>
              <w:spacing w:line="240" w:lineRule="auto"/>
              <w:ind w:firstLine="0"/>
              <w:jc w:val="center"/>
              <w:rPr>
                <w:b/>
                <w:color w:val="000000" w:themeColor="text1"/>
                <w:szCs w:val="24"/>
              </w:rPr>
            </w:pPr>
            <w:r w:rsidRPr="00E657F3">
              <w:rPr>
                <w:color w:val="000000" w:themeColor="text1"/>
                <w:szCs w:val="24"/>
              </w:rPr>
              <w:t>1 экз.</w:t>
            </w: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834CF4" w:rsidP="0066486F">
            <w:pPr>
              <w:spacing w:line="240" w:lineRule="auto"/>
              <w:ind w:firstLine="0"/>
              <w:jc w:val="center"/>
              <w:rPr>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-МО-4</w:t>
            </w:r>
          </w:p>
        </w:tc>
        <w:tc>
          <w:tcPr>
            <w:tcW w:w="5244" w:type="dxa"/>
            <w:vAlign w:val="center"/>
          </w:tcPr>
          <w:p w:rsidR="00A46517" w:rsidRPr="00E657F3" w:rsidRDefault="00A46517" w:rsidP="0066486F">
            <w:pPr>
              <w:pStyle w:val="3"/>
              <w:spacing w:line="240" w:lineRule="auto"/>
              <w:ind w:firstLine="0"/>
              <w:jc w:val="left"/>
              <w:rPr>
                <w:color w:val="000000" w:themeColor="text1"/>
                <w:u w:val="none"/>
              </w:rPr>
            </w:pPr>
            <w:r w:rsidRPr="00E657F3">
              <w:rPr>
                <w:color w:val="000000" w:themeColor="text1"/>
                <w:u w:val="none"/>
              </w:rPr>
              <w:t>Карта положения сельского поселения</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firstLine="0"/>
              <w:jc w:val="left"/>
              <w:rPr>
                <w:color w:val="000000" w:themeColor="text1"/>
                <w:szCs w:val="24"/>
              </w:rPr>
            </w:pPr>
            <w:r w:rsidRPr="00E657F3">
              <w:rPr>
                <w:color w:val="000000" w:themeColor="text1"/>
                <w:szCs w:val="24"/>
              </w:rPr>
              <w:t>в системе расселения. М 1:25 000</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834CF4" w:rsidP="0066486F">
            <w:pPr>
              <w:spacing w:line="240" w:lineRule="auto"/>
              <w:ind w:firstLine="0"/>
              <w:jc w:val="center"/>
              <w:rPr>
                <w:b/>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-МО-5</w:t>
            </w:r>
          </w:p>
        </w:tc>
        <w:tc>
          <w:tcPr>
            <w:tcW w:w="5244" w:type="dxa"/>
            <w:vAlign w:val="center"/>
          </w:tcPr>
          <w:p w:rsidR="00A46517" w:rsidRPr="00E657F3" w:rsidRDefault="00A46517" w:rsidP="0066486F">
            <w:pPr>
              <w:spacing w:line="240" w:lineRule="auto"/>
              <w:ind w:firstLine="0"/>
              <w:jc w:val="left"/>
              <w:rPr>
                <w:color w:val="000000" w:themeColor="text1"/>
                <w:szCs w:val="24"/>
              </w:rPr>
            </w:pPr>
            <w:r w:rsidRPr="00E657F3">
              <w:rPr>
                <w:color w:val="000000" w:themeColor="text1"/>
                <w:szCs w:val="24"/>
              </w:rPr>
              <w:t>Схема современного использования территорий</w:t>
            </w:r>
          </w:p>
        </w:tc>
        <w:tc>
          <w:tcPr>
            <w:tcW w:w="920" w:type="dxa"/>
            <w:vAlign w:val="center"/>
          </w:tcPr>
          <w:p w:rsidR="00A46517" w:rsidRPr="00E657F3" w:rsidRDefault="00A46517" w:rsidP="0066486F">
            <w:pPr>
              <w:spacing w:line="240" w:lineRule="auto"/>
              <w:ind w:firstLine="0"/>
              <w:jc w:val="center"/>
              <w:rPr>
                <w:b/>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pacing w:line="240" w:lineRule="auto"/>
              <w:ind w:firstLine="0"/>
              <w:jc w:val="center"/>
              <w:rPr>
                <w:b/>
                <w:color w:val="000000" w:themeColor="text1"/>
                <w:szCs w:val="24"/>
              </w:rPr>
            </w:pP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муниципального образования с отображением</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firstLine="0"/>
              <w:jc w:val="left"/>
              <w:rPr>
                <w:color w:val="000000" w:themeColor="text1"/>
                <w:szCs w:val="24"/>
              </w:rPr>
            </w:pPr>
            <w:r w:rsidRPr="00E657F3">
              <w:rPr>
                <w:color w:val="000000" w:themeColor="text1"/>
                <w:szCs w:val="24"/>
              </w:rPr>
              <w:t>границ земель различных категорий и иной</w:t>
            </w:r>
          </w:p>
        </w:tc>
        <w:tc>
          <w:tcPr>
            <w:tcW w:w="920" w:type="dxa"/>
            <w:vAlign w:val="center"/>
          </w:tcPr>
          <w:p w:rsidR="00A46517" w:rsidRPr="00E657F3" w:rsidRDefault="00A46517" w:rsidP="0066486F">
            <w:pPr>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firstLine="0"/>
              <w:jc w:val="left"/>
              <w:rPr>
                <w:color w:val="000000" w:themeColor="text1"/>
                <w:szCs w:val="24"/>
              </w:rPr>
            </w:pPr>
            <w:r w:rsidRPr="00E657F3">
              <w:rPr>
                <w:color w:val="000000" w:themeColor="text1"/>
                <w:szCs w:val="24"/>
              </w:rPr>
              <w:t>информации об использовании соответствую-</w:t>
            </w:r>
          </w:p>
        </w:tc>
        <w:tc>
          <w:tcPr>
            <w:tcW w:w="920" w:type="dxa"/>
            <w:vAlign w:val="center"/>
          </w:tcPr>
          <w:p w:rsidR="00A46517" w:rsidRPr="00E657F3" w:rsidRDefault="00A46517" w:rsidP="0066486F">
            <w:pPr>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firstLine="0"/>
              <w:jc w:val="left"/>
              <w:rPr>
                <w:color w:val="000000" w:themeColor="text1"/>
                <w:szCs w:val="24"/>
              </w:rPr>
            </w:pPr>
            <w:r w:rsidRPr="00E657F3">
              <w:rPr>
                <w:color w:val="000000" w:themeColor="text1"/>
                <w:szCs w:val="24"/>
              </w:rPr>
              <w:t>щих территорий. Схема ограничений,</w:t>
            </w:r>
          </w:p>
        </w:tc>
        <w:tc>
          <w:tcPr>
            <w:tcW w:w="920" w:type="dxa"/>
            <w:vAlign w:val="center"/>
          </w:tcPr>
          <w:p w:rsidR="00A46517" w:rsidRPr="00E657F3" w:rsidRDefault="00A46517" w:rsidP="0066486F">
            <w:pPr>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firstLine="0"/>
              <w:jc w:val="left"/>
              <w:rPr>
                <w:color w:val="000000" w:themeColor="text1"/>
                <w:szCs w:val="24"/>
              </w:rPr>
            </w:pPr>
            <w:r w:rsidRPr="00E657F3">
              <w:rPr>
                <w:color w:val="000000" w:themeColor="text1"/>
                <w:szCs w:val="24"/>
              </w:rPr>
              <w:t>утверждаемые в системе схем территориально-</w:t>
            </w:r>
          </w:p>
        </w:tc>
        <w:tc>
          <w:tcPr>
            <w:tcW w:w="920" w:type="dxa"/>
            <w:vAlign w:val="center"/>
          </w:tcPr>
          <w:p w:rsidR="00A46517" w:rsidRPr="00E657F3" w:rsidRDefault="00A46517" w:rsidP="0066486F">
            <w:pPr>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firstLine="0"/>
              <w:jc w:val="left"/>
              <w:rPr>
                <w:color w:val="000000" w:themeColor="text1"/>
                <w:szCs w:val="24"/>
              </w:rPr>
            </w:pPr>
            <w:r w:rsidRPr="00E657F3">
              <w:rPr>
                <w:color w:val="000000" w:themeColor="text1"/>
                <w:szCs w:val="24"/>
              </w:rPr>
              <w:t>го планирования. Схема границ территорий</w:t>
            </w:r>
          </w:p>
        </w:tc>
        <w:tc>
          <w:tcPr>
            <w:tcW w:w="920" w:type="dxa"/>
            <w:vAlign w:val="center"/>
          </w:tcPr>
          <w:p w:rsidR="00A46517" w:rsidRPr="00E657F3" w:rsidRDefault="00A46517" w:rsidP="0066486F">
            <w:pPr>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firstLine="0"/>
              <w:jc w:val="left"/>
              <w:rPr>
                <w:color w:val="000000" w:themeColor="text1"/>
                <w:szCs w:val="24"/>
              </w:rPr>
            </w:pPr>
            <w:r w:rsidRPr="00E657F3">
              <w:rPr>
                <w:color w:val="000000" w:themeColor="text1"/>
                <w:szCs w:val="24"/>
              </w:rPr>
              <w:t>объектов культурного наследия. Схема границ</w:t>
            </w:r>
          </w:p>
        </w:tc>
        <w:tc>
          <w:tcPr>
            <w:tcW w:w="920" w:type="dxa"/>
            <w:vAlign w:val="center"/>
          </w:tcPr>
          <w:p w:rsidR="00A46517" w:rsidRPr="00E657F3" w:rsidRDefault="00A46517" w:rsidP="0066486F">
            <w:pPr>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firstLine="0"/>
              <w:jc w:val="left"/>
              <w:rPr>
                <w:color w:val="000000" w:themeColor="text1"/>
                <w:szCs w:val="24"/>
              </w:rPr>
            </w:pPr>
            <w:r w:rsidRPr="00E657F3">
              <w:rPr>
                <w:color w:val="000000" w:themeColor="text1"/>
                <w:szCs w:val="24"/>
              </w:rPr>
              <w:t>зон с особыми условиями использования</w:t>
            </w:r>
          </w:p>
        </w:tc>
        <w:tc>
          <w:tcPr>
            <w:tcW w:w="920" w:type="dxa"/>
            <w:vAlign w:val="center"/>
          </w:tcPr>
          <w:p w:rsidR="00A46517" w:rsidRPr="00E657F3" w:rsidRDefault="00A46517" w:rsidP="0066486F">
            <w:pPr>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firstLine="0"/>
              <w:jc w:val="left"/>
              <w:rPr>
                <w:color w:val="000000" w:themeColor="text1"/>
                <w:szCs w:val="24"/>
              </w:rPr>
            </w:pPr>
            <w:r w:rsidRPr="00E657F3">
              <w:rPr>
                <w:color w:val="000000" w:themeColor="text1"/>
                <w:szCs w:val="24"/>
              </w:rPr>
              <w:t>территорий. Схема границ территорий, подвер-</w:t>
            </w:r>
          </w:p>
        </w:tc>
        <w:tc>
          <w:tcPr>
            <w:tcW w:w="920" w:type="dxa"/>
            <w:vAlign w:val="center"/>
          </w:tcPr>
          <w:p w:rsidR="00A46517" w:rsidRPr="00E657F3" w:rsidRDefault="00A46517" w:rsidP="0066486F">
            <w:pPr>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firstLine="0"/>
              <w:jc w:val="left"/>
              <w:rPr>
                <w:color w:val="000000" w:themeColor="text1"/>
                <w:szCs w:val="24"/>
              </w:rPr>
            </w:pPr>
            <w:r w:rsidRPr="00E657F3">
              <w:rPr>
                <w:color w:val="000000" w:themeColor="text1"/>
                <w:szCs w:val="24"/>
              </w:rPr>
              <w:t>женных риску возникновения чрезвычайных</w:t>
            </w:r>
          </w:p>
        </w:tc>
        <w:tc>
          <w:tcPr>
            <w:tcW w:w="920" w:type="dxa"/>
            <w:vAlign w:val="center"/>
          </w:tcPr>
          <w:p w:rsidR="00A46517" w:rsidRPr="00E657F3" w:rsidRDefault="00A46517" w:rsidP="0066486F">
            <w:pPr>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5244" w:type="dxa"/>
            <w:vAlign w:val="center"/>
          </w:tcPr>
          <w:p w:rsidR="00A46517" w:rsidRPr="00E657F3" w:rsidRDefault="00A46517" w:rsidP="0066486F">
            <w:pPr>
              <w:pStyle w:val="3"/>
              <w:spacing w:line="240" w:lineRule="auto"/>
              <w:ind w:firstLine="0"/>
              <w:jc w:val="left"/>
              <w:rPr>
                <w:color w:val="000000" w:themeColor="text1"/>
                <w:u w:val="none"/>
              </w:rPr>
            </w:pPr>
            <w:r w:rsidRPr="00E657F3">
              <w:rPr>
                <w:color w:val="000000" w:themeColor="text1"/>
                <w:u w:val="none"/>
              </w:rPr>
              <w:t>ситуаций природного и техногенного характера.</w:t>
            </w:r>
          </w:p>
        </w:tc>
        <w:tc>
          <w:tcPr>
            <w:tcW w:w="920" w:type="dxa"/>
            <w:vAlign w:val="center"/>
          </w:tcPr>
          <w:p w:rsidR="00A46517" w:rsidRPr="00E657F3" w:rsidRDefault="00A46517" w:rsidP="0066486F">
            <w:pPr>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5244" w:type="dxa"/>
            <w:vAlign w:val="center"/>
          </w:tcPr>
          <w:p w:rsidR="00A46517" w:rsidRPr="00E657F3" w:rsidRDefault="00A46517" w:rsidP="0066486F">
            <w:pPr>
              <w:pStyle w:val="5"/>
              <w:tabs>
                <w:tab w:val="left" w:pos="0"/>
              </w:tabs>
              <w:snapToGrid w:val="0"/>
              <w:spacing w:line="240" w:lineRule="auto"/>
              <w:ind w:left="0" w:firstLine="0"/>
              <w:jc w:val="left"/>
              <w:rPr>
                <w:color w:val="000000" w:themeColor="text1"/>
                <w:u w:val="none"/>
              </w:rPr>
            </w:pPr>
            <w:r w:rsidRPr="00E657F3">
              <w:rPr>
                <w:color w:val="000000" w:themeColor="text1"/>
                <w:u w:val="none"/>
              </w:rPr>
              <w:t>М 1:10000</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834CF4" w:rsidP="0066486F">
            <w:pPr>
              <w:tabs>
                <w:tab w:val="left" w:pos="0"/>
              </w:tabs>
              <w:snapToGrid w:val="0"/>
              <w:spacing w:line="240" w:lineRule="auto"/>
              <w:ind w:firstLine="0"/>
              <w:jc w:val="center"/>
              <w:rPr>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-МО-6</w:t>
            </w:r>
          </w:p>
        </w:tc>
        <w:tc>
          <w:tcPr>
            <w:tcW w:w="5244" w:type="dxa"/>
            <w:vAlign w:val="center"/>
          </w:tcPr>
          <w:p w:rsidR="00A46517" w:rsidRPr="00E657F3" w:rsidRDefault="00A46517" w:rsidP="0066486F">
            <w:pPr>
              <w:spacing w:line="240" w:lineRule="auto"/>
              <w:ind w:firstLine="0"/>
              <w:jc w:val="left"/>
              <w:rPr>
                <w:color w:val="000000" w:themeColor="text1"/>
                <w:szCs w:val="24"/>
              </w:rPr>
            </w:pPr>
            <w:r w:rsidRPr="00E657F3">
              <w:rPr>
                <w:color w:val="000000" w:themeColor="text1"/>
                <w:szCs w:val="24"/>
              </w:rPr>
              <w:t>Карта границ зон транспортной инфраструктуры.</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napToGrid w:val="0"/>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firstLine="0"/>
              <w:jc w:val="left"/>
              <w:rPr>
                <w:color w:val="000000" w:themeColor="text1"/>
                <w:szCs w:val="24"/>
              </w:rPr>
            </w:pPr>
            <w:r w:rsidRPr="00E657F3">
              <w:rPr>
                <w:color w:val="000000" w:themeColor="text1"/>
                <w:szCs w:val="24"/>
              </w:rPr>
              <w:t>М 1:10000</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834CF4" w:rsidP="0066486F">
            <w:pPr>
              <w:spacing w:line="240" w:lineRule="auto"/>
              <w:ind w:firstLine="0"/>
              <w:jc w:val="center"/>
              <w:rPr>
                <w:b/>
                <w:color w:val="000000" w:themeColor="text1"/>
                <w:szCs w:val="24"/>
                <w:u w:val="single"/>
              </w:rPr>
            </w:pPr>
            <w:r>
              <w:rPr>
                <w:color w:val="000000" w:themeColor="text1"/>
                <w:szCs w:val="24"/>
              </w:rPr>
              <w:t>Д-</w:t>
            </w:r>
            <w:r w:rsidR="007F4049">
              <w:rPr>
                <w:color w:val="000000" w:themeColor="text1"/>
                <w:szCs w:val="24"/>
              </w:rPr>
              <w:t>009</w:t>
            </w:r>
            <w:r w:rsidR="00A46517" w:rsidRPr="00E657F3">
              <w:rPr>
                <w:color w:val="000000" w:themeColor="text1"/>
                <w:szCs w:val="24"/>
              </w:rPr>
              <w:t>-МО-7</w:t>
            </w:r>
          </w:p>
        </w:tc>
        <w:tc>
          <w:tcPr>
            <w:tcW w:w="5244" w:type="dxa"/>
            <w:vAlign w:val="center"/>
          </w:tcPr>
          <w:p w:rsidR="00A46517" w:rsidRPr="00E657F3" w:rsidRDefault="00A46517" w:rsidP="0066486F">
            <w:pPr>
              <w:spacing w:line="240" w:lineRule="auto"/>
              <w:ind w:firstLine="0"/>
              <w:jc w:val="left"/>
              <w:rPr>
                <w:color w:val="000000" w:themeColor="text1"/>
                <w:szCs w:val="24"/>
              </w:rPr>
            </w:pPr>
            <w:r w:rsidRPr="00E657F3">
              <w:rPr>
                <w:color w:val="000000" w:themeColor="text1"/>
                <w:szCs w:val="24"/>
              </w:rPr>
              <w:t>Карта-схема инженерной подготовки</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firstLine="0"/>
              <w:jc w:val="left"/>
              <w:rPr>
                <w:color w:val="000000" w:themeColor="text1"/>
                <w:szCs w:val="24"/>
              </w:rPr>
            </w:pPr>
            <w:r w:rsidRPr="00E657F3">
              <w:rPr>
                <w:color w:val="000000" w:themeColor="text1"/>
                <w:szCs w:val="24"/>
              </w:rPr>
              <w:t>территории. М 1:10000</w:t>
            </w:r>
          </w:p>
        </w:tc>
        <w:tc>
          <w:tcPr>
            <w:tcW w:w="920" w:type="dxa"/>
            <w:vAlign w:val="center"/>
          </w:tcPr>
          <w:p w:rsidR="00A46517" w:rsidRPr="00E657F3" w:rsidRDefault="00A46517" w:rsidP="0066486F">
            <w:pPr>
              <w:spacing w:line="240" w:lineRule="auto"/>
              <w:ind w:firstLine="0"/>
              <w:jc w:val="center"/>
              <w:rPr>
                <w:b/>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834CF4" w:rsidP="0066486F">
            <w:pPr>
              <w:spacing w:line="240" w:lineRule="auto"/>
              <w:ind w:firstLine="0"/>
              <w:jc w:val="center"/>
              <w:rPr>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-МО-8</w:t>
            </w:r>
          </w:p>
        </w:tc>
        <w:tc>
          <w:tcPr>
            <w:tcW w:w="5244" w:type="dxa"/>
            <w:vAlign w:val="center"/>
          </w:tcPr>
          <w:p w:rsidR="00A46517" w:rsidRPr="00E657F3" w:rsidRDefault="00A46517" w:rsidP="0066486F">
            <w:pPr>
              <w:spacing w:line="240" w:lineRule="auto"/>
              <w:ind w:firstLine="0"/>
              <w:jc w:val="left"/>
              <w:rPr>
                <w:color w:val="000000" w:themeColor="text1"/>
                <w:szCs w:val="24"/>
              </w:rPr>
            </w:pPr>
            <w:r w:rsidRPr="00E657F3">
              <w:rPr>
                <w:color w:val="000000" w:themeColor="text1"/>
                <w:szCs w:val="24"/>
              </w:rPr>
              <w:t>Карта-схема  инженерных сетей и сооружений.</w:t>
            </w:r>
          </w:p>
        </w:tc>
        <w:tc>
          <w:tcPr>
            <w:tcW w:w="920" w:type="dxa"/>
            <w:vAlign w:val="center"/>
          </w:tcPr>
          <w:p w:rsidR="00A46517" w:rsidRPr="00E657F3" w:rsidRDefault="00A46517" w:rsidP="0066486F">
            <w:pPr>
              <w:spacing w:line="240" w:lineRule="auto"/>
              <w:ind w:firstLine="0"/>
              <w:jc w:val="center"/>
              <w:rPr>
                <w:b/>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5244" w:type="dxa"/>
            <w:vAlign w:val="center"/>
          </w:tcPr>
          <w:p w:rsidR="00A46517" w:rsidRPr="00E657F3" w:rsidRDefault="00A46517" w:rsidP="0066486F">
            <w:pPr>
              <w:spacing w:line="240" w:lineRule="auto"/>
              <w:ind w:firstLine="0"/>
              <w:jc w:val="left"/>
              <w:rPr>
                <w:color w:val="000000" w:themeColor="text1"/>
                <w:szCs w:val="24"/>
              </w:rPr>
            </w:pPr>
            <w:r w:rsidRPr="00E657F3">
              <w:rPr>
                <w:color w:val="000000" w:themeColor="text1"/>
                <w:szCs w:val="24"/>
              </w:rPr>
              <w:t>М 1:10000</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napToGrid w:val="0"/>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firstLine="0"/>
              <w:jc w:val="center"/>
              <w:rPr>
                <w:color w:val="000000" w:themeColor="text1"/>
                <w:szCs w:val="24"/>
              </w:rPr>
            </w:pP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68113F" w:rsidRPr="00E657F3" w:rsidTr="00DB4F87">
        <w:trPr>
          <w:cantSplit/>
          <w:jc w:val="center"/>
        </w:trPr>
        <w:tc>
          <w:tcPr>
            <w:tcW w:w="638" w:type="dxa"/>
            <w:vAlign w:val="center"/>
          </w:tcPr>
          <w:p w:rsidR="0068113F" w:rsidRPr="00E657F3" w:rsidRDefault="0068113F" w:rsidP="0066486F">
            <w:pPr>
              <w:spacing w:line="240" w:lineRule="auto"/>
              <w:ind w:firstLine="0"/>
              <w:jc w:val="center"/>
              <w:rPr>
                <w:color w:val="000000" w:themeColor="text1"/>
                <w:szCs w:val="24"/>
              </w:rPr>
            </w:pPr>
          </w:p>
        </w:tc>
        <w:tc>
          <w:tcPr>
            <w:tcW w:w="3261" w:type="dxa"/>
            <w:vAlign w:val="center"/>
          </w:tcPr>
          <w:p w:rsidR="0068113F" w:rsidRPr="00E657F3" w:rsidRDefault="0068113F" w:rsidP="0066486F">
            <w:pPr>
              <w:spacing w:line="240" w:lineRule="auto"/>
              <w:ind w:firstLine="0"/>
              <w:jc w:val="center"/>
              <w:rPr>
                <w:b/>
                <w:color w:val="000000" w:themeColor="text1"/>
                <w:szCs w:val="24"/>
                <w:u w:val="single"/>
              </w:rPr>
            </w:pPr>
            <w:r w:rsidRPr="00E657F3">
              <w:rPr>
                <w:b/>
                <w:color w:val="000000" w:themeColor="text1"/>
                <w:szCs w:val="24"/>
                <w:u w:val="single"/>
              </w:rPr>
              <w:t>ТОМ 3</w:t>
            </w:r>
          </w:p>
        </w:tc>
        <w:tc>
          <w:tcPr>
            <w:tcW w:w="5244" w:type="dxa"/>
          </w:tcPr>
          <w:p w:rsidR="0068113F" w:rsidRPr="0068113F" w:rsidRDefault="0068113F" w:rsidP="0068113F">
            <w:pPr>
              <w:spacing w:line="240" w:lineRule="auto"/>
              <w:ind w:firstLine="0"/>
              <w:rPr>
                <w:b/>
                <w:szCs w:val="24"/>
                <w:u w:val="single"/>
              </w:rPr>
            </w:pPr>
            <w:r w:rsidRPr="0068113F">
              <w:rPr>
                <w:b/>
                <w:szCs w:val="24"/>
                <w:u w:val="single"/>
              </w:rPr>
              <w:t xml:space="preserve">Сведения о границах населенных пунктов </w:t>
            </w:r>
          </w:p>
        </w:tc>
        <w:tc>
          <w:tcPr>
            <w:tcW w:w="920" w:type="dxa"/>
            <w:vAlign w:val="center"/>
          </w:tcPr>
          <w:p w:rsidR="0068113F" w:rsidRPr="00E657F3" w:rsidRDefault="0068113F" w:rsidP="0066486F">
            <w:pPr>
              <w:snapToGrid w:val="0"/>
              <w:spacing w:line="240" w:lineRule="auto"/>
              <w:ind w:firstLine="0"/>
              <w:jc w:val="center"/>
              <w:rPr>
                <w:color w:val="000000" w:themeColor="text1"/>
                <w:szCs w:val="24"/>
              </w:rPr>
            </w:pPr>
          </w:p>
        </w:tc>
      </w:tr>
      <w:tr w:rsidR="0068113F" w:rsidRPr="00E657F3" w:rsidTr="00DB4F87">
        <w:trPr>
          <w:cantSplit/>
          <w:jc w:val="center"/>
        </w:trPr>
        <w:tc>
          <w:tcPr>
            <w:tcW w:w="638" w:type="dxa"/>
            <w:vAlign w:val="center"/>
          </w:tcPr>
          <w:p w:rsidR="0068113F" w:rsidRPr="00E657F3" w:rsidRDefault="0068113F" w:rsidP="0066486F">
            <w:pPr>
              <w:spacing w:line="240" w:lineRule="auto"/>
              <w:ind w:firstLine="0"/>
              <w:jc w:val="center"/>
              <w:rPr>
                <w:color w:val="000000" w:themeColor="text1"/>
                <w:szCs w:val="24"/>
              </w:rPr>
            </w:pPr>
          </w:p>
        </w:tc>
        <w:tc>
          <w:tcPr>
            <w:tcW w:w="3261" w:type="dxa"/>
            <w:vAlign w:val="center"/>
          </w:tcPr>
          <w:p w:rsidR="0068113F" w:rsidRPr="0021012A" w:rsidRDefault="0068113F" w:rsidP="0066486F">
            <w:pPr>
              <w:snapToGrid w:val="0"/>
              <w:spacing w:line="240" w:lineRule="auto"/>
              <w:ind w:firstLine="0"/>
              <w:jc w:val="center"/>
              <w:rPr>
                <w:color w:val="000000" w:themeColor="text1"/>
                <w:szCs w:val="24"/>
              </w:rPr>
            </w:pPr>
          </w:p>
        </w:tc>
        <w:tc>
          <w:tcPr>
            <w:tcW w:w="5244" w:type="dxa"/>
          </w:tcPr>
          <w:p w:rsidR="0068113F" w:rsidRPr="0068113F" w:rsidRDefault="0068113F" w:rsidP="0068113F">
            <w:pPr>
              <w:tabs>
                <w:tab w:val="left" w:pos="0"/>
              </w:tabs>
              <w:snapToGrid w:val="0"/>
              <w:spacing w:line="240" w:lineRule="auto"/>
              <w:ind w:firstLine="0"/>
              <w:rPr>
                <w:b/>
                <w:szCs w:val="24"/>
                <w:u w:val="single"/>
              </w:rPr>
            </w:pPr>
            <w:r w:rsidRPr="0068113F">
              <w:rPr>
                <w:b/>
                <w:szCs w:val="24"/>
                <w:u w:val="single"/>
              </w:rPr>
              <w:t>(текстовые данные)</w:t>
            </w:r>
          </w:p>
        </w:tc>
        <w:tc>
          <w:tcPr>
            <w:tcW w:w="920" w:type="dxa"/>
            <w:vAlign w:val="center"/>
          </w:tcPr>
          <w:p w:rsidR="0068113F" w:rsidRPr="00E657F3" w:rsidRDefault="0068113F"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tabs>
                <w:tab w:val="left" w:pos="0"/>
              </w:tabs>
              <w:snapToGrid w:val="0"/>
              <w:spacing w:line="240" w:lineRule="auto"/>
              <w:ind w:firstLine="0"/>
              <w:jc w:val="center"/>
              <w:rPr>
                <w:color w:val="000000" w:themeColor="text1"/>
                <w:szCs w:val="24"/>
              </w:rPr>
            </w:pPr>
            <w:r w:rsidRPr="00E657F3">
              <w:rPr>
                <w:color w:val="000000" w:themeColor="text1"/>
                <w:szCs w:val="24"/>
              </w:rPr>
              <w:t>3</w:t>
            </w:r>
          </w:p>
        </w:tc>
        <w:tc>
          <w:tcPr>
            <w:tcW w:w="3261" w:type="dxa"/>
            <w:vAlign w:val="center"/>
          </w:tcPr>
          <w:p w:rsidR="00A46517" w:rsidRPr="00E657F3" w:rsidRDefault="00834CF4" w:rsidP="0066486F">
            <w:pPr>
              <w:spacing w:line="240" w:lineRule="auto"/>
              <w:ind w:firstLine="0"/>
              <w:jc w:val="center"/>
              <w:rPr>
                <w:b/>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-ОМГ Том 3 книга 5</w:t>
            </w:r>
          </w:p>
        </w:tc>
        <w:tc>
          <w:tcPr>
            <w:tcW w:w="5244" w:type="dxa"/>
            <w:vAlign w:val="center"/>
          </w:tcPr>
          <w:p w:rsidR="00A46517" w:rsidRPr="00E657F3" w:rsidRDefault="00A46517" w:rsidP="0066486F">
            <w:pPr>
              <w:spacing w:line="240" w:lineRule="auto"/>
              <w:ind w:firstLine="0"/>
              <w:jc w:val="left"/>
              <w:rPr>
                <w:color w:val="000000" w:themeColor="text1"/>
                <w:szCs w:val="24"/>
              </w:rPr>
            </w:pPr>
            <w:r w:rsidRPr="00E657F3">
              <w:rPr>
                <w:bCs/>
                <w:color w:val="000000" w:themeColor="text1"/>
                <w:szCs w:val="24"/>
              </w:rPr>
              <w:t>Описание местоположения границ населенных</w:t>
            </w:r>
          </w:p>
        </w:tc>
        <w:tc>
          <w:tcPr>
            <w:tcW w:w="920" w:type="dxa"/>
            <w:vAlign w:val="center"/>
          </w:tcPr>
          <w:p w:rsidR="00A46517" w:rsidRPr="00E657F3" w:rsidRDefault="00A46517" w:rsidP="0066486F">
            <w:pPr>
              <w:spacing w:line="240" w:lineRule="auto"/>
              <w:ind w:firstLine="0"/>
              <w:jc w:val="center"/>
              <w:rPr>
                <w:color w:val="000000" w:themeColor="text1"/>
                <w:szCs w:val="24"/>
              </w:rPr>
            </w:pPr>
            <w:r w:rsidRPr="00E657F3">
              <w:rPr>
                <w:color w:val="000000" w:themeColor="text1"/>
                <w:szCs w:val="24"/>
              </w:rPr>
              <w:t>1 экз.</w:t>
            </w: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firstLine="0"/>
              <w:jc w:val="left"/>
              <w:rPr>
                <w:color w:val="000000" w:themeColor="text1"/>
                <w:szCs w:val="24"/>
              </w:rPr>
            </w:pPr>
            <w:r w:rsidRPr="00E657F3">
              <w:rPr>
                <w:bCs/>
                <w:color w:val="000000" w:themeColor="text1"/>
                <w:szCs w:val="24"/>
              </w:rPr>
              <w:t>пунктов</w:t>
            </w:r>
          </w:p>
        </w:tc>
        <w:tc>
          <w:tcPr>
            <w:tcW w:w="920" w:type="dxa"/>
            <w:vAlign w:val="center"/>
          </w:tcPr>
          <w:p w:rsidR="00A46517" w:rsidRPr="00E657F3" w:rsidRDefault="00A46517" w:rsidP="0066486F">
            <w:pPr>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p>
        </w:tc>
        <w:tc>
          <w:tcPr>
            <w:tcW w:w="3261" w:type="dxa"/>
            <w:vAlign w:val="center"/>
          </w:tcPr>
          <w:p w:rsidR="00A46517" w:rsidRPr="00E657F3" w:rsidRDefault="00A46517" w:rsidP="0066486F">
            <w:pPr>
              <w:snapToGrid w:val="0"/>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right="-122" w:firstLine="0"/>
              <w:jc w:val="center"/>
              <w:rPr>
                <w:color w:val="000000" w:themeColor="text1"/>
                <w:szCs w:val="24"/>
              </w:rPr>
            </w:pP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color w:val="000000" w:themeColor="text1"/>
                <w:szCs w:val="24"/>
              </w:rPr>
            </w:pPr>
            <w:r w:rsidRPr="00E657F3">
              <w:rPr>
                <w:color w:val="000000" w:themeColor="text1"/>
                <w:szCs w:val="24"/>
              </w:rPr>
              <w:t>4</w:t>
            </w:r>
          </w:p>
        </w:tc>
        <w:tc>
          <w:tcPr>
            <w:tcW w:w="3261" w:type="dxa"/>
            <w:vAlign w:val="center"/>
          </w:tcPr>
          <w:p w:rsidR="00A46517" w:rsidRPr="00E657F3" w:rsidRDefault="00A46517" w:rsidP="0066486F">
            <w:pPr>
              <w:snapToGrid w:val="0"/>
              <w:spacing w:line="240" w:lineRule="auto"/>
              <w:ind w:firstLine="0"/>
              <w:jc w:val="center"/>
              <w:rPr>
                <w:b/>
                <w:color w:val="000000" w:themeColor="text1"/>
                <w:szCs w:val="24"/>
                <w:u w:val="single"/>
              </w:rPr>
            </w:pPr>
            <w:r w:rsidRPr="00E657F3">
              <w:rPr>
                <w:b/>
                <w:color w:val="000000" w:themeColor="text1"/>
                <w:szCs w:val="24"/>
                <w:u w:val="single"/>
              </w:rPr>
              <w:t>ТОМ 4</w:t>
            </w:r>
          </w:p>
        </w:tc>
        <w:tc>
          <w:tcPr>
            <w:tcW w:w="5244" w:type="dxa"/>
            <w:vAlign w:val="center"/>
          </w:tcPr>
          <w:p w:rsidR="00A46517" w:rsidRPr="00E657F3" w:rsidRDefault="00A46517" w:rsidP="0066486F">
            <w:pPr>
              <w:spacing w:line="240" w:lineRule="auto"/>
              <w:ind w:right="-122" w:firstLine="0"/>
              <w:jc w:val="center"/>
              <w:rPr>
                <w:b/>
                <w:color w:val="000000" w:themeColor="text1"/>
                <w:szCs w:val="24"/>
                <w:u w:val="single"/>
              </w:rPr>
            </w:pPr>
            <w:r w:rsidRPr="00E657F3">
              <w:rPr>
                <w:b/>
                <w:color w:val="000000" w:themeColor="text1"/>
                <w:szCs w:val="24"/>
                <w:u w:val="single"/>
              </w:rPr>
              <w:t>Электронная версия проекта</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834CF4" w:rsidP="0066486F">
            <w:pPr>
              <w:snapToGrid w:val="0"/>
              <w:spacing w:line="240" w:lineRule="auto"/>
              <w:ind w:firstLine="0"/>
              <w:jc w:val="center"/>
              <w:rPr>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-ФГИСТП Том 4 книга 6</w:t>
            </w: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Материалы проекта для размещения в</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r w:rsidRPr="00E657F3">
              <w:rPr>
                <w:color w:val="000000" w:themeColor="text1"/>
                <w:szCs w:val="24"/>
              </w:rPr>
              <w:t>1 экз.</w:t>
            </w: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A46517" w:rsidP="0066486F">
            <w:pPr>
              <w:snapToGrid w:val="0"/>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Федеральной государственной информационной</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A46517" w:rsidP="0066486F">
            <w:pPr>
              <w:snapToGrid w:val="0"/>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системе территориального планирования</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834CF4" w:rsidP="0066486F">
            <w:pPr>
              <w:snapToGrid w:val="0"/>
              <w:spacing w:line="240" w:lineRule="auto"/>
              <w:ind w:firstLine="0"/>
              <w:jc w:val="center"/>
              <w:rPr>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-ФГИСТП-1</w:t>
            </w: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Карта границ населенных пунктов (в том числе</w:t>
            </w:r>
          </w:p>
        </w:tc>
        <w:tc>
          <w:tcPr>
            <w:tcW w:w="920" w:type="dxa"/>
            <w:vAlign w:val="center"/>
          </w:tcPr>
          <w:p w:rsidR="00A46517" w:rsidRPr="00B80EB3" w:rsidRDefault="00B80EB3" w:rsidP="0066486F">
            <w:pPr>
              <w:snapToGrid w:val="0"/>
              <w:spacing w:line="240" w:lineRule="auto"/>
              <w:ind w:firstLine="0"/>
              <w:jc w:val="center"/>
              <w:rPr>
                <w:color w:val="000000" w:themeColor="text1"/>
                <w:szCs w:val="24"/>
                <w:lang w:val="en-US"/>
              </w:rPr>
            </w:pPr>
            <w:r>
              <w:rPr>
                <w:color w:val="000000" w:themeColor="text1"/>
                <w:szCs w:val="24"/>
                <w:lang w:val="en-US"/>
              </w:rPr>
              <w:t>gml</w:t>
            </w: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A46517" w:rsidP="0066486F">
            <w:pPr>
              <w:snapToGrid w:val="0"/>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границ образуемых населенных пунктов)</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834CF4" w:rsidP="0066486F">
            <w:pPr>
              <w:snapToGrid w:val="0"/>
              <w:spacing w:line="240" w:lineRule="auto"/>
              <w:ind w:firstLine="0"/>
              <w:jc w:val="center"/>
              <w:rPr>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-ФГИСТП-6</w:t>
            </w: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Карты планируемого размещения объектов</w:t>
            </w:r>
          </w:p>
        </w:tc>
        <w:tc>
          <w:tcPr>
            <w:tcW w:w="920" w:type="dxa"/>
            <w:vAlign w:val="center"/>
          </w:tcPr>
          <w:p w:rsidR="00A46517" w:rsidRPr="00E657F3" w:rsidRDefault="00B80EB3" w:rsidP="0066486F">
            <w:pPr>
              <w:snapToGrid w:val="0"/>
              <w:spacing w:line="240" w:lineRule="auto"/>
              <w:ind w:firstLine="0"/>
              <w:jc w:val="center"/>
              <w:rPr>
                <w:color w:val="000000" w:themeColor="text1"/>
                <w:szCs w:val="24"/>
              </w:rPr>
            </w:pPr>
            <w:r>
              <w:rPr>
                <w:color w:val="000000" w:themeColor="text1"/>
                <w:szCs w:val="24"/>
                <w:lang w:val="en-US"/>
              </w:rPr>
              <w:t>gml</w:t>
            </w: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834CF4" w:rsidP="0066486F">
            <w:pPr>
              <w:snapToGrid w:val="0"/>
              <w:spacing w:line="240" w:lineRule="auto"/>
              <w:ind w:firstLine="0"/>
              <w:jc w:val="center"/>
              <w:rPr>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-ФГИСТП-10</w:t>
            </w: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Карты функциональных зон поселения или</w:t>
            </w:r>
          </w:p>
        </w:tc>
        <w:tc>
          <w:tcPr>
            <w:tcW w:w="920" w:type="dxa"/>
            <w:vAlign w:val="center"/>
          </w:tcPr>
          <w:p w:rsidR="00A46517" w:rsidRPr="00E657F3" w:rsidRDefault="00B80EB3" w:rsidP="0066486F">
            <w:pPr>
              <w:snapToGrid w:val="0"/>
              <w:spacing w:line="240" w:lineRule="auto"/>
              <w:ind w:firstLine="0"/>
              <w:jc w:val="center"/>
              <w:rPr>
                <w:color w:val="000000" w:themeColor="text1"/>
                <w:szCs w:val="24"/>
              </w:rPr>
            </w:pPr>
            <w:r>
              <w:rPr>
                <w:color w:val="000000" w:themeColor="text1"/>
                <w:szCs w:val="24"/>
                <w:lang w:val="en-US"/>
              </w:rPr>
              <w:t>gml</w:t>
            </w: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A46517" w:rsidP="0066486F">
            <w:pPr>
              <w:snapToGrid w:val="0"/>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городского округа</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834CF4" w:rsidP="0066486F">
            <w:pPr>
              <w:snapToGrid w:val="0"/>
              <w:spacing w:line="240" w:lineRule="auto"/>
              <w:ind w:firstLine="0"/>
              <w:jc w:val="center"/>
              <w:rPr>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-ФГИСТП-11</w:t>
            </w: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Копии карт границ населенных пунктов в раст-</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r w:rsidRPr="00E657F3">
              <w:rPr>
                <w:color w:val="000000" w:themeColor="text1"/>
                <w:szCs w:val="24"/>
              </w:rPr>
              <w:t>ipeg</w:t>
            </w: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A46517" w:rsidP="0066486F">
            <w:pPr>
              <w:snapToGrid w:val="0"/>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ровом формате</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834CF4" w:rsidP="0066486F">
            <w:pPr>
              <w:snapToGrid w:val="0"/>
              <w:spacing w:line="240" w:lineRule="auto"/>
              <w:ind w:firstLine="0"/>
              <w:jc w:val="center"/>
              <w:rPr>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-ФГИСТП-12</w:t>
            </w: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Копии карт планируемого размещения объектов</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r w:rsidRPr="00E657F3">
              <w:rPr>
                <w:color w:val="000000" w:themeColor="text1"/>
                <w:szCs w:val="24"/>
              </w:rPr>
              <w:t>ipeg</w:t>
            </w: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A46517" w:rsidP="0066486F">
            <w:pPr>
              <w:snapToGrid w:val="0"/>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в растровом формате</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834CF4" w:rsidP="0066486F">
            <w:pPr>
              <w:snapToGrid w:val="0"/>
              <w:spacing w:line="240" w:lineRule="auto"/>
              <w:ind w:firstLine="0"/>
              <w:jc w:val="center"/>
              <w:rPr>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-ФГИСТП-13</w:t>
            </w: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Копии карт функциональных зон поселения или</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r w:rsidRPr="00E657F3">
              <w:rPr>
                <w:color w:val="000000" w:themeColor="text1"/>
                <w:szCs w:val="24"/>
              </w:rPr>
              <w:t>ipeg</w:t>
            </w: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A46517" w:rsidP="0066486F">
            <w:pPr>
              <w:snapToGrid w:val="0"/>
              <w:spacing w:line="240" w:lineRule="auto"/>
              <w:ind w:firstLine="0"/>
              <w:jc w:val="center"/>
              <w:rPr>
                <w:color w:val="000000" w:themeColor="text1"/>
                <w:szCs w:val="24"/>
              </w:rPr>
            </w:pPr>
          </w:p>
        </w:tc>
        <w:tc>
          <w:tcPr>
            <w:tcW w:w="5244" w:type="dxa"/>
            <w:vAlign w:val="center"/>
          </w:tcPr>
          <w:p w:rsidR="00A46517" w:rsidRPr="00E657F3" w:rsidRDefault="00A46517" w:rsidP="0066486F">
            <w:pPr>
              <w:pStyle w:val="5"/>
              <w:tabs>
                <w:tab w:val="left" w:pos="0"/>
              </w:tabs>
              <w:snapToGrid w:val="0"/>
              <w:spacing w:line="240" w:lineRule="auto"/>
              <w:ind w:left="0" w:firstLine="0"/>
              <w:jc w:val="left"/>
              <w:rPr>
                <w:color w:val="000000" w:themeColor="text1"/>
                <w:u w:val="none"/>
              </w:rPr>
            </w:pPr>
            <w:r w:rsidRPr="00E657F3">
              <w:rPr>
                <w:color w:val="000000" w:themeColor="text1"/>
                <w:u w:val="none"/>
              </w:rPr>
              <w:t>городского округа в растровом формате</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834CF4" w:rsidP="0066486F">
            <w:pPr>
              <w:snapToGrid w:val="0"/>
              <w:spacing w:line="240" w:lineRule="auto"/>
              <w:ind w:firstLine="0"/>
              <w:jc w:val="center"/>
              <w:rPr>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-ФГИСТП-14</w:t>
            </w: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Копии материалов по обоснованию в виде карт</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r w:rsidRPr="00E657F3">
              <w:rPr>
                <w:color w:val="000000" w:themeColor="text1"/>
                <w:szCs w:val="24"/>
              </w:rPr>
              <w:t>ipeg</w:t>
            </w: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A46517" w:rsidP="0066486F">
            <w:pPr>
              <w:snapToGrid w:val="0"/>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в растровом формате</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834CF4" w:rsidP="0066486F">
            <w:pPr>
              <w:snapToGrid w:val="0"/>
              <w:spacing w:line="240" w:lineRule="auto"/>
              <w:ind w:firstLine="0"/>
              <w:jc w:val="center"/>
              <w:rPr>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-ФГИСТП-15</w:t>
            </w: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Материалы по обоснованию в виде карт</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r w:rsidRPr="00E657F3">
              <w:rPr>
                <w:color w:val="000000" w:themeColor="text1"/>
                <w:szCs w:val="24"/>
              </w:rPr>
              <w:t>ipeg</w:t>
            </w: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834CF4" w:rsidP="0066486F">
            <w:pPr>
              <w:snapToGrid w:val="0"/>
              <w:spacing w:line="240" w:lineRule="auto"/>
              <w:ind w:firstLine="0"/>
              <w:jc w:val="center"/>
              <w:rPr>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-ФГИСТП-16</w:t>
            </w: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Материалы по обоснованию в текстовой форме</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r w:rsidRPr="00E657F3">
              <w:rPr>
                <w:color w:val="000000" w:themeColor="text1"/>
                <w:szCs w:val="24"/>
              </w:rPr>
              <w:t>doc</w:t>
            </w: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834CF4" w:rsidP="0066486F">
            <w:pPr>
              <w:snapToGrid w:val="0"/>
              <w:spacing w:line="240" w:lineRule="auto"/>
              <w:ind w:firstLine="0"/>
              <w:jc w:val="center"/>
              <w:rPr>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-ФГИСТП-18</w:t>
            </w:r>
          </w:p>
        </w:tc>
        <w:tc>
          <w:tcPr>
            <w:tcW w:w="5244" w:type="dxa"/>
            <w:vAlign w:val="center"/>
          </w:tcPr>
          <w:p w:rsidR="00A46517" w:rsidRPr="00E657F3" w:rsidRDefault="00A46517" w:rsidP="0066486F">
            <w:pPr>
              <w:spacing w:line="240" w:lineRule="auto"/>
              <w:ind w:right="-122" w:firstLine="0"/>
              <w:jc w:val="left"/>
              <w:rPr>
                <w:color w:val="000000" w:themeColor="text1"/>
                <w:szCs w:val="24"/>
              </w:rPr>
            </w:pPr>
            <w:r w:rsidRPr="00E657F3">
              <w:rPr>
                <w:color w:val="000000" w:themeColor="text1"/>
                <w:szCs w:val="24"/>
              </w:rPr>
              <w:t>Положение о территориальном планировании</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r w:rsidRPr="00E657F3">
              <w:rPr>
                <w:color w:val="000000" w:themeColor="text1"/>
                <w:szCs w:val="24"/>
              </w:rPr>
              <w:t>doc</w:t>
            </w:r>
          </w:p>
        </w:tc>
      </w:tr>
      <w:tr w:rsidR="0068113F" w:rsidRPr="00E657F3" w:rsidTr="00DB4F87">
        <w:trPr>
          <w:cantSplit/>
          <w:jc w:val="center"/>
        </w:trPr>
        <w:tc>
          <w:tcPr>
            <w:tcW w:w="638" w:type="dxa"/>
            <w:vAlign w:val="center"/>
          </w:tcPr>
          <w:p w:rsidR="0068113F" w:rsidRPr="00E657F3" w:rsidRDefault="0068113F" w:rsidP="0066486F">
            <w:pPr>
              <w:spacing w:line="240" w:lineRule="auto"/>
              <w:ind w:firstLine="0"/>
              <w:jc w:val="center"/>
              <w:rPr>
                <w:b/>
                <w:color w:val="000000" w:themeColor="text1"/>
                <w:szCs w:val="24"/>
                <w:u w:val="single"/>
              </w:rPr>
            </w:pPr>
          </w:p>
        </w:tc>
        <w:tc>
          <w:tcPr>
            <w:tcW w:w="3261" w:type="dxa"/>
            <w:vAlign w:val="center"/>
          </w:tcPr>
          <w:p w:rsidR="0068113F" w:rsidRPr="00E657F3" w:rsidRDefault="0068113F" w:rsidP="0066486F">
            <w:pPr>
              <w:snapToGrid w:val="0"/>
              <w:spacing w:line="240" w:lineRule="auto"/>
              <w:ind w:firstLine="0"/>
              <w:jc w:val="center"/>
              <w:rPr>
                <w:color w:val="000000" w:themeColor="text1"/>
                <w:szCs w:val="24"/>
              </w:rPr>
            </w:pPr>
            <w:r>
              <w:rPr>
                <w:color w:val="000000" w:themeColor="text1"/>
                <w:szCs w:val="24"/>
              </w:rPr>
              <w:t>Д-009</w:t>
            </w:r>
            <w:r w:rsidRPr="00E657F3">
              <w:rPr>
                <w:color w:val="000000" w:themeColor="text1"/>
                <w:szCs w:val="24"/>
              </w:rPr>
              <w:t>-ФГИСТП</w:t>
            </w:r>
          </w:p>
        </w:tc>
        <w:tc>
          <w:tcPr>
            <w:tcW w:w="5244" w:type="dxa"/>
          </w:tcPr>
          <w:p w:rsidR="0068113F" w:rsidRPr="00682537" w:rsidRDefault="0068113F" w:rsidP="0068113F">
            <w:pPr>
              <w:spacing w:line="240" w:lineRule="auto"/>
              <w:ind w:firstLine="0"/>
              <w:rPr>
                <w:szCs w:val="24"/>
              </w:rPr>
            </w:pPr>
            <w:r w:rsidRPr="00682537">
              <w:rPr>
                <w:szCs w:val="24"/>
              </w:rPr>
              <w:t>Сведения</w:t>
            </w:r>
            <w:r>
              <w:rPr>
                <w:szCs w:val="24"/>
              </w:rPr>
              <w:t xml:space="preserve"> о границах населенных пунктов </w:t>
            </w:r>
          </w:p>
        </w:tc>
        <w:tc>
          <w:tcPr>
            <w:tcW w:w="920" w:type="dxa"/>
            <w:vAlign w:val="center"/>
          </w:tcPr>
          <w:p w:rsidR="0068113F" w:rsidRPr="00E657F3" w:rsidRDefault="0068113F" w:rsidP="0066486F">
            <w:pPr>
              <w:snapToGrid w:val="0"/>
              <w:spacing w:line="240" w:lineRule="auto"/>
              <w:ind w:firstLine="0"/>
              <w:jc w:val="center"/>
              <w:rPr>
                <w:color w:val="000000" w:themeColor="text1"/>
                <w:szCs w:val="24"/>
              </w:rPr>
            </w:pPr>
            <w:r w:rsidRPr="00E657F3">
              <w:rPr>
                <w:color w:val="000000" w:themeColor="text1"/>
                <w:szCs w:val="24"/>
              </w:rPr>
              <w:t>doc</w:t>
            </w:r>
          </w:p>
        </w:tc>
      </w:tr>
      <w:tr w:rsidR="0068113F" w:rsidRPr="00E657F3" w:rsidTr="00DB4F87">
        <w:trPr>
          <w:cantSplit/>
          <w:jc w:val="center"/>
        </w:trPr>
        <w:tc>
          <w:tcPr>
            <w:tcW w:w="638" w:type="dxa"/>
            <w:vAlign w:val="center"/>
          </w:tcPr>
          <w:p w:rsidR="0068113F" w:rsidRPr="00E657F3" w:rsidRDefault="0068113F" w:rsidP="0066486F">
            <w:pPr>
              <w:spacing w:line="240" w:lineRule="auto"/>
              <w:ind w:firstLine="0"/>
              <w:jc w:val="center"/>
              <w:rPr>
                <w:b/>
                <w:color w:val="000000" w:themeColor="text1"/>
                <w:szCs w:val="24"/>
                <w:u w:val="single"/>
              </w:rPr>
            </w:pPr>
          </w:p>
        </w:tc>
        <w:tc>
          <w:tcPr>
            <w:tcW w:w="3261" w:type="dxa"/>
            <w:vAlign w:val="center"/>
          </w:tcPr>
          <w:p w:rsidR="0068113F" w:rsidRPr="00E657F3" w:rsidRDefault="0068113F" w:rsidP="0066486F">
            <w:pPr>
              <w:snapToGrid w:val="0"/>
              <w:spacing w:line="240" w:lineRule="auto"/>
              <w:ind w:firstLine="0"/>
              <w:jc w:val="center"/>
              <w:rPr>
                <w:color w:val="000000" w:themeColor="text1"/>
                <w:szCs w:val="24"/>
              </w:rPr>
            </w:pPr>
          </w:p>
        </w:tc>
        <w:tc>
          <w:tcPr>
            <w:tcW w:w="5244" w:type="dxa"/>
          </w:tcPr>
          <w:p w:rsidR="0068113F" w:rsidRPr="00682537" w:rsidRDefault="0068113F" w:rsidP="0068113F">
            <w:pPr>
              <w:tabs>
                <w:tab w:val="left" w:pos="0"/>
              </w:tabs>
              <w:snapToGrid w:val="0"/>
              <w:spacing w:line="240" w:lineRule="auto"/>
              <w:ind w:firstLine="0"/>
              <w:rPr>
                <w:szCs w:val="24"/>
              </w:rPr>
            </w:pPr>
            <w:r>
              <w:rPr>
                <w:szCs w:val="24"/>
              </w:rPr>
              <w:t>(текстовые данные)</w:t>
            </w:r>
          </w:p>
        </w:tc>
        <w:tc>
          <w:tcPr>
            <w:tcW w:w="920" w:type="dxa"/>
            <w:vAlign w:val="center"/>
          </w:tcPr>
          <w:p w:rsidR="0068113F" w:rsidRPr="00E657F3" w:rsidRDefault="0068113F" w:rsidP="0066486F">
            <w:pPr>
              <w:snapToGrid w:val="0"/>
              <w:spacing w:line="240" w:lineRule="auto"/>
              <w:ind w:firstLine="0"/>
              <w:jc w:val="center"/>
              <w:rPr>
                <w:color w:val="000000" w:themeColor="text1"/>
                <w:szCs w:val="24"/>
              </w:rPr>
            </w:pPr>
          </w:p>
        </w:tc>
      </w:tr>
      <w:tr w:rsidR="00E657F3"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A46517" w:rsidP="0066486F">
            <w:pPr>
              <w:snapToGrid w:val="0"/>
              <w:spacing w:line="240" w:lineRule="auto"/>
              <w:ind w:firstLine="0"/>
              <w:jc w:val="center"/>
              <w:rPr>
                <w:color w:val="000000" w:themeColor="text1"/>
                <w:szCs w:val="24"/>
              </w:rPr>
            </w:pPr>
          </w:p>
        </w:tc>
        <w:tc>
          <w:tcPr>
            <w:tcW w:w="5244" w:type="dxa"/>
            <w:vAlign w:val="center"/>
          </w:tcPr>
          <w:p w:rsidR="00A46517" w:rsidRPr="00E657F3" w:rsidRDefault="00A46517" w:rsidP="0066486F">
            <w:pPr>
              <w:spacing w:line="240" w:lineRule="auto"/>
              <w:ind w:right="-122" w:firstLine="0"/>
              <w:jc w:val="center"/>
              <w:rPr>
                <w:color w:val="000000" w:themeColor="text1"/>
                <w:szCs w:val="24"/>
              </w:rPr>
            </w:pP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p>
        </w:tc>
      </w:tr>
      <w:tr w:rsidR="00A46517" w:rsidRPr="00E657F3" w:rsidTr="004C46E1">
        <w:trPr>
          <w:cantSplit/>
          <w:jc w:val="center"/>
        </w:trPr>
        <w:tc>
          <w:tcPr>
            <w:tcW w:w="638" w:type="dxa"/>
            <w:vAlign w:val="center"/>
          </w:tcPr>
          <w:p w:rsidR="00A46517" w:rsidRPr="00E657F3" w:rsidRDefault="00A46517" w:rsidP="0066486F">
            <w:pPr>
              <w:spacing w:line="240" w:lineRule="auto"/>
              <w:ind w:firstLine="0"/>
              <w:jc w:val="center"/>
              <w:rPr>
                <w:b/>
                <w:color w:val="000000" w:themeColor="text1"/>
                <w:szCs w:val="24"/>
                <w:u w:val="single"/>
              </w:rPr>
            </w:pPr>
          </w:p>
        </w:tc>
        <w:tc>
          <w:tcPr>
            <w:tcW w:w="3261" w:type="dxa"/>
            <w:vAlign w:val="center"/>
          </w:tcPr>
          <w:p w:rsidR="00A46517" w:rsidRPr="00E657F3" w:rsidRDefault="00834CF4" w:rsidP="0066486F">
            <w:pPr>
              <w:snapToGrid w:val="0"/>
              <w:spacing w:line="240" w:lineRule="auto"/>
              <w:ind w:firstLine="0"/>
              <w:jc w:val="center"/>
              <w:rPr>
                <w:color w:val="000000" w:themeColor="text1"/>
                <w:szCs w:val="24"/>
              </w:rPr>
            </w:pPr>
            <w:r>
              <w:rPr>
                <w:color w:val="000000" w:themeColor="text1"/>
                <w:szCs w:val="24"/>
              </w:rPr>
              <w:t>Д-</w:t>
            </w:r>
            <w:r w:rsidR="007F4049">
              <w:rPr>
                <w:color w:val="000000" w:themeColor="text1"/>
                <w:szCs w:val="24"/>
              </w:rPr>
              <w:t>009</w:t>
            </w:r>
            <w:r w:rsidR="00A46517" w:rsidRPr="00E657F3">
              <w:rPr>
                <w:color w:val="000000" w:themeColor="text1"/>
                <w:szCs w:val="24"/>
              </w:rPr>
              <w:t>-электронная версия</w:t>
            </w:r>
          </w:p>
        </w:tc>
        <w:tc>
          <w:tcPr>
            <w:tcW w:w="5244" w:type="dxa"/>
            <w:vAlign w:val="center"/>
          </w:tcPr>
          <w:p w:rsidR="00A46517" w:rsidRPr="00E657F3" w:rsidRDefault="00A46517" w:rsidP="0066486F">
            <w:pPr>
              <w:spacing w:line="240" w:lineRule="auto"/>
              <w:ind w:right="-122" w:firstLine="0"/>
              <w:jc w:val="center"/>
              <w:rPr>
                <w:color w:val="000000" w:themeColor="text1"/>
                <w:szCs w:val="24"/>
              </w:rPr>
            </w:pPr>
            <w:r w:rsidRPr="00E657F3">
              <w:rPr>
                <w:color w:val="000000" w:themeColor="text1"/>
                <w:szCs w:val="24"/>
              </w:rPr>
              <w:t>Версия проекта в электронном виде (CD-диск)</w:t>
            </w:r>
          </w:p>
        </w:tc>
        <w:tc>
          <w:tcPr>
            <w:tcW w:w="920" w:type="dxa"/>
            <w:vAlign w:val="center"/>
          </w:tcPr>
          <w:p w:rsidR="00A46517" w:rsidRPr="00E657F3" w:rsidRDefault="00A46517" w:rsidP="0066486F">
            <w:pPr>
              <w:snapToGrid w:val="0"/>
              <w:spacing w:line="240" w:lineRule="auto"/>
              <w:ind w:firstLine="0"/>
              <w:jc w:val="center"/>
              <w:rPr>
                <w:color w:val="000000" w:themeColor="text1"/>
                <w:szCs w:val="24"/>
              </w:rPr>
            </w:pPr>
            <w:r w:rsidRPr="00E657F3">
              <w:rPr>
                <w:color w:val="000000" w:themeColor="text1"/>
                <w:szCs w:val="24"/>
              </w:rPr>
              <w:t>1 экз.</w:t>
            </w:r>
          </w:p>
        </w:tc>
      </w:tr>
    </w:tbl>
    <w:p w:rsidR="00A46517" w:rsidRPr="00E657F3" w:rsidRDefault="00A46517" w:rsidP="0066486F">
      <w:pPr>
        <w:spacing w:line="240" w:lineRule="auto"/>
        <w:contextualSpacing/>
        <w:jc w:val="center"/>
        <w:rPr>
          <w:color w:val="000000" w:themeColor="text1"/>
        </w:rPr>
      </w:pPr>
    </w:p>
    <w:p w:rsidR="007E602F" w:rsidRPr="00E657F3" w:rsidRDefault="007E602F" w:rsidP="0066486F">
      <w:pPr>
        <w:tabs>
          <w:tab w:val="left" w:pos="2685"/>
        </w:tabs>
        <w:spacing w:line="240" w:lineRule="auto"/>
        <w:rPr>
          <w:color w:val="000000" w:themeColor="text1"/>
        </w:rPr>
        <w:sectPr w:rsidR="007E602F" w:rsidRPr="00E657F3" w:rsidSect="00126E3F">
          <w:headerReference w:type="default" r:id="rId10"/>
          <w:footerReference w:type="default" r:id="rId11"/>
          <w:headerReference w:type="first" r:id="rId12"/>
          <w:footerReference w:type="first" r:id="rId13"/>
          <w:pgSz w:w="11906" w:h="16838" w:code="9"/>
          <w:pgMar w:top="851" w:right="567" w:bottom="1701" w:left="1418" w:header="0" w:footer="0" w:gutter="0"/>
          <w:pgNumType w:start="1"/>
          <w:cols w:space="708"/>
          <w:titlePg/>
          <w:docGrid w:linePitch="360"/>
        </w:sectPr>
      </w:pPr>
    </w:p>
    <w:p w:rsidR="00663AF9" w:rsidRPr="00E657F3" w:rsidRDefault="00663AF9" w:rsidP="0066486F">
      <w:pPr>
        <w:pStyle w:val="aff"/>
        <w:shd w:val="clear" w:color="auto" w:fill="FAFAFA"/>
        <w:spacing w:before="0" w:beforeAutospacing="0" w:after="0" w:afterAutospacing="0"/>
        <w:ind w:firstLine="708"/>
        <w:jc w:val="both"/>
        <w:rPr>
          <w:color w:val="000000" w:themeColor="text1"/>
        </w:rPr>
      </w:pPr>
    </w:p>
    <w:p w:rsidR="00663AF9" w:rsidRPr="00E657F3" w:rsidRDefault="00663AF9" w:rsidP="0066486F">
      <w:pPr>
        <w:pStyle w:val="aff"/>
        <w:shd w:val="clear" w:color="auto" w:fill="FAFAFA"/>
        <w:spacing w:before="0" w:beforeAutospacing="0" w:after="0" w:afterAutospacing="0"/>
        <w:ind w:firstLine="708"/>
        <w:jc w:val="both"/>
        <w:rPr>
          <w:color w:val="000000" w:themeColor="text1"/>
        </w:rPr>
      </w:pPr>
    </w:p>
    <w:p w:rsidR="00663AF9" w:rsidRPr="00E657F3" w:rsidRDefault="00663AF9" w:rsidP="0066486F">
      <w:pPr>
        <w:pStyle w:val="aff"/>
        <w:shd w:val="clear" w:color="auto" w:fill="FAFAFA"/>
        <w:spacing w:before="0" w:beforeAutospacing="0" w:after="0" w:afterAutospacing="0"/>
        <w:ind w:firstLine="708"/>
        <w:jc w:val="both"/>
        <w:rPr>
          <w:color w:val="000000" w:themeColor="text1"/>
        </w:rPr>
      </w:pPr>
    </w:p>
    <w:p w:rsidR="00663AF9" w:rsidRPr="00E657F3" w:rsidRDefault="00663AF9" w:rsidP="0066486F">
      <w:pPr>
        <w:pStyle w:val="aff"/>
        <w:shd w:val="clear" w:color="auto" w:fill="FAFAFA"/>
        <w:spacing w:before="0" w:beforeAutospacing="0" w:after="0" w:afterAutospacing="0"/>
        <w:ind w:firstLine="708"/>
        <w:jc w:val="both"/>
        <w:rPr>
          <w:color w:val="000000" w:themeColor="text1"/>
        </w:rPr>
      </w:pPr>
    </w:p>
    <w:p w:rsidR="00663AF9" w:rsidRPr="00E657F3" w:rsidRDefault="00663AF9" w:rsidP="0066486F">
      <w:pPr>
        <w:pStyle w:val="aff"/>
        <w:shd w:val="clear" w:color="auto" w:fill="FAFAFA"/>
        <w:spacing w:before="0" w:beforeAutospacing="0" w:after="0" w:afterAutospacing="0"/>
        <w:ind w:firstLine="708"/>
        <w:jc w:val="both"/>
        <w:rPr>
          <w:color w:val="000000" w:themeColor="text1"/>
        </w:rPr>
      </w:pPr>
    </w:p>
    <w:p w:rsidR="00663AF9" w:rsidRPr="00E657F3" w:rsidRDefault="00663AF9" w:rsidP="0066486F">
      <w:pPr>
        <w:pStyle w:val="aff"/>
        <w:shd w:val="clear" w:color="auto" w:fill="FAFAFA"/>
        <w:spacing w:before="0" w:beforeAutospacing="0" w:after="0" w:afterAutospacing="0"/>
        <w:ind w:firstLine="708"/>
        <w:jc w:val="both"/>
        <w:rPr>
          <w:color w:val="000000" w:themeColor="text1"/>
        </w:rPr>
      </w:pPr>
      <w:r w:rsidRPr="00E657F3">
        <w:rPr>
          <w:color w:val="000000" w:themeColor="text1"/>
        </w:rPr>
        <w:t>Настоящая проектная документация разработана в соответствии с действующими техническими регламентами, градостроительным регламентом, правилами, заданием на проектирование и руководящими материалами, а также согласно градостроительного плана земельного участка. Технические решения и мероприятия, принятые в проектной документации, соответствуют требованиям экологических, санитарно–гигиенических, противопожарных и других строительных норм и ГОСТов, действующих на территории Российской Федерации, обеспечивают безопасную для жизни и здоровья людей эксплуатацию объекта и прилегающих к нему территорий при соблюдении предусмотренных проектом мероприятий и технических условий.</w:t>
      </w: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 w:val="10"/>
          <w:szCs w:val="10"/>
        </w:rPr>
      </w:pPr>
    </w:p>
    <w:p w:rsidR="00663AF9" w:rsidRPr="00E657F3" w:rsidRDefault="00663AF9" w:rsidP="0066486F">
      <w:pPr>
        <w:spacing w:line="240" w:lineRule="auto"/>
        <w:ind w:right="213"/>
        <w:rPr>
          <w:color w:val="000000" w:themeColor="text1"/>
          <w:szCs w:val="24"/>
        </w:rPr>
      </w:pPr>
      <w:r w:rsidRPr="00E657F3">
        <w:rPr>
          <w:color w:val="000000" w:themeColor="text1"/>
          <w:szCs w:val="24"/>
        </w:rPr>
        <w:t>Гл</w:t>
      </w:r>
      <w:r w:rsidR="00B80EB3">
        <w:rPr>
          <w:color w:val="000000" w:themeColor="text1"/>
          <w:szCs w:val="24"/>
        </w:rPr>
        <w:t>авныйинженер</w:t>
      </w:r>
      <w:r w:rsidRPr="00E657F3">
        <w:rPr>
          <w:color w:val="000000" w:themeColor="text1"/>
          <w:szCs w:val="24"/>
        </w:rPr>
        <w:t xml:space="preserve"> проекта _______________________ </w:t>
      </w:r>
    </w:p>
    <w:p w:rsidR="00FC4F0C" w:rsidRPr="00E657F3" w:rsidRDefault="00663AF9" w:rsidP="0066486F">
      <w:pPr>
        <w:spacing w:line="240" w:lineRule="auto"/>
        <w:rPr>
          <w:color w:val="000000" w:themeColor="text1"/>
        </w:rPr>
      </w:pPr>
      <w:r w:rsidRPr="00E657F3">
        <w:rPr>
          <w:color w:val="000000" w:themeColor="text1"/>
          <w:sz w:val="14"/>
        </w:rPr>
        <w:t>подпись    дата    фамилия   и. о.</w:t>
      </w:r>
    </w:p>
    <w:p w:rsidR="00FC4F0C" w:rsidRPr="00E657F3" w:rsidRDefault="00FC4F0C" w:rsidP="0066486F">
      <w:pPr>
        <w:spacing w:line="240" w:lineRule="auto"/>
        <w:rPr>
          <w:color w:val="000000" w:themeColor="text1"/>
        </w:rPr>
      </w:pPr>
    </w:p>
    <w:p w:rsidR="00B15D16" w:rsidRPr="00E657F3" w:rsidRDefault="00B15D16" w:rsidP="0066486F">
      <w:pPr>
        <w:spacing w:line="240" w:lineRule="auto"/>
        <w:rPr>
          <w:color w:val="000000" w:themeColor="text1"/>
        </w:rPr>
        <w:sectPr w:rsidR="00B15D16" w:rsidRPr="00E657F3" w:rsidSect="007D1FE1">
          <w:headerReference w:type="default" r:id="rId14"/>
          <w:footerReference w:type="default" r:id="rId15"/>
          <w:headerReference w:type="first" r:id="rId16"/>
          <w:footerReference w:type="first" r:id="rId17"/>
          <w:pgSz w:w="11906" w:h="16838" w:code="9"/>
          <w:pgMar w:top="851" w:right="567" w:bottom="1701" w:left="1418" w:header="0" w:footer="0" w:gutter="0"/>
          <w:pgNumType w:start="1"/>
          <w:cols w:space="708"/>
          <w:titlePg/>
          <w:docGrid w:linePitch="360"/>
        </w:sectPr>
      </w:pPr>
    </w:p>
    <w:bookmarkStart w:id="8" w:name="_Toc478995132" w:displacedByCustomXml="next"/>
    <w:bookmarkStart w:id="9" w:name="_Toc380156857" w:displacedByCustomXml="next"/>
    <w:bookmarkStart w:id="10" w:name="_Toc380143263" w:displacedByCustomXml="next"/>
    <w:bookmarkStart w:id="11" w:name="_Toc380142322" w:displacedByCustomXml="next"/>
    <w:bookmarkStart w:id="12" w:name="_Toc380142238" w:displacedByCustomXml="next"/>
    <w:bookmarkStart w:id="13" w:name="_Toc380142169" w:displacedByCustomXml="next"/>
    <w:bookmarkStart w:id="14" w:name="_Toc380138295" w:displacedByCustomXml="next"/>
    <w:bookmarkStart w:id="15" w:name="_Toc379898520" w:displacedByCustomXml="next"/>
    <w:bookmarkStart w:id="16" w:name="_Toc379898440" w:displacedByCustomXml="next"/>
    <w:bookmarkStart w:id="17" w:name="_Toc379898200" w:displacedByCustomXml="next"/>
    <w:bookmarkStart w:id="18" w:name="_Toc351993405" w:displacedByCustomXml="next"/>
    <w:bookmarkStart w:id="19" w:name="_Toc244328165" w:displacedByCustomXml="next"/>
    <w:sdt>
      <w:sdtPr>
        <w:rPr>
          <w:b/>
          <w:bCs/>
          <w:color w:val="000000" w:themeColor="text1"/>
          <w:szCs w:val="24"/>
        </w:rPr>
        <w:id w:val="-2106712814"/>
        <w:docPartObj>
          <w:docPartGallery w:val="Table of Contents"/>
          <w:docPartUnique/>
        </w:docPartObj>
      </w:sdtPr>
      <w:sdtEndPr>
        <w:rPr>
          <w:b w:val="0"/>
          <w:bCs w:val="0"/>
          <w:szCs w:val="20"/>
        </w:rPr>
      </w:sdtEndPr>
      <w:sdtContent>
        <w:tbl>
          <w:tblPr>
            <w:tblW w:w="10206" w:type="dxa"/>
            <w:jc w:val="center"/>
            <w:tblLayout w:type="fixed"/>
            <w:tblCellMar>
              <w:left w:w="71" w:type="dxa"/>
              <w:right w:w="71" w:type="dxa"/>
            </w:tblCellMar>
            <w:tblLook w:val="0000"/>
          </w:tblPr>
          <w:tblGrid>
            <w:gridCol w:w="2127"/>
            <w:gridCol w:w="6364"/>
            <w:gridCol w:w="1715"/>
          </w:tblGrid>
          <w:tr w:rsidR="00E657F3" w:rsidRPr="00E657F3" w:rsidTr="00E37D4E">
            <w:trPr>
              <w:cantSplit/>
              <w:trHeight w:hRule="exact" w:val="851"/>
              <w:jc w:val="center"/>
            </w:trPr>
            <w:tc>
              <w:tcPr>
                <w:tcW w:w="2127" w:type="dxa"/>
                <w:tcBorders>
                  <w:top w:val="single" w:sz="8" w:space="0" w:color="000000"/>
                  <w:left w:val="single" w:sz="8" w:space="0" w:color="000000"/>
                  <w:bottom w:val="single" w:sz="4" w:space="0" w:color="000000"/>
                </w:tcBorders>
                <w:vAlign w:val="center"/>
              </w:tcPr>
              <w:p w:rsidR="00E37D4E" w:rsidRPr="00E657F3" w:rsidRDefault="00E37D4E" w:rsidP="0066486F">
                <w:pPr>
                  <w:spacing w:line="240" w:lineRule="auto"/>
                  <w:ind w:firstLine="0"/>
                  <w:jc w:val="center"/>
                  <w:rPr>
                    <w:b/>
                    <w:color w:val="000000" w:themeColor="text1"/>
                    <w:szCs w:val="24"/>
                  </w:rPr>
                </w:pPr>
                <w:r w:rsidRPr="00E657F3">
                  <w:rPr>
                    <w:b/>
                    <w:color w:val="000000" w:themeColor="text1"/>
                    <w:szCs w:val="24"/>
                  </w:rPr>
                  <w:t>Обозначение</w:t>
                </w:r>
              </w:p>
            </w:tc>
            <w:tc>
              <w:tcPr>
                <w:tcW w:w="6364" w:type="dxa"/>
                <w:tcBorders>
                  <w:top w:val="single" w:sz="8" w:space="0" w:color="000000"/>
                  <w:left w:val="single" w:sz="8" w:space="0" w:color="000000"/>
                  <w:bottom w:val="single" w:sz="4" w:space="0" w:color="000000"/>
                </w:tcBorders>
                <w:vAlign w:val="center"/>
              </w:tcPr>
              <w:p w:rsidR="00E37D4E" w:rsidRPr="00E657F3" w:rsidRDefault="00E37D4E" w:rsidP="0066486F">
                <w:pPr>
                  <w:spacing w:line="240" w:lineRule="auto"/>
                  <w:ind w:firstLine="0"/>
                  <w:jc w:val="center"/>
                  <w:rPr>
                    <w:b/>
                    <w:color w:val="000000" w:themeColor="text1"/>
                    <w:szCs w:val="24"/>
                  </w:rPr>
                </w:pPr>
                <w:r w:rsidRPr="00E657F3">
                  <w:rPr>
                    <w:b/>
                    <w:color w:val="000000" w:themeColor="text1"/>
                    <w:szCs w:val="24"/>
                  </w:rPr>
                  <w:t>Наименование</w:t>
                </w:r>
              </w:p>
            </w:tc>
            <w:tc>
              <w:tcPr>
                <w:tcW w:w="1715" w:type="dxa"/>
                <w:tcBorders>
                  <w:top w:val="single" w:sz="8" w:space="0" w:color="000000"/>
                  <w:left w:val="single" w:sz="8" w:space="0" w:color="000000"/>
                  <w:bottom w:val="single" w:sz="4" w:space="0" w:color="000000"/>
                </w:tcBorders>
                <w:vAlign w:val="center"/>
              </w:tcPr>
              <w:p w:rsidR="00E37D4E" w:rsidRPr="00E657F3" w:rsidRDefault="00E37D4E" w:rsidP="0066486F">
                <w:pPr>
                  <w:spacing w:line="240" w:lineRule="auto"/>
                  <w:ind w:firstLine="0"/>
                  <w:jc w:val="center"/>
                  <w:rPr>
                    <w:b/>
                    <w:color w:val="000000" w:themeColor="text1"/>
                    <w:szCs w:val="24"/>
                  </w:rPr>
                </w:pPr>
                <w:r w:rsidRPr="00E657F3">
                  <w:rPr>
                    <w:b/>
                    <w:color w:val="000000" w:themeColor="text1"/>
                    <w:szCs w:val="24"/>
                  </w:rPr>
                  <w:t>Примечание</w:t>
                </w:r>
              </w:p>
            </w:tc>
          </w:tr>
          <w:tr w:rsidR="00E657F3" w:rsidRPr="00E657F3" w:rsidTr="00E37D4E">
            <w:trPr>
              <w:cantSplit/>
              <w:trHeight w:hRule="exact" w:val="440"/>
              <w:jc w:val="center"/>
            </w:trPr>
            <w:tc>
              <w:tcPr>
                <w:tcW w:w="2127" w:type="dxa"/>
                <w:tcBorders>
                  <w:top w:val="single" w:sz="4" w:space="0" w:color="000000"/>
                  <w:left w:val="single" w:sz="8" w:space="0" w:color="000000"/>
                  <w:bottom w:val="single" w:sz="4" w:space="0" w:color="000000"/>
                </w:tcBorders>
                <w:vAlign w:val="center"/>
              </w:tcPr>
              <w:p w:rsidR="00E37D4E" w:rsidRPr="00E657F3" w:rsidRDefault="00834CF4" w:rsidP="0066486F">
                <w:pPr>
                  <w:spacing w:line="240" w:lineRule="auto"/>
                  <w:ind w:firstLine="0"/>
                  <w:rPr>
                    <w:color w:val="000000" w:themeColor="text1"/>
                    <w:szCs w:val="24"/>
                  </w:rPr>
                </w:pPr>
                <w:r>
                  <w:rPr>
                    <w:color w:val="000000" w:themeColor="text1"/>
                    <w:szCs w:val="24"/>
                  </w:rPr>
                  <w:t>Д-</w:t>
                </w:r>
                <w:r w:rsidR="007F4049">
                  <w:rPr>
                    <w:color w:val="000000" w:themeColor="text1"/>
                    <w:szCs w:val="24"/>
                  </w:rPr>
                  <w:t>009</w:t>
                </w:r>
                <w:r w:rsidR="00E37D4E" w:rsidRPr="00E657F3">
                  <w:rPr>
                    <w:color w:val="000000" w:themeColor="text1"/>
                    <w:szCs w:val="24"/>
                  </w:rPr>
                  <w:t>-</w:t>
                </w:r>
                <w:r w:rsidR="004C46E1" w:rsidRPr="00E657F3">
                  <w:rPr>
                    <w:color w:val="000000" w:themeColor="text1"/>
                    <w:szCs w:val="24"/>
                  </w:rPr>
                  <w:t>МО-СП</w:t>
                </w:r>
              </w:p>
            </w:tc>
            <w:tc>
              <w:tcPr>
                <w:tcW w:w="6364" w:type="dxa"/>
                <w:tcBorders>
                  <w:top w:val="single" w:sz="4" w:space="0" w:color="000000"/>
                  <w:left w:val="single" w:sz="8" w:space="0" w:color="000000"/>
                  <w:bottom w:val="single" w:sz="4" w:space="0" w:color="000000"/>
                </w:tcBorders>
                <w:vAlign w:val="center"/>
              </w:tcPr>
              <w:p w:rsidR="00E37D4E" w:rsidRPr="00E657F3" w:rsidRDefault="004C46E1" w:rsidP="0066486F">
                <w:pPr>
                  <w:spacing w:line="240" w:lineRule="auto"/>
                  <w:ind w:firstLine="0"/>
                  <w:rPr>
                    <w:color w:val="000000" w:themeColor="text1"/>
                    <w:szCs w:val="24"/>
                  </w:rPr>
                </w:pPr>
                <w:r w:rsidRPr="00E657F3">
                  <w:rPr>
                    <w:color w:val="000000" w:themeColor="text1"/>
                    <w:szCs w:val="24"/>
                  </w:rPr>
                  <w:t>Состав проекта</w:t>
                </w:r>
              </w:p>
            </w:tc>
            <w:tc>
              <w:tcPr>
                <w:tcW w:w="1715"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color w:val="000000" w:themeColor="text1"/>
                    <w:szCs w:val="24"/>
                  </w:rPr>
                </w:pPr>
              </w:p>
            </w:tc>
          </w:tr>
          <w:tr w:rsidR="00E657F3" w:rsidRPr="00E657F3" w:rsidTr="00E37D4E">
            <w:trPr>
              <w:cantSplit/>
              <w:trHeight w:hRule="exact" w:val="440"/>
              <w:jc w:val="center"/>
            </w:trPr>
            <w:tc>
              <w:tcPr>
                <w:tcW w:w="2127" w:type="dxa"/>
                <w:tcBorders>
                  <w:left w:val="single" w:sz="8" w:space="0" w:color="000000"/>
                  <w:bottom w:val="single" w:sz="4" w:space="0" w:color="000000"/>
                </w:tcBorders>
                <w:vAlign w:val="center"/>
              </w:tcPr>
              <w:p w:rsidR="00E37D4E" w:rsidRPr="00E657F3" w:rsidRDefault="00834CF4" w:rsidP="0066486F">
                <w:pPr>
                  <w:spacing w:line="240" w:lineRule="auto"/>
                  <w:ind w:firstLine="0"/>
                  <w:rPr>
                    <w:color w:val="000000" w:themeColor="text1"/>
                    <w:szCs w:val="24"/>
                  </w:rPr>
                </w:pPr>
                <w:r>
                  <w:rPr>
                    <w:color w:val="000000" w:themeColor="text1"/>
                    <w:szCs w:val="24"/>
                  </w:rPr>
                  <w:t>Д-</w:t>
                </w:r>
                <w:r w:rsidR="007F4049">
                  <w:rPr>
                    <w:color w:val="000000" w:themeColor="text1"/>
                    <w:szCs w:val="24"/>
                  </w:rPr>
                  <w:t>009</w:t>
                </w:r>
                <w:r w:rsidR="00E37D4E" w:rsidRPr="00E657F3">
                  <w:rPr>
                    <w:color w:val="000000" w:themeColor="text1"/>
                    <w:szCs w:val="24"/>
                  </w:rPr>
                  <w:t>-</w:t>
                </w:r>
                <w:r w:rsidR="004C46E1" w:rsidRPr="00E657F3">
                  <w:rPr>
                    <w:color w:val="000000" w:themeColor="text1"/>
                    <w:szCs w:val="24"/>
                  </w:rPr>
                  <w:t xml:space="preserve">МО-СТ.ОПЗ </w:t>
                </w:r>
              </w:p>
            </w:tc>
            <w:tc>
              <w:tcPr>
                <w:tcW w:w="6364" w:type="dxa"/>
                <w:tcBorders>
                  <w:left w:val="single" w:sz="8" w:space="0" w:color="000000"/>
                  <w:bottom w:val="single" w:sz="4" w:space="0" w:color="000000"/>
                </w:tcBorders>
                <w:vAlign w:val="center"/>
              </w:tcPr>
              <w:p w:rsidR="00E37D4E" w:rsidRPr="00E657F3" w:rsidRDefault="004C46E1" w:rsidP="0066486F">
                <w:pPr>
                  <w:spacing w:line="240" w:lineRule="auto"/>
                  <w:ind w:firstLine="0"/>
                  <w:rPr>
                    <w:color w:val="000000" w:themeColor="text1"/>
                    <w:szCs w:val="24"/>
                  </w:rPr>
                </w:pPr>
                <w:r w:rsidRPr="00E657F3">
                  <w:rPr>
                    <w:color w:val="000000" w:themeColor="text1"/>
                    <w:szCs w:val="24"/>
                  </w:rPr>
                  <w:t>Содержание тома общей пояснительной записки</w:t>
                </w:r>
              </w:p>
            </w:tc>
            <w:tc>
              <w:tcPr>
                <w:tcW w:w="1715" w:type="dxa"/>
                <w:tcBorders>
                  <w:left w:val="single" w:sz="8" w:space="0" w:color="000000"/>
                  <w:bottom w:val="single" w:sz="4" w:space="0" w:color="000000"/>
                </w:tcBorders>
                <w:vAlign w:val="center"/>
              </w:tcPr>
              <w:p w:rsidR="00E37D4E" w:rsidRPr="00E657F3" w:rsidRDefault="00E37D4E" w:rsidP="0066486F">
                <w:pPr>
                  <w:spacing w:line="240" w:lineRule="auto"/>
                  <w:ind w:firstLine="0"/>
                  <w:rPr>
                    <w:color w:val="000000" w:themeColor="text1"/>
                    <w:szCs w:val="24"/>
                  </w:rPr>
                </w:pPr>
              </w:p>
            </w:tc>
          </w:tr>
          <w:tr w:rsidR="00E657F3" w:rsidRPr="00E657F3" w:rsidTr="00E37D4E">
            <w:trPr>
              <w:cantSplit/>
              <w:trHeight w:hRule="exact" w:val="440"/>
              <w:jc w:val="center"/>
            </w:trPr>
            <w:tc>
              <w:tcPr>
                <w:tcW w:w="2127" w:type="dxa"/>
                <w:tcBorders>
                  <w:top w:val="single" w:sz="4" w:space="0" w:color="000000"/>
                  <w:left w:val="single" w:sz="8" w:space="0" w:color="000000"/>
                  <w:bottom w:val="single" w:sz="4" w:space="0" w:color="000000"/>
                </w:tcBorders>
                <w:vAlign w:val="center"/>
              </w:tcPr>
              <w:p w:rsidR="00E37D4E" w:rsidRPr="00E657F3" w:rsidRDefault="00834CF4" w:rsidP="0066486F">
                <w:pPr>
                  <w:spacing w:line="240" w:lineRule="auto"/>
                  <w:ind w:firstLine="0"/>
                  <w:rPr>
                    <w:b/>
                    <w:color w:val="000000" w:themeColor="text1"/>
                    <w:szCs w:val="24"/>
                  </w:rPr>
                </w:pPr>
                <w:r>
                  <w:rPr>
                    <w:color w:val="000000" w:themeColor="text1"/>
                    <w:szCs w:val="24"/>
                  </w:rPr>
                  <w:t>Д-</w:t>
                </w:r>
                <w:r w:rsidR="007F4049">
                  <w:rPr>
                    <w:color w:val="000000" w:themeColor="text1"/>
                    <w:szCs w:val="24"/>
                  </w:rPr>
                  <w:t>009</w:t>
                </w:r>
                <w:r w:rsidR="00E37D4E" w:rsidRPr="00E657F3">
                  <w:rPr>
                    <w:color w:val="000000" w:themeColor="text1"/>
                    <w:szCs w:val="24"/>
                  </w:rPr>
                  <w:t>-</w:t>
                </w:r>
                <w:r w:rsidR="004C46E1" w:rsidRPr="00E657F3">
                  <w:rPr>
                    <w:color w:val="000000" w:themeColor="text1"/>
                    <w:szCs w:val="24"/>
                  </w:rPr>
                  <w:t>МО-</w:t>
                </w:r>
                <w:r w:rsidR="00E37D4E" w:rsidRPr="00E657F3">
                  <w:rPr>
                    <w:color w:val="000000" w:themeColor="text1"/>
                    <w:szCs w:val="24"/>
                  </w:rPr>
                  <w:t>ОПЗ</w:t>
                </w:r>
              </w:p>
            </w:tc>
            <w:tc>
              <w:tcPr>
                <w:tcW w:w="6364"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b/>
                    <w:color w:val="000000" w:themeColor="text1"/>
                    <w:szCs w:val="24"/>
                  </w:rPr>
                </w:pPr>
                <w:r w:rsidRPr="00E657F3">
                  <w:rPr>
                    <w:b/>
                    <w:color w:val="000000" w:themeColor="text1"/>
                    <w:szCs w:val="24"/>
                  </w:rPr>
                  <w:t>Введение</w:t>
                </w:r>
              </w:p>
            </w:tc>
            <w:tc>
              <w:tcPr>
                <w:tcW w:w="1715"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color w:val="000000" w:themeColor="text1"/>
                    <w:szCs w:val="24"/>
                  </w:rPr>
                </w:pPr>
              </w:p>
            </w:tc>
          </w:tr>
          <w:tr w:rsidR="00E657F3" w:rsidRPr="00E657F3" w:rsidTr="001B34DF">
            <w:trPr>
              <w:cantSplit/>
              <w:trHeight w:hRule="exact" w:val="667"/>
              <w:jc w:val="center"/>
            </w:trPr>
            <w:tc>
              <w:tcPr>
                <w:tcW w:w="2127" w:type="dxa"/>
                <w:tcBorders>
                  <w:top w:val="single" w:sz="4" w:space="0" w:color="000000"/>
                  <w:left w:val="single" w:sz="8" w:space="0" w:color="000000"/>
                  <w:bottom w:val="single" w:sz="4" w:space="0" w:color="000000"/>
                </w:tcBorders>
                <w:vAlign w:val="center"/>
              </w:tcPr>
              <w:p w:rsidR="001B34DF" w:rsidRPr="00E657F3" w:rsidRDefault="001B34DF" w:rsidP="0066486F">
                <w:pPr>
                  <w:spacing w:line="240" w:lineRule="auto"/>
                  <w:ind w:firstLine="0"/>
                  <w:rPr>
                    <w:color w:val="000000" w:themeColor="text1"/>
                    <w:szCs w:val="24"/>
                  </w:rPr>
                </w:pPr>
              </w:p>
            </w:tc>
            <w:tc>
              <w:tcPr>
                <w:tcW w:w="6364" w:type="dxa"/>
                <w:tcBorders>
                  <w:top w:val="single" w:sz="4" w:space="0" w:color="000000"/>
                  <w:left w:val="single" w:sz="8" w:space="0" w:color="000000"/>
                  <w:bottom w:val="single" w:sz="4" w:space="0" w:color="000000"/>
                </w:tcBorders>
                <w:vAlign w:val="center"/>
              </w:tcPr>
              <w:p w:rsidR="001B34DF" w:rsidRPr="00E657F3" w:rsidRDefault="001B34DF" w:rsidP="0066486F">
                <w:pPr>
                  <w:spacing w:line="240" w:lineRule="auto"/>
                  <w:ind w:firstLine="0"/>
                  <w:rPr>
                    <w:b/>
                    <w:color w:val="000000" w:themeColor="text1"/>
                    <w:szCs w:val="24"/>
                  </w:rPr>
                </w:pPr>
                <w:r w:rsidRPr="00E657F3">
                  <w:rPr>
                    <w:b/>
                    <w:color w:val="000000" w:themeColor="text1"/>
                    <w:szCs w:val="24"/>
                  </w:rPr>
                  <w:t>Материалы по обоснованию. Общая пояснительная записка.</w:t>
                </w:r>
              </w:p>
            </w:tc>
            <w:tc>
              <w:tcPr>
                <w:tcW w:w="1715" w:type="dxa"/>
                <w:tcBorders>
                  <w:top w:val="single" w:sz="4" w:space="0" w:color="000000"/>
                  <w:left w:val="single" w:sz="8" w:space="0" w:color="000000"/>
                  <w:bottom w:val="single" w:sz="4" w:space="0" w:color="000000"/>
                </w:tcBorders>
                <w:vAlign w:val="center"/>
              </w:tcPr>
              <w:p w:rsidR="001B34DF" w:rsidRPr="00E657F3" w:rsidRDefault="001B34DF" w:rsidP="0066486F">
                <w:pPr>
                  <w:spacing w:line="240" w:lineRule="auto"/>
                  <w:ind w:firstLine="0"/>
                  <w:rPr>
                    <w:color w:val="000000" w:themeColor="text1"/>
                    <w:szCs w:val="24"/>
                  </w:rPr>
                </w:pPr>
              </w:p>
            </w:tc>
          </w:tr>
          <w:tr w:rsidR="00E657F3" w:rsidRPr="00E657F3" w:rsidTr="00E37D4E">
            <w:trPr>
              <w:cantSplit/>
              <w:trHeight w:hRule="exact" w:val="814"/>
              <w:jc w:val="center"/>
            </w:trPr>
            <w:tc>
              <w:tcPr>
                <w:tcW w:w="2127"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jc w:val="center"/>
                  <w:rPr>
                    <w:b/>
                    <w:color w:val="000000" w:themeColor="text1"/>
                    <w:szCs w:val="24"/>
                  </w:rPr>
                </w:pPr>
              </w:p>
            </w:tc>
            <w:tc>
              <w:tcPr>
                <w:tcW w:w="6364"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color w:val="000000" w:themeColor="text1"/>
                    <w:szCs w:val="24"/>
                  </w:rPr>
                </w:pPr>
                <w:r w:rsidRPr="00E657F3">
                  <w:rPr>
                    <w:b/>
                    <w:color w:val="000000" w:themeColor="text1"/>
                    <w:szCs w:val="24"/>
                  </w:rPr>
                  <w:t xml:space="preserve">Глава </w:t>
                </w:r>
                <w:r w:rsidRPr="00E657F3">
                  <w:rPr>
                    <w:b/>
                    <w:color w:val="000000" w:themeColor="text1"/>
                    <w:szCs w:val="24"/>
                    <w:lang w:val="en-US"/>
                  </w:rPr>
                  <w:t>I</w:t>
                </w:r>
                <w:r w:rsidRPr="00E657F3">
                  <w:rPr>
                    <w:b/>
                    <w:color w:val="000000" w:themeColor="text1"/>
                    <w:szCs w:val="24"/>
                  </w:rPr>
                  <w:t>. Положение населенного пункта в системе расселения. Современное использование территории.</w:t>
                </w:r>
              </w:p>
            </w:tc>
            <w:tc>
              <w:tcPr>
                <w:tcW w:w="1715"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color w:val="000000" w:themeColor="text1"/>
                    <w:szCs w:val="24"/>
                  </w:rPr>
                </w:pPr>
              </w:p>
            </w:tc>
          </w:tr>
          <w:tr w:rsidR="00E657F3" w:rsidRPr="00E657F3" w:rsidTr="00E37D4E">
            <w:trPr>
              <w:cantSplit/>
              <w:trHeight w:hRule="exact" w:val="569"/>
              <w:jc w:val="center"/>
            </w:trPr>
            <w:tc>
              <w:tcPr>
                <w:tcW w:w="2127"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jc w:val="center"/>
                  <w:rPr>
                    <w:color w:val="000000" w:themeColor="text1"/>
                    <w:szCs w:val="24"/>
                  </w:rPr>
                </w:pPr>
              </w:p>
            </w:tc>
            <w:tc>
              <w:tcPr>
                <w:tcW w:w="6364"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color w:val="000000" w:themeColor="text1"/>
                    <w:szCs w:val="24"/>
                  </w:rPr>
                </w:pPr>
                <w:r w:rsidRPr="00E657F3">
                  <w:rPr>
                    <w:color w:val="000000" w:themeColor="text1"/>
                    <w:szCs w:val="24"/>
                  </w:rPr>
                  <w:t>1.1. Положение населенного пункта в системе расселения.</w:t>
                </w:r>
              </w:p>
            </w:tc>
            <w:tc>
              <w:tcPr>
                <w:tcW w:w="1715"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color w:val="000000" w:themeColor="text1"/>
                    <w:szCs w:val="24"/>
                  </w:rPr>
                </w:pPr>
              </w:p>
            </w:tc>
          </w:tr>
          <w:tr w:rsidR="00E657F3" w:rsidRPr="00E657F3" w:rsidTr="00E37D4E">
            <w:trPr>
              <w:cantSplit/>
              <w:trHeight w:hRule="exact" w:val="440"/>
              <w:jc w:val="center"/>
            </w:trPr>
            <w:tc>
              <w:tcPr>
                <w:tcW w:w="2127"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jc w:val="center"/>
                  <w:rPr>
                    <w:color w:val="000000" w:themeColor="text1"/>
                    <w:szCs w:val="24"/>
                  </w:rPr>
                </w:pPr>
              </w:p>
            </w:tc>
            <w:tc>
              <w:tcPr>
                <w:tcW w:w="6364"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color w:val="000000" w:themeColor="text1"/>
                    <w:szCs w:val="24"/>
                  </w:rPr>
                </w:pPr>
                <w:r w:rsidRPr="00E657F3">
                  <w:rPr>
                    <w:color w:val="000000" w:themeColor="text1"/>
                    <w:szCs w:val="24"/>
                  </w:rPr>
                  <w:t>1.2. Существующая застройка.</w:t>
                </w:r>
              </w:p>
            </w:tc>
            <w:tc>
              <w:tcPr>
                <w:tcW w:w="1715"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color w:val="000000" w:themeColor="text1"/>
                    <w:szCs w:val="24"/>
                  </w:rPr>
                </w:pPr>
              </w:p>
            </w:tc>
          </w:tr>
          <w:tr w:rsidR="00E657F3" w:rsidRPr="00E657F3" w:rsidTr="00E37D4E">
            <w:trPr>
              <w:cantSplit/>
              <w:trHeight w:hRule="exact" w:val="683"/>
              <w:jc w:val="center"/>
            </w:trPr>
            <w:tc>
              <w:tcPr>
                <w:tcW w:w="2127"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jc w:val="center"/>
                  <w:rPr>
                    <w:color w:val="000000" w:themeColor="text1"/>
                    <w:szCs w:val="24"/>
                  </w:rPr>
                </w:pPr>
              </w:p>
            </w:tc>
            <w:tc>
              <w:tcPr>
                <w:tcW w:w="6364"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color w:val="000000" w:themeColor="text1"/>
                    <w:szCs w:val="24"/>
                  </w:rPr>
                </w:pPr>
                <w:r w:rsidRPr="00E657F3">
                  <w:rPr>
                    <w:color w:val="000000" w:themeColor="text1"/>
                    <w:szCs w:val="24"/>
                  </w:rPr>
                  <w:t>1.3. Существующие памятники истории, культуры и археологии.</w:t>
                </w:r>
              </w:p>
            </w:tc>
            <w:tc>
              <w:tcPr>
                <w:tcW w:w="1715"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jc w:val="center"/>
                  <w:rPr>
                    <w:color w:val="000000" w:themeColor="text1"/>
                    <w:szCs w:val="24"/>
                  </w:rPr>
                </w:pPr>
              </w:p>
            </w:tc>
            <w:tc>
              <w:tcPr>
                <w:tcW w:w="6364"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right="-142" w:firstLine="0"/>
                  <w:rPr>
                    <w:color w:val="000000" w:themeColor="text1"/>
                    <w:szCs w:val="24"/>
                  </w:rPr>
                </w:pPr>
                <w:r w:rsidRPr="00E657F3">
                  <w:rPr>
                    <w:color w:val="000000" w:themeColor="text1"/>
                    <w:szCs w:val="24"/>
                  </w:rPr>
                  <w:t>1.4. Транспорт и дороги.</w:t>
                </w:r>
              </w:p>
            </w:tc>
            <w:tc>
              <w:tcPr>
                <w:tcW w:w="1715"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color w:val="000000" w:themeColor="text1"/>
                    <w:szCs w:val="24"/>
                  </w:rPr>
                </w:pPr>
              </w:p>
            </w:tc>
          </w:tr>
          <w:tr w:rsidR="00E657F3" w:rsidRPr="00E657F3" w:rsidTr="00E37D4E">
            <w:trPr>
              <w:cantSplit/>
              <w:trHeight w:hRule="exact" w:val="440"/>
              <w:jc w:val="center"/>
            </w:trPr>
            <w:tc>
              <w:tcPr>
                <w:tcW w:w="2127"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jc w:val="center"/>
                  <w:rPr>
                    <w:color w:val="000000" w:themeColor="text1"/>
                    <w:szCs w:val="24"/>
                  </w:rPr>
                </w:pPr>
              </w:p>
            </w:tc>
            <w:tc>
              <w:tcPr>
                <w:tcW w:w="6364"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color w:val="000000" w:themeColor="text1"/>
                    <w:szCs w:val="24"/>
                  </w:rPr>
                </w:pPr>
                <w:r w:rsidRPr="00E657F3">
                  <w:rPr>
                    <w:color w:val="000000" w:themeColor="text1"/>
                    <w:szCs w:val="24"/>
                  </w:rPr>
                  <w:t>1.4.1. Автомобильный транспорт</w:t>
                </w:r>
              </w:p>
            </w:tc>
            <w:tc>
              <w:tcPr>
                <w:tcW w:w="1715" w:type="dxa"/>
                <w:tcBorders>
                  <w:top w:val="single" w:sz="4" w:space="0" w:color="000000"/>
                  <w:left w:val="single" w:sz="8" w:space="0" w:color="000000"/>
                  <w:bottom w:val="single" w:sz="4" w:space="0" w:color="000000"/>
                </w:tcBorders>
              </w:tcPr>
              <w:p w:rsidR="00E37D4E" w:rsidRPr="00E657F3" w:rsidRDefault="00E37D4E" w:rsidP="0066486F">
                <w:pPr>
                  <w:spacing w:line="240" w:lineRule="auto"/>
                  <w:ind w:firstLine="0"/>
                  <w:rPr>
                    <w:color w:val="000000" w:themeColor="text1"/>
                    <w:szCs w:val="24"/>
                  </w:rPr>
                </w:pPr>
              </w:p>
            </w:tc>
          </w:tr>
          <w:tr w:rsidR="00E657F3" w:rsidRPr="00E657F3" w:rsidTr="00E37D4E">
            <w:trPr>
              <w:cantSplit/>
              <w:trHeight w:hRule="exact" w:val="440"/>
              <w:jc w:val="center"/>
            </w:trPr>
            <w:tc>
              <w:tcPr>
                <w:tcW w:w="2127"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jc w:val="center"/>
                  <w:rPr>
                    <w:color w:val="000000" w:themeColor="text1"/>
                    <w:szCs w:val="24"/>
                  </w:rPr>
                </w:pPr>
              </w:p>
            </w:tc>
            <w:tc>
              <w:tcPr>
                <w:tcW w:w="6364"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color w:val="000000" w:themeColor="text1"/>
                    <w:szCs w:val="24"/>
                  </w:rPr>
                </w:pPr>
                <w:r w:rsidRPr="00E657F3">
                  <w:rPr>
                    <w:color w:val="000000" w:themeColor="text1"/>
                    <w:szCs w:val="24"/>
                  </w:rPr>
                  <w:t>1.4.2. Железнодорожный транспорт.</w:t>
                </w:r>
              </w:p>
            </w:tc>
            <w:tc>
              <w:tcPr>
                <w:tcW w:w="1715" w:type="dxa"/>
                <w:tcBorders>
                  <w:top w:val="single" w:sz="4" w:space="0" w:color="000000"/>
                  <w:left w:val="single" w:sz="8" w:space="0" w:color="000000"/>
                  <w:bottom w:val="single" w:sz="4" w:space="0" w:color="000000"/>
                </w:tcBorders>
              </w:tcPr>
              <w:p w:rsidR="00E37D4E" w:rsidRPr="00E657F3" w:rsidRDefault="00E37D4E" w:rsidP="0066486F">
                <w:pPr>
                  <w:spacing w:line="240" w:lineRule="auto"/>
                  <w:ind w:firstLine="0"/>
                  <w:rPr>
                    <w:color w:val="000000" w:themeColor="text1"/>
                    <w:szCs w:val="24"/>
                  </w:rPr>
                </w:pPr>
              </w:p>
            </w:tc>
          </w:tr>
          <w:tr w:rsidR="00E657F3" w:rsidRPr="00E657F3" w:rsidTr="00E37D4E">
            <w:trPr>
              <w:cantSplit/>
              <w:trHeight w:hRule="exact" w:val="440"/>
              <w:jc w:val="center"/>
            </w:trPr>
            <w:tc>
              <w:tcPr>
                <w:tcW w:w="2127"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jc w:val="center"/>
                  <w:rPr>
                    <w:color w:val="000000" w:themeColor="text1"/>
                    <w:szCs w:val="24"/>
                  </w:rPr>
                </w:pPr>
              </w:p>
            </w:tc>
            <w:tc>
              <w:tcPr>
                <w:tcW w:w="6364"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color w:val="000000" w:themeColor="text1"/>
                    <w:szCs w:val="24"/>
                  </w:rPr>
                </w:pPr>
                <w:r w:rsidRPr="00E657F3">
                  <w:rPr>
                    <w:color w:val="000000" w:themeColor="text1"/>
                    <w:szCs w:val="24"/>
                  </w:rPr>
                  <w:t>1.4.3. Воздушный транспорт</w:t>
                </w:r>
              </w:p>
            </w:tc>
            <w:tc>
              <w:tcPr>
                <w:tcW w:w="1715" w:type="dxa"/>
                <w:tcBorders>
                  <w:top w:val="single" w:sz="4" w:space="0" w:color="000000"/>
                  <w:left w:val="single" w:sz="8" w:space="0" w:color="000000"/>
                  <w:bottom w:val="single" w:sz="4" w:space="0" w:color="000000"/>
                </w:tcBorders>
              </w:tcPr>
              <w:p w:rsidR="00E37D4E" w:rsidRPr="00E657F3" w:rsidRDefault="00E37D4E" w:rsidP="0066486F">
                <w:pPr>
                  <w:spacing w:line="240" w:lineRule="auto"/>
                  <w:ind w:firstLine="0"/>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jc w:val="center"/>
                  <w:rPr>
                    <w:color w:val="000000" w:themeColor="text1"/>
                    <w:szCs w:val="24"/>
                  </w:rPr>
                </w:pPr>
              </w:p>
            </w:tc>
            <w:tc>
              <w:tcPr>
                <w:tcW w:w="6364"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color w:val="000000" w:themeColor="text1"/>
                    <w:szCs w:val="24"/>
                  </w:rPr>
                </w:pPr>
                <w:r w:rsidRPr="00E657F3">
                  <w:rPr>
                    <w:color w:val="000000" w:themeColor="text1"/>
                    <w:szCs w:val="24"/>
                  </w:rPr>
                  <w:t>1.4.4.Улицы и дороги, общественный транспорт</w:t>
                </w:r>
              </w:p>
            </w:tc>
            <w:tc>
              <w:tcPr>
                <w:tcW w:w="1715" w:type="dxa"/>
                <w:tcBorders>
                  <w:top w:val="single" w:sz="4" w:space="0" w:color="000000"/>
                  <w:left w:val="single" w:sz="8" w:space="0" w:color="000000"/>
                  <w:bottom w:val="single" w:sz="4" w:space="0" w:color="000000"/>
                </w:tcBorders>
              </w:tcPr>
              <w:p w:rsidR="00E37D4E" w:rsidRPr="00E657F3" w:rsidRDefault="00E37D4E" w:rsidP="0066486F">
                <w:pPr>
                  <w:spacing w:line="240" w:lineRule="auto"/>
                  <w:ind w:firstLine="0"/>
                  <w:rPr>
                    <w:color w:val="000000" w:themeColor="text1"/>
                    <w:szCs w:val="24"/>
                  </w:rPr>
                </w:pPr>
              </w:p>
            </w:tc>
          </w:tr>
          <w:tr w:rsidR="00E657F3" w:rsidRPr="00E657F3" w:rsidTr="00D7777B">
            <w:trPr>
              <w:cantSplit/>
              <w:trHeight w:hRule="exact" w:val="424"/>
              <w:jc w:val="center"/>
            </w:trPr>
            <w:tc>
              <w:tcPr>
                <w:tcW w:w="2127"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jc w:val="center"/>
                  <w:rPr>
                    <w:color w:val="000000" w:themeColor="text1"/>
                    <w:szCs w:val="24"/>
                  </w:rPr>
                </w:pPr>
              </w:p>
            </w:tc>
            <w:tc>
              <w:tcPr>
                <w:tcW w:w="6364"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color w:val="000000" w:themeColor="text1"/>
                    <w:szCs w:val="24"/>
                  </w:rPr>
                </w:pPr>
                <w:r w:rsidRPr="00E657F3">
                  <w:rPr>
                    <w:color w:val="000000" w:themeColor="text1"/>
                    <w:szCs w:val="24"/>
                  </w:rPr>
                  <w:t>1.4.5.Трубопроводный транспорт</w:t>
                </w:r>
              </w:p>
            </w:tc>
            <w:tc>
              <w:tcPr>
                <w:tcW w:w="1715" w:type="dxa"/>
                <w:tcBorders>
                  <w:top w:val="single" w:sz="4" w:space="0" w:color="000000"/>
                  <w:left w:val="single" w:sz="8" w:space="0" w:color="000000"/>
                  <w:bottom w:val="single" w:sz="4" w:space="0" w:color="000000"/>
                </w:tcBorders>
              </w:tcPr>
              <w:p w:rsidR="00E37D4E" w:rsidRPr="00E657F3" w:rsidRDefault="00E37D4E" w:rsidP="0066486F">
                <w:pPr>
                  <w:spacing w:line="240" w:lineRule="auto"/>
                  <w:ind w:firstLine="0"/>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jc w:val="center"/>
                  <w:rPr>
                    <w:color w:val="000000" w:themeColor="text1"/>
                    <w:szCs w:val="24"/>
                  </w:rPr>
                </w:pPr>
              </w:p>
            </w:tc>
            <w:tc>
              <w:tcPr>
                <w:tcW w:w="6364"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color w:val="000000" w:themeColor="text1"/>
                    <w:szCs w:val="24"/>
                  </w:rPr>
                </w:pPr>
                <w:r w:rsidRPr="00E657F3">
                  <w:rPr>
                    <w:color w:val="000000" w:themeColor="text1"/>
                    <w:szCs w:val="24"/>
                  </w:rPr>
                  <w:t>1.5. Объекты размещения отходов</w:t>
                </w:r>
              </w:p>
            </w:tc>
            <w:tc>
              <w:tcPr>
                <w:tcW w:w="1715" w:type="dxa"/>
                <w:tcBorders>
                  <w:top w:val="single" w:sz="4" w:space="0" w:color="000000"/>
                  <w:left w:val="single" w:sz="8" w:space="0" w:color="000000"/>
                  <w:bottom w:val="single" w:sz="4" w:space="0" w:color="000000"/>
                </w:tcBorders>
              </w:tcPr>
              <w:p w:rsidR="00E37D4E" w:rsidRPr="00E657F3" w:rsidRDefault="00E37D4E" w:rsidP="0066486F">
                <w:pPr>
                  <w:spacing w:line="240" w:lineRule="auto"/>
                  <w:ind w:firstLine="0"/>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jc w:val="center"/>
                  <w:rPr>
                    <w:color w:val="000000" w:themeColor="text1"/>
                    <w:szCs w:val="24"/>
                  </w:rPr>
                </w:pPr>
              </w:p>
            </w:tc>
            <w:tc>
              <w:tcPr>
                <w:tcW w:w="6364"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b/>
                    <w:color w:val="000000" w:themeColor="text1"/>
                    <w:szCs w:val="24"/>
                  </w:rPr>
                </w:pPr>
                <w:r w:rsidRPr="00E657F3">
                  <w:rPr>
                    <w:b/>
                    <w:color w:val="000000" w:themeColor="text1"/>
                    <w:szCs w:val="24"/>
                  </w:rPr>
                  <w:t>Глава ІІ. Природные условия.</w:t>
                </w:r>
              </w:p>
            </w:tc>
            <w:tc>
              <w:tcPr>
                <w:tcW w:w="1715" w:type="dxa"/>
                <w:tcBorders>
                  <w:top w:val="single" w:sz="4" w:space="0" w:color="000000"/>
                  <w:left w:val="single" w:sz="8" w:space="0" w:color="000000"/>
                  <w:bottom w:val="single" w:sz="4" w:space="0" w:color="000000"/>
                </w:tcBorders>
              </w:tcPr>
              <w:p w:rsidR="00E37D4E" w:rsidRPr="00E657F3" w:rsidRDefault="00E37D4E" w:rsidP="0066486F">
                <w:pPr>
                  <w:spacing w:line="240" w:lineRule="auto"/>
                  <w:ind w:firstLine="0"/>
                  <w:rPr>
                    <w:color w:val="000000" w:themeColor="text1"/>
                    <w:szCs w:val="24"/>
                  </w:rPr>
                </w:pPr>
              </w:p>
            </w:tc>
          </w:tr>
          <w:tr w:rsidR="00E657F3" w:rsidRPr="00E657F3" w:rsidTr="00E37D4E">
            <w:trPr>
              <w:cantSplit/>
              <w:trHeight w:hRule="exact" w:val="744"/>
              <w:jc w:val="center"/>
            </w:trPr>
            <w:tc>
              <w:tcPr>
                <w:tcW w:w="2127"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jc w:val="center"/>
                  <w:rPr>
                    <w:color w:val="000000" w:themeColor="text1"/>
                    <w:szCs w:val="24"/>
                  </w:rPr>
                </w:pPr>
              </w:p>
            </w:tc>
            <w:tc>
              <w:tcPr>
                <w:tcW w:w="6364"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b/>
                    <w:color w:val="000000" w:themeColor="text1"/>
                    <w:szCs w:val="24"/>
                  </w:rPr>
                </w:pPr>
                <w:r w:rsidRPr="00E657F3">
                  <w:rPr>
                    <w:color w:val="000000" w:themeColor="text1"/>
                    <w:szCs w:val="24"/>
                  </w:rPr>
                  <w:t>2.1.Климатическая характеристика и агроклиматические условия.</w:t>
                </w:r>
              </w:p>
            </w:tc>
            <w:tc>
              <w:tcPr>
                <w:tcW w:w="1715" w:type="dxa"/>
                <w:tcBorders>
                  <w:top w:val="single" w:sz="4" w:space="0" w:color="000000"/>
                  <w:left w:val="single" w:sz="8" w:space="0" w:color="000000"/>
                  <w:bottom w:val="single" w:sz="4" w:space="0" w:color="000000"/>
                </w:tcBorders>
              </w:tcPr>
              <w:p w:rsidR="00E37D4E" w:rsidRPr="00E657F3" w:rsidRDefault="00E37D4E" w:rsidP="0066486F">
                <w:pPr>
                  <w:spacing w:line="240" w:lineRule="auto"/>
                  <w:ind w:firstLine="0"/>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jc w:val="center"/>
                  <w:rPr>
                    <w:color w:val="000000" w:themeColor="text1"/>
                    <w:szCs w:val="24"/>
                  </w:rPr>
                </w:pPr>
              </w:p>
            </w:tc>
            <w:tc>
              <w:tcPr>
                <w:tcW w:w="6364"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color w:val="000000" w:themeColor="text1"/>
                    <w:szCs w:val="24"/>
                  </w:rPr>
                </w:pPr>
                <w:r w:rsidRPr="00E657F3">
                  <w:rPr>
                    <w:color w:val="000000" w:themeColor="text1"/>
                    <w:szCs w:val="24"/>
                  </w:rPr>
                  <w:t>2.2.Рельеф</w:t>
                </w:r>
              </w:p>
            </w:tc>
            <w:tc>
              <w:tcPr>
                <w:tcW w:w="1715" w:type="dxa"/>
                <w:tcBorders>
                  <w:top w:val="single" w:sz="4" w:space="0" w:color="000000"/>
                  <w:left w:val="single" w:sz="8" w:space="0" w:color="000000"/>
                  <w:bottom w:val="single" w:sz="4" w:space="0" w:color="000000"/>
                </w:tcBorders>
              </w:tcPr>
              <w:p w:rsidR="00E37D4E" w:rsidRPr="00E657F3" w:rsidRDefault="00E37D4E" w:rsidP="0066486F">
                <w:pPr>
                  <w:spacing w:line="240" w:lineRule="auto"/>
                  <w:ind w:firstLine="0"/>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E37D4E" w:rsidRPr="00E657F3" w:rsidRDefault="00E37D4E" w:rsidP="0066486F">
                <w:pPr>
                  <w:spacing w:line="240" w:lineRule="auto"/>
                  <w:ind w:firstLine="0"/>
                  <w:rPr>
                    <w:color w:val="000000" w:themeColor="text1"/>
                    <w:szCs w:val="24"/>
                  </w:rPr>
                </w:pPr>
              </w:p>
            </w:tc>
            <w:tc>
              <w:tcPr>
                <w:tcW w:w="6364"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color w:val="000000" w:themeColor="text1"/>
                    <w:szCs w:val="24"/>
                  </w:rPr>
                </w:pPr>
                <w:r w:rsidRPr="00E657F3">
                  <w:rPr>
                    <w:color w:val="000000" w:themeColor="text1"/>
                    <w:szCs w:val="24"/>
                  </w:rPr>
                  <w:t>2.3. Гидрологическая характеристика</w:t>
                </w:r>
              </w:p>
            </w:tc>
            <w:tc>
              <w:tcPr>
                <w:tcW w:w="1715" w:type="dxa"/>
                <w:tcBorders>
                  <w:top w:val="single" w:sz="4" w:space="0" w:color="000000"/>
                  <w:left w:val="single" w:sz="8" w:space="0" w:color="000000"/>
                  <w:bottom w:val="single" w:sz="4" w:space="0" w:color="000000"/>
                </w:tcBorders>
              </w:tcPr>
              <w:p w:rsidR="00E37D4E" w:rsidRPr="00E657F3" w:rsidRDefault="00E37D4E" w:rsidP="0066486F">
                <w:pPr>
                  <w:spacing w:line="240" w:lineRule="auto"/>
                  <w:ind w:firstLine="0"/>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E37D4E" w:rsidRPr="00E657F3" w:rsidRDefault="00E37D4E" w:rsidP="0066486F">
                <w:pPr>
                  <w:spacing w:line="240" w:lineRule="auto"/>
                  <w:ind w:firstLine="0"/>
                  <w:rPr>
                    <w:color w:val="000000" w:themeColor="text1"/>
                    <w:szCs w:val="24"/>
                  </w:rPr>
                </w:pPr>
              </w:p>
            </w:tc>
            <w:tc>
              <w:tcPr>
                <w:tcW w:w="6364"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color w:val="000000" w:themeColor="text1"/>
                    <w:szCs w:val="24"/>
                  </w:rPr>
                </w:pPr>
                <w:r w:rsidRPr="00E657F3">
                  <w:rPr>
                    <w:color w:val="000000" w:themeColor="text1"/>
                    <w:szCs w:val="24"/>
                  </w:rPr>
                  <w:t>2.4.  Геологическая характеристика</w:t>
                </w:r>
              </w:p>
            </w:tc>
            <w:tc>
              <w:tcPr>
                <w:tcW w:w="1715" w:type="dxa"/>
                <w:tcBorders>
                  <w:top w:val="single" w:sz="4" w:space="0" w:color="000000"/>
                  <w:left w:val="single" w:sz="8" w:space="0" w:color="000000"/>
                  <w:bottom w:val="single" w:sz="4" w:space="0" w:color="000000"/>
                </w:tcBorders>
              </w:tcPr>
              <w:p w:rsidR="00E37D4E" w:rsidRPr="00E657F3" w:rsidRDefault="00E37D4E" w:rsidP="0066486F">
                <w:pPr>
                  <w:spacing w:line="240" w:lineRule="auto"/>
                  <w:ind w:firstLine="0"/>
                  <w:rPr>
                    <w:color w:val="000000" w:themeColor="text1"/>
                    <w:szCs w:val="24"/>
                  </w:rPr>
                </w:pPr>
              </w:p>
            </w:tc>
          </w:tr>
          <w:tr w:rsidR="00E657F3" w:rsidRPr="00E657F3" w:rsidTr="00E37D4E">
            <w:trPr>
              <w:cantSplit/>
              <w:trHeight w:hRule="exact" w:val="425"/>
              <w:jc w:val="center"/>
            </w:trPr>
            <w:tc>
              <w:tcPr>
                <w:tcW w:w="2127" w:type="dxa"/>
                <w:tcBorders>
                  <w:top w:val="single" w:sz="4" w:space="0" w:color="000000"/>
                  <w:left w:val="single" w:sz="8" w:space="0" w:color="000000"/>
                  <w:bottom w:val="single" w:sz="4" w:space="0" w:color="000000"/>
                </w:tcBorders>
              </w:tcPr>
              <w:p w:rsidR="00E37D4E" w:rsidRPr="00E657F3" w:rsidRDefault="00E37D4E" w:rsidP="0066486F">
                <w:pPr>
                  <w:spacing w:line="240" w:lineRule="auto"/>
                  <w:ind w:firstLine="0"/>
                  <w:rPr>
                    <w:color w:val="000000" w:themeColor="text1"/>
                    <w:szCs w:val="24"/>
                  </w:rPr>
                </w:pPr>
              </w:p>
            </w:tc>
            <w:tc>
              <w:tcPr>
                <w:tcW w:w="6364"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color w:val="000000" w:themeColor="text1"/>
                    <w:szCs w:val="24"/>
                  </w:rPr>
                </w:pPr>
                <w:r w:rsidRPr="00E657F3">
                  <w:rPr>
                    <w:color w:val="000000" w:themeColor="text1"/>
                    <w:szCs w:val="24"/>
                  </w:rPr>
                  <w:t>2.5. Гидрогеологические условия</w:t>
                </w:r>
              </w:p>
            </w:tc>
            <w:tc>
              <w:tcPr>
                <w:tcW w:w="1715" w:type="dxa"/>
                <w:tcBorders>
                  <w:top w:val="single" w:sz="4" w:space="0" w:color="000000"/>
                  <w:left w:val="single" w:sz="8" w:space="0" w:color="000000"/>
                  <w:bottom w:val="single" w:sz="4" w:space="0" w:color="000000"/>
                </w:tcBorders>
              </w:tcPr>
              <w:p w:rsidR="00E37D4E" w:rsidRPr="00E657F3" w:rsidRDefault="00E37D4E" w:rsidP="0066486F">
                <w:pPr>
                  <w:spacing w:line="240" w:lineRule="auto"/>
                  <w:ind w:firstLine="0"/>
                  <w:rPr>
                    <w:color w:val="000000" w:themeColor="text1"/>
                    <w:szCs w:val="24"/>
                  </w:rPr>
                </w:pPr>
              </w:p>
            </w:tc>
          </w:tr>
          <w:tr w:rsidR="00E657F3" w:rsidRPr="00E657F3" w:rsidTr="00E37D4E">
            <w:trPr>
              <w:cantSplit/>
              <w:trHeight w:hRule="exact" w:val="440"/>
              <w:jc w:val="center"/>
            </w:trPr>
            <w:tc>
              <w:tcPr>
                <w:tcW w:w="2127" w:type="dxa"/>
                <w:tcBorders>
                  <w:top w:val="single" w:sz="4" w:space="0" w:color="000000"/>
                  <w:left w:val="single" w:sz="8" w:space="0" w:color="000000"/>
                </w:tcBorders>
              </w:tcPr>
              <w:p w:rsidR="00E37D4E" w:rsidRPr="00E657F3" w:rsidRDefault="00E37D4E" w:rsidP="0066486F">
                <w:pPr>
                  <w:spacing w:line="240" w:lineRule="auto"/>
                  <w:ind w:firstLine="0"/>
                  <w:jc w:val="center"/>
                  <w:rPr>
                    <w:color w:val="000000" w:themeColor="text1"/>
                    <w:szCs w:val="24"/>
                  </w:rPr>
                </w:pPr>
              </w:p>
            </w:tc>
            <w:tc>
              <w:tcPr>
                <w:tcW w:w="6364" w:type="dxa"/>
                <w:tcBorders>
                  <w:top w:val="single" w:sz="4" w:space="0" w:color="000000"/>
                  <w:left w:val="single" w:sz="8" w:space="0" w:color="000000"/>
                </w:tcBorders>
                <w:vAlign w:val="center"/>
              </w:tcPr>
              <w:p w:rsidR="00E37D4E" w:rsidRPr="00E657F3" w:rsidRDefault="00E37D4E" w:rsidP="0066486F">
                <w:pPr>
                  <w:spacing w:line="240" w:lineRule="auto"/>
                  <w:ind w:firstLine="0"/>
                  <w:rPr>
                    <w:color w:val="000000" w:themeColor="text1"/>
                    <w:szCs w:val="24"/>
                  </w:rPr>
                </w:pPr>
                <w:r w:rsidRPr="00E657F3">
                  <w:rPr>
                    <w:color w:val="000000" w:themeColor="text1"/>
                    <w:szCs w:val="24"/>
                  </w:rPr>
                  <w:t>2.6. Физико-геологические явления</w:t>
                </w:r>
              </w:p>
            </w:tc>
            <w:tc>
              <w:tcPr>
                <w:tcW w:w="1715" w:type="dxa"/>
                <w:tcBorders>
                  <w:top w:val="single" w:sz="4" w:space="0" w:color="000000"/>
                  <w:left w:val="single" w:sz="8" w:space="0" w:color="000000"/>
                </w:tcBorders>
              </w:tcPr>
              <w:p w:rsidR="00E37D4E" w:rsidRPr="00E657F3" w:rsidRDefault="00E37D4E" w:rsidP="0066486F">
                <w:pPr>
                  <w:spacing w:line="240" w:lineRule="auto"/>
                  <w:ind w:firstLine="0"/>
                  <w:rPr>
                    <w:color w:val="000000" w:themeColor="text1"/>
                    <w:szCs w:val="24"/>
                  </w:rPr>
                </w:pPr>
              </w:p>
            </w:tc>
          </w:tr>
          <w:tr w:rsidR="00E657F3" w:rsidRPr="00E657F3" w:rsidTr="00E37D4E">
            <w:trPr>
              <w:cantSplit/>
              <w:trHeight w:hRule="exact" w:val="440"/>
              <w:jc w:val="center"/>
            </w:trPr>
            <w:tc>
              <w:tcPr>
                <w:tcW w:w="2127" w:type="dxa"/>
                <w:tcBorders>
                  <w:top w:val="single" w:sz="4" w:space="0" w:color="000000"/>
                  <w:left w:val="single" w:sz="8" w:space="0" w:color="000000"/>
                </w:tcBorders>
              </w:tcPr>
              <w:p w:rsidR="00E37D4E" w:rsidRPr="00E657F3" w:rsidRDefault="00E37D4E" w:rsidP="0066486F">
                <w:pPr>
                  <w:spacing w:line="240" w:lineRule="auto"/>
                  <w:ind w:firstLine="0"/>
                  <w:jc w:val="center"/>
                  <w:rPr>
                    <w:color w:val="000000" w:themeColor="text1"/>
                    <w:szCs w:val="24"/>
                  </w:rPr>
                </w:pPr>
              </w:p>
            </w:tc>
            <w:tc>
              <w:tcPr>
                <w:tcW w:w="6364" w:type="dxa"/>
                <w:tcBorders>
                  <w:top w:val="single" w:sz="4" w:space="0" w:color="000000"/>
                  <w:left w:val="single" w:sz="8" w:space="0" w:color="000000"/>
                </w:tcBorders>
                <w:vAlign w:val="center"/>
              </w:tcPr>
              <w:p w:rsidR="00E37D4E" w:rsidRPr="00E657F3" w:rsidRDefault="00E37D4E" w:rsidP="0066486F">
                <w:pPr>
                  <w:spacing w:line="240" w:lineRule="auto"/>
                  <w:ind w:firstLine="0"/>
                  <w:rPr>
                    <w:color w:val="000000" w:themeColor="text1"/>
                    <w:szCs w:val="24"/>
                  </w:rPr>
                </w:pPr>
                <w:r w:rsidRPr="00E657F3">
                  <w:rPr>
                    <w:color w:val="000000" w:themeColor="text1"/>
                    <w:szCs w:val="24"/>
                  </w:rPr>
                  <w:t>2.7. Инженерно-геологическое районирование</w:t>
                </w:r>
              </w:p>
            </w:tc>
            <w:tc>
              <w:tcPr>
                <w:tcW w:w="1715" w:type="dxa"/>
                <w:tcBorders>
                  <w:top w:val="single" w:sz="4" w:space="0" w:color="000000"/>
                  <w:left w:val="single" w:sz="8" w:space="0" w:color="000000"/>
                </w:tcBorders>
              </w:tcPr>
              <w:p w:rsidR="00E37D4E" w:rsidRPr="00E657F3" w:rsidRDefault="00E37D4E" w:rsidP="0066486F">
                <w:pPr>
                  <w:spacing w:line="240" w:lineRule="auto"/>
                  <w:ind w:firstLine="0"/>
                  <w:rPr>
                    <w:color w:val="000000" w:themeColor="text1"/>
                    <w:szCs w:val="24"/>
                  </w:rPr>
                </w:pPr>
              </w:p>
            </w:tc>
          </w:tr>
          <w:tr w:rsidR="00E657F3" w:rsidRPr="00E657F3" w:rsidTr="00E37D4E">
            <w:trPr>
              <w:cantSplit/>
              <w:trHeight w:hRule="exact" w:val="440"/>
              <w:jc w:val="center"/>
            </w:trPr>
            <w:tc>
              <w:tcPr>
                <w:tcW w:w="2127" w:type="dxa"/>
                <w:tcBorders>
                  <w:top w:val="single" w:sz="4" w:space="0" w:color="000000"/>
                  <w:left w:val="single" w:sz="8" w:space="0" w:color="000000"/>
                </w:tcBorders>
              </w:tcPr>
              <w:p w:rsidR="00E37D4E" w:rsidRPr="00E657F3" w:rsidRDefault="00E37D4E" w:rsidP="0066486F">
                <w:pPr>
                  <w:spacing w:line="240" w:lineRule="auto"/>
                  <w:ind w:firstLine="0"/>
                  <w:jc w:val="center"/>
                  <w:rPr>
                    <w:color w:val="000000" w:themeColor="text1"/>
                    <w:szCs w:val="24"/>
                  </w:rPr>
                </w:pPr>
              </w:p>
            </w:tc>
            <w:tc>
              <w:tcPr>
                <w:tcW w:w="6364" w:type="dxa"/>
                <w:tcBorders>
                  <w:top w:val="single" w:sz="4" w:space="0" w:color="000000"/>
                  <w:left w:val="single" w:sz="8" w:space="0" w:color="000000"/>
                </w:tcBorders>
                <w:vAlign w:val="center"/>
              </w:tcPr>
              <w:p w:rsidR="00E37D4E" w:rsidRPr="00E657F3" w:rsidRDefault="00E37D4E" w:rsidP="0066486F">
                <w:pPr>
                  <w:spacing w:line="240" w:lineRule="auto"/>
                  <w:ind w:firstLine="0"/>
                  <w:rPr>
                    <w:color w:val="000000" w:themeColor="text1"/>
                    <w:szCs w:val="24"/>
                  </w:rPr>
                </w:pPr>
                <w:r w:rsidRPr="00E657F3">
                  <w:rPr>
                    <w:color w:val="000000" w:themeColor="text1"/>
                    <w:szCs w:val="24"/>
                  </w:rPr>
                  <w:t>2.8. Полезные ископаемые</w:t>
                </w:r>
              </w:p>
            </w:tc>
            <w:tc>
              <w:tcPr>
                <w:tcW w:w="1715" w:type="dxa"/>
                <w:tcBorders>
                  <w:top w:val="single" w:sz="4" w:space="0" w:color="000000"/>
                  <w:left w:val="single" w:sz="8" w:space="0" w:color="000000"/>
                </w:tcBorders>
              </w:tcPr>
              <w:p w:rsidR="00E37D4E" w:rsidRPr="00E657F3" w:rsidRDefault="00E37D4E" w:rsidP="0066486F">
                <w:pPr>
                  <w:spacing w:line="240" w:lineRule="auto"/>
                  <w:ind w:firstLine="0"/>
                  <w:rPr>
                    <w:color w:val="000000" w:themeColor="text1"/>
                    <w:szCs w:val="24"/>
                  </w:rPr>
                </w:pPr>
              </w:p>
            </w:tc>
          </w:tr>
          <w:tr w:rsidR="00E657F3" w:rsidRPr="00E657F3" w:rsidTr="00E37D4E">
            <w:trPr>
              <w:cantSplit/>
              <w:trHeight w:hRule="exact" w:val="440"/>
              <w:jc w:val="center"/>
            </w:trPr>
            <w:tc>
              <w:tcPr>
                <w:tcW w:w="2127" w:type="dxa"/>
                <w:tcBorders>
                  <w:top w:val="single" w:sz="4" w:space="0" w:color="000000"/>
                  <w:left w:val="single" w:sz="8" w:space="0" w:color="000000"/>
                  <w:bottom w:val="single" w:sz="4" w:space="0" w:color="000000"/>
                </w:tcBorders>
              </w:tcPr>
              <w:p w:rsidR="00E37D4E" w:rsidRPr="00E657F3" w:rsidRDefault="00E37D4E" w:rsidP="0066486F">
                <w:pPr>
                  <w:spacing w:line="240" w:lineRule="auto"/>
                  <w:ind w:firstLine="0"/>
                  <w:jc w:val="center"/>
                  <w:rPr>
                    <w:color w:val="000000" w:themeColor="text1"/>
                    <w:szCs w:val="24"/>
                  </w:rPr>
                </w:pPr>
              </w:p>
            </w:tc>
            <w:tc>
              <w:tcPr>
                <w:tcW w:w="6364"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color w:val="000000" w:themeColor="text1"/>
                    <w:szCs w:val="24"/>
                  </w:rPr>
                </w:pPr>
                <w:r w:rsidRPr="00E657F3">
                  <w:rPr>
                    <w:color w:val="000000" w:themeColor="text1"/>
                    <w:szCs w:val="24"/>
                  </w:rPr>
                  <w:t>2.6. Физико-геологические явления</w:t>
                </w:r>
              </w:p>
            </w:tc>
            <w:tc>
              <w:tcPr>
                <w:tcW w:w="1715" w:type="dxa"/>
                <w:tcBorders>
                  <w:top w:val="single" w:sz="4" w:space="0" w:color="000000"/>
                  <w:left w:val="single" w:sz="8" w:space="0" w:color="000000"/>
                  <w:bottom w:val="single" w:sz="4" w:space="0" w:color="000000"/>
                </w:tcBorders>
              </w:tcPr>
              <w:p w:rsidR="00E37D4E" w:rsidRPr="00E657F3" w:rsidRDefault="00E37D4E" w:rsidP="0066486F">
                <w:pPr>
                  <w:spacing w:line="240" w:lineRule="auto"/>
                  <w:ind w:firstLine="0"/>
                  <w:rPr>
                    <w:color w:val="000000" w:themeColor="text1"/>
                    <w:szCs w:val="24"/>
                  </w:rPr>
                </w:pPr>
              </w:p>
            </w:tc>
          </w:tr>
          <w:tr w:rsidR="00E657F3" w:rsidRPr="00E657F3" w:rsidTr="00E37D4E">
            <w:trPr>
              <w:cantSplit/>
              <w:trHeight w:hRule="exact" w:val="426"/>
              <w:jc w:val="center"/>
            </w:trPr>
            <w:tc>
              <w:tcPr>
                <w:tcW w:w="2127" w:type="dxa"/>
                <w:tcBorders>
                  <w:left w:val="single" w:sz="8" w:space="0" w:color="000000"/>
                </w:tcBorders>
              </w:tcPr>
              <w:p w:rsidR="00E37D4E" w:rsidRPr="00E657F3" w:rsidRDefault="00E37D4E" w:rsidP="0066486F">
                <w:pPr>
                  <w:spacing w:line="240" w:lineRule="auto"/>
                  <w:ind w:firstLine="0"/>
                  <w:jc w:val="center"/>
                  <w:rPr>
                    <w:color w:val="000000" w:themeColor="text1"/>
                    <w:szCs w:val="24"/>
                  </w:rPr>
                </w:pPr>
              </w:p>
            </w:tc>
            <w:tc>
              <w:tcPr>
                <w:tcW w:w="6364" w:type="dxa"/>
                <w:tcBorders>
                  <w:left w:val="single" w:sz="8" w:space="0" w:color="000000"/>
                </w:tcBorders>
                <w:vAlign w:val="center"/>
              </w:tcPr>
              <w:p w:rsidR="00E37D4E" w:rsidRPr="00E657F3" w:rsidRDefault="00E37D4E" w:rsidP="0066486F">
                <w:pPr>
                  <w:spacing w:line="240" w:lineRule="auto"/>
                  <w:ind w:firstLine="0"/>
                  <w:rPr>
                    <w:color w:val="000000" w:themeColor="text1"/>
                    <w:szCs w:val="24"/>
                  </w:rPr>
                </w:pPr>
                <w:r w:rsidRPr="00E657F3">
                  <w:rPr>
                    <w:color w:val="000000" w:themeColor="text1"/>
                    <w:szCs w:val="24"/>
                  </w:rPr>
                  <w:t>2.7. Инженерно-геологическое районирование</w:t>
                </w:r>
              </w:p>
            </w:tc>
            <w:tc>
              <w:tcPr>
                <w:tcW w:w="1715" w:type="dxa"/>
                <w:tcBorders>
                  <w:left w:val="single" w:sz="8" w:space="0" w:color="000000"/>
                </w:tcBorders>
              </w:tcPr>
              <w:p w:rsidR="00E37D4E" w:rsidRPr="00E657F3" w:rsidRDefault="00E37D4E" w:rsidP="0066486F">
                <w:pPr>
                  <w:spacing w:line="240" w:lineRule="auto"/>
                  <w:ind w:firstLine="0"/>
                  <w:rPr>
                    <w:color w:val="000000" w:themeColor="text1"/>
                    <w:szCs w:val="24"/>
                  </w:rPr>
                </w:pPr>
              </w:p>
            </w:tc>
          </w:tr>
          <w:tr w:rsidR="00E657F3" w:rsidRPr="00E657F3" w:rsidTr="00E37D4E">
            <w:trPr>
              <w:cantSplit/>
              <w:trHeight w:hRule="exact" w:val="440"/>
              <w:jc w:val="center"/>
            </w:trPr>
            <w:tc>
              <w:tcPr>
                <w:tcW w:w="2127"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jc w:val="center"/>
                  <w:rPr>
                    <w:b/>
                    <w:color w:val="000000" w:themeColor="text1"/>
                    <w:szCs w:val="24"/>
                  </w:rPr>
                </w:pPr>
              </w:p>
            </w:tc>
            <w:tc>
              <w:tcPr>
                <w:tcW w:w="6364" w:type="dxa"/>
                <w:tcBorders>
                  <w:top w:val="single" w:sz="4" w:space="0" w:color="000000"/>
                  <w:left w:val="single" w:sz="8" w:space="0" w:color="000000"/>
                  <w:bottom w:val="single" w:sz="4" w:space="0" w:color="000000"/>
                </w:tcBorders>
                <w:vAlign w:val="center"/>
              </w:tcPr>
              <w:p w:rsidR="00E37D4E" w:rsidRPr="00E657F3" w:rsidRDefault="004C46E1" w:rsidP="0066486F">
                <w:pPr>
                  <w:spacing w:line="240" w:lineRule="auto"/>
                  <w:ind w:firstLine="0"/>
                  <w:rPr>
                    <w:color w:val="000000" w:themeColor="text1"/>
                    <w:szCs w:val="24"/>
                  </w:rPr>
                </w:pPr>
                <w:r w:rsidRPr="00E657F3">
                  <w:rPr>
                    <w:color w:val="000000" w:themeColor="text1"/>
                    <w:szCs w:val="24"/>
                  </w:rPr>
                  <w:t>2.8. Полезные ископаемые</w:t>
                </w:r>
              </w:p>
            </w:tc>
            <w:tc>
              <w:tcPr>
                <w:tcW w:w="1715" w:type="dxa"/>
                <w:tcBorders>
                  <w:top w:val="single" w:sz="4" w:space="0" w:color="000000"/>
                  <w:left w:val="single" w:sz="8" w:space="0" w:color="000000"/>
                  <w:bottom w:val="single" w:sz="4" w:space="0" w:color="000000"/>
                </w:tcBorders>
                <w:vAlign w:val="center"/>
              </w:tcPr>
              <w:p w:rsidR="00E37D4E" w:rsidRPr="00E657F3" w:rsidRDefault="00E37D4E" w:rsidP="0066486F">
                <w:pPr>
                  <w:spacing w:line="240" w:lineRule="auto"/>
                  <w:ind w:firstLine="0"/>
                  <w:rPr>
                    <w:color w:val="000000" w:themeColor="text1"/>
                    <w:szCs w:val="24"/>
                  </w:rPr>
                </w:pPr>
              </w:p>
            </w:tc>
          </w:tr>
          <w:tr w:rsidR="00E657F3" w:rsidRPr="00E657F3" w:rsidTr="00E37D4E">
            <w:trPr>
              <w:cantSplit/>
              <w:trHeight w:hRule="exact" w:val="440"/>
              <w:jc w:val="center"/>
            </w:trPr>
            <w:tc>
              <w:tcPr>
                <w:tcW w:w="2127"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jc w:val="center"/>
                  <w:rPr>
                    <w:color w:val="000000" w:themeColor="text1"/>
                    <w:szCs w:val="24"/>
                  </w:rPr>
                </w:pPr>
              </w:p>
            </w:tc>
            <w:tc>
              <w:tcPr>
                <w:tcW w:w="6364"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rPr>
                    <w:color w:val="000000" w:themeColor="text1"/>
                    <w:szCs w:val="24"/>
                  </w:rPr>
                </w:pPr>
                <w:r w:rsidRPr="00E657F3">
                  <w:rPr>
                    <w:color w:val="000000" w:themeColor="text1"/>
                    <w:szCs w:val="24"/>
                  </w:rPr>
                  <w:t>2.9.Почвенная характеристика и растительность</w:t>
                </w:r>
              </w:p>
            </w:tc>
            <w:tc>
              <w:tcPr>
                <w:tcW w:w="1715"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rPr>
                    <w:color w:val="000000" w:themeColor="text1"/>
                    <w:szCs w:val="24"/>
                  </w:rPr>
                </w:pPr>
              </w:p>
            </w:tc>
          </w:tr>
          <w:tr w:rsidR="00E657F3" w:rsidRPr="00E657F3" w:rsidTr="00DB4CCC">
            <w:trPr>
              <w:cantSplit/>
              <w:trHeight w:hRule="exact" w:val="571"/>
              <w:jc w:val="center"/>
            </w:trPr>
            <w:tc>
              <w:tcPr>
                <w:tcW w:w="2127"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jc w:val="center"/>
                  <w:rPr>
                    <w:color w:val="000000" w:themeColor="text1"/>
                    <w:szCs w:val="24"/>
                  </w:rPr>
                </w:pPr>
              </w:p>
            </w:tc>
            <w:tc>
              <w:tcPr>
                <w:tcW w:w="6364"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right="-142" w:firstLine="0"/>
                  <w:rPr>
                    <w:color w:val="000000" w:themeColor="text1"/>
                    <w:szCs w:val="24"/>
                  </w:rPr>
                </w:pPr>
                <w:r w:rsidRPr="00E657F3">
                  <w:rPr>
                    <w:color w:val="000000" w:themeColor="text1"/>
                    <w:szCs w:val="24"/>
                  </w:rPr>
                  <w:t>2.10. Лесные ресурсы. Особо охраняемые природные территории.</w:t>
                </w:r>
              </w:p>
            </w:tc>
            <w:tc>
              <w:tcPr>
                <w:tcW w:w="1715"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DB4CCC" w:rsidRPr="00E657F3" w:rsidRDefault="00DB4CCC" w:rsidP="0066486F">
                <w:pPr>
                  <w:pStyle w:val="afffe"/>
                  <w:snapToGrid w:val="0"/>
                  <w:jc w:val="both"/>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rPr>
                    <w:color w:val="000000" w:themeColor="text1"/>
                    <w:szCs w:val="24"/>
                  </w:rPr>
                </w:pPr>
                <w:r w:rsidRPr="00E657F3">
                  <w:rPr>
                    <w:color w:val="000000" w:themeColor="text1"/>
                    <w:szCs w:val="24"/>
                  </w:rPr>
                  <w:t>2.11. Животный мир и ихтиофауна</w:t>
                </w:r>
              </w:p>
            </w:tc>
            <w:tc>
              <w:tcPr>
                <w:tcW w:w="1715"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DB4CCC" w:rsidRPr="00E657F3" w:rsidRDefault="00DB4CCC" w:rsidP="0066486F">
                <w:pPr>
                  <w:pStyle w:val="afffe"/>
                  <w:snapToGrid w:val="0"/>
                  <w:jc w:val="both"/>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rPr>
                    <w:color w:val="000000" w:themeColor="text1"/>
                    <w:szCs w:val="24"/>
                  </w:rPr>
                </w:pPr>
                <w:r w:rsidRPr="00E657F3">
                  <w:rPr>
                    <w:color w:val="000000" w:themeColor="text1"/>
                    <w:szCs w:val="24"/>
                  </w:rPr>
                  <w:t>2.12. Инженерная подготовка территории</w:t>
                </w:r>
              </w:p>
            </w:tc>
            <w:tc>
              <w:tcPr>
                <w:tcW w:w="1715"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DB4CCC" w:rsidRPr="00E657F3" w:rsidRDefault="00DB4CCC" w:rsidP="0066486F">
                <w:pPr>
                  <w:pStyle w:val="afffe"/>
                  <w:snapToGrid w:val="0"/>
                  <w:jc w:val="both"/>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rPr>
                    <w:b/>
                    <w:color w:val="000000" w:themeColor="text1"/>
                    <w:szCs w:val="24"/>
                  </w:rPr>
                </w:pPr>
                <w:r w:rsidRPr="00E657F3">
                  <w:rPr>
                    <w:b/>
                    <w:color w:val="000000" w:themeColor="text1"/>
                    <w:szCs w:val="24"/>
                  </w:rPr>
                  <w:t>Глава III. Границы зон с особыми условиями</w:t>
                </w:r>
              </w:p>
            </w:tc>
            <w:tc>
              <w:tcPr>
                <w:tcW w:w="1715"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DB4CCC" w:rsidRPr="00E657F3" w:rsidRDefault="00DB4CCC" w:rsidP="0066486F">
                <w:pPr>
                  <w:pStyle w:val="afffe"/>
                  <w:snapToGrid w:val="0"/>
                  <w:jc w:val="both"/>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rPr>
                    <w:b/>
                    <w:color w:val="000000" w:themeColor="text1"/>
                    <w:szCs w:val="24"/>
                  </w:rPr>
                </w:pPr>
                <w:r w:rsidRPr="00E657F3">
                  <w:rPr>
                    <w:b/>
                    <w:color w:val="000000" w:themeColor="text1"/>
                    <w:szCs w:val="24"/>
                  </w:rPr>
                  <w:t>использования территории.</w:t>
                </w:r>
              </w:p>
            </w:tc>
            <w:tc>
              <w:tcPr>
                <w:tcW w:w="1715"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DB4CCC" w:rsidRPr="00E657F3" w:rsidRDefault="00DB4CCC" w:rsidP="0066486F">
                <w:pPr>
                  <w:pStyle w:val="afffe"/>
                  <w:snapToGrid w:val="0"/>
                  <w:jc w:val="both"/>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rPr>
                    <w:color w:val="000000" w:themeColor="text1"/>
                    <w:szCs w:val="24"/>
                  </w:rPr>
                </w:pPr>
                <w:r w:rsidRPr="00E657F3">
                  <w:rPr>
                    <w:color w:val="000000" w:themeColor="text1"/>
                    <w:szCs w:val="24"/>
                  </w:rPr>
                  <w:t>3.1. Планировочные ограничения.</w:t>
                </w:r>
              </w:p>
            </w:tc>
            <w:tc>
              <w:tcPr>
                <w:tcW w:w="1715"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DB4CCC" w:rsidRPr="00E657F3" w:rsidRDefault="00DB4CCC" w:rsidP="0066486F">
                <w:pPr>
                  <w:pStyle w:val="afffe"/>
                  <w:jc w:val="both"/>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rPr>
                    <w:color w:val="000000" w:themeColor="text1"/>
                    <w:szCs w:val="24"/>
                  </w:rPr>
                </w:pPr>
                <w:r w:rsidRPr="00E657F3">
                  <w:rPr>
                    <w:color w:val="000000" w:themeColor="text1"/>
                    <w:szCs w:val="24"/>
                  </w:rPr>
                  <w:t>3.2. Охрана окружающей среды.</w:t>
                </w:r>
              </w:p>
            </w:tc>
            <w:tc>
              <w:tcPr>
                <w:tcW w:w="1715" w:type="dxa"/>
                <w:tcBorders>
                  <w:top w:val="single" w:sz="4" w:space="0" w:color="000000"/>
                  <w:left w:val="single" w:sz="8" w:space="0" w:color="000000"/>
                  <w:bottom w:val="single" w:sz="4" w:space="0" w:color="000000"/>
                </w:tcBorders>
                <w:vAlign w:val="center"/>
              </w:tcPr>
              <w:p w:rsidR="00DB4CCC" w:rsidRPr="00E657F3" w:rsidRDefault="00DB4CCC"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DB4CCC" w:rsidRPr="00E657F3" w:rsidRDefault="00DB4CCC" w:rsidP="0066486F">
                <w:pPr>
                  <w:pStyle w:val="afffe"/>
                  <w:snapToGrid w:val="0"/>
                  <w:jc w:val="both"/>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rPr>
                    <w:b/>
                    <w:color w:val="000000" w:themeColor="text1"/>
                    <w:szCs w:val="24"/>
                  </w:rPr>
                </w:pPr>
                <w:r w:rsidRPr="00E657F3">
                  <w:rPr>
                    <w:b/>
                    <w:color w:val="000000" w:themeColor="text1"/>
                    <w:szCs w:val="24"/>
                  </w:rPr>
                  <w:t>Глава ІV. Обоснование проектных решений,</w:t>
                </w:r>
              </w:p>
            </w:tc>
            <w:tc>
              <w:tcPr>
                <w:tcW w:w="1715"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DB4CCC" w:rsidRPr="00E657F3" w:rsidRDefault="00DB4CCC" w:rsidP="0066486F">
                <w:pPr>
                  <w:pStyle w:val="afffe"/>
                  <w:snapToGrid w:val="0"/>
                  <w:jc w:val="both"/>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rPr>
                    <w:b/>
                    <w:color w:val="000000" w:themeColor="text1"/>
                    <w:szCs w:val="24"/>
                  </w:rPr>
                </w:pPr>
                <w:r w:rsidRPr="00E657F3">
                  <w:rPr>
                    <w:b/>
                    <w:color w:val="000000" w:themeColor="text1"/>
                    <w:szCs w:val="24"/>
                  </w:rPr>
                  <w:t>архитектурно-планировочной и объемно-</w:t>
                </w:r>
              </w:p>
            </w:tc>
            <w:tc>
              <w:tcPr>
                <w:tcW w:w="1715"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DB4CCC" w:rsidRPr="00E657F3" w:rsidRDefault="00DB4CCC" w:rsidP="0066486F">
                <w:pPr>
                  <w:pStyle w:val="afffe"/>
                  <w:jc w:val="both"/>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rPr>
                    <w:b/>
                    <w:color w:val="000000" w:themeColor="text1"/>
                    <w:szCs w:val="24"/>
                  </w:rPr>
                </w:pPr>
                <w:r w:rsidRPr="00E657F3">
                  <w:rPr>
                    <w:b/>
                    <w:color w:val="000000" w:themeColor="text1"/>
                    <w:szCs w:val="24"/>
                  </w:rPr>
                  <w:t>пространственной организации территории.</w:t>
                </w:r>
              </w:p>
            </w:tc>
            <w:tc>
              <w:tcPr>
                <w:tcW w:w="1715" w:type="dxa"/>
                <w:tcBorders>
                  <w:top w:val="single" w:sz="4" w:space="0" w:color="000000"/>
                  <w:left w:val="single" w:sz="8" w:space="0" w:color="000000"/>
                  <w:bottom w:val="single" w:sz="4" w:space="0" w:color="000000"/>
                </w:tcBorders>
                <w:vAlign w:val="center"/>
              </w:tcPr>
              <w:p w:rsidR="00DB4CCC" w:rsidRPr="00E657F3" w:rsidRDefault="00DB4CCC"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DB4CCC" w:rsidRPr="00E657F3" w:rsidRDefault="00DB4CCC" w:rsidP="0066486F">
                <w:pPr>
                  <w:pStyle w:val="afffe"/>
                  <w:jc w:val="both"/>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rPr>
                    <w:color w:val="000000" w:themeColor="text1"/>
                    <w:szCs w:val="24"/>
                  </w:rPr>
                </w:pPr>
                <w:r w:rsidRPr="00E657F3">
                  <w:rPr>
                    <w:color w:val="000000" w:themeColor="text1"/>
                    <w:szCs w:val="24"/>
                  </w:rPr>
                  <w:t>4.1. Прогноз социально-экономического развития</w:t>
                </w:r>
              </w:p>
            </w:tc>
            <w:tc>
              <w:tcPr>
                <w:tcW w:w="1715" w:type="dxa"/>
                <w:tcBorders>
                  <w:top w:val="single" w:sz="4" w:space="0" w:color="000000"/>
                  <w:left w:val="single" w:sz="8" w:space="0" w:color="000000"/>
                  <w:bottom w:val="single" w:sz="4" w:space="0" w:color="000000"/>
                </w:tcBorders>
                <w:vAlign w:val="center"/>
              </w:tcPr>
              <w:p w:rsidR="00DB4CCC" w:rsidRPr="00E657F3" w:rsidRDefault="00DB4CCC"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DB4CCC" w:rsidRPr="00E657F3" w:rsidRDefault="00DB4CCC" w:rsidP="0066486F">
                <w:pPr>
                  <w:pStyle w:val="afffe"/>
                  <w:jc w:val="both"/>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rPr>
                    <w:color w:val="000000" w:themeColor="text1"/>
                    <w:szCs w:val="24"/>
                  </w:rPr>
                </w:pPr>
                <w:r w:rsidRPr="00E657F3">
                  <w:rPr>
                    <w:color w:val="000000" w:themeColor="text1"/>
                    <w:szCs w:val="24"/>
                  </w:rPr>
                  <w:t>4.2.Численность населения</w:t>
                </w:r>
              </w:p>
            </w:tc>
            <w:tc>
              <w:tcPr>
                <w:tcW w:w="1715" w:type="dxa"/>
                <w:tcBorders>
                  <w:top w:val="single" w:sz="4" w:space="0" w:color="000000"/>
                  <w:left w:val="single" w:sz="8" w:space="0" w:color="000000"/>
                  <w:bottom w:val="single" w:sz="4" w:space="0" w:color="000000"/>
                </w:tcBorders>
                <w:vAlign w:val="center"/>
              </w:tcPr>
              <w:p w:rsidR="00DB4CCC" w:rsidRPr="00E657F3" w:rsidRDefault="00DB4CCC"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DB4CCC" w:rsidRPr="00E657F3" w:rsidRDefault="00DB4CCC" w:rsidP="0066486F">
                <w:pPr>
                  <w:pStyle w:val="afffe"/>
                  <w:jc w:val="both"/>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rPr>
                    <w:color w:val="000000" w:themeColor="text1"/>
                    <w:szCs w:val="24"/>
                  </w:rPr>
                </w:pPr>
                <w:r w:rsidRPr="00E657F3">
                  <w:rPr>
                    <w:color w:val="000000" w:themeColor="text1"/>
                    <w:szCs w:val="24"/>
                  </w:rPr>
                  <w:t>4.3. Объемы строительства.</w:t>
                </w:r>
              </w:p>
            </w:tc>
            <w:tc>
              <w:tcPr>
                <w:tcW w:w="1715" w:type="dxa"/>
                <w:tcBorders>
                  <w:top w:val="single" w:sz="4" w:space="0" w:color="000000"/>
                  <w:left w:val="single" w:sz="8" w:space="0" w:color="000000"/>
                  <w:bottom w:val="single" w:sz="4" w:space="0" w:color="000000"/>
                </w:tcBorders>
                <w:vAlign w:val="center"/>
              </w:tcPr>
              <w:p w:rsidR="00DB4CCC" w:rsidRPr="00E657F3" w:rsidRDefault="00DB4CCC"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DB4CCC" w:rsidRPr="00E657F3" w:rsidRDefault="00DB4CCC" w:rsidP="0066486F">
                <w:pPr>
                  <w:pStyle w:val="afffe"/>
                  <w:jc w:val="both"/>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rPr>
                    <w:color w:val="000000" w:themeColor="text1"/>
                    <w:szCs w:val="24"/>
                  </w:rPr>
                </w:pPr>
                <w:r w:rsidRPr="00E657F3">
                  <w:rPr>
                    <w:color w:val="000000" w:themeColor="text1"/>
                    <w:szCs w:val="24"/>
                  </w:rPr>
                  <w:t>4.3.1. Жилищное строительство</w:t>
                </w:r>
              </w:p>
            </w:tc>
            <w:tc>
              <w:tcPr>
                <w:tcW w:w="1715" w:type="dxa"/>
                <w:tcBorders>
                  <w:top w:val="single" w:sz="4" w:space="0" w:color="000000"/>
                  <w:left w:val="single" w:sz="8" w:space="0" w:color="000000"/>
                  <w:bottom w:val="single" w:sz="4" w:space="0" w:color="000000"/>
                </w:tcBorders>
                <w:vAlign w:val="center"/>
              </w:tcPr>
              <w:p w:rsidR="00DB4CCC" w:rsidRPr="00E657F3" w:rsidRDefault="00DB4CCC"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DB4CCC" w:rsidRPr="00E657F3" w:rsidRDefault="00DB4CCC" w:rsidP="0066486F">
                <w:pPr>
                  <w:pStyle w:val="afffe"/>
                  <w:jc w:val="both"/>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rPr>
                    <w:color w:val="000000" w:themeColor="text1"/>
                    <w:szCs w:val="24"/>
                  </w:rPr>
                </w:pPr>
                <w:r w:rsidRPr="00E657F3">
                  <w:rPr>
                    <w:color w:val="000000" w:themeColor="text1"/>
                    <w:szCs w:val="24"/>
                  </w:rPr>
                  <w:t>4.3.2.Культурно-бытовое строительство</w:t>
                </w:r>
              </w:p>
            </w:tc>
            <w:tc>
              <w:tcPr>
                <w:tcW w:w="1715"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DB4CCC" w:rsidRPr="00E657F3" w:rsidRDefault="00DB4CCC" w:rsidP="0066486F">
                <w:pPr>
                  <w:pStyle w:val="afffe"/>
                  <w:jc w:val="both"/>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rPr>
                    <w:color w:val="000000" w:themeColor="text1"/>
                    <w:szCs w:val="24"/>
                  </w:rPr>
                </w:pPr>
                <w:r w:rsidRPr="00E657F3">
                  <w:rPr>
                    <w:color w:val="000000" w:themeColor="text1"/>
                    <w:szCs w:val="24"/>
                  </w:rPr>
                  <w:t xml:space="preserve">4.4.Функциональное зонирование.  </w:t>
                </w:r>
              </w:p>
            </w:tc>
            <w:tc>
              <w:tcPr>
                <w:tcW w:w="1715" w:type="dxa"/>
                <w:tcBorders>
                  <w:top w:val="single" w:sz="4" w:space="0" w:color="000000"/>
                  <w:left w:val="single" w:sz="8" w:space="0" w:color="000000"/>
                  <w:bottom w:val="single" w:sz="4" w:space="0" w:color="000000"/>
                </w:tcBorders>
                <w:vAlign w:val="center"/>
              </w:tcPr>
              <w:p w:rsidR="00DB4CCC" w:rsidRPr="00E657F3" w:rsidRDefault="00DB4CCC"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DB4CCC" w:rsidRPr="00E657F3" w:rsidRDefault="00DB4CCC" w:rsidP="0066486F">
                <w:pPr>
                  <w:pStyle w:val="afffe"/>
                  <w:jc w:val="both"/>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rPr>
                    <w:color w:val="000000" w:themeColor="text1"/>
                    <w:szCs w:val="24"/>
                  </w:rPr>
                </w:pPr>
                <w:r w:rsidRPr="00E657F3">
                  <w:rPr>
                    <w:color w:val="000000" w:themeColor="text1"/>
                    <w:szCs w:val="24"/>
                  </w:rPr>
                  <w:t>4.5.Архитектурно-планировочное и объемно-</w:t>
                </w:r>
              </w:p>
            </w:tc>
            <w:tc>
              <w:tcPr>
                <w:tcW w:w="1715" w:type="dxa"/>
                <w:tcBorders>
                  <w:top w:val="single" w:sz="4" w:space="0" w:color="000000"/>
                  <w:left w:val="single" w:sz="8" w:space="0" w:color="000000"/>
                  <w:bottom w:val="single" w:sz="4" w:space="0" w:color="000000"/>
                </w:tcBorders>
                <w:vAlign w:val="center"/>
              </w:tcPr>
              <w:p w:rsidR="00DB4CCC" w:rsidRPr="00E657F3" w:rsidRDefault="00DB4CCC"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DB4CCC" w:rsidRPr="00E657F3" w:rsidRDefault="00DB4CCC" w:rsidP="0066486F">
                <w:pPr>
                  <w:pStyle w:val="afffe"/>
                  <w:jc w:val="both"/>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DB4CCC" w:rsidRPr="00E657F3" w:rsidRDefault="00DB4CCC" w:rsidP="0066486F">
                <w:pPr>
                  <w:spacing w:line="240" w:lineRule="auto"/>
                  <w:ind w:firstLine="0"/>
                  <w:rPr>
                    <w:color w:val="000000" w:themeColor="text1"/>
                    <w:szCs w:val="24"/>
                  </w:rPr>
                </w:pPr>
                <w:r w:rsidRPr="00E657F3">
                  <w:rPr>
                    <w:color w:val="000000" w:themeColor="text1"/>
                    <w:szCs w:val="24"/>
                  </w:rPr>
                  <w:t>пространственное решение.</w:t>
                </w:r>
              </w:p>
            </w:tc>
            <w:tc>
              <w:tcPr>
                <w:tcW w:w="1715" w:type="dxa"/>
                <w:tcBorders>
                  <w:top w:val="single" w:sz="4" w:space="0" w:color="000000"/>
                  <w:left w:val="single" w:sz="8" w:space="0" w:color="000000"/>
                  <w:bottom w:val="single" w:sz="4" w:space="0" w:color="000000"/>
                </w:tcBorders>
                <w:vAlign w:val="center"/>
              </w:tcPr>
              <w:p w:rsidR="00DB4CCC" w:rsidRPr="00E657F3" w:rsidRDefault="00DB4CCC"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jc w:val="both"/>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4.6 Рекреационное зонирование.</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DB4CCC">
            <w:trPr>
              <w:cantSplit/>
              <w:trHeight w:hRule="exact" w:val="578"/>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jc w:val="both"/>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4.7.Охрана памятников историко-культурного наследия.</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jc w:val="both"/>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4.8.Озеленение.</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4.8.Пожарная безопасность</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4.9. Формирование среды жизнедеятельности инвалидов</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33145B">
            <w:trPr>
              <w:cantSplit/>
              <w:trHeight w:hRule="exact" w:val="662"/>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b/>
                    <w:color w:val="000000" w:themeColor="text1"/>
                    <w:szCs w:val="24"/>
                  </w:rPr>
                </w:pPr>
                <w:r w:rsidRPr="00E657F3">
                  <w:rPr>
                    <w:b/>
                    <w:color w:val="000000" w:themeColor="text1"/>
                    <w:szCs w:val="24"/>
                  </w:rPr>
                  <w:t>Глава V. Обоснование проектных решений  по инженерной подготовке территории.</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33145B">
            <w:trPr>
              <w:cantSplit/>
              <w:trHeight w:hRule="exact" w:val="856"/>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b/>
                    <w:color w:val="000000" w:themeColor="text1"/>
                    <w:szCs w:val="24"/>
                  </w:rPr>
                </w:pPr>
                <w:r w:rsidRPr="00E657F3">
                  <w:rPr>
                    <w:b/>
                    <w:color w:val="000000" w:themeColor="text1"/>
                    <w:szCs w:val="24"/>
                  </w:rPr>
                  <w:t>Глава VI. Обоснование проектных решений по формированию улично-дорожной сети и транспортной инфраструктуры.</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6.1.Внешний транспорт</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6.1.1.Железнодорожный транспорт.</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6.1.2.Автомобильный транспорт.</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6.1.3. Прочие виды транспорта</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6.2. Улицы и дороги.</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6.3. Общественный транспорт</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6.4. Сооружения для хранения и обслуживания</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транспортных средств.</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33145B">
            <w:trPr>
              <w:cantSplit/>
              <w:trHeight w:hRule="exact" w:val="69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b/>
                    <w:color w:val="000000" w:themeColor="text1"/>
                    <w:szCs w:val="24"/>
                  </w:rPr>
                </w:pPr>
                <w:r w:rsidRPr="00E657F3">
                  <w:rPr>
                    <w:b/>
                    <w:color w:val="000000" w:themeColor="text1"/>
                    <w:szCs w:val="24"/>
                  </w:rPr>
                  <w:t>Глава VII. Обоснование проектных решений по инженерному обеспечению.</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33145B">
            <w:trPr>
              <w:cantSplit/>
              <w:trHeight w:hRule="exact" w:val="558"/>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 xml:space="preserve">7.1. Теплоснабжение </w:t>
                </w:r>
              </w:p>
              <w:p w:rsidR="0033145B" w:rsidRPr="00E657F3" w:rsidRDefault="0033145B" w:rsidP="0066486F">
                <w:pPr>
                  <w:spacing w:line="240" w:lineRule="auto"/>
                  <w:ind w:firstLine="0"/>
                  <w:rPr>
                    <w:color w:val="000000" w:themeColor="text1"/>
                    <w:szCs w:val="24"/>
                  </w:rPr>
                </w:pPr>
                <w:r w:rsidRPr="00E657F3">
                  <w:rPr>
                    <w:color w:val="000000" w:themeColor="text1"/>
                    <w:szCs w:val="24"/>
                  </w:rPr>
                  <w:t xml:space="preserve">7.1.1 Существующее положение    </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7.1.2 Проектные решения</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E440D1">
            <w:trPr>
              <w:cantSplit/>
              <w:trHeight w:hRule="exact" w:val="804"/>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 xml:space="preserve">7.2. Газоснабжение </w:t>
                </w:r>
              </w:p>
              <w:p w:rsidR="0033145B" w:rsidRPr="00E657F3" w:rsidRDefault="0033145B" w:rsidP="0066486F">
                <w:pPr>
                  <w:spacing w:line="240" w:lineRule="auto"/>
                  <w:ind w:firstLine="0"/>
                  <w:rPr>
                    <w:color w:val="000000" w:themeColor="text1"/>
                    <w:szCs w:val="24"/>
                  </w:rPr>
                </w:pPr>
                <w:r w:rsidRPr="00E657F3">
                  <w:rPr>
                    <w:color w:val="000000" w:themeColor="text1"/>
                    <w:szCs w:val="24"/>
                  </w:rPr>
                  <w:t>7.2.1 Существующее положение</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7.2.2 Направление использования газа</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7.2.3 Проектные решения</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7.3. Водоснабжение.</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7.3.1. Современное состояние водоснабжения.</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7.3.2. Проектные предложения.</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E440D1">
            <w:trPr>
              <w:cantSplit/>
              <w:trHeight w:hRule="exact" w:val="776"/>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7.4. Водоотведение.</w:t>
                </w:r>
              </w:p>
              <w:p w:rsidR="0033145B" w:rsidRPr="00E657F3" w:rsidRDefault="0033145B" w:rsidP="0066486F">
                <w:pPr>
                  <w:spacing w:line="240" w:lineRule="auto"/>
                  <w:ind w:firstLine="0"/>
                  <w:rPr>
                    <w:color w:val="000000" w:themeColor="text1"/>
                    <w:szCs w:val="24"/>
                  </w:rPr>
                </w:pPr>
                <w:r w:rsidRPr="00E657F3">
                  <w:rPr>
                    <w:color w:val="000000" w:themeColor="text1"/>
                    <w:szCs w:val="24"/>
                  </w:rPr>
                  <w:t>7.4.1. Существующее положение.</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7.4.2. Проектное решение.</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7.5. Электроснабжение</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7.5.1. Существующее положение</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7.5.2. Проектное решение</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7.5.3. Расчет электрических нагрузок</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33145B">
            <w:trPr>
              <w:cantSplit/>
              <w:trHeight w:hRule="exact" w:val="638"/>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right="-142" w:firstLine="0"/>
                  <w:rPr>
                    <w:color w:val="000000" w:themeColor="text1"/>
                    <w:szCs w:val="24"/>
                  </w:rPr>
                </w:pPr>
                <w:r w:rsidRPr="00E657F3">
                  <w:rPr>
                    <w:color w:val="000000" w:themeColor="text1"/>
                    <w:szCs w:val="24"/>
                  </w:rPr>
                  <w:t xml:space="preserve">7.6. Телефонизация </w:t>
                </w:r>
              </w:p>
              <w:p w:rsidR="0033145B" w:rsidRPr="00E657F3" w:rsidRDefault="0033145B" w:rsidP="0066486F">
                <w:pPr>
                  <w:spacing w:line="240" w:lineRule="auto"/>
                  <w:ind w:right="-142" w:firstLine="0"/>
                  <w:rPr>
                    <w:color w:val="000000" w:themeColor="text1"/>
                    <w:szCs w:val="24"/>
                  </w:rPr>
                </w:pPr>
                <w:r w:rsidRPr="00E657F3">
                  <w:rPr>
                    <w:color w:val="000000" w:themeColor="text1"/>
                    <w:szCs w:val="24"/>
                  </w:rPr>
                  <w:t>7.6.1. Существующее положение</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right="-142" w:firstLine="0"/>
                  <w:rPr>
                    <w:color w:val="000000" w:themeColor="text1"/>
                    <w:szCs w:val="24"/>
                  </w:rPr>
                </w:pPr>
                <w:r w:rsidRPr="00E657F3">
                  <w:rPr>
                    <w:color w:val="000000" w:themeColor="text1"/>
                    <w:szCs w:val="24"/>
                  </w:rPr>
                  <w:t>7.6.2. Проектное решение</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E440D1">
            <w:trPr>
              <w:cantSplit/>
              <w:trHeight w:hRule="exact" w:val="82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right="-142" w:firstLine="0"/>
                  <w:rPr>
                    <w:b/>
                    <w:color w:val="000000" w:themeColor="text1"/>
                    <w:szCs w:val="24"/>
                  </w:rPr>
                </w:pPr>
                <w:r w:rsidRPr="00E657F3">
                  <w:rPr>
                    <w:b/>
                    <w:color w:val="000000" w:themeColor="text1"/>
                    <w:szCs w:val="24"/>
                  </w:rPr>
                  <w:t>Глава VIII. Обоснование проектных решений по охране окружающей среды</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8.1. Охрана воздушного бассейна.</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8.2. Охрана водных ресурсов.</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8.3. Охрана почв, растительности, лесов.</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 xml:space="preserve">8.4. Защита от электромагнитного излучения и </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транспортных коммуникаций</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D7777B">
            <w:trPr>
              <w:cantSplit/>
              <w:trHeight w:hRule="exact" w:val="440"/>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33145B" w:rsidP="0066486F">
                <w:pPr>
                  <w:spacing w:line="240" w:lineRule="auto"/>
                  <w:ind w:firstLine="0"/>
                  <w:rPr>
                    <w:color w:val="000000" w:themeColor="text1"/>
                    <w:szCs w:val="24"/>
                  </w:rPr>
                </w:pPr>
                <w:r w:rsidRPr="00E657F3">
                  <w:rPr>
                    <w:color w:val="000000" w:themeColor="text1"/>
                    <w:szCs w:val="24"/>
                  </w:rPr>
                  <w:t>8.5. Санитарная очистка</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18043B">
            <w:trPr>
              <w:cantSplit/>
              <w:trHeight w:hRule="exact" w:val="699"/>
              <w:jc w:val="center"/>
            </w:trPr>
            <w:tc>
              <w:tcPr>
                <w:tcW w:w="2127" w:type="dxa"/>
                <w:tcBorders>
                  <w:top w:val="single" w:sz="4" w:space="0" w:color="000000"/>
                  <w:left w:val="single" w:sz="8" w:space="0" w:color="000000"/>
                  <w:bottom w:val="single" w:sz="4" w:space="0" w:color="000000"/>
                </w:tcBorders>
              </w:tcPr>
              <w:p w:rsidR="0018043B" w:rsidRPr="00E657F3" w:rsidRDefault="0018043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18043B" w:rsidRPr="00E657F3" w:rsidRDefault="0018043B" w:rsidP="0066486F">
                <w:pPr>
                  <w:spacing w:line="240" w:lineRule="auto"/>
                  <w:ind w:firstLine="0"/>
                  <w:rPr>
                    <w:color w:val="000000" w:themeColor="text1"/>
                    <w:szCs w:val="24"/>
                  </w:rPr>
                </w:pPr>
                <w:r w:rsidRPr="00E657F3">
                  <w:rPr>
                    <w:rFonts w:cs="Arial"/>
                    <w:b/>
                    <w:color w:val="000000" w:themeColor="text1"/>
                  </w:rPr>
                  <w:t>Глава IХ.</w:t>
                </w:r>
                <w:r w:rsidRPr="00E657F3">
                  <w:rPr>
                    <w:rFonts w:cs="Arial"/>
                    <w:b/>
                    <w:bCs/>
                    <w:color w:val="000000" w:themeColor="text1"/>
                  </w:rPr>
                  <w:t xml:space="preserve"> Мероприятия по организации безопасности жизнеобеспечения</w:t>
                </w:r>
              </w:p>
            </w:tc>
            <w:tc>
              <w:tcPr>
                <w:tcW w:w="1715" w:type="dxa"/>
                <w:tcBorders>
                  <w:top w:val="single" w:sz="4" w:space="0" w:color="000000"/>
                  <w:left w:val="single" w:sz="8" w:space="0" w:color="000000"/>
                  <w:bottom w:val="single" w:sz="4" w:space="0" w:color="000000"/>
                </w:tcBorders>
                <w:vAlign w:val="center"/>
              </w:tcPr>
              <w:p w:rsidR="0018043B" w:rsidRPr="00E657F3" w:rsidRDefault="0018043B" w:rsidP="0066486F">
                <w:pPr>
                  <w:snapToGrid w:val="0"/>
                  <w:spacing w:line="240" w:lineRule="auto"/>
                  <w:ind w:firstLine="0"/>
                  <w:jc w:val="center"/>
                  <w:rPr>
                    <w:color w:val="000000" w:themeColor="text1"/>
                    <w:szCs w:val="24"/>
                  </w:rPr>
                </w:pPr>
              </w:p>
            </w:tc>
          </w:tr>
          <w:tr w:rsidR="00E657F3" w:rsidRPr="00E657F3" w:rsidTr="0033145B">
            <w:trPr>
              <w:cantSplit/>
              <w:trHeight w:hRule="exact" w:val="614"/>
              <w:jc w:val="center"/>
            </w:trPr>
            <w:tc>
              <w:tcPr>
                <w:tcW w:w="2127" w:type="dxa"/>
                <w:tcBorders>
                  <w:top w:val="single" w:sz="4" w:space="0" w:color="000000"/>
                  <w:left w:val="single" w:sz="8" w:space="0" w:color="000000"/>
                  <w:bottom w:val="single" w:sz="4" w:space="0" w:color="000000"/>
                </w:tcBorders>
              </w:tcPr>
              <w:p w:rsidR="0033145B" w:rsidRPr="00E657F3" w:rsidRDefault="0033145B"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33145B" w:rsidRPr="00E657F3" w:rsidRDefault="0018043B" w:rsidP="0066486F">
                <w:pPr>
                  <w:spacing w:line="240" w:lineRule="auto"/>
                  <w:ind w:firstLine="0"/>
                  <w:rPr>
                    <w:b/>
                    <w:color w:val="000000" w:themeColor="text1"/>
                    <w:szCs w:val="24"/>
                  </w:rPr>
                </w:pPr>
                <w:r w:rsidRPr="00E657F3">
                  <w:rPr>
                    <w:b/>
                    <w:color w:val="000000" w:themeColor="text1"/>
                    <w:szCs w:val="24"/>
                  </w:rPr>
                  <w:t xml:space="preserve">Глава </w:t>
                </w:r>
                <w:r w:rsidR="0033145B" w:rsidRPr="00E657F3">
                  <w:rPr>
                    <w:b/>
                    <w:color w:val="000000" w:themeColor="text1"/>
                    <w:szCs w:val="24"/>
                  </w:rPr>
                  <w:t>X. Проектные предложения по основным технико-экономическим показателям</w:t>
                </w:r>
              </w:p>
            </w:tc>
            <w:tc>
              <w:tcPr>
                <w:tcW w:w="1715" w:type="dxa"/>
                <w:tcBorders>
                  <w:top w:val="single" w:sz="4" w:space="0" w:color="000000"/>
                  <w:left w:val="single" w:sz="8" w:space="0" w:color="000000"/>
                  <w:bottom w:val="single" w:sz="4" w:space="0" w:color="000000"/>
                </w:tcBorders>
                <w:vAlign w:val="center"/>
              </w:tcPr>
              <w:p w:rsidR="0033145B" w:rsidRPr="00E657F3" w:rsidRDefault="0033145B" w:rsidP="0066486F">
                <w:pPr>
                  <w:snapToGrid w:val="0"/>
                  <w:spacing w:line="240" w:lineRule="auto"/>
                  <w:ind w:firstLine="0"/>
                  <w:jc w:val="center"/>
                  <w:rPr>
                    <w:color w:val="000000" w:themeColor="text1"/>
                    <w:szCs w:val="24"/>
                  </w:rPr>
                </w:pPr>
              </w:p>
            </w:tc>
          </w:tr>
          <w:tr w:rsidR="00E657F3" w:rsidRPr="00E657F3" w:rsidTr="0033145B">
            <w:trPr>
              <w:cantSplit/>
              <w:trHeight w:hRule="exact" w:val="614"/>
              <w:jc w:val="center"/>
            </w:trPr>
            <w:tc>
              <w:tcPr>
                <w:tcW w:w="2127" w:type="dxa"/>
                <w:tcBorders>
                  <w:top w:val="single" w:sz="4" w:space="0" w:color="000000"/>
                  <w:left w:val="single" w:sz="8" w:space="0" w:color="000000"/>
                  <w:bottom w:val="single" w:sz="4" w:space="0" w:color="000000"/>
                </w:tcBorders>
              </w:tcPr>
              <w:p w:rsidR="00C12D6A" w:rsidRPr="00E657F3" w:rsidRDefault="00C12D6A" w:rsidP="0066486F">
                <w:pPr>
                  <w:pStyle w:val="afffe"/>
                  <w:rPr>
                    <w:color w:val="000000" w:themeColor="text1"/>
                    <w:sz w:val="24"/>
                    <w:szCs w:val="24"/>
                  </w:rPr>
                </w:pPr>
              </w:p>
            </w:tc>
            <w:tc>
              <w:tcPr>
                <w:tcW w:w="6364" w:type="dxa"/>
                <w:tcBorders>
                  <w:top w:val="single" w:sz="4" w:space="0" w:color="000000"/>
                  <w:left w:val="single" w:sz="8" w:space="0" w:color="000000"/>
                  <w:bottom w:val="single" w:sz="4" w:space="0" w:color="000000"/>
                </w:tcBorders>
                <w:vAlign w:val="center"/>
              </w:tcPr>
              <w:p w:rsidR="00C12D6A" w:rsidRPr="00E657F3" w:rsidRDefault="00C12D6A" w:rsidP="0066486F">
                <w:pPr>
                  <w:spacing w:line="240" w:lineRule="auto"/>
                  <w:ind w:firstLine="0"/>
                  <w:contextualSpacing/>
                  <w:rPr>
                    <w:rFonts w:cs="Arial"/>
                    <w:color w:val="000000" w:themeColor="text1"/>
                  </w:rPr>
                </w:pPr>
                <w:r w:rsidRPr="00E657F3">
                  <w:rPr>
                    <w:rFonts w:cs="Arial"/>
                    <w:b/>
                    <w:bCs/>
                    <w:color w:val="000000" w:themeColor="text1"/>
                  </w:rPr>
                  <w:t>Глава Х</w:t>
                </w:r>
                <w:r w:rsidRPr="00E657F3">
                  <w:rPr>
                    <w:rFonts w:cs="Arial"/>
                    <w:b/>
                    <w:bCs/>
                    <w:color w:val="000000" w:themeColor="text1"/>
                    <w:lang w:val="en-US"/>
                  </w:rPr>
                  <w:t>I</w:t>
                </w:r>
                <w:r w:rsidRPr="00E657F3">
                  <w:rPr>
                    <w:rFonts w:cs="Arial"/>
                    <w:b/>
                    <w:bCs/>
                    <w:color w:val="000000" w:themeColor="text1"/>
                  </w:rPr>
                  <w:t>. Сведения о переводе земель в иную категорию</w:t>
                </w:r>
              </w:p>
              <w:p w:rsidR="00C12D6A" w:rsidRPr="00E657F3" w:rsidRDefault="00C12D6A" w:rsidP="0066486F">
                <w:pPr>
                  <w:spacing w:line="240" w:lineRule="auto"/>
                  <w:ind w:firstLine="0"/>
                  <w:rPr>
                    <w:b/>
                    <w:color w:val="000000" w:themeColor="text1"/>
                    <w:szCs w:val="24"/>
                  </w:rPr>
                </w:pPr>
              </w:p>
            </w:tc>
            <w:tc>
              <w:tcPr>
                <w:tcW w:w="1715" w:type="dxa"/>
                <w:tcBorders>
                  <w:top w:val="single" w:sz="4" w:space="0" w:color="000000"/>
                  <w:left w:val="single" w:sz="8" w:space="0" w:color="000000"/>
                  <w:bottom w:val="single" w:sz="4" w:space="0" w:color="000000"/>
                </w:tcBorders>
                <w:vAlign w:val="center"/>
              </w:tcPr>
              <w:p w:rsidR="00C12D6A" w:rsidRPr="00E657F3" w:rsidRDefault="00C12D6A" w:rsidP="0066486F">
                <w:pPr>
                  <w:snapToGrid w:val="0"/>
                  <w:spacing w:line="240" w:lineRule="auto"/>
                  <w:ind w:firstLine="0"/>
                  <w:jc w:val="center"/>
                  <w:rPr>
                    <w:color w:val="000000" w:themeColor="text1"/>
                    <w:szCs w:val="24"/>
                  </w:rPr>
                </w:pPr>
              </w:p>
            </w:tc>
          </w:tr>
        </w:tbl>
        <w:p w:rsidR="00D7777B" w:rsidRPr="00E657F3" w:rsidRDefault="00D7777B" w:rsidP="0066486F">
          <w:pPr>
            <w:pStyle w:val="ae"/>
            <w:spacing w:before="0" w:line="240" w:lineRule="auto"/>
            <w:jc w:val="center"/>
            <w:rPr>
              <w:color w:val="000000" w:themeColor="text1"/>
            </w:rPr>
          </w:pPr>
        </w:p>
        <w:p w:rsidR="00484612" w:rsidRPr="00E657F3" w:rsidRDefault="00C97940" w:rsidP="0066486F">
          <w:pPr>
            <w:spacing w:line="240" w:lineRule="auto"/>
            <w:rPr>
              <w:color w:val="000000" w:themeColor="text1"/>
            </w:rPr>
          </w:pPr>
        </w:p>
      </w:sdtContent>
    </w:sdt>
    <w:bookmarkEnd w:id="19"/>
    <w:bookmarkEnd w:id="18"/>
    <w:bookmarkEnd w:id="17"/>
    <w:bookmarkEnd w:id="16"/>
    <w:bookmarkEnd w:id="15"/>
    <w:bookmarkEnd w:id="14"/>
    <w:bookmarkEnd w:id="13"/>
    <w:bookmarkEnd w:id="12"/>
    <w:bookmarkEnd w:id="11"/>
    <w:bookmarkEnd w:id="10"/>
    <w:bookmarkEnd w:id="9"/>
    <w:bookmarkEnd w:id="8"/>
    <w:p w:rsidR="009B4371" w:rsidRPr="00E657F3" w:rsidRDefault="009B4371" w:rsidP="0066486F">
      <w:pPr>
        <w:spacing w:line="240" w:lineRule="auto"/>
        <w:ind w:left="459" w:right="176" w:firstLine="567"/>
        <w:jc w:val="center"/>
        <w:rPr>
          <w:b/>
          <w:color w:val="000000" w:themeColor="text1"/>
          <w:sz w:val="28"/>
          <w:szCs w:val="28"/>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Default="00E440D1" w:rsidP="0066486F">
      <w:pPr>
        <w:spacing w:line="240" w:lineRule="auto"/>
        <w:ind w:firstLine="709"/>
        <w:contextualSpacing/>
        <w:rPr>
          <w:rFonts w:cs="Arial"/>
          <w:b/>
          <w:color w:val="000000" w:themeColor="text1"/>
        </w:rPr>
      </w:pPr>
    </w:p>
    <w:p w:rsidR="0066486F" w:rsidRDefault="0066486F" w:rsidP="0066486F">
      <w:pPr>
        <w:spacing w:line="240" w:lineRule="auto"/>
        <w:ind w:firstLine="709"/>
        <w:contextualSpacing/>
        <w:rPr>
          <w:rFonts w:cs="Arial"/>
          <w:b/>
          <w:color w:val="000000" w:themeColor="text1"/>
        </w:rPr>
      </w:pPr>
    </w:p>
    <w:p w:rsidR="0066486F" w:rsidRDefault="0066486F" w:rsidP="0066486F">
      <w:pPr>
        <w:spacing w:line="240" w:lineRule="auto"/>
        <w:ind w:firstLine="709"/>
        <w:contextualSpacing/>
        <w:rPr>
          <w:rFonts w:cs="Arial"/>
          <w:b/>
          <w:color w:val="000000" w:themeColor="text1"/>
        </w:rPr>
      </w:pPr>
    </w:p>
    <w:p w:rsidR="0066486F" w:rsidRDefault="0066486F" w:rsidP="0066486F">
      <w:pPr>
        <w:spacing w:line="240" w:lineRule="auto"/>
        <w:ind w:firstLine="709"/>
        <w:contextualSpacing/>
        <w:rPr>
          <w:rFonts w:cs="Arial"/>
          <w:b/>
          <w:color w:val="000000" w:themeColor="text1"/>
        </w:rPr>
      </w:pPr>
    </w:p>
    <w:p w:rsidR="0066486F" w:rsidRDefault="0066486F" w:rsidP="0066486F">
      <w:pPr>
        <w:spacing w:line="240" w:lineRule="auto"/>
        <w:ind w:firstLine="709"/>
        <w:contextualSpacing/>
        <w:rPr>
          <w:rFonts w:cs="Arial"/>
          <w:b/>
          <w:color w:val="000000" w:themeColor="text1"/>
        </w:rPr>
      </w:pPr>
    </w:p>
    <w:p w:rsidR="0066486F" w:rsidRDefault="0066486F" w:rsidP="0066486F">
      <w:pPr>
        <w:spacing w:line="240" w:lineRule="auto"/>
        <w:ind w:firstLine="709"/>
        <w:contextualSpacing/>
        <w:rPr>
          <w:rFonts w:cs="Arial"/>
          <w:b/>
          <w:color w:val="000000" w:themeColor="text1"/>
        </w:rPr>
      </w:pPr>
    </w:p>
    <w:p w:rsidR="0066486F" w:rsidRDefault="0066486F" w:rsidP="0066486F">
      <w:pPr>
        <w:spacing w:line="240" w:lineRule="auto"/>
        <w:ind w:firstLine="709"/>
        <w:contextualSpacing/>
        <w:rPr>
          <w:rFonts w:cs="Arial"/>
          <w:b/>
          <w:color w:val="000000" w:themeColor="text1"/>
        </w:rPr>
      </w:pPr>
    </w:p>
    <w:p w:rsidR="0066486F" w:rsidRPr="00E657F3" w:rsidRDefault="0066486F"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0"/>
        <w:contextualSpacing/>
        <w:jc w:val="center"/>
        <w:rPr>
          <w:rFonts w:cs="Arial"/>
          <w:b/>
          <w:color w:val="000000" w:themeColor="text1"/>
          <w:sz w:val="28"/>
          <w:szCs w:val="28"/>
          <w:u w:val="single"/>
        </w:rPr>
      </w:pPr>
      <w:r w:rsidRPr="00E657F3">
        <w:rPr>
          <w:rFonts w:cs="Arial"/>
          <w:b/>
          <w:color w:val="000000" w:themeColor="text1"/>
          <w:sz w:val="28"/>
          <w:szCs w:val="28"/>
          <w:u w:val="single"/>
        </w:rPr>
        <w:lastRenderedPageBreak/>
        <w:t>Введение.</w:t>
      </w:r>
    </w:p>
    <w:p w:rsidR="001B34DF" w:rsidRPr="00E657F3" w:rsidRDefault="001B34DF" w:rsidP="0066486F">
      <w:pPr>
        <w:spacing w:line="240" w:lineRule="auto"/>
        <w:ind w:firstLine="0"/>
        <w:contextualSpacing/>
        <w:jc w:val="center"/>
        <w:rPr>
          <w:rFonts w:cs="Arial"/>
          <w:b/>
          <w:color w:val="000000" w:themeColor="text1"/>
          <w:sz w:val="28"/>
          <w:szCs w:val="28"/>
          <w:u w:val="single"/>
        </w:rPr>
      </w:pPr>
    </w:p>
    <w:p w:rsidR="00E440D1" w:rsidRPr="00E657F3" w:rsidRDefault="00A406D5" w:rsidP="0066486F">
      <w:pPr>
        <w:spacing w:line="240" w:lineRule="auto"/>
        <w:ind w:firstLine="709"/>
        <w:contextualSpacing/>
        <w:rPr>
          <w:rFonts w:cs="Arial"/>
          <w:color w:val="000000" w:themeColor="text1"/>
        </w:rPr>
      </w:pPr>
      <w:r w:rsidRPr="00E657F3">
        <w:rPr>
          <w:rFonts w:cs="Arial"/>
          <w:b/>
          <w:color w:val="000000" w:themeColor="text1"/>
          <w:sz w:val="40"/>
          <w:szCs w:val="40"/>
        </w:rPr>
        <w:t>1)</w:t>
      </w:r>
      <w:r w:rsidR="003A4C2F" w:rsidRPr="00E657F3">
        <w:rPr>
          <w:rFonts w:cs="Arial"/>
          <w:color w:val="000000" w:themeColor="text1"/>
        </w:rPr>
        <w:t xml:space="preserve">Проект "Генеральный план сельского поселения </w:t>
      </w:r>
      <w:r w:rsidR="007F4049">
        <w:rPr>
          <w:rFonts w:cs="Arial"/>
          <w:color w:val="000000" w:themeColor="text1"/>
        </w:rPr>
        <w:t>Бахтыбаевский</w:t>
      </w:r>
      <w:r w:rsidR="003A4C2F" w:rsidRPr="00E657F3">
        <w:rPr>
          <w:rFonts w:cs="Arial"/>
          <w:color w:val="000000" w:themeColor="text1"/>
        </w:rPr>
        <w:t xml:space="preserve">  сельсовет МР </w:t>
      </w:r>
      <w:r w:rsidR="0066486F">
        <w:rPr>
          <w:rFonts w:cs="Arial"/>
          <w:color w:val="000000" w:themeColor="text1"/>
        </w:rPr>
        <w:t>Бирский</w:t>
      </w:r>
      <w:r w:rsidR="003A4C2F" w:rsidRPr="00E657F3">
        <w:rPr>
          <w:rFonts w:cs="Arial"/>
          <w:color w:val="000000" w:themeColor="text1"/>
        </w:rPr>
        <w:t xml:space="preserve"> район Республики Башкортостан </w:t>
      </w:r>
      <w:r w:rsidR="0066486F">
        <w:rPr>
          <w:rFonts w:cs="Arial"/>
          <w:color w:val="000000" w:themeColor="text1"/>
        </w:rPr>
        <w:t>утвержден 16.07.2014г. Решением совета сельского поселения №2</w:t>
      </w:r>
      <w:r w:rsidR="009215EA">
        <w:rPr>
          <w:rFonts w:cs="Arial"/>
          <w:color w:val="000000" w:themeColor="text1"/>
        </w:rPr>
        <w:t>69</w:t>
      </w:r>
      <w:r w:rsidR="0066486F">
        <w:rPr>
          <w:rFonts w:cs="Arial"/>
          <w:color w:val="000000" w:themeColor="text1"/>
        </w:rPr>
        <w:t>.</w:t>
      </w:r>
    </w:p>
    <w:p w:rsidR="00EA5A2A" w:rsidRPr="00E657F3" w:rsidRDefault="00EA5A2A" w:rsidP="0066486F">
      <w:pPr>
        <w:spacing w:line="240" w:lineRule="auto"/>
        <w:ind w:firstLine="0"/>
        <w:contextualSpacing/>
        <w:jc w:val="center"/>
        <w:rPr>
          <w:rFonts w:cs="Arial"/>
          <w:color w:val="000000" w:themeColor="text1"/>
        </w:rPr>
      </w:pPr>
    </w:p>
    <w:p w:rsidR="005971EA" w:rsidRPr="00E657F3" w:rsidRDefault="005971EA" w:rsidP="0066486F">
      <w:pPr>
        <w:spacing w:line="240" w:lineRule="auto"/>
        <w:ind w:firstLine="0"/>
        <w:contextualSpacing/>
        <w:jc w:val="center"/>
        <w:rPr>
          <w:rFonts w:cs="Arial"/>
          <w:b/>
          <w:color w:val="000000" w:themeColor="text1"/>
          <w:u w:val="single"/>
        </w:rPr>
      </w:pPr>
      <w:r w:rsidRPr="00E657F3">
        <w:rPr>
          <w:rFonts w:cs="Arial"/>
          <w:b/>
          <w:color w:val="000000" w:themeColor="text1"/>
          <w:u w:val="single"/>
        </w:rPr>
        <w:t>Основные проектные решения утвержденного Генерального плана</w:t>
      </w:r>
    </w:p>
    <w:p w:rsidR="005971EA" w:rsidRPr="00E657F3" w:rsidRDefault="005971EA" w:rsidP="0066486F">
      <w:pPr>
        <w:spacing w:line="240" w:lineRule="auto"/>
        <w:ind w:firstLine="0"/>
        <w:contextualSpacing/>
        <w:jc w:val="center"/>
        <w:rPr>
          <w:rFonts w:cs="Arial"/>
          <w:color w:val="000000" w:themeColor="text1"/>
        </w:rPr>
      </w:pPr>
    </w:p>
    <w:p w:rsidR="005971EA" w:rsidRPr="00E657F3" w:rsidRDefault="009215EA" w:rsidP="0066486F">
      <w:pPr>
        <w:spacing w:line="240" w:lineRule="auto"/>
        <w:ind w:firstLine="0"/>
        <w:contextualSpacing/>
        <w:jc w:val="center"/>
        <w:rPr>
          <w:rFonts w:cs="Arial"/>
          <w:color w:val="000000" w:themeColor="text1"/>
        </w:rPr>
      </w:pPr>
      <w:r>
        <w:rPr>
          <w:rFonts w:cs="Arial"/>
          <w:noProof/>
          <w:color w:val="000000" w:themeColor="text1"/>
        </w:rPr>
        <w:drawing>
          <wp:inline distT="0" distB="0" distL="0" distR="0">
            <wp:extent cx="6286500" cy="4141470"/>
            <wp:effectExtent l="19050" t="0" r="0" b="0"/>
            <wp:docPr id="1" name="Рисунок 1" descr="D:\ГБУ РГЦ\БИРСКИЙ\ГП Бахтыбаевский\ФГИС ТП Бахтыбаевский\ОСНОВНОЙ ЧЕРТЕ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ГБУ РГЦ\БИРСКИЙ\ГП Бахтыбаевский\ФГИС ТП Бахтыбаевский\ОСНОВНОЙ ЧЕРТЕЖ.jpg"/>
                    <pic:cNvPicPr>
                      <a:picLocks noChangeAspect="1" noChangeArrowheads="1"/>
                    </pic:cNvPicPr>
                  </pic:nvPicPr>
                  <pic:blipFill>
                    <a:blip r:embed="rId18" cstate="print"/>
                    <a:srcRect/>
                    <a:stretch>
                      <a:fillRect/>
                    </a:stretch>
                  </pic:blipFill>
                  <pic:spPr bwMode="auto">
                    <a:xfrm>
                      <a:off x="0" y="0"/>
                      <a:ext cx="6286500" cy="4141470"/>
                    </a:xfrm>
                    <a:prstGeom prst="rect">
                      <a:avLst/>
                    </a:prstGeom>
                    <a:noFill/>
                    <a:ln w="9525">
                      <a:noFill/>
                      <a:miter lim="800000"/>
                      <a:headEnd/>
                      <a:tailEnd/>
                    </a:ln>
                  </pic:spPr>
                </pic:pic>
              </a:graphicData>
            </a:graphic>
          </wp:inline>
        </w:drawing>
      </w:r>
    </w:p>
    <w:p w:rsidR="005971EA" w:rsidRPr="00E657F3" w:rsidRDefault="005971EA" w:rsidP="0066486F">
      <w:pPr>
        <w:spacing w:line="240" w:lineRule="auto"/>
        <w:ind w:firstLine="0"/>
        <w:contextualSpacing/>
        <w:jc w:val="center"/>
        <w:rPr>
          <w:rFonts w:cs="Arial"/>
          <w:color w:val="000000" w:themeColor="text1"/>
        </w:rPr>
      </w:pPr>
    </w:p>
    <w:p w:rsidR="0066486F" w:rsidRDefault="0066486F" w:rsidP="00A26D71">
      <w:pPr>
        <w:ind w:firstLine="567"/>
        <w:jc w:val="center"/>
        <w:rPr>
          <w:b/>
          <w:bCs/>
          <w:szCs w:val="24"/>
        </w:rPr>
      </w:pPr>
      <w:r w:rsidRPr="00A26D71">
        <w:rPr>
          <w:b/>
          <w:bCs/>
          <w:szCs w:val="24"/>
        </w:rPr>
        <w:t xml:space="preserve">Динамика земель сельского поселения </w:t>
      </w:r>
      <w:r w:rsidR="007F4049">
        <w:rPr>
          <w:b/>
          <w:bCs/>
          <w:szCs w:val="24"/>
        </w:rPr>
        <w:t>Бахтыбаевский</w:t>
      </w:r>
      <w:r w:rsidRPr="00A26D71">
        <w:rPr>
          <w:b/>
          <w:bCs/>
          <w:szCs w:val="24"/>
        </w:rPr>
        <w:t xml:space="preserve"> сельсовет</w:t>
      </w:r>
    </w:p>
    <w:tbl>
      <w:tblPr>
        <w:tblW w:w="9843" w:type="dxa"/>
        <w:jc w:val="center"/>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17"/>
        <w:gridCol w:w="5531"/>
        <w:gridCol w:w="1872"/>
        <w:gridCol w:w="1723"/>
      </w:tblGrid>
      <w:tr w:rsidR="009215EA" w:rsidRPr="009215EA" w:rsidTr="009215EA">
        <w:trPr>
          <w:trHeight w:val="135"/>
          <w:jc w:val="center"/>
        </w:trPr>
        <w:tc>
          <w:tcPr>
            <w:tcW w:w="717" w:type="dxa"/>
          </w:tcPr>
          <w:p w:rsidR="009215EA" w:rsidRPr="009215EA" w:rsidRDefault="009215EA" w:rsidP="009215EA">
            <w:pPr>
              <w:spacing w:line="240" w:lineRule="auto"/>
              <w:ind w:firstLine="0"/>
              <w:jc w:val="center"/>
              <w:rPr>
                <w:b/>
                <w:bCs/>
                <w:sz w:val="20"/>
              </w:rPr>
            </w:pPr>
            <w:r w:rsidRPr="009215EA">
              <w:rPr>
                <w:b/>
                <w:bCs/>
                <w:sz w:val="20"/>
              </w:rPr>
              <w:t>№ п.п.</w:t>
            </w:r>
          </w:p>
        </w:tc>
        <w:tc>
          <w:tcPr>
            <w:tcW w:w="5531" w:type="dxa"/>
          </w:tcPr>
          <w:p w:rsidR="009215EA" w:rsidRPr="009215EA" w:rsidRDefault="009215EA" w:rsidP="009215EA">
            <w:pPr>
              <w:spacing w:line="240" w:lineRule="auto"/>
              <w:ind w:firstLine="0"/>
              <w:jc w:val="center"/>
              <w:rPr>
                <w:b/>
                <w:bCs/>
                <w:sz w:val="20"/>
              </w:rPr>
            </w:pPr>
            <w:r w:rsidRPr="009215EA">
              <w:rPr>
                <w:b/>
                <w:bCs/>
                <w:sz w:val="20"/>
              </w:rPr>
              <w:t>Наименование земель</w:t>
            </w:r>
          </w:p>
        </w:tc>
        <w:tc>
          <w:tcPr>
            <w:tcW w:w="1872" w:type="dxa"/>
          </w:tcPr>
          <w:p w:rsidR="009215EA" w:rsidRPr="009215EA" w:rsidRDefault="009215EA" w:rsidP="009215EA">
            <w:pPr>
              <w:spacing w:line="240" w:lineRule="auto"/>
              <w:ind w:firstLine="0"/>
              <w:jc w:val="center"/>
              <w:rPr>
                <w:b/>
                <w:bCs/>
                <w:sz w:val="20"/>
              </w:rPr>
            </w:pPr>
            <w:r w:rsidRPr="009215EA">
              <w:rPr>
                <w:b/>
                <w:bCs/>
                <w:sz w:val="20"/>
              </w:rPr>
              <w:t>Сущ.положение на момент проектирования</w:t>
            </w:r>
          </w:p>
        </w:tc>
        <w:tc>
          <w:tcPr>
            <w:tcW w:w="1723" w:type="dxa"/>
          </w:tcPr>
          <w:p w:rsidR="009215EA" w:rsidRPr="009215EA" w:rsidRDefault="009215EA" w:rsidP="009215EA">
            <w:pPr>
              <w:spacing w:line="240" w:lineRule="auto"/>
              <w:ind w:firstLine="0"/>
              <w:jc w:val="center"/>
              <w:rPr>
                <w:b/>
                <w:bCs/>
                <w:sz w:val="20"/>
              </w:rPr>
            </w:pPr>
            <w:r w:rsidRPr="009215EA">
              <w:rPr>
                <w:b/>
                <w:bCs/>
                <w:sz w:val="20"/>
              </w:rPr>
              <w:t>С учетом проектных предложений</w:t>
            </w:r>
          </w:p>
        </w:tc>
      </w:tr>
      <w:tr w:rsidR="009215EA" w:rsidRPr="009215EA" w:rsidTr="00D93CCE">
        <w:trPr>
          <w:trHeight w:val="60"/>
          <w:jc w:val="center"/>
        </w:trPr>
        <w:tc>
          <w:tcPr>
            <w:tcW w:w="6248" w:type="dxa"/>
            <w:gridSpan w:val="2"/>
          </w:tcPr>
          <w:p w:rsidR="009215EA" w:rsidRPr="009215EA" w:rsidRDefault="009215EA" w:rsidP="009215EA">
            <w:pPr>
              <w:spacing w:line="240" w:lineRule="auto"/>
              <w:ind w:firstLine="0"/>
              <w:rPr>
                <w:sz w:val="20"/>
              </w:rPr>
            </w:pPr>
            <w:r w:rsidRPr="009215EA">
              <w:rPr>
                <w:sz w:val="20"/>
              </w:rPr>
              <w:t>Динамика земель в границах населенных пунктов сельского поселения</w:t>
            </w:r>
          </w:p>
        </w:tc>
        <w:tc>
          <w:tcPr>
            <w:tcW w:w="1872" w:type="dxa"/>
          </w:tcPr>
          <w:p w:rsidR="009215EA" w:rsidRPr="009215EA" w:rsidRDefault="009215EA" w:rsidP="009215EA">
            <w:pPr>
              <w:spacing w:line="240" w:lineRule="auto"/>
              <w:ind w:firstLine="0"/>
              <w:jc w:val="center"/>
              <w:rPr>
                <w:sz w:val="20"/>
              </w:rPr>
            </w:pPr>
          </w:p>
        </w:tc>
        <w:tc>
          <w:tcPr>
            <w:tcW w:w="1723" w:type="dxa"/>
          </w:tcPr>
          <w:p w:rsidR="009215EA" w:rsidRPr="009215EA" w:rsidRDefault="009215EA" w:rsidP="009215EA">
            <w:pPr>
              <w:spacing w:line="240" w:lineRule="auto"/>
              <w:ind w:firstLine="0"/>
              <w:jc w:val="center"/>
              <w:rPr>
                <w:sz w:val="20"/>
              </w:rPr>
            </w:pPr>
          </w:p>
        </w:tc>
      </w:tr>
      <w:tr w:rsidR="009215EA" w:rsidRPr="009215EA" w:rsidTr="00D93CCE">
        <w:trPr>
          <w:trHeight w:val="60"/>
          <w:jc w:val="center"/>
        </w:trPr>
        <w:tc>
          <w:tcPr>
            <w:tcW w:w="717" w:type="dxa"/>
          </w:tcPr>
          <w:p w:rsidR="009215EA" w:rsidRPr="009215EA" w:rsidRDefault="009215EA" w:rsidP="009215EA">
            <w:pPr>
              <w:spacing w:line="240" w:lineRule="auto"/>
              <w:ind w:firstLine="0"/>
              <w:jc w:val="center"/>
              <w:rPr>
                <w:sz w:val="20"/>
              </w:rPr>
            </w:pPr>
          </w:p>
        </w:tc>
        <w:tc>
          <w:tcPr>
            <w:tcW w:w="5531" w:type="dxa"/>
          </w:tcPr>
          <w:p w:rsidR="009215EA" w:rsidRPr="009215EA" w:rsidRDefault="009215EA" w:rsidP="009215EA">
            <w:pPr>
              <w:spacing w:line="240" w:lineRule="auto"/>
              <w:ind w:firstLine="0"/>
              <w:rPr>
                <w:sz w:val="20"/>
              </w:rPr>
            </w:pPr>
            <w:r w:rsidRPr="009215EA">
              <w:rPr>
                <w:sz w:val="20"/>
              </w:rPr>
              <w:t>Территория в границах</w:t>
            </w:r>
          </w:p>
        </w:tc>
        <w:tc>
          <w:tcPr>
            <w:tcW w:w="1872" w:type="dxa"/>
          </w:tcPr>
          <w:p w:rsidR="009215EA" w:rsidRPr="009215EA" w:rsidRDefault="009215EA" w:rsidP="009215EA">
            <w:pPr>
              <w:spacing w:line="240" w:lineRule="auto"/>
              <w:ind w:firstLine="0"/>
              <w:jc w:val="center"/>
              <w:rPr>
                <w:sz w:val="20"/>
              </w:rPr>
            </w:pPr>
            <w:r w:rsidRPr="009215EA">
              <w:rPr>
                <w:sz w:val="20"/>
              </w:rPr>
              <w:t>482,6</w:t>
            </w:r>
          </w:p>
        </w:tc>
        <w:tc>
          <w:tcPr>
            <w:tcW w:w="1723" w:type="dxa"/>
          </w:tcPr>
          <w:p w:rsidR="009215EA" w:rsidRPr="009215EA" w:rsidRDefault="009215EA" w:rsidP="009215EA">
            <w:pPr>
              <w:spacing w:line="240" w:lineRule="auto"/>
              <w:ind w:firstLine="0"/>
              <w:jc w:val="center"/>
              <w:rPr>
                <w:sz w:val="20"/>
              </w:rPr>
            </w:pPr>
            <w:r w:rsidRPr="009215EA">
              <w:rPr>
                <w:sz w:val="20"/>
              </w:rPr>
              <w:t>666,2</w:t>
            </w:r>
          </w:p>
        </w:tc>
      </w:tr>
      <w:tr w:rsidR="009215EA" w:rsidRPr="009215EA" w:rsidTr="00D93CCE">
        <w:trPr>
          <w:trHeight w:val="60"/>
          <w:jc w:val="center"/>
        </w:trPr>
        <w:tc>
          <w:tcPr>
            <w:tcW w:w="717" w:type="dxa"/>
          </w:tcPr>
          <w:p w:rsidR="009215EA" w:rsidRPr="009215EA" w:rsidRDefault="009215EA" w:rsidP="009215EA">
            <w:pPr>
              <w:spacing w:line="240" w:lineRule="auto"/>
              <w:ind w:firstLine="0"/>
              <w:jc w:val="center"/>
              <w:rPr>
                <w:sz w:val="20"/>
              </w:rPr>
            </w:pPr>
          </w:p>
        </w:tc>
        <w:tc>
          <w:tcPr>
            <w:tcW w:w="5531" w:type="dxa"/>
          </w:tcPr>
          <w:p w:rsidR="009215EA" w:rsidRPr="009215EA" w:rsidRDefault="009215EA" w:rsidP="009215EA">
            <w:pPr>
              <w:spacing w:line="240" w:lineRule="auto"/>
              <w:ind w:firstLine="0"/>
              <w:rPr>
                <w:sz w:val="20"/>
              </w:rPr>
            </w:pPr>
            <w:r w:rsidRPr="009215EA">
              <w:rPr>
                <w:sz w:val="20"/>
              </w:rPr>
              <w:t>Территория жилой застройки</w:t>
            </w:r>
          </w:p>
        </w:tc>
        <w:tc>
          <w:tcPr>
            <w:tcW w:w="1872" w:type="dxa"/>
          </w:tcPr>
          <w:p w:rsidR="009215EA" w:rsidRPr="009215EA" w:rsidRDefault="009215EA" w:rsidP="009215EA">
            <w:pPr>
              <w:spacing w:line="240" w:lineRule="auto"/>
              <w:ind w:firstLine="0"/>
              <w:jc w:val="center"/>
              <w:rPr>
                <w:sz w:val="20"/>
              </w:rPr>
            </w:pPr>
            <w:r w:rsidRPr="009215EA">
              <w:rPr>
                <w:sz w:val="20"/>
              </w:rPr>
              <w:t>244,1</w:t>
            </w:r>
          </w:p>
        </w:tc>
        <w:tc>
          <w:tcPr>
            <w:tcW w:w="1723" w:type="dxa"/>
          </w:tcPr>
          <w:p w:rsidR="009215EA" w:rsidRPr="009215EA" w:rsidRDefault="009215EA" w:rsidP="009215EA">
            <w:pPr>
              <w:spacing w:line="240" w:lineRule="auto"/>
              <w:ind w:firstLine="0"/>
              <w:jc w:val="center"/>
              <w:rPr>
                <w:sz w:val="20"/>
              </w:rPr>
            </w:pPr>
            <w:r w:rsidRPr="009215EA">
              <w:rPr>
                <w:sz w:val="20"/>
              </w:rPr>
              <w:t>206,5</w:t>
            </w:r>
          </w:p>
        </w:tc>
      </w:tr>
      <w:tr w:rsidR="009215EA" w:rsidRPr="009215EA" w:rsidTr="00D93CCE">
        <w:trPr>
          <w:trHeight w:val="60"/>
          <w:jc w:val="center"/>
        </w:trPr>
        <w:tc>
          <w:tcPr>
            <w:tcW w:w="717" w:type="dxa"/>
          </w:tcPr>
          <w:p w:rsidR="009215EA" w:rsidRPr="009215EA" w:rsidRDefault="009215EA" w:rsidP="009215EA">
            <w:pPr>
              <w:spacing w:line="240" w:lineRule="auto"/>
              <w:ind w:firstLine="0"/>
              <w:jc w:val="center"/>
              <w:rPr>
                <w:sz w:val="20"/>
              </w:rPr>
            </w:pPr>
          </w:p>
        </w:tc>
        <w:tc>
          <w:tcPr>
            <w:tcW w:w="5531" w:type="dxa"/>
          </w:tcPr>
          <w:p w:rsidR="009215EA" w:rsidRPr="009215EA" w:rsidRDefault="009215EA" w:rsidP="009215EA">
            <w:pPr>
              <w:spacing w:line="240" w:lineRule="auto"/>
              <w:ind w:firstLine="0"/>
              <w:rPr>
                <w:sz w:val="20"/>
              </w:rPr>
            </w:pPr>
            <w:r w:rsidRPr="009215EA">
              <w:rPr>
                <w:sz w:val="20"/>
              </w:rPr>
              <w:t>Земли сельхозназн.  в границах населенных пунктов</w:t>
            </w:r>
          </w:p>
        </w:tc>
        <w:tc>
          <w:tcPr>
            <w:tcW w:w="1872" w:type="dxa"/>
          </w:tcPr>
          <w:p w:rsidR="009215EA" w:rsidRPr="009215EA" w:rsidRDefault="009215EA" w:rsidP="009215EA">
            <w:pPr>
              <w:spacing w:line="240" w:lineRule="auto"/>
              <w:ind w:firstLine="0"/>
              <w:jc w:val="center"/>
              <w:rPr>
                <w:sz w:val="20"/>
              </w:rPr>
            </w:pPr>
          </w:p>
        </w:tc>
        <w:tc>
          <w:tcPr>
            <w:tcW w:w="1723" w:type="dxa"/>
          </w:tcPr>
          <w:p w:rsidR="009215EA" w:rsidRPr="009215EA" w:rsidRDefault="009215EA" w:rsidP="009215EA">
            <w:pPr>
              <w:spacing w:line="240" w:lineRule="auto"/>
              <w:ind w:firstLine="0"/>
              <w:jc w:val="center"/>
              <w:rPr>
                <w:sz w:val="20"/>
              </w:rPr>
            </w:pPr>
            <w:r w:rsidRPr="009215EA">
              <w:rPr>
                <w:sz w:val="20"/>
              </w:rPr>
              <w:t>206,5</w:t>
            </w:r>
          </w:p>
        </w:tc>
      </w:tr>
      <w:tr w:rsidR="009215EA" w:rsidRPr="009215EA" w:rsidTr="00D93CCE">
        <w:trPr>
          <w:trHeight w:val="60"/>
          <w:jc w:val="center"/>
        </w:trPr>
        <w:tc>
          <w:tcPr>
            <w:tcW w:w="717" w:type="dxa"/>
          </w:tcPr>
          <w:p w:rsidR="009215EA" w:rsidRPr="009215EA" w:rsidRDefault="009215EA" w:rsidP="009215EA">
            <w:pPr>
              <w:spacing w:line="240" w:lineRule="auto"/>
              <w:ind w:firstLine="0"/>
              <w:jc w:val="center"/>
              <w:rPr>
                <w:sz w:val="20"/>
              </w:rPr>
            </w:pPr>
          </w:p>
        </w:tc>
        <w:tc>
          <w:tcPr>
            <w:tcW w:w="5531" w:type="dxa"/>
          </w:tcPr>
          <w:p w:rsidR="009215EA" w:rsidRPr="009215EA" w:rsidRDefault="009215EA" w:rsidP="009215EA">
            <w:pPr>
              <w:spacing w:line="240" w:lineRule="auto"/>
              <w:ind w:firstLine="0"/>
              <w:rPr>
                <w:sz w:val="20"/>
              </w:rPr>
            </w:pPr>
            <w:r w:rsidRPr="009215EA">
              <w:rPr>
                <w:sz w:val="20"/>
              </w:rPr>
              <w:t>Земли включаемые  в границы населенных пунктов</w:t>
            </w:r>
          </w:p>
        </w:tc>
        <w:tc>
          <w:tcPr>
            <w:tcW w:w="1872" w:type="dxa"/>
          </w:tcPr>
          <w:p w:rsidR="009215EA" w:rsidRPr="009215EA" w:rsidRDefault="009215EA" w:rsidP="009215EA">
            <w:pPr>
              <w:spacing w:line="240" w:lineRule="auto"/>
              <w:ind w:firstLine="0"/>
              <w:jc w:val="center"/>
              <w:rPr>
                <w:sz w:val="20"/>
              </w:rPr>
            </w:pPr>
          </w:p>
        </w:tc>
        <w:tc>
          <w:tcPr>
            <w:tcW w:w="1723" w:type="dxa"/>
          </w:tcPr>
          <w:p w:rsidR="009215EA" w:rsidRPr="009215EA" w:rsidRDefault="009215EA" w:rsidP="009215EA">
            <w:pPr>
              <w:spacing w:line="240" w:lineRule="auto"/>
              <w:ind w:firstLine="0"/>
              <w:jc w:val="center"/>
              <w:rPr>
                <w:sz w:val="20"/>
              </w:rPr>
            </w:pPr>
            <w:r w:rsidRPr="009215EA">
              <w:rPr>
                <w:sz w:val="20"/>
              </w:rPr>
              <w:t>253,5</w:t>
            </w:r>
          </w:p>
        </w:tc>
      </w:tr>
      <w:tr w:rsidR="009215EA" w:rsidRPr="009215EA" w:rsidTr="00D93CCE">
        <w:trPr>
          <w:trHeight w:val="60"/>
          <w:jc w:val="center"/>
        </w:trPr>
        <w:tc>
          <w:tcPr>
            <w:tcW w:w="717" w:type="dxa"/>
          </w:tcPr>
          <w:p w:rsidR="009215EA" w:rsidRPr="009215EA" w:rsidRDefault="009215EA" w:rsidP="009215EA">
            <w:pPr>
              <w:spacing w:line="240" w:lineRule="auto"/>
              <w:ind w:firstLine="0"/>
              <w:jc w:val="center"/>
              <w:rPr>
                <w:sz w:val="20"/>
              </w:rPr>
            </w:pPr>
          </w:p>
        </w:tc>
        <w:tc>
          <w:tcPr>
            <w:tcW w:w="5531" w:type="dxa"/>
          </w:tcPr>
          <w:p w:rsidR="009215EA" w:rsidRPr="009215EA" w:rsidRDefault="009215EA" w:rsidP="009215EA">
            <w:pPr>
              <w:spacing w:line="240" w:lineRule="auto"/>
              <w:ind w:firstLine="0"/>
              <w:rPr>
                <w:sz w:val="20"/>
              </w:rPr>
            </w:pPr>
            <w:r w:rsidRPr="009215EA">
              <w:rPr>
                <w:sz w:val="20"/>
              </w:rPr>
              <w:t>Земли исключаемые  из границ населенных пунктов</w:t>
            </w:r>
          </w:p>
        </w:tc>
        <w:tc>
          <w:tcPr>
            <w:tcW w:w="1872" w:type="dxa"/>
          </w:tcPr>
          <w:p w:rsidR="009215EA" w:rsidRPr="009215EA" w:rsidRDefault="009215EA" w:rsidP="009215EA">
            <w:pPr>
              <w:spacing w:line="240" w:lineRule="auto"/>
              <w:ind w:firstLine="0"/>
              <w:jc w:val="center"/>
              <w:rPr>
                <w:sz w:val="20"/>
              </w:rPr>
            </w:pPr>
          </w:p>
        </w:tc>
        <w:tc>
          <w:tcPr>
            <w:tcW w:w="1723" w:type="dxa"/>
          </w:tcPr>
          <w:p w:rsidR="009215EA" w:rsidRPr="009215EA" w:rsidRDefault="009215EA" w:rsidP="009215EA">
            <w:pPr>
              <w:spacing w:line="240" w:lineRule="auto"/>
              <w:ind w:firstLine="0"/>
              <w:jc w:val="center"/>
              <w:rPr>
                <w:sz w:val="20"/>
              </w:rPr>
            </w:pPr>
            <w:r w:rsidRPr="009215EA">
              <w:rPr>
                <w:sz w:val="20"/>
              </w:rPr>
              <w:t>69,3</w:t>
            </w:r>
          </w:p>
        </w:tc>
      </w:tr>
      <w:tr w:rsidR="009215EA" w:rsidRPr="009215EA" w:rsidTr="00D93CCE">
        <w:trPr>
          <w:trHeight w:val="60"/>
          <w:jc w:val="center"/>
        </w:trPr>
        <w:tc>
          <w:tcPr>
            <w:tcW w:w="6248" w:type="dxa"/>
            <w:gridSpan w:val="2"/>
          </w:tcPr>
          <w:p w:rsidR="009215EA" w:rsidRPr="009215EA" w:rsidRDefault="009215EA" w:rsidP="009215EA">
            <w:pPr>
              <w:spacing w:line="240" w:lineRule="auto"/>
              <w:ind w:firstLine="0"/>
              <w:rPr>
                <w:sz w:val="20"/>
              </w:rPr>
            </w:pPr>
            <w:r w:rsidRPr="009215EA">
              <w:rPr>
                <w:sz w:val="20"/>
              </w:rPr>
              <w:t>Параметры зеленых зон населенных пунктов</w:t>
            </w:r>
          </w:p>
        </w:tc>
        <w:tc>
          <w:tcPr>
            <w:tcW w:w="1872" w:type="dxa"/>
          </w:tcPr>
          <w:p w:rsidR="009215EA" w:rsidRPr="009215EA" w:rsidRDefault="009215EA" w:rsidP="009215EA">
            <w:pPr>
              <w:spacing w:line="240" w:lineRule="auto"/>
              <w:ind w:firstLine="0"/>
              <w:jc w:val="center"/>
              <w:rPr>
                <w:sz w:val="20"/>
              </w:rPr>
            </w:pPr>
            <w:r w:rsidRPr="009215EA">
              <w:rPr>
                <w:sz w:val="20"/>
              </w:rPr>
              <w:t>75,3</w:t>
            </w:r>
          </w:p>
        </w:tc>
        <w:tc>
          <w:tcPr>
            <w:tcW w:w="1723" w:type="dxa"/>
          </w:tcPr>
          <w:p w:rsidR="009215EA" w:rsidRPr="009215EA" w:rsidRDefault="009215EA" w:rsidP="009215EA">
            <w:pPr>
              <w:spacing w:line="240" w:lineRule="auto"/>
              <w:ind w:firstLine="0"/>
              <w:jc w:val="center"/>
              <w:rPr>
                <w:sz w:val="20"/>
              </w:rPr>
            </w:pPr>
            <w:r w:rsidRPr="009215EA">
              <w:rPr>
                <w:sz w:val="20"/>
              </w:rPr>
              <w:t>84,0</w:t>
            </w:r>
          </w:p>
        </w:tc>
      </w:tr>
      <w:tr w:rsidR="009215EA" w:rsidRPr="009215EA" w:rsidTr="009215EA">
        <w:trPr>
          <w:trHeight w:val="135"/>
          <w:jc w:val="center"/>
        </w:trPr>
        <w:tc>
          <w:tcPr>
            <w:tcW w:w="6248" w:type="dxa"/>
            <w:gridSpan w:val="2"/>
          </w:tcPr>
          <w:p w:rsidR="009215EA" w:rsidRPr="009215EA" w:rsidRDefault="009215EA" w:rsidP="009215EA">
            <w:pPr>
              <w:spacing w:line="240" w:lineRule="auto"/>
              <w:ind w:firstLine="0"/>
              <w:rPr>
                <w:sz w:val="20"/>
              </w:rPr>
            </w:pPr>
            <w:r w:rsidRPr="009215EA">
              <w:rPr>
                <w:sz w:val="20"/>
              </w:rPr>
              <w:t>Земли под развитие промышленно-коммунальных и сельскохозяйственных объектов</w:t>
            </w:r>
          </w:p>
        </w:tc>
        <w:tc>
          <w:tcPr>
            <w:tcW w:w="1872" w:type="dxa"/>
          </w:tcPr>
          <w:p w:rsidR="009215EA" w:rsidRPr="009215EA" w:rsidRDefault="009215EA" w:rsidP="009215EA">
            <w:pPr>
              <w:spacing w:line="240" w:lineRule="auto"/>
              <w:ind w:firstLine="0"/>
              <w:jc w:val="center"/>
              <w:rPr>
                <w:sz w:val="20"/>
              </w:rPr>
            </w:pPr>
          </w:p>
        </w:tc>
        <w:tc>
          <w:tcPr>
            <w:tcW w:w="1723" w:type="dxa"/>
          </w:tcPr>
          <w:p w:rsidR="009215EA" w:rsidRPr="009215EA" w:rsidRDefault="009215EA" w:rsidP="009215EA">
            <w:pPr>
              <w:spacing w:line="240" w:lineRule="auto"/>
              <w:ind w:firstLine="0"/>
              <w:jc w:val="center"/>
              <w:rPr>
                <w:sz w:val="20"/>
              </w:rPr>
            </w:pPr>
            <w:r w:rsidRPr="009215EA">
              <w:rPr>
                <w:sz w:val="20"/>
              </w:rPr>
              <w:t>12,6</w:t>
            </w:r>
          </w:p>
        </w:tc>
      </w:tr>
      <w:tr w:rsidR="009215EA" w:rsidRPr="009215EA" w:rsidTr="009215EA">
        <w:trPr>
          <w:trHeight w:val="135"/>
          <w:jc w:val="center"/>
        </w:trPr>
        <w:tc>
          <w:tcPr>
            <w:tcW w:w="6248" w:type="dxa"/>
            <w:gridSpan w:val="2"/>
          </w:tcPr>
          <w:p w:rsidR="009215EA" w:rsidRPr="009215EA" w:rsidRDefault="009215EA" w:rsidP="009215EA">
            <w:pPr>
              <w:spacing w:line="240" w:lineRule="auto"/>
              <w:ind w:firstLine="0"/>
              <w:rPr>
                <w:b/>
                <w:bCs/>
                <w:sz w:val="20"/>
              </w:rPr>
            </w:pPr>
            <w:r w:rsidRPr="009215EA">
              <w:rPr>
                <w:sz w:val="20"/>
              </w:rPr>
              <w:t>Земли под развитие территорий санитарной очистки кладбищ,полигонов ТБО,скотомогильников</w:t>
            </w:r>
          </w:p>
        </w:tc>
        <w:tc>
          <w:tcPr>
            <w:tcW w:w="1872" w:type="dxa"/>
          </w:tcPr>
          <w:p w:rsidR="009215EA" w:rsidRPr="009215EA" w:rsidRDefault="009215EA" w:rsidP="009215EA">
            <w:pPr>
              <w:spacing w:line="240" w:lineRule="auto"/>
              <w:ind w:firstLine="0"/>
              <w:jc w:val="center"/>
              <w:rPr>
                <w:sz w:val="20"/>
              </w:rPr>
            </w:pPr>
          </w:p>
        </w:tc>
        <w:tc>
          <w:tcPr>
            <w:tcW w:w="1723" w:type="dxa"/>
          </w:tcPr>
          <w:p w:rsidR="009215EA" w:rsidRPr="009215EA" w:rsidRDefault="009215EA" w:rsidP="009215EA">
            <w:pPr>
              <w:spacing w:line="240" w:lineRule="auto"/>
              <w:ind w:firstLine="0"/>
              <w:jc w:val="center"/>
              <w:rPr>
                <w:sz w:val="20"/>
              </w:rPr>
            </w:pPr>
            <w:r w:rsidRPr="009215EA">
              <w:rPr>
                <w:sz w:val="20"/>
              </w:rPr>
              <w:t>0,1</w:t>
            </w:r>
          </w:p>
        </w:tc>
      </w:tr>
      <w:tr w:rsidR="009215EA" w:rsidRPr="009215EA" w:rsidTr="009215EA">
        <w:trPr>
          <w:trHeight w:hRule="exact" w:val="10"/>
          <w:jc w:val="center"/>
        </w:trPr>
        <w:tc>
          <w:tcPr>
            <w:tcW w:w="6248" w:type="dxa"/>
            <w:gridSpan w:val="2"/>
          </w:tcPr>
          <w:p w:rsidR="009215EA" w:rsidRPr="009215EA" w:rsidRDefault="009215EA" w:rsidP="009215EA">
            <w:pPr>
              <w:spacing w:line="240" w:lineRule="auto"/>
              <w:ind w:firstLine="0"/>
              <w:rPr>
                <w:sz w:val="20"/>
              </w:rPr>
            </w:pPr>
            <w:r w:rsidRPr="009215EA">
              <w:rPr>
                <w:sz w:val="20"/>
              </w:rPr>
              <w:t>Земли под развитие овощеводства,овощи открытого,закрытого грунта</w:t>
            </w:r>
          </w:p>
        </w:tc>
        <w:tc>
          <w:tcPr>
            <w:tcW w:w="1872" w:type="dxa"/>
          </w:tcPr>
          <w:p w:rsidR="009215EA" w:rsidRPr="009215EA" w:rsidRDefault="009215EA" w:rsidP="009215EA">
            <w:pPr>
              <w:spacing w:line="240" w:lineRule="auto"/>
              <w:ind w:firstLine="0"/>
              <w:jc w:val="center"/>
              <w:rPr>
                <w:sz w:val="20"/>
              </w:rPr>
            </w:pPr>
          </w:p>
        </w:tc>
        <w:tc>
          <w:tcPr>
            <w:tcW w:w="1723" w:type="dxa"/>
          </w:tcPr>
          <w:p w:rsidR="009215EA" w:rsidRPr="009215EA" w:rsidRDefault="009215EA" w:rsidP="009215EA">
            <w:pPr>
              <w:spacing w:line="240" w:lineRule="auto"/>
              <w:ind w:firstLine="0"/>
              <w:jc w:val="center"/>
              <w:rPr>
                <w:sz w:val="20"/>
              </w:rPr>
            </w:pPr>
            <w:r w:rsidRPr="009215EA">
              <w:rPr>
                <w:sz w:val="20"/>
              </w:rPr>
              <w:t>-</w:t>
            </w:r>
          </w:p>
        </w:tc>
      </w:tr>
      <w:tr w:rsidR="009215EA" w:rsidRPr="009215EA" w:rsidTr="00D93CCE">
        <w:trPr>
          <w:trHeight w:val="60"/>
          <w:jc w:val="center"/>
        </w:trPr>
        <w:tc>
          <w:tcPr>
            <w:tcW w:w="6248" w:type="dxa"/>
            <w:gridSpan w:val="2"/>
          </w:tcPr>
          <w:p w:rsidR="009215EA" w:rsidRPr="009215EA" w:rsidRDefault="009215EA" w:rsidP="009215EA">
            <w:pPr>
              <w:spacing w:line="240" w:lineRule="auto"/>
              <w:ind w:firstLine="0"/>
              <w:rPr>
                <w:sz w:val="20"/>
              </w:rPr>
            </w:pPr>
            <w:r w:rsidRPr="009215EA">
              <w:rPr>
                <w:sz w:val="20"/>
              </w:rPr>
              <w:t>Земли под развитие садоводства (фруктово-ягодные)</w:t>
            </w:r>
          </w:p>
        </w:tc>
        <w:tc>
          <w:tcPr>
            <w:tcW w:w="1872" w:type="dxa"/>
          </w:tcPr>
          <w:p w:rsidR="009215EA" w:rsidRPr="009215EA" w:rsidRDefault="009215EA" w:rsidP="009215EA">
            <w:pPr>
              <w:spacing w:line="240" w:lineRule="auto"/>
              <w:ind w:firstLine="0"/>
              <w:jc w:val="center"/>
              <w:rPr>
                <w:sz w:val="20"/>
              </w:rPr>
            </w:pPr>
          </w:p>
        </w:tc>
        <w:tc>
          <w:tcPr>
            <w:tcW w:w="1723" w:type="dxa"/>
          </w:tcPr>
          <w:p w:rsidR="009215EA" w:rsidRPr="009215EA" w:rsidRDefault="009215EA" w:rsidP="009215EA">
            <w:pPr>
              <w:spacing w:line="240" w:lineRule="auto"/>
              <w:ind w:firstLine="0"/>
              <w:jc w:val="center"/>
              <w:rPr>
                <w:sz w:val="20"/>
              </w:rPr>
            </w:pPr>
            <w:r w:rsidRPr="009215EA">
              <w:rPr>
                <w:sz w:val="20"/>
              </w:rPr>
              <w:t>50,0</w:t>
            </w:r>
          </w:p>
        </w:tc>
      </w:tr>
      <w:tr w:rsidR="009215EA" w:rsidRPr="009215EA" w:rsidTr="00D93CCE">
        <w:trPr>
          <w:trHeight w:val="60"/>
          <w:jc w:val="center"/>
        </w:trPr>
        <w:tc>
          <w:tcPr>
            <w:tcW w:w="6248" w:type="dxa"/>
            <w:gridSpan w:val="2"/>
          </w:tcPr>
          <w:p w:rsidR="009215EA" w:rsidRPr="009215EA" w:rsidRDefault="009215EA" w:rsidP="009215EA">
            <w:pPr>
              <w:spacing w:line="240" w:lineRule="auto"/>
              <w:ind w:firstLine="0"/>
              <w:rPr>
                <w:b/>
                <w:bCs/>
                <w:sz w:val="20"/>
              </w:rPr>
            </w:pPr>
            <w:r w:rsidRPr="009215EA">
              <w:rPr>
                <w:sz w:val="20"/>
              </w:rPr>
              <w:t>Земли под развитие растениеводства (лекарственные травы</w:t>
            </w:r>
            <w:r w:rsidRPr="009215EA">
              <w:rPr>
                <w:b/>
                <w:bCs/>
                <w:sz w:val="20"/>
              </w:rPr>
              <w:t>)</w:t>
            </w:r>
          </w:p>
        </w:tc>
        <w:tc>
          <w:tcPr>
            <w:tcW w:w="1872" w:type="dxa"/>
          </w:tcPr>
          <w:p w:rsidR="009215EA" w:rsidRPr="009215EA" w:rsidRDefault="009215EA" w:rsidP="009215EA">
            <w:pPr>
              <w:spacing w:line="240" w:lineRule="auto"/>
              <w:ind w:firstLine="0"/>
              <w:jc w:val="center"/>
              <w:rPr>
                <w:sz w:val="20"/>
              </w:rPr>
            </w:pPr>
          </w:p>
        </w:tc>
        <w:tc>
          <w:tcPr>
            <w:tcW w:w="1723" w:type="dxa"/>
          </w:tcPr>
          <w:p w:rsidR="009215EA" w:rsidRPr="009215EA" w:rsidRDefault="009215EA" w:rsidP="009215EA">
            <w:pPr>
              <w:spacing w:line="240" w:lineRule="auto"/>
              <w:ind w:firstLine="0"/>
              <w:jc w:val="center"/>
              <w:rPr>
                <w:sz w:val="20"/>
              </w:rPr>
            </w:pPr>
            <w:r w:rsidRPr="009215EA">
              <w:rPr>
                <w:sz w:val="20"/>
              </w:rPr>
              <w:t>-</w:t>
            </w:r>
          </w:p>
        </w:tc>
      </w:tr>
      <w:tr w:rsidR="009215EA" w:rsidRPr="009215EA" w:rsidTr="00D93CCE">
        <w:trPr>
          <w:trHeight w:val="60"/>
          <w:jc w:val="center"/>
        </w:trPr>
        <w:tc>
          <w:tcPr>
            <w:tcW w:w="6248" w:type="dxa"/>
            <w:gridSpan w:val="2"/>
          </w:tcPr>
          <w:p w:rsidR="009215EA" w:rsidRPr="009215EA" w:rsidRDefault="009215EA" w:rsidP="009215EA">
            <w:pPr>
              <w:spacing w:line="240" w:lineRule="auto"/>
              <w:ind w:firstLine="0"/>
              <w:rPr>
                <w:sz w:val="20"/>
              </w:rPr>
            </w:pPr>
            <w:r w:rsidRPr="009215EA">
              <w:rPr>
                <w:sz w:val="20"/>
              </w:rPr>
              <w:t>Земли под развитие железнодорожного транспорта</w:t>
            </w:r>
          </w:p>
        </w:tc>
        <w:tc>
          <w:tcPr>
            <w:tcW w:w="1872" w:type="dxa"/>
          </w:tcPr>
          <w:p w:rsidR="009215EA" w:rsidRPr="009215EA" w:rsidRDefault="009215EA" w:rsidP="009215EA">
            <w:pPr>
              <w:spacing w:line="240" w:lineRule="auto"/>
              <w:ind w:firstLine="0"/>
              <w:jc w:val="center"/>
              <w:rPr>
                <w:sz w:val="20"/>
              </w:rPr>
            </w:pPr>
          </w:p>
        </w:tc>
        <w:tc>
          <w:tcPr>
            <w:tcW w:w="1723" w:type="dxa"/>
          </w:tcPr>
          <w:p w:rsidR="009215EA" w:rsidRPr="009215EA" w:rsidRDefault="009215EA" w:rsidP="009215EA">
            <w:pPr>
              <w:spacing w:line="240" w:lineRule="auto"/>
              <w:ind w:firstLine="0"/>
              <w:jc w:val="center"/>
              <w:rPr>
                <w:sz w:val="20"/>
                <w:u w:val="single"/>
              </w:rPr>
            </w:pPr>
            <w:r w:rsidRPr="009215EA">
              <w:rPr>
                <w:sz w:val="20"/>
                <w:u w:val="single"/>
              </w:rPr>
              <w:t>74</w:t>
            </w:r>
          </w:p>
          <w:p w:rsidR="009215EA" w:rsidRPr="009215EA" w:rsidRDefault="009215EA" w:rsidP="009215EA">
            <w:pPr>
              <w:spacing w:line="240" w:lineRule="auto"/>
              <w:ind w:firstLine="0"/>
              <w:jc w:val="center"/>
              <w:rPr>
                <w:sz w:val="20"/>
              </w:rPr>
            </w:pPr>
            <w:r w:rsidRPr="009215EA">
              <w:rPr>
                <w:sz w:val="20"/>
              </w:rPr>
              <w:t>135</w:t>
            </w:r>
          </w:p>
        </w:tc>
      </w:tr>
      <w:tr w:rsidR="009215EA" w:rsidRPr="009215EA" w:rsidTr="00D93CCE">
        <w:trPr>
          <w:trHeight w:val="60"/>
          <w:jc w:val="center"/>
        </w:trPr>
        <w:tc>
          <w:tcPr>
            <w:tcW w:w="6248" w:type="dxa"/>
            <w:gridSpan w:val="2"/>
          </w:tcPr>
          <w:p w:rsidR="009215EA" w:rsidRPr="009215EA" w:rsidRDefault="009215EA" w:rsidP="009215EA">
            <w:pPr>
              <w:spacing w:line="240" w:lineRule="auto"/>
              <w:ind w:firstLine="0"/>
              <w:rPr>
                <w:sz w:val="20"/>
              </w:rPr>
            </w:pPr>
            <w:r w:rsidRPr="009215EA">
              <w:rPr>
                <w:sz w:val="20"/>
              </w:rPr>
              <w:t>Земли под развитие водного транспорта</w:t>
            </w:r>
          </w:p>
        </w:tc>
        <w:tc>
          <w:tcPr>
            <w:tcW w:w="1872" w:type="dxa"/>
          </w:tcPr>
          <w:p w:rsidR="009215EA" w:rsidRPr="009215EA" w:rsidRDefault="009215EA" w:rsidP="009215EA">
            <w:pPr>
              <w:spacing w:line="240" w:lineRule="auto"/>
              <w:ind w:firstLine="0"/>
              <w:jc w:val="center"/>
              <w:rPr>
                <w:sz w:val="20"/>
              </w:rPr>
            </w:pPr>
          </w:p>
        </w:tc>
        <w:tc>
          <w:tcPr>
            <w:tcW w:w="1723" w:type="dxa"/>
          </w:tcPr>
          <w:p w:rsidR="009215EA" w:rsidRPr="009215EA" w:rsidRDefault="009215EA" w:rsidP="009215EA">
            <w:pPr>
              <w:spacing w:line="240" w:lineRule="auto"/>
              <w:ind w:firstLine="0"/>
              <w:jc w:val="center"/>
              <w:rPr>
                <w:sz w:val="20"/>
              </w:rPr>
            </w:pPr>
            <w:r w:rsidRPr="009215EA">
              <w:rPr>
                <w:sz w:val="20"/>
              </w:rPr>
              <w:t>0,1</w:t>
            </w:r>
          </w:p>
        </w:tc>
      </w:tr>
      <w:tr w:rsidR="009215EA" w:rsidRPr="009215EA" w:rsidTr="00D93CCE">
        <w:trPr>
          <w:trHeight w:val="60"/>
          <w:jc w:val="center"/>
        </w:trPr>
        <w:tc>
          <w:tcPr>
            <w:tcW w:w="6248" w:type="dxa"/>
            <w:gridSpan w:val="2"/>
          </w:tcPr>
          <w:p w:rsidR="009215EA" w:rsidRPr="009215EA" w:rsidRDefault="009215EA" w:rsidP="009215EA">
            <w:pPr>
              <w:spacing w:line="240" w:lineRule="auto"/>
              <w:ind w:firstLine="0"/>
              <w:rPr>
                <w:sz w:val="20"/>
              </w:rPr>
            </w:pPr>
            <w:r w:rsidRPr="009215EA">
              <w:rPr>
                <w:sz w:val="20"/>
              </w:rPr>
              <w:lastRenderedPageBreak/>
              <w:t>Земли под развитие рекреаций</w:t>
            </w:r>
          </w:p>
        </w:tc>
        <w:tc>
          <w:tcPr>
            <w:tcW w:w="1872" w:type="dxa"/>
          </w:tcPr>
          <w:p w:rsidR="009215EA" w:rsidRPr="009215EA" w:rsidRDefault="009215EA" w:rsidP="009215EA">
            <w:pPr>
              <w:spacing w:line="240" w:lineRule="auto"/>
              <w:ind w:firstLine="0"/>
              <w:jc w:val="center"/>
              <w:rPr>
                <w:sz w:val="20"/>
              </w:rPr>
            </w:pPr>
          </w:p>
        </w:tc>
        <w:tc>
          <w:tcPr>
            <w:tcW w:w="1723" w:type="dxa"/>
          </w:tcPr>
          <w:p w:rsidR="009215EA" w:rsidRPr="009215EA" w:rsidRDefault="009215EA" w:rsidP="009215EA">
            <w:pPr>
              <w:spacing w:line="240" w:lineRule="auto"/>
              <w:ind w:firstLine="0"/>
              <w:jc w:val="center"/>
              <w:rPr>
                <w:sz w:val="20"/>
              </w:rPr>
            </w:pPr>
            <w:r w:rsidRPr="009215EA">
              <w:rPr>
                <w:sz w:val="20"/>
              </w:rPr>
              <w:t>9,9</w:t>
            </w:r>
          </w:p>
        </w:tc>
      </w:tr>
      <w:tr w:rsidR="009215EA" w:rsidRPr="009215EA" w:rsidTr="009215EA">
        <w:trPr>
          <w:trHeight w:val="135"/>
          <w:jc w:val="center"/>
        </w:trPr>
        <w:tc>
          <w:tcPr>
            <w:tcW w:w="6248" w:type="dxa"/>
            <w:gridSpan w:val="2"/>
          </w:tcPr>
          <w:p w:rsidR="009215EA" w:rsidRPr="009215EA" w:rsidRDefault="009215EA" w:rsidP="009215EA">
            <w:pPr>
              <w:spacing w:line="240" w:lineRule="auto"/>
              <w:ind w:firstLine="0"/>
              <w:rPr>
                <w:sz w:val="20"/>
              </w:rPr>
            </w:pPr>
            <w:r w:rsidRPr="009215EA">
              <w:rPr>
                <w:sz w:val="20"/>
              </w:rPr>
              <w:t>Земли под развитие автомобильного транспорта</w:t>
            </w:r>
          </w:p>
        </w:tc>
        <w:tc>
          <w:tcPr>
            <w:tcW w:w="1872" w:type="dxa"/>
          </w:tcPr>
          <w:p w:rsidR="009215EA" w:rsidRPr="009215EA" w:rsidRDefault="009215EA" w:rsidP="009215EA">
            <w:pPr>
              <w:spacing w:line="240" w:lineRule="auto"/>
              <w:ind w:firstLine="0"/>
              <w:jc w:val="center"/>
              <w:rPr>
                <w:sz w:val="20"/>
                <w:u w:val="single"/>
              </w:rPr>
            </w:pPr>
            <w:r w:rsidRPr="009215EA">
              <w:rPr>
                <w:sz w:val="20"/>
                <w:u w:val="single"/>
              </w:rPr>
              <w:t>25,6</w:t>
            </w:r>
          </w:p>
          <w:p w:rsidR="009215EA" w:rsidRPr="009215EA" w:rsidRDefault="009215EA" w:rsidP="009215EA">
            <w:pPr>
              <w:spacing w:line="240" w:lineRule="auto"/>
              <w:ind w:firstLine="0"/>
              <w:jc w:val="center"/>
              <w:rPr>
                <w:sz w:val="20"/>
              </w:rPr>
            </w:pPr>
            <w:r w:rsidRPr="009215EA">
              <w:rPr>
                <w:sz w:val="20"/>
              </w:rPr>
              <w:t>81,7</w:t>
            </w:r>
          </w:p>
        </w:tc>
        <w:tc>
          <w:tcPr>
            <w:tcW w:w="1723" w:type="dxa"/>
          </w:tcPr>
          <w:p w:rsidR="009215EA" w:rsidRPr="009215EA" w:rsidRDefault="009215EA" w:rsidP="009215EA">
            <w:pPr>
              <w:spacing w:line="240" w:lineRule="auto"/>
              <w:ind w:firstLine="0"/>
              <w:jc w:val="center"/>
              <w:rPr>
                <w:sz w:val="20"/>
                <w:u w:val="single"/>
              </w:rPr>
            </w:pPr>
            <w:r w:rsidRPr="009215EA">
              <w:rPr>
                <w:sz w:val="20"/>
                <w:u w:val="single"/>
              </w:rPr>
              <w:t>23,6</w:t>
            </w:r>
          </w:p>
          <w:p w:rsidR="009215EA" w:rsidRPr="009215EA" w:rsidRDefault="009215EA" w:rsidP="009215EA">
            <w:pPr>
              <w:spacing w:line="240" w:lineRule="auto"/>
              <w:ind w:firstLine="0"/>
              <w:jc w:val="center"/>
              <w:rPr>
                <w:sz w:val="20"/>
              </w:rPr>
            </w:pPr>
            <w:r w:rsidRPr="009215EA">
              <w:rPr>
                <w:sz w:val="20"/>
              </w:rPr>
              <w:t>101,3</w:t>
            </w:r>
          </w:p>
        </w:tc>
      </w:tr>
      <w:tr w:rsidR="009215EA" w:rsidRPr="009215EA" w:rsidTr="009215EA">
        <w:trPr>
          <w:trHeight w:val="135"/>
          <w:jc w:val="center"/>
        </w:trPr>
        <w:tc>
          <w:tcPr>
            <w:tcW w:w="6248" w:type="dxa"/>
            <w:gridSpan w:val="2"/>
          </w:tcPr>
          <w:p w:rsidR="009215EA" w:rsidRPr="009215EA" w:rsidRDefault="009215EA" w:rsidP="009215EA">
            <w:pPr>
              <w:spacing w:line="240" w:lineRule="auto"/>
              <w:ind w:firstLine="0"/>
              <w:rPr>
                <w:sz w:val="20"/>
              </w:rPr>
            </w:pPr>
            <w:r w:rsidRPr="009215EA">
              <w:rPr>
                <w:sz w:val="20"/>
              </w:rPr>
              <w:t>Земли под развитие автомобильного транспорта федерального значения</w:t>
            </w:r>
          </w:p>
        </w:tc>
        <w:tc>
          <w:tcPr>
            <w:tcW w:w="1872" w:type="dxa"/>
          </w:tcPr>
          <w:p w:rsidR="009215EA" w:rsidRPr="009215EA" w:rsidRDefault="009215EA" w:rsidP="009215EA">
            <w:pPr>
              <w:spacing w:line="240" w:lineRule="auto"/>
              <w:ind w:firstLine="0"/>
              <w:jc w:val="center"/>
              <w:rPr>
                <w:sz w:val="20"/>
              </w:rPr>
            </w:pPr>
            <w:r w:rsidRPr="009215EA">
              <w:rPr>
                <w:sz w:val="20"/>
              </w:rPr>
              <w:t>-</w:t>
            </w:r>
          </w:p>
        </w:tc>
        <w:tc>
          <w:tcPr>
            <w:tcW w:w="1723" w:type="dxa"/>
          </w:tcPr>
          <w:p w:rsidR="009215EA" w:rsidRPr="009215EA" w:rsidRDefault="009215EA" w:rsidP="009215EA">
            <w:pPr>
              <w:spacing w:line="240" w:lineRule="auto"/>
              <w:ind w:firstLine="0"/>
              <w:jc w:val="center"/>
              <w:rPr>
                <w:sz w:val="20"/>
              </w:rPr>
            </w:pPr>
            <w:r w:rsidRPr="009215EA">
              <w:rPr>
                <w:sz w:val="20"/>
              </w:rPr>
              <w:t>-</w:t>
            </w:r>
          </w:p>
        </w:tc>
      </w:tr>
      <w:tr w:rsidR="009215EA" w:rsidRPr="009215EA" w:rsidTr="009215EA">
        <w:trPr>
          <w:trHeight w:val="135"/>
          <w:jc w:val="center"/>
        </w:trPr>
        <w:tc>
          <w:tcPr>
            <w:tcW w:w="6248" w:type="dxa"/>
            <w:gridSpan w:val="2"/>
          </w:tcPr>
          <w:p w:rsidR="009215EA" w:rsidRPr="009215EA" w:rsidRDefault="009215EA" w:rsidP="009215EA">
            <w:pPr>
              <w:spacing w:line="240" w:lineRule="auto"/>
              <w:ind w:firstLine="0"/>
              <w:rPr>
                <w:sz w:val="20"/>
              </w:rPr>
            </w:pPr>
            <w:r w:rsidRPr="009215EA">
              <w:rPr>
                <w:sz w:val="20"/>
              </w:rPr>
              <w:t>Земли под развитие автомобильного транспорта регионального значения</w:t>
            </w:r>
          </w:p>
        </w:tc>
        <w:tc>
          <w:tcPr>
            <w:tcW w:w="1872" w:type="dxa"/>
          </w:tcPr>
          <w:p w:rsidR="009215EA" w:rsidRPr="009215EA" w:rsidRDefault="009215EA" w:rsidP="009215EA">
            <w:pPr>
              <w:spacing w:line="240" w:lineRule="auto"/>
              <w:ind w:firstLine="0"/>
              <w:jc w:val="center"/>
              <w:rPr>
                <w:sz w:val="20"/>
                <w:u w:val="single"/>
              </w:rPr>
            </w:pPr>
            <w:r w:rsidRPr="009215EA">
              <w:rPr>
                <w:sz w:val="20"/>
                <w:u w:val="single"/>
              </w:rPr>
              <w:t>13</w:t>
            </w:r>
          </w:p>
          <w:p w:rsidR="009215EA" w:rsidRPr="009215EA" w:rsidRDefault="009215EA" w:rsidP="009215EA">
            <w:pPr>
              <w:spacing w:line="240" w:lineRule="auto"/>
              <w:ind w:firstLine="0"/>
              <w:jc w:val="center"/>
              <w:rPr>
                <w:sz w:val="20"/>
              </w:rPr>
            </w:pPr>
            <w:r w:rsidRPr="009215EA">
              <w:rPr>
                <w:sz w:val="20"/>
              </w:rPr>
              <w:t>60,9</w:t>
            </w:r>
          </w:p>
        </w:tc>
        <w:tc>
          <w:tcPr>
            <w:tcW w:w="1723" w:type="dxa"/>
          </w:tcPr>
          <w:p w:rsidR="009215EA" w:rsidRPr="009215EA" w:rsidRDefault="009215EA" w:rsidP="009215EA">
            <w:pPr>
              <w:spacing w:line="240" w:lineRule="auto"/>
              <w:ind w:firstLine="0"/>
              <w:jc w:val="center"/>
              <w:rPr>
                <w:sz w:val="20"/>
                <w:u w:val="single"/>
              </w:rPr>
            </w:pPr>
            <w:r w:rsidRPr="009215EA">
              <w:rPr>
                <w:sz w:val="20"/>
                <w:u w:val="single"/>
              </w:rPr>
              <w:t>4,4</w:t>
            </w:r>
          </w:p>
          <w:p w:rsidR="009215EA" w:rsidRPr="009215EA" w:rsidRDefault="009215EA" w:rsidP="009215EA">
            <w:pPr>
              <w:spacing w:line="240" w:lineRule="auto"/>
              <w:ind w:firstLine="0"/>
              <w:jc w:val="center"/>
              <w:rPr>
                <w:sz w:val="20"/>
              </w:rPr>
            </w:pPr>
            <w:r w:rsidRPr="009215EA">
              <w:rPr>
                <w:sz w:val="20"/>
              </w:rPr>
              <w:t>18,1</w:t>
            </w:r>
          </w:p>
        </w:tc>
      </w:tr>
      <w:tr w:rsidR="009215EA" w:rsidRPr="009215EA" w:rsidTr="009215EA">
        <w:trPr>
          <w:trHeight w:val="135"/>
          <w:jc w:val="center"/>
        </w:trPr>
        <w:tc>
          <w:tcPr>
            <w:tcW w:w="6248" w:type="dxa"/>
            <w:gridSpan w:val="2"/>
          </w:tcPr>
          <w:p w:rsidR="009215EA" w:rsidRPr="009215EA" w:rsidRDefault="009215EA" w:rsidP="009215EA">
            <w:pPr>
              <w:spacing w:line="240" w:lineRule="auto"/>
              <w:ind w:firstLine="0"/>
              <w:rPr>
                <w:sz w:val="20"/>
              </w:rPr>
            </w:pPr>
            <w:r w:rsidRPr="009215EA">
              <w:rPr>
                <w:sz w:val="20"/>
              </w:rPr>
              <w:t>Земли под развитие автомобильного транспорта межмуниципального значения</w:t>
            </w:r>
          </w:p>
        </w:tc>
        <w:tc>
          <w:tcPr>
            <w:tcW w:w="1872" w:type="dxa"/>
          </w:tcPr>
          <w:p w:rsidR="009215EA" w:rsidRPr="009215EA" w:rsidRDefault="009215EA" w:rsidP="009215EA">
            <w:pPr>
              <w:spacing w:line="240" w:lineRule="auto"/>
              <w:ind w:firstLine="0"/>
              <w:jc w:val="center"/>
              <w:rPr>
                <w:sz w:val="20"/>
                <w:u w:val="single"/>
              </w:rPr>
            </w:pPr>
            <w:r w:rsidRPr="009215EA">
              <w:rPr>
                <w:sz w:val="20"/>
                <w:u w:val="single"/>
              </w:rPr>
              <w:t>2,6</w:t>
            </w:r>
          </w:p>
          <w:p w:rsidR="009215EA" w:rsidRPr="009215EA" w:rsidRDefault="009215EA" w:rsidP="009215EA">
            <w:pPr>
              <w:spacing w:line="240" w:lineRule="auto"/>
              <w:ind w:firstLine="0"/>
              <w:jc w:val="center"/>
              <w:rPr>
                <w:sz w:val="20"/>
              </w:rPr>
            </w:pPr>
            <w:r w:rsidRPr="009215EA">
              <w:rPr>
                <w:sz w:val="20"/>
              </w:rPr>
              <w:t>12,2</w:t>
            </w:r>
          </w:p>
        </w:tc>
        <w:tc>
          <w:tcPr>
            <w:tcW w:w="1723" w:type="dxa"/>
          </w:tcPr>
          <w:p w:rsidR="009215EA" w:rsidRPr="009215EA" w:rsidRDefault="009215EA" w:rsidP="009215EA">
            <w:pPr>
              <w:spacing w:line="240" w:lineRule="auto"/>
              <w:ind w:firstLine="0"/>
              <w:jc w:val="center"/>
              <w:rPr>
                <w:sz w:val="20"/>
                <w:u w:val="single"/>
              </w:rPr>
            </w:pPr>
            <w:r w:rsidRPr="009215EA">
              <w:rPr>
                <w:sz w:val="20"/>
                <w:u w:val="single"/>
              </w:rPr>
              <w:t>17,1</w:t>
            </w:r>
          </w:p>
          <w:p w:rsidR="009215EA" w:rsidRPr="009215EA" w:rsidRDefault="009215EA" w:rsidP="009215EA">
            <w:pPr>
              <w:spacing w:line="240" w:lineRule="auto"/>
              <w:ind w:firstLine="0"/>
              <w:jc w:val="center"/>
              <w:rPr>
                <w:sz w:val="20"/>
              </w:rPr>
            </w:pPr>
            <w:r w:rsidRPr="009215EA">
              <w:rPr>
                <w:sz w:val="20"/>
              </w:rPr>
              <w:t>80,6</w:t>
            </w:r>
          </w:p>
        </w:tc>
      </w:tr>
      <w:tr w:rsidR="009215EA" w:rsidRPr="009215EA" w:rsidTr="009215EA">
        <w:trPr>
          <w:trHeight w:val="135"/>
          <w:jc w:val="center"/>
        </w:trPr>
        <w:tc>
          <w:tcPr>
            <w:tcW w:w="6248" w:type="dxa"/>
            <w:gridSpan w:val="2"/>
          </w:tcPr>
          <w:p w:rsidR="009215EA" w:rsidRPr="009215EA" w:rsidRDefault="009215EA" w:rsidP="009215EA">
            <w:pPr>
              <w:spacing w:line="240" w:lineRule="auto"/>
              <w:ind w:firstLine="0"/>
              <w:rPr>
                <w:sz w:val="20"/>
              </w:rPr>
            </w:pPr>
            <w:r w:rsidRPr="009215EA">
              <w:rPr>
                <w:sz w:val="20"/>
              </w:rPr>
              <w:t>Земли под развитие автомобильного транспорта муниципального и местного значения</w:t>
            </w:r>
          </w:p>
        </w:tc>
        <w:tc>
          <w:tcPr>
            <w:tcW w:w="1872" w:type="dxa"/>
          </w:tcPr>
          <w:p w:rsidR="009215EA" w:rsidRPr="009215EA" w:rsidRDefault="009215EA" w:rsidP="009215EA">
            <w:pPr>
              <w:spacing w:line="240" w:lineRule="auto"/>
              <w:ind w:firstLine="0"/>
              <w:jc w:val="center"/>
              <w:rPr>
                <w:sz w:val="20"/>
                <w:u w:val="single"/>
              </w:rPr>
            </w:pPr>
            <w:r w:rsidRPr="009215EA">
              <w:rPr>
                <w:sz w:val="20"/>
                <w:u w:val="single"/>
              </w:rPr>
              <w:t>10,1</w:t>
            </w:r>
          </w:p>
        </w:tc>
        <w:tc>
          <w:tcPr>
            <w:tcW w:w="1723" w:type="dxa"/>
          </w:tcPr>
          <w:p w:rsidR="009215EA" w:rsidRPr="009215EA" w:rsidRDefault="009215EA" w:rsidP="009215EA">
            <w:pPr>
              <w:spacing w:line="240" w:lineRule="auto"/>
              <w:ind w:firstLine="0"/>
              <w:jc w:val="center"/>
              <w:rPr>
                <w:sz w:val="20"/>
                <w:u w:val="single"/>
              </w:rPr>
            </w:pPr>
            <w:r w:rsidRPr="009215EA">
              <w:rPr>
                <w:sz w:val="20"/>
                <w:u w:val="single"/>
              </w:rPr>
              <w:t>2,1</w:t>
            </w:r>
          </w:p>
          <w:p w:rsidR="009215EA" w:rsidRPr="009215EA" w:rsidRDefault="009215EA" w:rsidP="009215EA">
            <w:pPr>
              <w:spacing w:line="240" w:lineRule="auto"/>
              <w:ind w:firstLine="0"/>
              <w:jc w:val="center"/>
              <w:rPr>
                <w:sz w:val="20"/>
              </w:rPr>
            </w:pPr>
            <w:r w:rsidRPr="009215EA">
              <w:rPr>
                <w:sz w:val="20"/>
              </w:rPr>
              <w:t>11,2</w:t>
            </w:r>
          </w:p>
        </w:tc>
      </w:tr>
      <w:tr w:rsidR="009215EA" w:rsidRPr="009215EA" w:rsidTr="00D93CCE">
        <w:trPr>
          <w:trHeight w:val="60"/>
          <w:jc w:val="center"/>
        </w:trPr>
        <w:tc>
          <w:tcPr>
            <w:tcW w:w="6248" w:type="dxa"/>
            <w:gridSpan w:val="2"/>
          </w:tcPr>
          <w:p w:rsidR="009215EA" w:rsidRPr="009215EA" w:rsidRDefault="009215EA" w:rsidP="009215EA">
            <w:pPr>
              <w:spacing w:line="240" w:lineRule="auto"/>
              <w:ind w:firstLine="0"/>
              <w:rPr>
                <w:sz w:val="20"/>
              </w:rPr>
            </w:pPr>
            <w:r w:rsidRPr="009215EA">
              <w:rPr>
                <w:spacing w:val="-1"/>
                <w:sz w:val="20"/>
              </w:rPr>
              <w:t>Динамика развития населенных пунктов сельского поселения</w:t>
            </w:r>
          </w:p>
        </w:tc>
        <w:tc>
          <w:tcPr>
            <w:tcW w:w="1872" w:type="dxa"/>
          </w:tcPr>
          <w:p w:rsidR="009215EA" w:rsidRPr="009215EA" w:rsidRDefault="009215EA" w:rsidP="009215EA">
            <w:pPr>
              <w:spacing w:line="240" w:lineRule="auto"/>
              <w:ind w:firstLine="0"/>
              <w:jc w:val="center"/>
              <w:rPr>
                <w:sz w:val="20"/>
              </w:rPr>
            </w:pPr>
            <w:r w:rsidRPr="009215EA">
              <w:rPr>
                <w:sz w:val="20"/>
              </w:rPr>
              <w:t>482,3</w:t>
            </w:r>
          </w:p>
        </w:tc>
        <w:tc>
          <w:tcPr>
            <w:tcW w:w="1723" w:type="dxa"/>
          </w:tcPr>
          <w:p w:rsidR="009215EA" w:rsidRPr="009215EA" w:rsidRDefault="009215EA" w:rsidP="009215EA">
            <w:pPr>
              <w:spacing w:line="240" w:lineRule="auto"/>
              <w:ind w:firstLine="0"/>
              <w:jc w:val="center"/>
              <w:rPr>
                <w:sz w:val="20"/>
              </w:rPr>
            </w:pPr>
            <w:r w:rsidRPr="009215EA">
              <w:rPr>
                <w:sz w:val="20"/>
              </w:rPr>
              <w:t>648,2</w:t>
            </w:r>
          </w:p>
        </w:tc>
      </w:tr>
    </w:tbl>
    <w:p w:rsidR="009215EA" w:rsidRDefault="009215EA" w:rsidP="0066486F">
      <w:pPr>
        <w:spacing w:line="240" w:lineRule="auto"/>
        <w:ind w:firstLine="0"/>
        <w:contextualSpacing/>
        <w:jc w:val="center"/>
        <w:rPr>
          <w:b/>
          <w:bCs/>
          <w:color w:val="000000" w:themeColor="text1"/>
        </w:rPr>
      </w:pPr>
    </w:p>
    <w:p w:rsidR="0066486F" w:rsidRDefault="0066486F" w:rsidP="0066486F">
      <w:pPr>
        <w:spacing w:line="240" w:lineRule="auto"/>
        <w:ind w:firstLine="0"/>
        <w:contextualSpacing/>
        <w:jc w:val="center"/>
        <w:rPr>
          <w:b/>
          <w:bCs/>
          <w:color w:val="000000" w:themeColor="text1"/>
        </w:rPr>
      </w:pPr>
      <w:r w:rsidRPr="00E657F3">
        <w:rPr>
          <w:b/>
          <w:bCs/>
          <w:color w:val="000000" w:themeColor="text1"/>
        </w:rPr>
        <w:t>Основные технико-экономические показатели</w:t>
      </w:r>
    </w:p>
    <w:p w:rsidR="00560500" w:rsidRDefault="00560500" w:rsidP="0066486F">
      <w:pPr>
        <w:spacing w:line="240" w:lineRule="auto"/>
        <w:ind w:firstLine="0"/>
        <w:contextualSpacing/>
        <w:jc w:val="center"/>
        <w:rPr>
          <w:b/>
          <w:bCs/>
          <w:color w:val="000000" w:themeColor="text1"/>
        </w:rPr>
      </w:pPr>
    </w:p>
    <w:tbl>
      <w:tblPr>
        <w:tblW w:w="0" w:type="auto"/>
        <w:jc w:val="center"/>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752"/>
        <w:gridCol w:w="4894"/>
        <w:gridCol w:w="1925"/>
        <w:gridCol w:w="14"/>
        <w:gridCol w:w="1399"/>
        <w:gridCol w:w="1260"/>
      </w:tblGrid>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b/>
                <w:sz w:val="20"/>
              </w:rPr>
            </w:pPr>
            <w:r w:rsidRPr="0024134D">
              <w:rPr>
                <w:b/>
                <w:sz w:val="20"/>
              </w:rPr>
              <w:t>№№</w:t>
            </w:r>
          </w:p>
          <w:p w:rsidR="009215EA" w:rsidRPr="0024134D" w:rsidRDefault="009215EA" w:rsidP="0024134D">
            <w:pPr>
              <w:spacing w:line="240" w:lineRule="auto"/>
              <w:ind w:firstLine="0"/>
              <w:jc w:val="center"/>
              <w:rPr>
                <w:b/>
                <w:sz w:val="20"/>
              </w:rPr>
            </w:pPr>
            <w:r w:rsidRPr="0024134D">
              <w:rPr>
                <w:b/>
                <w:sz w:val="20"/>
              </w:rPr>
              <w:t>пп</w:t>
            </w:r>
          </w:p>
        </w:tc>
        <w:tc>
          <w:tcPr>
            <w:tcW w:w="4894" w:type="dxa"/>
          </w:tcPr>
          <w:p w:rsidR="009215EA" w:rsidRPr="0024134D" w:rsidRDefault="009215EA" w:rsidP="0024134D">
            <w:pPr>
              <w:spacing w:line="240" w:lineRule="auto"/>
              <w:ind w:firstLine="0"/>
              <w:jc w:val="center"/>
              <w:rPr>
                <w:b/>
                <w:sz w:val="20"/>
              </w:rPr>
            </w:pPr>
            <w:r w:rsidRPr="0024134D">
              <w:rPr>
                <w:b/>
                <w:sz w:val="20"/>
              </w:rPr>
              <w:t>Показатели</w:t>
            </w:r>
          </w:p>
        </w:tc>
        <w:tc>
          <w:tcPr>
            <w:tcW w:w="1925" w:type="dxa"/>
          </w:tcPr>
          <w:p w:rsidR="009215EA" w:rsidRPr="0024134D" w:rsidRDefault="009215EA" w:rsidP="0024134D">
            <w:pPr>
              <w:spacing w:line="240" w:lineRule="auto"/>
              <w:ind w:firstLine="0"/>
              <w:jc w:val="center"/>
              <w:rPr>
                <w:b/>
                <w:sz w:val="20"/>
              </w:rPr>
            </w:pPr>
            <w:r w:rsidRPr="0024134D">
              <w:rPr>
                <w:b/>
                <w:sz w:val="20"/>
              </w:rPr>
              <w:t>Единица изм.</w:t>
            </w:r>
          </w:p>
        </w:tc>
        <w:tc>
          <w:tcPr>
            <w:tcW w:w="1413" w:type="dxa"/>
            <w:gridSpan w:val="2"/>
          </w:tcPr>
          <w:p w:rsidR="009215EA" w:rsidRPr="0024134D" w:rsidRDefault="009215EA" w:rsidP="0024134D">
            <w:pPr>
              <w:spacing w:line="240" w:lineRule="auto"/>
              <w:ind w:firstLine="0"/>
              <w:jc w:val="center"/>
              <w:rPr>
                <w:b/>
                <w:sz w:val="20"/>
              </w:rPr>
            </w:pPr>
            <w:r w:rsidRPr="0024134D">
              <w:rPr>
                <w:b/>
                <w:sz w:val="20"/>
              </w:rPr>
              <w:t>Современное состояние</w:t>
            </w:r>
          </w:p>
        </w:tc>
        <w:tc>
          <w:tcPr>
            <w:tcW w:w="1260" w:type="dxa"/>
          </w:tcPr>
          <w:p w:rsidR="009215EA" w:rsidRPr="0024134D" w:rsidRDefault="009215EA" w:rsidP="0024134D">
            <w:pPr>
              <w:spacing w:line="240" w:lineRule="auto"/>
              <w:ind w:firstLine="0"/>
              <w:jc w:val="center"/>
              <w:rPr>
                <w:b/>
                <w:sz w:val="20"/>
              </w:rPr>
            </w:pPr>
            <w:r w:rsidRPr="0024134D">
              <w:rPr>
                <w:b/>
                <w:sz w:val="20"/>
              </w:rPr>
              <w:t>Проектное решение</w:t>
            </w: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b/>
                <w:sz w:val="20"/>
              </w:rPr>
            </w:pPr>
            <w:r w:rsidRPr="0024134D">
              <w:rPr>
                <w:b/>
                <w:sz w:val="20"/>
              </w:rPr>
              <w:t>1</w:t>
            </w:r>
          </w:p>
        </w:tc>
        <w:tc>
          <w:tcPr>
            <w:tcW w:w="4894" w:type="dxa"/>
          </w:tcPr>
          <w:p w:rsidR="009215EA" w:rsidRPr="0024134D" w:rsidRDefault="009215EA" w:rsidP="0024134D">
            <w:pPr>
              <w:spacing w:line="240" w:lineRule="auto"/>
              <w:ind w:firstLine="0"/>
              <w:jc w:val="center"/>
              <w:rPr>
                <w:b/>
                <w:sz w:val="20"/>
              </w:rPr>
            </w:pPr>
            <w:r w:rsidRPr="0024134D">
              <w:rPr>
                <w:b/>
                <w:sz w:val="20"/>
              </w:rPr>
              <w:t>2</w:t>
            </w:r>
          </w:p>
        </w:tc>
        <w:tc>
          <w:tcPr>
            <w:tcW w:w="1925" w:type="dxa"/>
          </w:tcPr>
          <w:p w:rsidR="009215EA" w:rsidRPr="0024134D" w:rsidRDefault="009215EA" w:rsidP="0024134D">
            <w:pPr>
              <w:spacing w:line="240" w:lineRule="auto"/>
              <w:ind w:firstLine="0"/>
              <w:jc w:val="center"/>
              <w:rPr>
                <w:b/>
                <w:sz w:val="20"/>
              </w:rPr>
            </w:pPr>
            <w:r w:rsidRPr="0024134D">
              <w:rPr>
                <w:b/>
                <w:sz w:val="20"/>
              </w:rPr>
              <w:t>3</w:t>
            </w:r>
          </w:p>
        </w:tc>
        <w:tc>
          <w:tcPr>
            <w:tcW w:w="1413" w:type="dxa"/>
            <w:gridSpan w:val="2"/>
          </w:tcPr>
          <w:p w:rsidR="009215EA" w:rsidRPr="0024134D" w:rsidRDefault="009215EA" w:rsidP="0024134D">
            <w:pPr>
              <w:spacing w:line="240" w:lineRule="auto"/>
              <w:ind w:firstLine="0"/>
              <w:jc w:val="center"/>
              <w:rPr>
                <w:b/>
                <w:sz w:val="20"/>
              </w:rPr>
            </w:pPr>
            <w:r w:rsidRPr="0024134D">
              <w:rPr>
                <w:b/>
                <w:sz w:val="20"/>
              </w:rPr>
              <w:t>4</w:t>
            </w:r>
          </w:p>
        </w:tc>
        <w:tc>
          <w:tcPr>
            <w:tcW w:w="1260" w:type="dxa"/>
          </w:tcPr>
          <w:p w:rsidR="009215EA" w:rsidRPr="0024134D" w:rsidRDefault="009215EA" w:rsidP="0024134D">
            <w:pPr>
              <w:spacing w:line="240" w:lineRule="auto"/>
              <w:ind w:firstLine="0"/>
              <w:jc w:val="center"/>
              <w:rPr>
                <w:b/>
                <w:sz w:val="20"/>
              </w:rPr>
            </w:pPr>
            <w:r w:rsidRPr="0024134D">
              <w:rPr>
                <w:b/>
                <w:sz w:val="20"/>
              </w:rPr>
              <w:t>5</w:t>
            </w: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rPr>
            </w:pPr>
          </w:p>
        </w:tc>
        <w:tc>
          <w:tcPr>
            <w:tcW w:w="4894" w:type="dxa"/>
          </w:tcPr>
          <w:p w:rsidR="009215EA" w:rsidRPr="0024134D" w:rsidRDefault="009215EA" w:rsidP="0024134D">
            <w:pPr>
              <w:spacing w:line="240" w:lineRule="auto"/>
              <w:ind w:firstLine="0"/>
              <w:rPr>
                <w:sz w:val="20"/>
              </w:rPr>
            </w:pPr>
            <w:r w:rsidRPr="0024134D">
              <w:rPr>
                <w:sz w:val="20"/>
              </w:rPr>
              <w:t>Численность населения</w:t>
            </w:r>
          </w:p>
        </w:tc>
        <w:tc>
          <w:tcPr>
            <w:tcW w:w="1925" w:type="dxa"/>
          </w:tcPr>
          <w:p w:rsidR="009215EA" w:rsidRPr="0024134D" w:rsidRDefault="009215EA" w:rsidP="0024134D">
            <w:pPr>
              <w:spacing w:line="240" w:lineRule="auto"/>
              <w:ind w:firstLine="0"/>
              <w:jc w:val="center"/>
              <w:rPr>
                <w:sz w:val="20"/>
              </w:rPr>
            </w:pPr>
            <w:r w:rsidRPr="0024134D">
              <w:rPr>
                <w:sz w:val="20"/>
              </w:rPr>
              <w:t>Тыс. чел</w:t>
            </w:r>
          </w:p>
        </w:tc>
        <w:tc>
          <w:tcPr>
            <w:tcW w:w="1413" w:type="dxa"/>
            <w:gridSpan w:val="2"/>
          </w:tcPr>
          <w:p w:rsidR="009215EA" w:rsidRPr="0024134D" w:rsidRDefault="009215EA" w:rsidP="0024134D">
            <w:pPr>
              <w:spacing w:line="240" w:lineRule="auto"/>
              <w:ind w:firstLine="0"/>
              <w:jc w:val="center"/>
              <w:rPr>
                <w:sz w:val="20"/>
              </w:rPr>
            </w:pPr>
            <w:r w:rsidRPr="0024134D">
              <w:rPr>
                <w:sz w:val="20"/>
              </w:rPr>
              <w:t>2,51</w:t>
            </w:r>
          </w:p>
        </w:tc>
        <w:tc>
          <w:tcPr>
            <w:tcW w:w="1260" w:type="dxa"/>
          </w:tcPr>
          <w:p w:rsidR="009215EA" w:rsidRPr="0024134D" w:rsidRDefault="009215EA" w:rsidP="0024134D">
            <w:pPr>
              <w:spacing w:line="240" w:lineRule="auto"/>
              <w:ind w:firstLine="0"/>
              <w:jc w:val="center"/>
              <w:rPr>
                <w:sz w:val="20"/>
              </w:rPr>
            </w:pPr>
            <w:r w:rsidRPr="0024134D">
              <w:rPr>
                <w:sz w:val="20"/>
              </w:rPr>
              <w:t>2,8</w:t>
            </w: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rPr>
            </w:pPr>
          </w:p>
        </w:tc>
        <w:tc>
          <w:tcPr>
            <w:tcW w:w="4894" w:type="dxa"/>
          </w:tcPr>
          <w:p w:rsidR="009215EA" w:rsidRPr="0024134D" w:rsidRDefault="009215EA" w:rsidP="0024134D">
            <w:pPr>
              <w:spacing w:line="240" w:lineRule="auto"/>
              <w:ind w:firstLine="0"/>
              <w:rPr>
                <w:sz w:val="20"/>
              </w:rPr>
            </w:pPr>
            <w:r w:rsidRPr="0024134D">
              <w:rPr>
                <w:sz w:val="20"/>
              </w:rPr>
              <w:t>Жилищный фонд</w:t>
            </w:r>
          </w:p>
        </w:tc>
        <w:tc>
          <w:tcPr>
            <w:tcW w:w="1925" w:type="dxa"/>
          </w:tcPr>
          <w:p w:rsidR="009215EA" w:rsidRPr="0024134D" w:rsidRDefault="009215EA" w:rsidP="0024134D">
            <w:pPr>
              <w:spacing w:line="240" w:lineRule="auto"/>
              <w:ind w:firstLine="0"/>
              <w:jc w:val="center"/>
              <w:rPr>
                <w:sz w:val="20"/>
              </w:rPr>
            </w:pPr>
            <w:r w:rsidRPr="0024134D">
              <w:rPr>
                <w:sz w:val="20"/>
              </w:rPr>
              <w:t>Тыс.м2</w:t>
            </w:r>
          </w:p>
        </w:tc>
        <w:tc>
          <w:tcPr>
            <w:tcW w:w="1413" w:type="dxa"/>
            <w:gridSpan w:val="2"/>
          </w:tcPr>
          <w:p w:rsidR="009215EA" w:rsidRPr="0024134D" w:rsidRDefault="009215EA" w:rsidP="0024134D">
            <w:pPr>
              <w:spacing w:line="240" w:lineRule="auto"/>
              <w:ind w:firstLine="0"/>
              <w:jc w:val="center"/>
              <w:rPr>
                <w:sz w:val="20"/>
              </w:rPr>
            </w:pPr>
            <w:r w:rsidRPr="0024134D">
              <w:rPr>
                <w:sz w:val="20"/>
              </w:rPr>
              <w:t>33,67</w:t>
            </w:r>
          </w:p>
        </w:tc>
        <w:tc>
          <w:tcPr>
            <w:tcW w:w="1260" w:type="dxa"/>
          </w:tcPr>
          <w:p w:rsidR="009215EA" w:rsidRPr="0024134D" w:rsidRDefault="009215EA" w:rsidP="0024134D">
            <w:pPr>
              <w:spacing w:line="240" w:lineRule="auto"/>
              <w:ind w:firstLine="0"/>
              <w:jc w:val="center"/>
              <w:rPr>
                <w:sz w:val="20"/>
              </w:rPr>
            </w:pPr>
            <w:r w:rsidRPr="0024134D">
              <w:rPr>
                <w:sz w:val="20"/>
              </w:rPr>
              <w:t>84,0</w:t>
            </w: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rPr>
            </w:pPr>
          </w:p>
        </w:tc>
        <w:tc>
          <w:tcPr>
            <w:tcW w:w="4894" w:type="dxa"/>
          </w:tcPr>
          <w:p w:rsidR="009215EA" w:rsidRPr="0024134D" w:rsidRDefault="009215EA" w:rsidP="0024134D">
            <w:pPr>
              <w:spacing w:line="240" w:lineRule="auto"/>
              <w:ind w:firstLine="0"/>
              <w:rPr>
                <w:sz w:val="20"/>
              </w:rPr>
            </w:pPr>
            <w:r w:rsidRPr="0024134D">
              <w:rPr>
                <w:sz w:val="20"/>
              </w:rPr>
              <w:t>Территория в границах населенных пунктов</w:t>
            </w:r>
          </w:p>
        </w:tc>
        <w:tc>
          <w:tcPr>
            <w:tcW w:w="1925" w:type="dxa"/>
          </w:tcPr>
          <w:p w:rsidR="009215EA" w:rsidRPr="0024134D" w:rsidRDefault="009215EA" w:rsidP="0024134D">
            <w:pPr>
              <w:spacing w:line="240" w:lineRule="auto"/>
              <w:ind w:firstLine="0"/>
              <w:jc w:val="center"/>
              <w:rPr>
                <w:sz w:val="20"/>
              </w:rPr>
            </w:pPr>
          </w:p>
        </w:tc>
        <w:tc>
          <w:tcPr>
            <w:tcW w:w="1413" w:type="dxa"/>
            <w:gridSpan w:val="2"/>
          </w:tcPr>
          <w:p w:rsidR="009215EA" w:rsidRPr="0024134D" w:rsidRDefault="009215EA" w:rsidP="0024134D">
            <w:pPr>
              <w:spacing w:line="240" w:lineRule="auto"/>
              <w:ind w:firstLine="0"/>
              <w:jc w:val="center"/>
              <w:rPr>
                <w:sz w:val="20"/>
              </w:rPr>
            </w:pPr>
            <w:r w:rsidRPr="0024134D">
              <w:rPr>
                <w:sz w:val="20"/>
              </w:rPr>
              <w:t>482,6</w:t>
            </w:r>
          </w:p>
        </w:tc>
        <w:tc>
          <w:tcPr>
            <w:tcW w:w="1260" w:type="dxa"/>
          </w:tcPr>
          <w:p w:rsidR="009215EA" w:rsidRPr="0024134D" w:rsidRDefault="009215EA" w:rsidP="0024134D">
            <w:pPr>
              <w:spacing w:line="240" w:lineRule="auto"/>
              <w:ind w:firstLine="0"/>
              <w:jc w:val="center"/>
              <w:rPr>
                <w:sz w:val="20"/>
              </w:rPr>
            </w:pPr>
            <w:r w:rsidRPr="0024134D">
              <w:rPr>
                <w:sz w:val="20"/>
              </w:rPr>
              <w:t>666,2</w:t>
            </w:r>
          </w:p>
        </w:tc>
      </w:tr>
      <w:tr w:rsidR="009215EA" w:rsidRPr="0024134D" w:rsidTr="0024134D">
        <w:trPr>
          <w:trHeight w:val="244"/>
          <w:jc w:val="center"/>
        </w:trPr>
        <w:tc>
          <w:tcPr>
            <w:tcW w:w="5646" w:type="dxa"/>
            <w:gridSpan w:val="2"/>
          </w:tcPr>
          <w:p w:rsidR="009215EA" w:rsidRPr="0024134D" w:rsidRDefault="009215EA" w:rsidP="0024134D">
            <w:pPr>
              <w:spacing w:line="240" w:lineRule="auto"/>
              <w:ind w:firstLine="0"/>
              <w:rPr>
                <w:sz w:val="20"/>
              </w:rPr>
            </w:pPr>
            <w:r w:rsidRPr="0024134D">
              <w:rPr>
                <w:sz w:val="20"/>
              </w:rPr>
              <w:t>Протяженность автомобильных дорог по территории поселения</w:t>
            </w:r>
          </w:p>
        </w:tc>
        <w:tc>
          <w:tcPr>
            <w:tcW w:w="1925" w:type="dxa"/>
          </w:tcPr>
          <w:p w:rsidR="009215EA" w:rsidRPr="0024134D" w:rsidRDefault="009215EA" w:rsidP="0024134D">
            <w:pPr>
              <w:spacing w:line="240" w:lineRule="auto"/>
              <w:ind w:firstLine="0"/>
              <w:jc w:val="center"/>
              <w:rPr>
                <w:sz w:val="20"/>
              </w:rPr>
            </w:pPr>
          </w:p>
        </w:tc>
        <w:tc>
          <w:tcPr>
            <w:tcW w:w="1413" w:type="dxa"/>
            <w:gridSpan w:val="2"/>
          </w:tcPr>
          <w:p w:rsidR="009215EA" w:rsidRPr="0024134D" w:rsidRDefault="009215EA" w:rsidP="0024134D">
            <w:pPr>
              <w:spacing w:line="240" w:lineRule="auto"/>
              <w:ind w:firstLine="0"/>
              <w:jc w:val="center"/>
              <w:rPr>
                <w:sz w:val="20"/>
              </w:rPr>
            </w:pPr>
          </w:p>
        </w:tc>
        <w:tc>
          <w:tcPr>
            <w:tcW w:w="1260" w:type="dxa"/>
          </w:tcPr>
          <w:p w:rsidR="009215EA" w:rsidRPr="0024134D" w:rsidRDefault="009215EA" w:rsidP="0024134D">
            <w:pPr>
              <w:spacing w:line="240" w:lineRule="auto"/>
              <w:ind w:firstLine="0"/>
              <w:jc w:val="center"/>
              <w:rPr>
                <w:sz w:val="20"/>
              </w:rPr>
            </w:pP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rPr>
            </w:pPr>
          </w:p>
        </w:tc>
        <w:tc>
          <w:tcPr>
            <w:tcW w:w="4894" w:type="dxa"/>
          </w:tcPr>
          <w:p w:rsidR="009215EA" w:rsidRPr="0024134D" w:rsidRDefault="009215EA" w:rsidP="0024134D">
            <w:pPr>
              <w:spacing w:line="240" w:lineRule="auto"/>
              <w:ind w:firstLine="0"/>
              <w:rPr>
                <w:sz w:val="20"/>
              </w:rPr>
            </w:pPr>
            <w:r w:rsidRPr="0024134D">
              <w:rPr>
                <w:sz w:val="20"/>
              </w:rPr>
              <w:t>федеральные</w:t>
            </w:r>
          </w:p>
        </w:tc>
        <w:tc>
          <w:tcPr>
            <w:tcW w:w="1925" w:type="dxa"/>
          </w:tcPr>
          <w:p w:rsidR="009215EA" w:rsidRPr="0024134D" w:rsidRDefault="009215EA" w:rsidP="0024134D">
            <w:pPr>
              <w:spacing w:line="240" w:lineRule="auto"/>
              <w:ind w:firstLine="0"/>
              <w:jc w:val="center"/>
              <w:rPr>
                <w:sz w:val="20"/>
              </w:rPr>
            </w:pPr>
            <w:r w:rsidRPr="0024134D">
              <w:rPr>
                <w:sz w:val="20"/>
              </w:rPr>
              <w:t>км</w:t>
            </w:r>
          </w:p>
        </w:tc>
        <w:tc>
          <w:tcPr>
            <w:tcW w:w="1413" w:type="dxa"/>
            <w:gridSpan w:val="2"/>
          </w:tcPr>
          <w:p w:rsidR="009215EA" w:rsidRPr="0024134D" w:rsidRDefault="009215EA" w:rsidP="0024134D">
            <w:pPr>
              <w:spacing w:line="240" w:lineRule="auto"/>
              <w:ind w:firstLine="0"/>
              <w:jc w:val="center"/>
              <w:rPr>
                <w:sz w:val="20"/>
              </w:rPr>
            </w:pPr>
            <w:r w:rsidRPr="0024134D">
              <w:rPr>
                <w:sz w:val="20"/>
              </w:rPr>
              <w:t>-</w:t>
            </w:r>
          </w:p>
        </w:tc>
        <w:tc>
          <w:tcPr>
            <w:tcW w:w="1260" w:type="dxa"/>
          </w:tcPr>
          <w:p w:rsidR="009215EA" w:rsidRPr="0024134D" w:rsidRDefault="009215EA" w:rsidP="0024134D">
            <w:pPr>
              <w:spacing w:line="240" w:lineRule="auto"/>
              <w:ind w:firstLine="0"/>
              <w:jc w:val="center"/>
              <w:rPr>
                <w:sz w:val="20"/>
              </w:rPr>
            </w:pPr>
            <w:r w:rsidRPr="0024134D">
              <w:rPr>
                <w:sz w:val="20"/>
              </w:rPr>
              <w:t>-</w:t>
            </w: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rPr>
            </w:pPr>
          </w:p>
        </w:tc>
        <w:tc>
          <w:tcPr>
            <w:tcW w:w="4894" w:type="dxa"/>
          </w:tcPr>
          <w:p w:rsidR="009215EA" w:rsidRPr="0024134D" w:rsidRDefault="009215EA" w:rsidP="0024134D">
            <w:pPr>
              <w:spacing w:line="240" w:lineRule="auto"/>
              <w:ind w:firstLine="0"/>
              <w:rPr>
                <w:sz w:val="20"/>
              </w:rPr>
            </w:pPr>
            <w:r w:rsidRPr="0024134D">
              <w:rPr>
                <w:sz w:val="20"/>
              </w:rPr>
              <w:t>региональные</w:t>
            </w:r>
          </w:p>
        </w:tc>
        <w:tc>
          <w:tcPr>
            <w:tcW w:w="1925" w:type="dxa"/>
          </w:tcPr>
          <w:p w:rsidR="009215EA" w:rsidRPr="0024134D" w:rsidRDefault="009215EA" w:rsidP="0024134D">
            <w:pPr>
              <w:spacing w:line="240" w:lineRule="auto"/>
              <w:ind w:firstLine="0"/>
              <w:jc w:val="center"/>
              <w:rPr>
                <w:sz w:val="20"/>
              </w:rPr>
            </w:pPr>
            <w:r w:rsidRPr="0024134D">
              <w:rPr>
                <w:sz w:val="20"/>
              </w:rPr>
              <w:t>км</w:t>
            </w:r>
          </w:p>
        </w:tc>
        <w:tc>
          <w:tcPr>
            <w:tcW w:w="1413" w:type="dxa"/>
            <w:gridSpan w:val="2"/>
          </w:tcPr>
          <w:p w:rsidR="009215EA" w:rsidRPr="0024134D" w:rsidRDefault="009215EA" w:rsidP="0024134D">
            <w:pPr>
              <w:spacing w:line="240" w:lineRule="auto"/>
              <w:ind w:firstLine="0"/>
              <w:jc w:val="center"/>
              <w:rPr>
                <w:sz w:val="20"/>
              </w:rPr>
            </w:pPr>
            <w:r w:rsidRPr="0024134D">
              <w:rPr>
                <w:sz w:val="20"/>
              </w:rPr>
              <w:t>9,5</w:t>
            </w:r>
          </w:p>
        </w:tc>
        <w:tc>
          <w:tcPr>
            <w:tcW w:w="1260" w:type="dxa"/>
          </w:tcPr>
          <w:p w:rsidR="009215EA" w:rsidRPr="0024134D" w:rsidRDefault="009215EA" w:rsidP="0024134D">
            <w:pPr>
              <w:spacing w:line="240" w:lineRule="auto"/>
              <w:ind w:firstLine="0"/>
              <w:jc w:val="center"/>
              <w:rPr>
                <w:sz w:val="20"/>
              </w:rPr>
            </w:pPr>
            <w:r w:rsidRPr="0024134D">
              <w:rPr>
                <w:sz w:val="20"/>
              </w:rPr>
              <w:t>2,9</w:t>
            </w: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rPr>
            </w:pPr>
          </w:p>
        </w:tc>
        <w:tc>
          <w:tcPr>
            <w:tcW w:w="4894" w:type="dxa"/>
          </w:tcPr>
          <w:p w:rsidR="009215EA" w:rsidRPr="0024134D" w:rsidRDefault="009215EA" w:rsidP="0024134D">
            <w:pPr>
              <w:spacing w:line="240" w:lineRule="auto"/>
              <w:ind w:firstLine="0"/>
              <w:rPr>
                <w:sz w:val="20"/>
              </w:rPr>
            </w:pPr>
            <w:r w:rsidRPr="0024134D">
              <w:rPr>
                <w:sz w:val="20"/>
              </w:rPr>
              <w:t>межмуниципальные</w:t>
            </w:r>
          </w:p>
        </w:tc>
        <w:tc>
          <w:tcPr>
            <w:tcW w:w="1925" w:type="dxa"/>
          </w:tcPr>
          <w:p w:rsidR="009215EA" w:rsidRPr="0024134D" w:rsidRDefault="009215EA" w:rsidP="0024134D">
            <w:pPr>
              <w:spacing w:line="240" w:lineRule="auto"/>
              <w:ind w:firstLine="0"/>
              <w:jc w:val="center"/>
              <w:rPr>
                <w:sz w:val="20"/>
              </w:rPr>
            </w:pPr>
            <w:r w:rsidRPr="0024134D">
              <w:rPr>
                <w:sz w:val="20"/>
              </w:rPr>
              <w:t>км</w:t>
            </w:r>
          </w:p>
        </w:tc>
        <w:tc>
          <w:tcPr>
            <w:tcW w:w="1413" w:type="dxa"/>
            <w:gridSpan w:val="2"/>
          </w:tcPr>
          <w:p w:rsidR="009215EA" w:rsidRPr="0024134D" w:rsidRDefault="009215EA" w:rsidP="0024134D">
            <w:pPr>
              <w:spacing w:line="240" w:lineRule="auto"/>
              <w:ind w:firstLine="0"/>
              <w:jc w:val="center"/>
              <w:rPr>
                <w:sz w:val="20"/>
              </w:rPr>
            </w:pPr>
            <w:r w:rsidRPr="0024134D">
              <w:rPr>
                <w:sz w:val="20"/>
              </w:rPr>
              <w:t>-</w:t>
            </w:r>
          </w:p>
        </w:tc>
        <w:tc>
          <w:tcPr>
            <w:tcW w:w="1260" w:type="dxa"/>
          </w:tcPr>
          <w:p w:rsidR="009215EA" w:rsidRPr="0024134D" w:rsidRDefault="009215EA" w:rsidP="0024134D">
            <w:pPr>
              <w:spacing w:line="240" w:lineRule="auto"/>
              <w:ind w:firstLine="0"/>
              <w:jc w:val="center"/>
              <w:rPr>
                <w:sz w:val="20"/>
              </w:rPr>
            </w:pPr>
            <w:r w:rsidRPr="0024134D">
              <w:rPr>
                <w:sz w:val="20"/>
              </w:rPr>
              <w:t>16,5</w:t>
            </w: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rPr>
            </w:pPr>
          </w:p>
        </w:tc>
        <w:tc>
          <w:tcPr>
            <w:tcW w:w="4894" w:type="dxa"/>
          </w:tcPr>
          <w:p w:rsidR="009215EA" w:rsidRPr="0024134D" w:rsidRDefault="009215EA" w:rsidP="0024134D">
            <w:pPr>
              <w:spacing w:line="240" w:lineRule="auto"/>
              <w:ind w:firstLine="0"/>
              <w:rPr>
                <w:sz w:val="20"/>
              </w:rPr>
            </w:pPr>
            <w:r w:rsidRPr="0024134D">
              <w:rPr>
                <w:sz w:val="20"/>
              </w:rPr>
              <w:t>муниципальные</w:t>
            </w:r>
          </w:p>
        </w:tc>
        <w:tc>
          <w:tcPr>
            <w:tcW w:w="1925" w:type="dxa"/>
          </w:tcPr>
          <w:p w:rsidR="009215EA" w:rsidRPr="0024134D" w:rsidRDefault="009215EA" w:rsidP="0024134D">
            <w:pPr>
              <w:spacing w:line="240" w:lineRule="auto"/>
              <w:ind w:firstLine="0"/>
              <w:jc w:val="center"/>
              <w:rPr>
                <w:sz w:val="20"/>
              </w:rPr>
            </w:pPr>
            <w:r w:rsidRPr="0024134D">
              <w:rPr>
                <w:sz w:val="20"/>
              </w:rPr>
              <w:t>км</w:t>
            </w:r>
          </w:p>
        </w:tc>
        <w:tc>
          <w:tcPr>
            <w:tcW w:w="1413" w:type="dxa"/>
            <w:gridSpan w:val="2"/>
          </w:tcPr>
          <w:p w:rsidR="009215EA" w:rsidRPr="0024134D" w:rsidRDefault="009215EA" w:rsidP="0024134D">
            <w:pPr>
              <w:spacing w:line="240" w:lineRule="auto"/>
              <w:ind w:firstLine="0"/>
              <w:jc w:val="center"/>
              <w:rPr>
                <w:sz w:val="20"/>
              </w:rPr>
            </w:pPr>
            <w:r w:rsidRPr="0024134D">
              <w:rPr>
                <w:sz w:val="20"/>
              </w:rPr>
              <w:t>16,9</w:t>
            </w:r>
          </w:p>
        </w:tc>
        <w:tc>
          <w:tcPr>
            <w:tcW w:w="1260" w:type="dxa"/>
          </w:tcPr>
          <w:p w:rsidR="009215EA" w:rsidRPr="0024134D" w:rsidRDefault="009215EA" w:rsidP="0024134D">
            <w:pPr>
              <w:spacing w:line="240" w:lineRule="auto"/>
              <w:ind w:firstLine="0"/>
              <w:jc w:val="center"/>
              <w:rPr>
                <w:sz w:val="20"/>
              </w:rPr>
            </w:pPr>
            <w:r w:rsidRPr="0024134D">
              <w:rPr>
                <w:sz w:val="20"/>
              </w:rPr>
              <w:t>2,6</w:t>
            </w:r>
          </w:p>
        </w:tc>
      </w:tr>
      <w:tr w:rsidR="009215EA" w:rsidRPr="0024134D" w:rsidTr="00D93CCE">
        <w:trPr>
          <w:trHeight w:val="60"/>
          <w:jc w:val="center"/>
        </w:trPr>
        <w:tc>
          <w:tcPr>
            <w:tcW w:w="5646" w:type="dxa"/>
            <w:gridSpan w:val="2"/>
          </w:tcPr>
          <w:p w:rsidR="009215EA" w:rsidRPr="0024134D" w:rsidRDefault="009215EA" w:rsidP="0024134D">
            <w:pPr>
              <w:spacing w:line="240" w:lineRule="auto"/>
              <w:ind w:firstLine="0"/>
              <w:rPr>
                <w:sz w:val="20"/>
              </w:rPr>
            </w:pPr>
            <w:r w:rsidRPr="0024134D">
              <w:rPr>
                <w:spacing w:val="-1"/>
                <w:sz w:val="20"/>
              </w:rPr>
              <w:t xml:space="preserve">Динамика общественных зданий в сельском поселении </w:t>
            </w:r>
          </w:p>
        </w:tc>
        <w:tc>
          <w:tcPr>
            <w:tcW w:w="1925" w:type="dxa"/>
          </w:tcPr>
          <w:p w:rsidR="009215EA" w:rsidRPr="0024134D" w:rsidRDefault="009215EA" w:rsidP="0024134D">
            <w:pPr>
              <w:spacing w:line="240" w:lineRule="auto"/>
              <w:ind w:firstLine="0"/>
              <w:jc w:val="center"/>
              <w:rPr>
                <w:sz w:val="20"/>
                <w:highlight w:val="yellow"/>
              </w:rPr>
            </w:pPr>
          </w:p>
        </w:tc>
        <w:tc>
          <w:tcPr>
            <w:tcW w:w="1413" w:type="dxa"/>
            <w:gridSpan w:val="2"/>
          </w:tcPr>
          <w:p w:rsidR="009215EA" w:rsidRPr="0024134D" w:rsidRDefault="009215EA" w:rsidP="0024134D">
            <w:pPr>
              <w:spacing w:line="240" w:lineRule="auto"/>
              <w:ind w:firstLine="0"/>
              <w:jc w:val="center"/>
              <w:rPr>
                <w:sz w:val="20"/>
              </w:rPr>
            </w:pPr>
          </w:p>
        </w:tc>
        <w:tc>
          <w:tcPr>
            <w:tcW w:w="1260" w:type="dxa"/>
          </w:tcPr>
          <w:p w:rsidR="009215EA" w:rsidRPr="0024134D" w:rsidRDefault="009215EA" w:rsidP="0024134D">
            <w:pPr>
              <w:spacing w:line="240" w:lineRule="auto"/>
              <w:ind w:firstLine="0"/>
              <w:jc w:val="center"/>
              <w:rPr>
                <w:sz w:val="20"/>
              </w:rPr>
            </w:pP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highlight w:val="yellow"/>
              </w:rPr>
            </w:pPr>
          </w:p>
        </w:tc>
        <w:tc>
          <w:tcPr>
            <w:tcW w:w="4894" w:type="dxa"/>
          </w:tcPr>
          <w:p w:rsidR="009215EA" w:rsidRPr="0024134D" w:rsidRDefault="009215EA" w:rsidP="0024134D">
            <w:pPr>
              <w:spacing w:line="240" w:lineRule="auto"/>
              <w:ind w:firstLine="0"/>
              <w:rPr>
                <w:sz w:val="20"/>
                <w:highlight w:val="yellow"/>
              </w:rPr>
            </w:pPr>
            <w:r w:rsidRPr="0024134D">
              <w:rPr>
                <w:sz w:val="20"/>
              </w:rPr>
              <w:t>Детсад</w:t>
            </w:r>
          </w:p>
        </w:tc>
        <w:tc>
          <w:tcPr>
            <w:tcW w:w="1925" w:type="dxa"/>
          </w:tcPr>
          <w:p w:rsidR="009215EA" w:rsidRPr="0024134D" w:rsidRDefault="009215EA" w:rsidP="0024134D">
            <w:pPr>
              <w:spacing w:line="240" w:lineRule="auto"/>
              <w:ind w:firstLine="0"/>
              <w:jc w:val="center"/>
              <w:rPr>
                <w:sz w:val="20"/>
                <w:highlight w:val="yellow"/>
              </w:rPr>
            </w:pPr>
            <w:r w:rsidRPr="0024134D">
              <w:rPr>
                <w:sz w:val="20"/>
              </w:rPr>
              <w:t>мест</w:t>
            </w:r>
          </w:p>
        </w:tc>
        <w:tc>
          <w:tcPr>
            <w:tcW w:w="1413" w:type="dxa"/>
            <w:gridSpan w:val="2"/>
          </w:tcPr>
          <w:p w:rsidR="009215EA" w:rsidRPr="0024134D" w:rsidRDefault="009215EA" w:rsidP="0024134D">
            <w:pPr>
              <w:spacing w:line="240" w:lineRule="auto"/>
              <w:ind w:firstLine="0"/>
              <w:jc w:val="center"/>
              <w:rPr>
                <w:sz w:val="20"/>
              </w:rPr>
            </w:pPr>
            <w:r w:rsidRPr="0024134D">
              <w:rPr>
                <w:sz w:val="20"/>
              </w:rPr>
              <w:t>82</w:t>
            </w:r>
          </w:p>
        </w:tc>
        <w:tc>
          <w:tcPr>
            <w:tcW w:w="1260" w:type="dxa"/>
          </w:tcPr>
          <w:p w:rsidR="009215EA" w:rsidRPr="0024134D" w:rsidRDefault="009215EA" w:rsidP="0024134D">
            <w:pPr>
              <w:spacing w:line="240" w:lineRule="auto"/>
              <w:ind w:firstLine="0"/>
              <w:jc w:val="center"/>
              <w:rPr>
                <w:sz w:val="20"/>
              </w:rPr>
            </w:pPr>
            <w:r w:rsidRPr="0024134D">
              <w:rPr>
                <w:b/>
                <w:bCs/>
                <w:sz w:val="20"/>
              </w:rPr>
              <w:t>60</w:t>
            </w: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highlight w:val="yellow"/>
              </w:rPr>
            </w:pPr>
          </w:p>
        </w:tc>
        <w:tc>
          <w:tcPr>
            <w:tcW w:w="4894" w:type="dxa"/>
          </w:tcPr>
          <w:p w:rsidR="009215EA" w:rsidRPr="0024134D" w:rsidRDefault="009215EA" w:rsidP="0024134D">
            <w:pPr>
              <w:spacing w:line="240" w:lineRule="auto"/>
              <w:ind w:firstLine="0"/>
              <w:rPr>
                <w:sz w:val="20"/>
                <w:highlight w:val="yellow"/>
              </w:rPr>
            </w:pPr>
            <w:r w:rsidRPr="0024134D">
              <w:rPr>
                <w:sz w:val="20"/>
              </w:rPr>
              <w:t>Школа</w:t>
            </w:r>
          </w:p>
        </w:tc>
        <w:tc>
          <w:tcPr>
            <w:tcW w:w="1925" w:type="dxa"/>
          </w:tcPr>
          <w:p w:rsidR="009215EA" w:rsidRPr="0024134D" w:rsidRDefault="009215EA" w:rsidP="0024134D">
            <w:pPr>
              <w:spacing w:line="240" w:lineRule="auto"/>
              <w:ind w:firstLine="0"/>
              <w:jc w:val="center"/>
              <w:rPr>
                <w:sz w:val="20"/>
                <w:highlight w:val="yellow"/>
              </w:rPr>
            </w:pPr>
            <w:r w:rsidRPr="0024134D">
              <w:rPr>
                <w:sz w:val="20"/>
              </w:rPr>
              <w:t>учащихся</w:t>
            </w:r>
          </w:p>
        </w:tc>
        <w:tc>
          <w:tcPr>
            <w:tcW w:w="1413" w:type="dxa"/>
            <w:gridSpan w:val="2"/>
          </w:tcPr>
          <w:p w:rsidR="009215EA" w:rsidRPr="0024134D" w:rsidRDefault="009215EA" w:rsidP="0024134D">
            <w:pPr>
              <w:spacing w:line="240" w:lineRule="auto"/>
              <w:ind w:firstLine="0"/>
              <w:jc w:val="center"/>
              <w:rPr>
                <w:sz w:val="20"/>
                <w:highlight w:val="yellow"/>
              </w:rPr>
            </w:pPr>
            <w:r w:rsidRPr="0024134D">
              <w:rPr>
                <w:sz w:val="20"/>
              </w:rPr>
              <w:t>282</w:t>
            </w:r>
          </w:p>
        </w:tc>
        <w:tc>
          <w:tcPr>
            <w:tcW w:w="1260" w:type="dxa"/>
          </w:tcPr>
          <w:p w:rsidR="009215EA" w:rsidRPr="0024134D" w:rsidRDefault="009215EA" w:rsidP="0024134D">
            <w:pPr>
              <w:spacing w:line="240" w:lineRule="auto"/>
              <w:ind w:firstLine="0"/>
              <w:jc w:val="center"/>
              <w:rPr>
                <w:sz w:val="20"/>
                <w:highlight w:val="yellow"/>
              </w:rPr>
            </w:pPr>
            <w:r w:rsidRPr="0024134D">
              <w:rPr>
                <w:b/>
                <w:bCs/>
                <w:sz w:val="20"/>
              </w:rPr>
              <w:t>80</w:t>
            </w: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highlight w:val="yellow"/>
              </w:rPr>
            </w:pPr>
          </w:p>
        </w:tc>
        <w:tc>
          <w:tcPr>
            <w:tcW w:w="4894" w:type="dxa"/>
          </w:tcPr>
          <w:p w:rsidR="009215EA" w:rsidRPr="0024134D" w:rsidRDefault="009215EA" w:rsidP="0024134D">
            <w:pPr>
              <w:spacing w:line="240" w:lineRule="auto"/>
              <w:ind w:firstLine="0"/>
              <w:rPr>
                <w:sz w:val="20"/>
                <w:highlight w:val="yellow"/>
              </w:rPr>
            </w:pPr>
            <w:r w:rsidRPr="0024134D">
              <w:rPr>
                <w:sz w:val="20"/>
              </w:rPr>
              <w:t>Внешкольное учреждение</w:t>
            </w:r>
          </w:p>
        </w:tc>
        <w:tc>
          <w:tcPr>
            <w:tcW w:w="1925" w:type="dxa"/>
          </w:tcPr>
          <w:p w:rsidR="009215EA" w:rsidRPr="0024134D" w:rsidRDefault="009215EA" w:rsidP="0024134D">
            <w:pPr>
              <w:spacing w:line="240" w:lineRule="auto"/>
              <w:ind w:firstLine="0"/>
              <w:jc w:val="center"/>
              <w:rPr>
                <w:sz w:val="20"/>
                <w:highlight w:val="yellow"/>
              </w:rPr>
            </w:pPr>
            <w:r w:rsidRPr="0024134D">
              <w:rPr>
                <w:sz w:val="20"/>
              </w:rPr>
              <w:t>мест</w:t>
            </w:r>
          </w:p>
        </w:tc>
        <w:tc>
          <w:tcPr>
            <w:tcW w:w="1413" w:type="dxa"/>
            <w:gridSpan w:val="2"/>
          </w:tcPr>
          <w:p w:rsidR="009215EA" w:rsidRPr="0024134D" w:rsidRDefault="009215EA" w:rsidP="0024134D">
            <w:pPr>
              <w:spacing w:line="240" w:lineRule="auto"/>
              <w:ind w:firstLine="0"/>
              <w:jc w:val="center"/>
              <w:rPr>
                <w:sz w:val="20"/>
                <w:highlight w:val="yellow"/>
              </w:rPr>
            </w:pPr>
          </w:p>
        </w:tc>
        <w:tc>
          <w:tcPr>
            <w:tcW w:w="1260" w:type="dxa"/>
          </w:tcPr>
          <w:p w:rsidR="009215EA" w:rsidRPr="0024134D" w:rsidRDefault="009215EA" w:rsidP="0024134D">
            <w:pPr>
              <w:spacing w:line="240" w:lineRule="auto"/>
              <w:ind w:firstLine="0"/>
              <w:jc w:val="center"/>
              <w:rPr>
                <w:sz w:val="20"/>
                <w:highlight w:val="yellow"/>
              </w:rPr>
            </w:pPr>
            <w:r w:rsidRPr="0024134D">
              <w:rPr>
                <w:b/>
                <w:bCs/>
                <w:sz w:val="20"/>
              </w:rPr>
              <w:t>40</w:t>
            </w: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highlight w:val="yellow"/>
              </w:rPr>
            </w:pPr>
          </w:p>
        </w:tc>
        <w:tc>
          <w:tcPr>
            <w:tcW w:w="4894" w:type="dxa"/>
          </w:tcPr>
          <w:p w:rsidR="009215EA" w:rsidRPr="0024134D" w:rsidRDefault="009215EA" w:rsidP="0024134D">
            <w:pPr>
              <w:spacing w:line="240" w:lineRule="auto"/>
              <w:ind w:firstLine="0"/>
              <w:rPr>
                <w:sz w:val="20"/>
                <w:highlight w:val="yellow"/>
              </w:rPr>
            </w:pPr>
            <w:r w:rsidRPr="0024134D">
              <w:rPr>
                <w:sz w:val="20"/>
              </w:rPr>
              <w:t>Среднеспециальное заведение</w:t>
            </w:r>
          </w:p>
        </w:tc>
        <w:tc>
          <w:tcPr>
            <w:tcW w:w="1925" w:type="dxa"/>
          </w:tcPr>
          <w:p w:rsidR="009215EA" w:rsidRPr="0024134D" w:rsidRDefault="009215EA" w:rsidP="0024134D">
            <w:pPr>
              <w:spacing w:line="240" w:lineRule="auto"/>
              <w:ind w:firstLine="0"/>
              <w:jc w:val="center"/>
              <w:rPr>
                <w:sz w:val="20"/>
                <w:highlight w:val="yellow"/>
              </w:rPr>
            </w:pPr>
            <w:r w:rsidRPr="0024134D">
              <w:rPr>
                <w:sz w:val="20"/>
              </w:rPr>
              <w:t>мест</w:t>
            </w:r>
          </w:p>
        </w:tc>
        <w:tc>
          <w:tcPr>
            <w:tcW w:w="1413" w:type="dxa"/>
            <w:gridSpan w:val="2"/>
          </w:tcPr>
          <w:p w:rsidR="009215EA" w:rsidRPr="0024134D" w:rsidRDefault="009215EA" w:rsidP="0024134D">
            <w:pPr>
              <w:spacing w:line="240" w:lineRule="auto"/>
              <w:ind w:firstLine="0"/>
              <w:jc w:val="center"/>
              <w:rPr>
                <w:sz w:val="20"/>
                <w:highlight w:val="yellow"/>
              </w:rPr>
            </w:pPr>
          </w:p>
        </w:tc>
        <w:tc>
          <w:tcPr>
            <w:tcW w:w="1260" w:type="dxa"/>
          </w:tcPr>
          <w:p w:rsidR="009215EA" w:rsidRPr="0024134D" w:rsidRDefault="009215EA" w:rsidP="0024134D">
            <w:pPr>
              <w:spacing w:line="240" w:lineRule="auto"/>
              <w:ind w:firstLine="0"/>
              <w:jc w:val="center"/>
              <w:rPr>
                <w:sz w:val="20"/>
                <w:highlight w:val="yellow"/>
              </w:rPr>
            </w:pP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highlight w:val="yellow"/>
              </w:rPr>
            </w:pPr>
          </w:p>
        </w:tc>
        <w:tc>
          <w:tcPr>
            <w:tcW w:w="4894" w:type="dxa"/>
          </w:tcPr>
          <w:p w:rsidR="009215EA" w:rsidRPr="0024134D" w:rsidRDefault="009215EA" w:rsidP="0024134D">
            <w:pPr>
              <w:spacing w:line="240" w:lineRule="auto"/>
              <w:ind w:firstLine="0"/>
              <w:rPr>
                <w:sz w:val="20"/>
                <w:highlight w:val="yellow"/>
              </w:rPr>
            </w:pPr>
            <w:r w:rsidRPr="0024134D">
              <w:rPr>
                <w:sz w:val="20"/>
              </w:rPr>
              <w:t>Учебно-производственный  комбинат</w:t>
            </w:r>
          </w:p>
        </w:tc>
        <w:tc>
          <w:tcPr>
            <w:tcW w:w="1925" w:type="dxa"/>
          </w:tcPr>
          <w:p w:rsidR="009215EA" w:rsidRPr="0024134D" w:rsidRDefault="009215EA" w:rsidP="0024134D">
            <w:pPr>
              <w:spacing w:line="240" w:lineRule="auto"/>
              <w:ind w:firstLine="0"/>
              <w:jc w:val="center"/>
              <w:rPr>
                <w:sz w:val="20"/>
                <w:highlight w:val="yellow"/>
              </w:rPr>
            </w:pPr>
            <w:r w:rsidRPr="0024134D">
              <w:rPr>
                <w:sz w:val="20"/>
              </w:rPr>
              <w:t>мест</w:t>
            </w:r>
          </w:p>
        </w:tc>
        <w:tc>
          <w:tcPr>
            <w:tcW w:w="1413" w:type="dxa"/>
            <w:gridSpan w:val="2"/>
          </w:tcPr>
          <w:p w:rsidR="009215EA" w:rsidRPr="0024134D" w:rsidRDefault="009215EA" w:rsidP="0024134D">
            <w:pPr>
              <w:spacing w:line="240" w:lineRule="auto"/>
              <w:ind w:firstLine="0"/>
              <w:jc w:val="center"/>
              <w:rPr>
                <w:sz w:val="20"/>
                <w:highlight w:val="yellow"/>
              </w:rPr>
            </w:pPr>
          </w:p>
        </w:tc>
        <w:tc>
          <w:tcPr>
            <w:tcW w:w="1260" w:type="dxa"/>
          </w:tcPr>
          <w:p w:rsidR="009215EA" w:rsidRPr="0024134D" w:rsidRDefault="009215EA" w:rsidP="0024134D">
            <w:pPr>
              <w:spacing w:line="240" w:lineRule="auto"/>
              <w:ind w:firstLine="0"/>
              <w:jc w:val="center"/>
              <w:rPr>
                <w:sz w:val="20"/>
                <w:highlight w:val="yellow"/>
              </w:rPr>
            </w:pP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highlight w:val="yellow"/>
              </w:rPr>
            </w:pPr>
          </w:p>
        </w:tc>
        <w:tc>
          <w:tcPr>
            <w:tcW w:w="4894" w:type="dxa"/>
          </w:tcPr>
          <w:p w:rsidR="009215EA" w:rsidRPr="0024134D" w:rsidRDefault="009215EA" w:rsidP="0024134D">
            <w:pPr>
              <w:spacing w:line="240" w:lineRule="auto"/>
              <w:ind w:firstLine="0"/>
              <w:rPr>
                <w:sz w:val="20"/>
              </w:rPr>
            </w:pPr>
            <w:r w:rsidRPr="0024134D">
              <w:rPr>
                <w:sz w:val="20"/>
              </w:rPr>
              <w:t>Клуб</w:t>
            </w:r>
          </w:p>
        </w:tc>
        <w:tc>
          <w:tcPr>
            <w:tcW w:w="1925" w:type="dxa"/>
          </w:tcPr>
          <w:p w:rsidR="009215EA" w:rsidRPr="0024134D" w:rsidRDefault="009215EA" w:rsidP="0024134D">
            <w:pPr>
              <w:spacing w:line="240" w:lineRule="auto"/>
              <w:ind w:firstLine="0"/>
              <w:jc w:val="center"/>
              <w:rPr>
                <w:sz w:val="20"/>
              </w:rPr>
            </w:pPr>
            <w:r w:rsidRPr="0024134D">
              <w:rPr>
                <w:sz w:val="20"/>
              </w:rPr>
              <w:t>мест</w:t>
            </w:r>
          </w:p>
        </w:tc>
        <w:tc>
          <w:tcPr>
            <w:tcW w:w="1413" w:type="dxa"/>
            <w:gridSpan w:val="2"/>
          </w:tcPr>
          <w:p w:rsidR="009215EA" w:rsidRPr="0024134D" w:rsidRDefault="009215EA" w:rsidP="0024134D">
            <w:pPr>
              <w:spacing w:line="240" w:lineRule="auto"/>
              <w:ind w:firstLine="0"/>
              <w:jc w:val="center"/>
              <w:rPr>
                <w:sz w:val="20"/>
              </w:rPr>
            </w:pPr>
            <w:r w:rsidRPr="0024134D">
              <w:rPr>
                <w:sz w:val="20"/>
              </w:rPr>
              <w:t>400</w:t>
            </w:r>
          </w:p>
        </w:tc>
        <w:tc>
          <w:tcPr>
            <w:tcW w:w="1260" w:type="dxa"/>
          </w:tcPr>
          <w:p w:rsidR="009215EA" w:rsidRPr="0024134D" w:rsidRDefault="009215EA" w:rsidP="0024134D">
            <w:pPr>
              <w:spacing w:line="240" w:lineRule="auto"/>
              <w:ind w:firstLine="0"/>
              <w:jc w:val="center"/>
              <w:rPr>
                <w:sz w:val="20"/>
              </w:rPr>
            </w:pPr>
            <w:r w:rsidRPr="0024134D">
              <w:rPr>
                <w:b/>
                <w:bCs/>
                <w:sz w:val="20"/>
              </w:rPr>
              <w:t>30</w:t>
            </w: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highlight w:val="yellow"/>
              </w:rPr>
            </w:pPr>
          </w:p>
        </w:tc>
        <w:tc>
          <w:tcPr>
            <w:tcW w:w="4894" w:type="dxa"/>
          </w:tcPr>
          <w:p w:rsidR="009215EA" w:rsidRPr="0024134D" w:rsidRDefault="009215EA" w:rsidP="0024134D">
            <w:pPr>
              <w:spacing w:line="240" w:lineRule="auto"/>
              <w:ind w:firstLine="0"/>
              <w:rPr>
                <w:sz w:val="20"/>
              </w:rPr>
            </w:pPr>
            <w:r w:rsidRPr="0024134D">
              <w:rPr>
                <w:sz w:val="20"/>
              </w:rPr>
              <w:t>Кинотеатр</w:t>
            </w:r>
          </w:p>
        </w:tc>
        <w:tc>
          <w:tcPr>
            <w:tcW w:w="1925" w:type="dxa"/>
          </w:tcPr>
          <w:p w:rsidR="009215EA" w:rsidRPr="0024134D" w:rsidRDefault="009215EA" w:rsidP="0024134D">
            <w:pPr>
              <w:spacing w:line="240" w:lineRule="auto"/>
              <w:ind w:firstLine="0"/>
              <w:jc w:val="center"/>
              <w:rPr>
                <w:sz w:val="20"/>
              </w:rPr>
            </w:pPr>
            <w:r w:rsidRPr="0024134D">
              <w:rPr>
                <w:sz w:val="20"/>
              </w:rPr>
              <w:t>мест</w:t>
            </w:r>
          </w:p>
        </w:tc>
        <w:tc>
          <w:tcPr>
            <w:tcW w:w="1413" w:type="dxa"/>
            <w:gridSpan w:val="2"/>
          </w:tcPr>
          <w:p w:rsidR="009215EA" w:rsidRPr="0024134D" w:rsidRDefault="009215EA" w:rsidP="0024134D">
            <w:pPr>
              <w:spacing w:line="240" w:lineRule="auto"/>
              <w:ind w:firstLine="0"/>
              <w:jc w:val="center"/>
              <w:rPr>
                <w:sz w:val="20"/>
              </w:rPr>
            </w:pPr>
          </w:p>
        </w:tc>
        <w:tc>
          <w:tcPr>
            <w:tcW w:w="1260" w:type="dxa"/>
          </w:tcPr>
          <w:p w:rsidR="009215EA" w:rsidRPr="0024134D" w:rsidRDefault="009215EA" w:rsidP="0024134D">
            <w:pPr>
              <w:spacing w:line="240" w:lineRule="auto"/>
              <w:ind w:firstLine="0"/>
              <w:jc w:val="center"/>
              <w:rPr>
                <w:sz w:val="20"/>
              </w:rPr>
            </w:pP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highlight w:val="yellow"/>
              </w:rPr>
            </w:pPr>
          </w:p>
        </w:tc>
        <w:tc>
          <w:tcPr>
            <w:tcW w:w="4894" w:type="dxa"/>
          </w:tcPr>
          <w:p w:rsidR="009215EA" w:rsidRPr="0024134D" w:rsidRDefault="009215EA" w:rsidP="0024134D">
            <w:pPr>
              <w:spacing w:line="240" w:lineRule="auto"/>
              <w:ind w:firstLine="0"/>
              <w:rPr>
                <w:sz w:val="20"/>
              </w:rPr>
            </w:pPr>
            <w:r w:rsidRPr="0024134D">
              <w:rPr>
                <w:sz w:val="20"/>
              </w:rPr>
              <w:t>библиотека</w:t>
            </w:r>
          </w:p>
        </w:tc>
        <w:tc>
          <w:tcPr>
            <w:tcW w:w="1925" w:type="dxa"/>
          </w:tcPr>
          <w:p w:rsidR="009215EA" w:rsidRPr="0024134D" w:rsidRDefault="009215EA" w:rsidP="0024134D">
            <w:pPr>
              <w:spacing w:line="240" w:lineRule="auto"/>
              <w:ind w:firstLine="0"/>
              <w:jc w:val="center"/>
              <w:rPr>
                <w:sz w:val="20"/>
              </w:rPr>
            </w:pPr>
            <w:r w:rsidRPr="0024134D">
              <w:rPr>
                <w:sz w:val="20"/>
              </w:rPr>
              <w:t>объект</w:t>
            </w:r>
          </w:p>
        </w:tc>
        <w:tc>
          <w:tcPr>
            <w:tcW w:w="1413" w:type="dxa"/>
            <w:gridSpan w:val="2"/>
          </w:tcPr>
          <w:p w:rsidR="009215EA" w:rsidRPr="0024134D" w:rsidRDefault="009215EA" w:rsidP="0024134D">
            <w:pPr>
              <w:spacing w:line="240" w:lineRule="auto"/>
              <w:ind w:firstLine="0"/>
              <w:jc w:val="center"/>
              <w:rPr>
                <w:sz w:val="20"/>
              </w:rPr>
            </w:pPr>
          </w:p>
        </w:tc>
        <w:tc>
          <w:tcPr>
            <w:tcW w:w="1260" w:type="dxa"/>
          </w:tcPr>
          <w:p w:rsidR="009215EA" w:rsidRPr="0024134D" w:rsidRDefault="009215EA" w:rsidP="0024134D">
            <w:pPr>
              <w:spacing w:line="240" w:lineRule="auto"/>
              <w:ind w:firstLine="0"/>
              <w:jc w:val="center"/>
              <w:rPr>
                <w:sz w:val="20"/>
              </w:rPr>
            </w:pPr>
            <w:r w:rsidRPr="0024134D">
              <w:rPr>
                <w:b/>
                <w:bCs/>
                <w:sz w:val="20"/>
              </w:rPr>
              <w:t>19</w:t>
            </w: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highlight w:val="yellow"/>
              </w:rPr>
            </w:pPr>
          </w:p>
        </w:tc>
        <w:tc>
          <w:tcPr>
            <w:tcW w:w="4894" w:type="dxa"/>
          </w:tcPr>
          <w:p w:rsidR="009215EA" w:rsidRPr="0024134D" w:rsidRDefault="009215EA" w:rsidP="0024134D">
            <w:pPr>
              <w:spacing w:line="240" w:lineRule="auto"/>
              <w:ind w:firstLine="0"/>
              <w:rPr>
                <w:sz w:val="20"/>
              </w:rPr>
            </w:pPr>
            <w:r w:rsidRPr="0024134D">
              <w:rPr>
                <w:sz w:val="20"/>
              </w:rPr>
              <w:t>Спортивный зал/</w:t>
            </w:r>
          </w:p>
        </w:tc>
        <w:tc>
          <w:tcPr>
            <w:tcW w:w="1925" w:type="dxa"/>
          </w:tcPr>
          <w:p w:rsidR="009215EA" w:rsidRPr="0024134D" w:rsidRDefault="009215EA" w:rsidP="0024134D">
            <w:pPr>
              <w:spacing w:line="240" w:lineRule="auto"/>
              <w:ind w:firstLine="0"/>
              <w:jc w:val="center"/>
              <w:rPr>
                <w:sz w:val="20"/>
              </w:rPr>
            </w:pPr>
            <w:r w:rsidRPr="0024134D">
              <w:rPr>
                <w:sz w:val="20"/>
              </w:rPr>
              <w:t>пл пола</w:t>
            </w:r>
          </w:p>
        </w:tc>
        <w:tc>
          <w:tcPr>
            <w:tcW w:w="1413" w:type="dxa"/>
            <w:gridSpan w:val="2"/>
          </w:tcPr>
          <w:p w:rsidR="009215EA" w:rsidRPr="0024134D" w:rsidRDefault="009215EA" w:rsidP="0024134D">
            <w:pPr>
              <w:spacing w:line="240" w:lineRule="auto"/>
              <w:ind w:firstLine="0"/>
              <w:jc w:val="center"/>
              <w:rPr>
                <w:sz w:val="20"/>
              </w:rPr>
            </w:pPr>
          </w:p>
        </w:tc>
        <w:tc>
          <w:tcPr>
            <w:tcW w:w="1260" w:type="dxa"/>
          </w:tcPr>
          <w:p w:rsidR="009215EA" w:rsidRPr="0024134D" w:rsidRDefault="009215EA" w:rsidP="0024134D">
            <w:pPr>
              <w:spacing w:line="240" w:lineRule="auto"/>
              <w:ind w:firstLine="0"/>
              <w:jc w:val="center"/>
              <w:rPr>
                <w:sz w:val="20"/>
              </w:rPr>
            </w:pPr>
            <w:r w:rsidRPr="0024134D">
              <w:rPr>
                <w:b/>
                <w:bCs/>
                <w:sz w:val="20"/>
              </w:rPr>
              <w:t>205</w:t>
            </w: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highlight w:val="yellow"/>
              </w:rPr>
            </w:pPr>
          </w:p>
        </w:tc>
        <w:tc>
          <w:tcPr>
            <w:tcW w:w="4894" w:type="dxa"/>
          </w:tcPr>
          <w:p w:rsidR="009215EA" w:rsidRPr="0024134D" w:rsidRDefault="009215EA" w:rsidP="0024134D">
            <w:pPr>
              <w:spacing w:line="240" w:lineRule="auto"/>
              <w:ind w:firstLine="0"/>
              <w:rPr>
                <w:sz w:val="20"/>
              </w:rPr>
            </w:pPr>
            <w:r w:rsidRPr="0024134D">
              <w:rPr>
                <w:sz w:val="20"/>
              </w:rPr>
              <w:t>Бассейн</w:t>
            </w:r>
          </w:p>
        </w:tc>
        <w:tc>
          <w:tcPr>
            <w:tcW w:w="1925" w:type="dxa"/>
          </w:tcPr>
          <w:p w:rsidR="009215EA" w:rsidRPr="0024134D" w:rsidRDefault="009215EA" w:rsidP="0024134D">
            <w:pPr>
              <w:spacing w:line="240" w:lineRule="auto"/>
              <w:ind w:firstLine="0"/>
              <w:jc w:val="center"/>
              <w:rPr>
                <w:sz w:val="20"/>
              </w:rPr>
            </w:pPr>
            <w:r w:rsidRPr="0024134D">
              <w:rPr>
                <w:sz w:val="20"/>
              </w:rPr>
              <w:t>зеркало воды</w:t>
            </w:r>
          </w:p>
        </w:tc>
        <w:tc>
          <w:tcPr>
            <w:tcW w:w="1413" w:type="dxa"/>
            <w:gridSpan w:val="2"/>
          </w:tcPr>
          <w:p w:rsidR="009215EA" w:rsidRPr="0024134D" w:rsidRDefault="009215EA" w:rsidP="0024134D">
            <w:pPr>
              <w:spacing w:line="240" w:lineRule="auto"/>
              <w:ind w:firstLine="0"/>
              <w:jc w:val="center"/>
              <w:rPr>
                <w:sz w:val="20"/>
              </w:rPr>
            </w:pPr>
          </w:p>
        </w:tc>
        <w:tc>
          <w:tcPr>
            <w:tcW w:w="1260" w:type="dxa"/>
          </w:tcPr>
          <w:p w:rsidR="009215EA" w:rsidRPr="0024134D" w:rsidRDefault="009215EA" w:rsidP="0024134D">
            <w:pPr>
              <w:spacing w:line="240" w:lineRule="auto"/>
              <w:ind w:firstLine="0"/>
              <w:jc w:val="center"/>
              <w:rPr>
                <w:sz w:val="20"/>
              </w:rPr>
            </w:pP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highlight w:val="yellow"/>
              </w:rPr>
            </w:pPr>
          </w:p>
        </w:tc>
        <w:tc>
          <w:tcPr>
            <w:tcW w:w="4894" w:type="dxa"/>
          </w:tcPr>
          <w:p w:rsidR="009215EA" w:rsidRPr="0024134D" w:rsidRDefault="009215EA" w:rsidP="0024134D">
            <w:pPr>
              <w:spacing w:line="240" w:lineRule="auto"/>
              <w:ind w:firstLine="0"/>
              <w:rPr>
                <w:sz w:val="20"/>
              </w:rPr>
            </w:pPr>
            <w:r w:rsidRPr="0024134D">
              <w:rPr>
                <w:sz w:val="20"/>
              </w:rPr>
              <w:t>Детская спорт школа</w:t>
            </w:r>
          </w:p>
        </w:tc>
        <w:tc>
          <w:tcPr>
            <w:tcW w:w="1925" w:type="dxa"/>
          </w:tcPr>
          <w:p w:rsidR="009215EA" w:rsidRPr="0024134D" w:rsidRDefault="009215EA" w:rsidP="0024134D">
            <w:pPr>
              <w:spacing w:line="240" w:lineRule="auto"/>
              <w:ind w:firstLine="0"/>
              <w:jc w:val="center"/>
              <w:rPr>
                <w:sz w:val="20"/>
              </w:rPr>
            </w:pPr>
            <w:r w:rsidRPr="0024134D">
              <w:rPr>
                <w:sz w:val="20"/>
              </w:rPr>
              <w:t xml:space="preserve"> Кол.уч-ся</w:t>
            </w:r>
          </w:p>
        </w:tc>
        <w:tc>
          <w:tcPr>
            <w:tcW w:w="1413" w:type="dxa"/>
            <w:gridSpan w:val="2"/>
          </w:tcPr>
          <w:p w:rsidR="009215EA" w:rsidRPr="0024134D" w:rsidRDefault="009215EA" w:rsidP="0024134D">
            <w:pPr>
              <w:spacing w:line="240" w:lineRule="auto"/>
              <w:ind w:firstLine="0"/>
              <w:jc w:val="center"/>
              <w:rPr>
                <w:sz w:val="20"/>
              </w:rPr>
            </w:pPr>
          </w:p>
        </w:tc>
        <w:tc>
          <w:tcPr>
            <w:tcW w:w="1260" w:type="dxa"/>
          </w:tcPr>
          <w:p w:rsidR="009215EA" w:rsidRPr="0024134D" w:rsidRDefault="009215EA" w:rsidP="0024134D">
            <w:pPr>
              <w:spacing w:line="240" w:lineRule="auto"/>
              <w:ind w:firstLine="0"/>
              <w:jc w:val="center"/>
              <w:rPr>
                <w:sz w:val="20"/>
              </w:rPr>
            </w:pP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highlight w:val="yellow"/>
              </w:rPr>
            </w:pPr>
          </w:p>
        </w:tc>
        <w:tc>
          <w:tcPr>
            <w:tcW w:w="4894" w:type="dxa"/>
          </w:tcPr>
          <w:p w:rsidR="009215EA" w:rsidRPr="0024134D" w:rsidRDefault="009215EA" w:rsidP="0024134D">
            <w:pPr>
              <w:spacing w:line="240" w:lineRule="auto"/>
              <w:ind w:firstLine="0"/>
              <w:rPr>
                <w:sz w:val="20"/>
              </w:rPr>
            </w:pPr>
            <w:r w:rsidRPr="0024134D">
              <w:rPr>
                <w:sz w:val="20"/>
              </w:rPr>
              <w:t>Больница</w:t>
            </w:r>
          </w:p>
        </w:tc>
        <w:tc>
          <w:tcPr>
            <w:tcW w:w="1925" w:type="dxa"/>
          </w:tcPr>
          <w:p w:rsidR="009215EA" w:rsidRPr="0024134D" w:rsidRDefault="009215EA" w:rsidP="0024134D">
            <w:pPr>
              <w:spacing w:line="240" w:lineRule="auto"/>
              <w:ind w:firstLine="0"/>
              <w:jc w:val="center"/>
              <w:rPr>
                <w:sz w:val="20"/>
              </w:rPr>
            </w:pPr>
            <w:r w:rsidRPr="0024134D">
              <w:rPr>
                <w:sz w:val="20"/>
              </w:rPr>
              <w:t>пос в смену</w:t>
            </w:r>
          </w:p>
        </w:tc>
        <w:tc>
          <w:tcPr>
            <w:tcW w:w="1413" w:type="dxa"/>
            <w:gridSpan w:val="2"/>
          </w:tcPr>
          <w:p w:rsidR="009215EA" w:rsidRPr="0024134D" w:rsidRDefault="009215EA" w:rsidP="0024134D">
            <w:pPr>
              <w:spacing w:line="240" w:lineRule="auto"/>
              <w:ind w:firstLine="0"/>
              <w:jc w:val="center"/>
              <w:rPr>
                <w:sz w:val="20"/>
              </w:rPr>
            </w:pPr>
          </w:p>
        </w:tc>
        <w:tc>
          <w:tcPr>
            <w:tcW w:w="1260" w:type="dxa"/>
          </w:tcPr>
          <w:p w:rsidR="009215EA" w:rsidRPr="0024134D" w:rsidRDefault="009215EA" w:rsidP="0024134D">
            <w:pPr>
              <w:spacing w:line="240" w:lineRule="auto"/>
              <w:ind w:firstLine="0"/>
              <w:jc w:val="center"/>
              <w:rPr>
                <w:sz w:val="20"/>
              </w:rPr>
            </w:pP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highlight w:val="yellow"/>
              </w:rPr>
            </w:pPr>
          </w:p>
        </w:tc>
        <w:tc>
          <w:tcPr>
            <w:tcW w:w="4894" w:type="dxa"/>
          </w:tcPr>
          <w:p w:rsidR="009215EA" w:rsidRPr="0024134D" w:rsidRDefault="009215EA" w:rsidP="0024134D">
            <w:pPr>
              <w:spacing w:line="240" w:lineRule="auto"/>
              <w:ind w:firstLine="0"/>
              <w:rPr>
                <w:sz w:val="20"/>
              </w:rPr>
            </w:pPr>
            <w:r w:rsidRPr="0024134D">
              <w:rPr>
                <w:sz w:val="20"/>
              </w:rPr>
              <w:t>Поликлинника</w:t>
            </w:r>
          </w:p>
        </w:tc>
        <w:tc>
          <w:tcPr>
            <w:tcW w:w="1925" w:type="dxa"/>
          </w:tcPr>
          <w:p w:rsidR="009215EA" w:rsidRPr="0024134D" w:rsidRDefault="009215EA" w:rsidP="0024134D">
            <w:pPr>
              <w:spacing w:line="240" w:lineRule="auto"/>
              <w:ind w:firstLine="0"/>
              <w:jc w:val="center"/>
              <w:rPr>
                <w:sz w:val="20"/>
              </w:rPr>
            </w:pPr>
            <w:r w:rsidRPr="0024134D">
              <w:rPr>
                <w:sz w:val="20"/>
              </w:rPr>
              <w:t>пос в смену</w:t>
            </w:r>
          </w:p>
        </w:tc>
        <w:tc>
          <w:tcPr>
            <w:tcW w:w="1413" w:type="dxa"/>
            <w:gridSpan w:val="2"/>
          </w:tcPr>
          <w:p w:rsidR="009215EA" w:rsidRPr="0024134D" w:rsidRDefault="009215EA" w:rsidP="0024134D">
            <w:pPr>
              <w:spacing w:line="240" w:lineRule="auto"/>
              <w:ind w:firstLine="0"/>
              <w:jc w:val="center"/>
              <w:rPr>
                <w:sz w:val="20"/>
              </w:rPr>
            </w:pPr>
          </w:p>
        </w:tc>
        <w:tc>
          <w:tcPr>
            <w:tcW w:w="1260" w:type="dxa"/>
          </w:tcPr>
          <w:p w:rsidR="009215EA" w:rsidRPr="0024134D" w:rsidRDefault="009215EA" w:rsidP="0024134D">
            <w:pPr>
              <w:spacing w:line="240" w:lineRule="auto"/>
              <w:ind w:firstLine="0"/>
              <w:jc w:val="center"/>
              <w:rPr>
                <w:sz w:val="20"/>
              </w:rPr>
            </w:pPr>
            <w:r w:rsidRPr="0024134D">
              <w:rPr>
                <w:b/>
                <w:bCs/>
                <w:sz w:val="20"/>
              </w:rPr>
              <w:t>75</w:t>
            </w: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highlight w:val="yellow"/>
              </w:rPr>
            </w:pPr>
          </w:p>
        </w:tc>
        <w:tc>
          <w:tcPr>
            <w:tcW w:w="4894" w:type="dxa"/>
          </w:tcPr>
          <w:p w:rsidR="009215EA" w:rsidRPr="0024134D" w:rsidRDefault="009215EA" w:rsidP="0024134D">
            <w:pPr>
              <w:spacing w:line="240" w:lineRule="auto"/>
              <w:ind w:firstLine="0"/>
              <w:rPr>
                <w:sz w:val="20"/>
              </w:rPr>
            </w:pPr>
            <w:r w:rsidRPr="0024134D">
              <w:rPr>
                <w:sz w:val="20"/>
              </w:rPr>
              <w:t>Фельд акуш пункт</w:t>
            </w:r>
          </w:p>
        </w:tc>
        <w:tc>
          <w:tcPr>
            <w:tcW w:w="1925" w:type="dxa"/>
          </w:tcPr>
          <w:p w:rsidR="009215EA" w:rsidRPr="0024134D" w:rsidRDefault="009215EA" w:rsidP="0024134D">
            <w:pPr>
              <w:spacing w:line="240" w:lineRule="auto"/>
              <w:ind w:firstLine="0"/>
              <w:jc w:val="center"/>
              <w:rPr>
                <w:sz w:val="20"/>
              </w:rPr>
            </w:pPr>
            <w:r w:rsidRPr="0024134D">
              <w:rPr>
                <w:sz w:val="20"/>
              </w:rPr>
              <w:t>пос в смену</w:t>
            </w:r>
          </w:p>
        </w:tc>
        <w:tc>
          <w:tcPr>
            <w:tcW w:w="1413" w:type="dxa"/>
            <w:gridSpan w:val="2"/>
          </w:tcPr>
          <w:p w:rsidR="009215EA" w:rsidRPr="0024134D" w:rsidRDefault="009215EA" w:rsidP="0024134D">
            <w:pPr>
              <w:spacing w:line="240" w:lineRule="auto"/>
              <w:ind w:firstLine="0"/>
              <w:jc w:val="center"/>
              <w:rPr>
                <w:sz w:val="20"/>
              </w:rPr>
            </w:pPr>
            <w:r w:rsidRPr="0024134D">
              <w:rPr>
                <w:sz w:val="20"/>
              </w:rPr>
              <w:t>3</w:t>
            </w:r>
          </w:p>
        </w:tc>
        <w:tc>
          <w:tcPr>
            <w:tcW w:w="1260" w:type="dxa"/>
          </w:tcPr>
          <w:p w:rsidR="009215EA" w:rsidRPr="0024134D" w:rsidRDefault="009215EA" w:rsidP="0024134D">
            <w:pPr>
              <w:spacing w:line="240" w:lineRule="auto"/>
              <w:ind w:firstLine="0"/>
              <w:jc w:val="center"/>
              <w:rPr>
                <w:b/>
                <w:bCs/>
                <w:sz w:val="20"/>
              </w:rPr>
            </w:pPr>
            <w:r w:rsidRPr="0024134D">
              <w:rPr>
                <w:sz w:val="20"/>
              </w:rPr>
              <w:t>3</w:t>
            </w: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highlight w:val="yellow"/>
              </w:rPr>
            </w:pPr>
          </w:p>
        </w:tc>
        <w:tc>
          <w:tcPr>
            <w:tcW w:w="4894" w:type="dxa"/>
          </w:tcPr>
          <w:p w:rsidR="009215EA" w:rsidRPr="0024134D" w:rsidRDefault="009215EA" w:rsidP="0024134D">
            <w:pPr>
              <w:spacing w:line="240" w:lineRule="auto"/>
              <w:ind w:firstLine="0"/>
              <w:rPr>
                <w:sz w:val="20"/>
              </w:rPr>
            </w:pPr>
            <w:r w:rsidRPr="0024134D">
              <w:rPr>
                <w:sz w:val="20"/>
              </w:rPr>
              <w:t>Аптека</w:t>
            </w:r>
          </w:p>
        </w:tc>
        <w:tc>
          <w:tcPr>
            <w:tcW w:w="1925" w:type="dxa"/>
          </w:tcPr>
          <w:p w:rsidR="009215EA" w:rsidRPr="0024134D" w:rsidRDefault="009215EA" w:rsidP="0024134D">
            <w:pPr>
              <w:spacing w:line="240" w:lineRule="auto"/>
              <w:ind w:firstLine="0"/>
              <w:jc w:val="center"/>
              <w:rPr>
                <w:sz w:val="20"/>
              </w:rPr>
            </w:pPr>
            <w:r w:rsidRPr="0024134D">
              <w:rPr>
                <w:sz w:val="20"/>
              </w:rPr>
              <w:t>объект</w:t>
            </w:r>
          </w:p>
        </w:tc>
        <w:tc>
          <w:tcPr>
            <w:tcW w:w="1413" w:type="dxa"/>
            <w:gridSpan w:val="2"/>
          </w:tcPr>
          <w:p w:rsidR="009215EA" w:rsidRPr="0024134D" w:rsidRDefault="009215EA" w:rsidP="0024134D">
            <w:pPr>
              <w:spacing w:line="240" w:lineRule="auto"/>
              <w:ind w:firstLine="0"/>
              <w:jc w:val="center"/>
              <w:rPr>
                <w:sz w:val="20"/>
              </w:rPr>
            </w:pPr>
          </w:p>
        </w:tc>
        <w:tc>
          <w:tcPr>
            <w:tcW w:w="1260" w:type="dxa"/>
          </w:tcPr>
          <w:p w:rsidR="009215EA" w:rsidRPr="0024134D" w:rsidRDefault="009215EA" w:rsidP="0024134D">
            <w:pPr>
              <w:spacing w:line="240" w:lineRule="auto"/>
              <w:ind w:firstLine="0"/>
              <w:jc w:val="center"/>
              <w:rPr>
                <w:b/>
                <w:bCs/>
                <w:sz w:val="20"/>
              </w:rPr>
            </w:pPr>
            <w:r w:rsidRPr="0024134D">
              <w:rPr>
                <w:b/>
                <w:bCs/>
                <w:sz w:val="20"/>
              </w:rPr>
              <w:t>6</w:t>
            </w: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highlight w:val="yellow"/>
              </w:rPr>
            </w:pPr>
          </w:p>
        </w:tc>
        <w:tc>
          <w:tcPr>
            <w:tcW w:w="4894" w:type="dxa"/>
          </w:tcPr>
          <w:p w:rsidR="009215EA" w:rsidRPr="0024134D" w:rsidRDefault="009215EA" w:rsidP="0024134D">
            <w:pPr>
              <w:spacing w:line="240" w:lineRule="auto"/>
              <w:ind w:firstLine="0"/>
              <w:rPr>
                <w:sz w:val="20"/>
              </w:rPr>
            </w:pPr>
            <w:r w:rsidRPr="0024134D">
              <w:rPr>
                <w:sz w:val="20"/>
              </w:rPr>
              <w:t>Торговый центр</w:t>
            </w:r>
          </w:p>
        </w:tc>
        <w:tc>
          <w:tcPr>
            <w:tcW w:w="1925" w:type="dxa"/>
          </w:tcPr>
          <w:p w:rsidR="009215EA" w:rsidRPr="0024134D" w:rsidRDefault="009215EA" w:rsidP="0024134D">
            <w:pPr>
              <w:spacing w:line="240" w:lineRule="auto"/>
              <w:ind w:firstLine="0"/>
              <w:jc w:val="center"/>
              <w:rPr>
                <w:sz w:val="20"/>
              </w:rPr>
            </w:pPr>
            <w:r w:rsidRPr="0024134D">
              <w:rPr>
                <w:sz w:val="20"/>
              </w:rPr>
              <w:t>м2 торг пл</w:t>
            </w:r>
          </w:p>
        </w:tc>
        <w:tc>
          <w:tcPr>
            <w:tcW w:w="1413" w:type="dxa"/>
            <w:gridSpan w:val="2"/>
          </w:tcPr>
          <w:p w:rsidR="009215EA" w:rsidRPr="0024134D" w:rsidRDefault="009215EA" w:rsidP="0024134D">
            <w:pPr>
              <w:spacing w:line="240" w:lineRule="auto"/>
              <w:ind w:firstLine="0"/>
              <w:jc w:val="center"/>
              <w:rPr>
                <w:sz w:val="20"/>
              </w:rPr>
            </w:pPr>
          </w:p>
        </w:tc>
        <w:tc>
          <w:tcPr>
            <w:tcW w:w="1260" w:type="dxa"/>
          </w:tcPr>
          <w:p w:rsidR="009215EA" w:rsidRPr="0024134D" w:rsidRDefault="009215EA" w:rsidP="0024134D">
            <w:pPr>
              <w:spacing w:line="240" w:lineRule="auto"/>
              <w:ind w:firstLine="0"/>
              <w:jc w:val="center"/>
              <w:rPr>
                <w:b/>
                <w:bCs/>
                <w:sz w:val="20"/>
              </w:rPr>
            </w:pP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highlight w:val="yellow"/>
              </w:rPr>
            </w:pPr>
          </w:p>
        </w:tc>
        <w:tc>
          <w:tcPr>
            <w:tcW w:w="4894" w:type="dxa"/>
          </w:tcPr>
          <w:p w:rsidR="009215EA" w:rsidRPr="0024134D" w:rsidRDefault="009215EA" w:rsidP="0024134D">
            <w:pPr>
              <w:spacing w:line="240" w:lineRule="auto"/>
              <w:ind w:firstLine="0"/>
              <w:rPr>
                <w:sz w:val="20"/>
              </w:rPr>
            </w:pPr>
            <w:r w:rsidRPr="0024134D">
              <w:rPr>
                <w:sz w:val="20"/>
              </w:rPr>
              <w:t>Магазин</w:t>
            </w:r>
          </w:p>
        </w:tc>
        <w:tc>
          <w:tcPr>
            <w:tcW w:w="1925" w:type="dxa"/>
          </w:tcPr>
          <w:p w:rsidR="009215EA" w:rsidRPr="0024134D" w:rsidRDefault="009215EA" w:rsidP="0024134D">
            <w:pPr>
              <w:spacing w:line="240" w:lineRule="auto"/>
              <w:ind w:firstLine="0"/>
              <w:jc w:val="center"/>
              <w:rPr>
                <w:sz w:val="20"/>
              </w:rPr>
            </w:pPr>
            <w:r w:rsidRPr="0024134D">
              <w:rPr>
                <w:sz w:val="20"/>
              </w:rPr>
              <w:t>м2 торг пл</w:t>
            </w:r>
          </w:p>
        </w:tc>
        <w:tc>
          <w:tcPr>
            <w:tcW w:w="1413" w:type="dxa"/>
            <w:gridSpan w:val="2"/>
          </w:tcPr>
          <w:p w:rsidR="009215EA" w:rsidRPr="0024134D" w:rsidRDefault="009215EA" w:rsidP="0024134D">
            <w:pPr>
              <w:spacing w:line="240" w:lineRule="auto"/>
              <w:ind w:firstLine="0"/>
              <w:jc w:val="center"/>
              <w:rPr>
                <w:sz w:val="20"/>
              </w:rPr>
            </w:pPr>
            <w:r w:rsidRPr="0024134D">
              <w:rPr>
                <w:sz w:val="20"/>
              </w:rPr>
              <w:t>324</w:t>
            </w:r>
          </w:p>
        </w:tc>
        <w:tc>
          <w:tcPr>
            <w:tcW w:w="1260" w:type="dxa"/>
          </w:tcPr>
          <w:p w:rsidR="009215EA" w:rsidRPr="0024134D" w:rsidRDefault="009215EA" w:rsidP="0024134D">
            <w:pPr>
              <w:spacing w:line="240" w:lineRule="auto"/>
              <w:ind w:firstLine="0"/>
              <w:jc w:val="center"/>
              <w:rPr>
                <w:b/>
                <w:bCs/>
                <w:sz w:val="20"/>
              </w:rPr>
            </w:pPr>
            <w:r w:rsidRPr="0024134D">
              <w:rPr>
                <w:b/>
                <w:bCs/>
                <w:sz w:val="20"/>
              </w:rPr>
              <w:t>420</w:t>
            </w:r>
          </w:p>
        </w:tc>
      </w:tr>
      <w:tr w:rsidR="009215EA" w:rsidRPr="0024134D" w:rsidTr="00D93CCE">
        <w:trPr>
          <w:trHeight w:val="60"/>
          <w:jc w:val="center"/>
        </w:trPr>
        <w:tc>
          <w:tcPr>
            <w:tcW w:w="752" w:type="dxa"/>
          </w:tcPr>
          <w:p w:rsidR="009215EA" w:rsidRPr="0024134D" w:rsidRDefault="009215EA" w:rsidP="0024134D">
            <w:pPr>
              <w:spacing w:line="240" w:lineRule="auto"/>
              <w:ind w:firstLine="0"/>
              <w:jc w:val="center"/>
              <w:rPr>
                <w:sz w:val="20"/>
                <w:highlight w:val="yellow"/>
              </w:rPr>
            </w:pPr>
          </w:p>
        </w:tc>
        <w:tc>
          <w:tcPr>
            <w:tcW w:w="4894" w:type="dxa"/>
          </w:tcPr>
          <w:p w:rsidR="009215EA" w:rsidRPr="0024134D" w:rsidRDefault="009215EA" w:rsidP="0024134D">
            <w:pPr>
              <w:spacing w:line="240" w:lineRule="auto"/>
              <w:ind w:firstLine="0"/>
              <w:rPr>
                <w:sz w:val="20"/>
              </w:rPr>
            </w:pPr>
            <w:r w:rsidRPr="0024134D">
              <w:rPr>
                <w:sz w:val="20"/>
              </w:rPr>
              <w:t>Обществ питание</w:t>
            </w:r>
          </w:p>
        </w:tc>
        <w:tc>
          <w:tcPr>
            <w:tcW w:w="1925" w:type="dxa"/>
          </w:tcPr>
          <w:p w:rsidR="009215EA" w:rsidRPr="0024134D" w:rsidRDefault="009215EA" w:rsidP="0024134D">
            <w:pPr>
              <w:spacing w:line="240" w:lineRule="auto"/>
              <w:ind w:firstLine="0"/>
              <w:jc w:val="center"/>
              <w:rPr>
                <w:sz w:val="20"/>
              </w:rPr>
            </w:pPr>
            <w:r w:rsidRPr="0024134D">
              <w:rPr>
                <w:sz w:val="20"/>
              </w:rPr>
              <w:t>мест</w:t>
            </w:r>
          </w:p>
        </w:tc>
        <w:tc>
          <w:tcPr>
            <w:tcW w:w="1413" w:type="dxa"/>
            <w:gridSpan w:val="2"/>
          </w:tcPr>
          <w:p w:rsidR="009215EA" w:rsidRPr="0024134D" w:rsidRDefault="009215EA" w:rsidP="0024134D">
            <w:pPr>
              <w:spacing w:line="240" w:lineRule="auto"/>
              <w:ind w:firstLine="0"/>
              <w:jc w:val="center"/>
              <w:rPr>
                <w:sz w:val="20"/>
              </w:rPr>
            </w:pPr>
          </w:p>
        </w:tc>
        <w:tc>
          <w:tcPr>
            <w:tcW w:w="1260" w:type="dxa"/>
          </w:tcPr>
          <w:p w:rsidR="009215EA" w:rsidRPr="0024134D" w:rsidRDefault="009215EA" w:rsidP="0024134D">
            <w:pPr>
              <w:spacing w:line="240" w:lineRule="auto"/>
              <w:ind w:firstLine="0"/>
              <w:jc w:val="center"/>
              <w:rPr>
                <w:b/>
                <w:bCs/>
                <w:sz w:val="20"/>
              </w:rPr>
            </w:pPr>
            <w:r w:rsidRPr="0024134D">
              <w:rPr>
                <w:b/>
                <w:bCs/>
                <w:sz w:val="20"/>
              </w:rPr>
              <w:t>145</w:t>
            </w:r>
          </w:p>
        </w:tc>
      </w:tr>
      <w:tr w:rsidR="0024134D" w:rsidRPr="0024134D" w:rsidTr="00D93CCE">
        <w:trPr>
          <w:trHeight w:val="60"/>
          <w:jc w:val="center"/>
        </w:trPr>
        <w:tc>
          <w:tcPr>
            <w:tcW w:w="752"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highlight w:val="yellow"/>
              </w:rPr>
            </w:pPr>
          </w:p>
        </w:tc>
        <w:tc>
          <w:tcPr>
            <w:tcW w:w="4894"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rPr>
                <w:sz w:val="20"/>
              </w:rPr>
            </w:pPr>
            <w:r w:rsidRPr="0024134D">
              <w:rPr>
                <w:sz w:val="20"/>
              </w:rPr>
              <w:t>Рынок</w:t>
            </w:r>
          </w:p>
        </w:tc>
        <w:tc>
          <w:tcPr>
            <w:tcW w:w="1925"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rPr>
            </w:pPr>
            <w:r w:rsidRPr="0024134D">
              <w:rPr>
                <w:sz w:val="20"/>
              </w:rPr>
              <w:t>м2 торг пл</w:t>
            </w:r>
          </w:p>
        </w:tc>
        <w:tc>
          <w:tcPr>
            <w:tcW w:w="1413" w:type="dxa"/>
            <w:gridSpan w:val="2"/>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rPr>
            </w:pPr>
          </w:p>
        </w:tc>
        <w:tc>
          <w:tcPr>
            <w:tcW w:w="1260"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b/>
                <w:bCs/>
                <w:sz w:val="20"/>
              </w:rPr>
            </w:pPr>
          </w:p>
        </w:tc>
      </w:tr>
      <w:tr w:rsidR="0024134D" w:rsidRPr="0024134D" w:rsidTr="00D93CCE">
        <w:trPr>
          <w:trHeight w:val="60"/>
          <w:jc w:val="center"/>
        </w:trPr>
        <w:tc>
          <w:tcPr>
            <w:tcW w:w="752"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highlight w:val="yellow"/>
              </w:rPr>
            </w:pPr>
          </w:p>
        </w:tc>
        <w:tc>
          <w:tcPr>
            <w:tcW w:w="4894"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rPr>
                <w:sz w:val="20"/>
              </w:rPr>
            </w:pPr>
            <w:r w:rsidRPr="0024134D">
              <w:rPr>
                <w:sz w:val="20"/>
              </w:rPr>
              <w:t>Предприятие быт обслуживания</w:t>
            </w:r>
          </w:p>
        </w:tc>
        <w:tc>
          <w:tcPr>
            <w:tcW w:w="1925"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rPr>
            </w:pPr>
            <w:r w:rsidRPr="0024134D">
              <w:rPr>
                <w:sz w:val="20"/>
              </w:rPr>
              <w:t>раб мест</w:t>
            </w:r>
          </w:p>
        </w:tc>
        <w:tc>
          <w:tcPr>
            <w:tcW w:w="1413" w:type="dxa"/>
            <w:gridSpan w:val="2"/>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rPr>
            </w:pPr>
          </w:p>
        </w:tc>
        <w:tc>
          <w:tcPr>
            <w:tcW w:w="1260"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b/>
                <w:bCs/>
                <w:sz w:val="20"/>
              </w:rPr>
            </w:pPr>
          </w:p>
        </w:tc>
      </w:tr>
      <w:tr w:rsidR="0024134D" w:rsidRPr="0024134D" w:rsidTr="00D93CCE">
        <w:trPr>
          <w:trHeight w:val="60"/>
          <w:jc w:val="center"/>
        </w:trPr>
        <w:tc>
          <w:tcPr>
            <w:tcW w:w="752"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highlight w:val="yellow"/>
              </w:rPr>
            </w:pPr>
          </w:p>
        </w:tc>
        <w:tc>
          <w:tcPr>
            <w:tcW w:w="4894"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rPr>
                <w:sz w:val="20"/>
              </w:rPr>
            </w:pPr>
            <w:r w:rsidRPr="0024134D">
              <w:rPr>
                <w:sz w:val="20"/>
              </w:rPr>
              <w:t>Баня</w:t>
            </w:r>
          </w:p>
        </w:tc>
        <w:tc>
          <w:tcPr>
            <w:tcW w:w="1925"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rPr>
            </w:pPr>
            <w:r w:rsidRPr="0024134D">
              <w:rPr>
                <w:sz w:val="20"/>
              </w:rPr>
              <w:t>мест</w:t>
            </w:r>
          </w:p>
        </w:tc>
        <w:tc>
          <w:tcPr>
            <w:tcW w:w="1413" w:type="dxa"/>
            <w:gridSpan w:val="2"/>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rPr>
            </w:pPr>
          </w:p>
        </w:tc>
        <w:tc>
          <w:tcPr>
            <w:tcW w:w="1260"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b/>
                <w:bCs/>
                <w:sz w:val="20"/>
              </w:rPr>
            </w:pPr>
          </w:p>
        </w:tc>
      </w:tr>
      <w:tr w:rsidR="0024134D" w:rsidRPr="0024134D" w:rsidTr="00D93CCE">
        <w:trPr>
          <w:trHeight w:val="60"/>
          <w:jc w:val="center"/>
        </w:trPr>
        <w:tc>
          <w:tcPr>
            <w:tcW w:w="752"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highlight w:val="yellow"/>
              </w:rPr>
            </w:pPr>
          </w:p>
        </w:tc>
        <w:tc>
          <w:tcPr>
            <w:tcW w:w="4894"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rPr>
                <w:sz w:val="20"/>
              </w:rPr>
            </w:pPr>
            <w:r w:rsidRPr="0024134D">
              <w:rPr>
                <w:sz w:val="20"/>
              </w:rPr>
              <w:t>Гостиница</w:t>
            </w:r>
          </w:p>
        </w:tc>
        <w:tc>
          <w:tcPr>
            <w:tcW w:w="1925"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rPr>
            </w:pPr>
            <w:r w:rsidRPr="0024134D">
              <w:rPr>
                <w:sz w:val="20"/>
              </w:rPr>
              <w:t>мест</w:t>
            </w:r>
          </w:p>
        </w:tc>
        <w:tc>
          <w:tcPr>
            <w:tcW w:w="1413" w:type="dxa"/>
            <w:gridSpan w:val="2"/>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rPr>
            </w:pPr>
          </w:p>
        </w:tc>
        <w:tc>
          <w:tcPr>
            <w:tcW w:w="1260"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b/>
                <w:bCs/>
                <w:sz w:val="20"/>
              </w:rPr>
            </w:pPr>
          </w:p>
        </w:tc>
      </w:tr>
      <w:tr w:rsidR="0024134D" w:rsidRPr="0024134D" w:rsidTr="00D93CCE">
        <w:trPr>
          <w:trHeight w:val="60"/>
          <w:jc w:val="center"/>
        </w:trPr>
        <w:tc>
          <w:tcPr>
            <w:tcW w:w="752"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highlight w:val="yellow"/>
              </w:rPr>
            </w:pPr>
          </w:p>
        </w:tc>
        <w:tc>
          <w:tcPr>
            <w:tcW w:w="4894"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rPr>
                <w:sz w:val="20"/>
              </w:rPr>
            </w:pPr>
            <w:r w:rsidRPr="0024134D">
              <w:rPr>
                <w:sz w:val="20"/>
              </w:rPr>
              <w:t>Пожарное  депо</w:t>
            </w:r>
          </w:p>
        </w:tc>
        <w:tc>
          <w:tcPr>
            <w:tcW w:w="1925"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rPr>
            </w:pPr>
            <w:r w:rsidRPr="0024134D">
              <w:rPr>
                <w:sz w:val="20"/>
              </w:rPr>
              <w:t>кол авто</w:t>
            </w:r>
          </w:p>
        </w:tc>
        <w:tc>
          <w:tcPr>
            <w:tcW w:w="1413" w:type="dxa"/>
            <w:gridSpan w:val="2"/>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rPr>
            </w:pPr>
          </w:p>
        </w:tc>
        <w:tc>
          <w:tcPr>
            <w:tcW w:w="1260"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b/>
                <w:bCs/>
                <w:sz w:val="20"/>
              </w:rPr>
            </w:pPr>
          </w:p>
        </w:tc>
      </w:tr>
      <w:tr w:rsidR="0024134D" w:rsidRPr="0024134D" w:rsidTr="00D93CCE">
        <w:trPr>
          <w:trHeight w:val="60"/>
          <w:jc w:val="center"/>
        </w:trPr>
        <w:tc>
          <w:tcPr>
            <w:tcW w:w="752"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highlight w:val="yellow"/>
              </w:rPr>
            </w:pPr>
          </w:p>
        </w:tc>
        <w:tc>
          <w:tcPr>
            <w:tcW w:w="4894"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rPr>
                <w:sz w:val="20"/>
              </w:rPr>
            </w:pPr>
            <w:r w:rsidRPr="0024134D">
              <w:rPr>
                <w:sz w:val="20"/>
              </w:rPr>
              <w:t>Опорный пункт полиции</w:t>
            </w:r>
          </w:p>
        </w:tc>
        <w:tc>
          <w:tcPr>
            <w:tcW w:w="1925"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rPr>
            </w:pPr>
            <w:r w:rsidRPr="0024134D">
              <w:rPr>
                <w:sz w:val="20"/>
              </w:rPr>
              <w:t>объект</w:t>
            </w:r>
          </w:p>
        </w:tc>
        <w:tc>
          <w:tcPr>
            <w:tcW w:w="1413" w:type="dxa"/>
            <w:gridSpan w:val="2"/>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rPr>
            </w:pPr>
          </w:p>
        </w:tc>
        <w:tc>
          <w:tcPr>
            <w:tcW w:w="1260"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b/>
                <w:bCs/>
                <w:sz w:val="20"/>
              </w:rPr>
            </w:pPr>
          </w:p>
        </w:tc>
      </w:tr>
      <w:tr w:rsidR="0024134D" w:rsidRPr="0024134D" w:rsidTr="00D93CCE">
        <w:trPr>
          <w:trHeight w:val="60"/>
          <w:jc w:val="center"/>
        </w:trPr>
        <w:tc>
          <w:tcPr>
            <w:tcW w:w="752"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highlight w:val="yellow"/>
              </w:rPr>
            </w:pPr>
          </w:p>
        </w:tc>
        <w:tc>
          <w:tcPr>
            <w:tcW w:w="4894"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rPr>
                <w:sz w:val="20"/>
              </w:rPr>
            </w:pPr>
            <w:r w:rsidRPr="0024134D">
              <w:rPr>
                <w:sz w:val="20"/>
              </w:rPr>
              <w:t>Банк</w:t>
            </w:r>
          </w:p>
        </w:tc>
        <w:tc>
          <w:tcPr>
            <w:tcW w:w="1925"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rPr>
            </w:pPr>
            <w:r w:rsidRPr="0024134D">
              <w:rPr>
                <w:sz w:val="20"/>
              </w:rPr>
              <w:t>кол касс</w:t>
            </w:r>
          </w:p>
        </w:tc>
        <w:tc>
          <w:tcPr>
            <w:tcW w:w="1413" w:type="dxa"/>
            <w:gridSpan w:val="2"/>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rPr>
            </w:pPr>
          </w:p>
        </w:tc>
        <w:tc>
          <w:tcPr>
            <w:tcW w:w="1260"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b/>
                <w:bCs/>
                <w:sz w:val="20"/>
              </w:rPr>
            </w:pPr>
          </w:p>
        </w:tc>
      </w:tr>
      <w:tr w:rsidR="0024134D" w:rsidRPr="0024134D" w:rsidTr="00D93CCE">
        <w:trPr>
          <w:trHeight w:val="60"/>
          <w:jc w:val="center"/>
        </w:trPr>
        <w:tc>
          <w:tcPr>
            <w:tcW w:w="752"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highlight w:val="yellow"/>
              </w:rPr>
            </w:pPr>
          </w:p>
        </w:tc>
        <w:tc>
          <w:tcPr>
            <w:tcW w:w="4894"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rPr>
                <w:sz w:val="20"/>
              </w:rPr>
            </w:pPr>
            <w:r w:rsidRPr="0024134D">
              <w:rPr>
                <w:sz w:val="20"/>
              </w:rPr>
              <w:t>Отделение банка</w:t>
            </w:r>
          </w:p>
        </w:tc>
        <w:tc>
          <w:tcPr>
            <w:tcW w:w="1925"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rPr>
            </w:pPr>
            <w:r w:rsidRPr="0024134D">
              <w:rPr>
                <w:sz w:val="20"/>
              </w:rPr>
              <w:t>кол касс</w:t>
            </w:r>
          </w:p>
        </w:tc>
        <w:tc>
          <w:tcPr>
            <w:tcW w:w="1413" w:type="dxa"/>
            <w:gridSpan w:val="2"/>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rPr>
            </w:pPr>
          </w:p>
        </w:tc>
        <w:tc>
          <w:tcPr>
            <w:tcW w:w="1260"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b/>
                <w:bCs/>
                <w:sz w:val="20"/>
              </w:rPr>
            </w:pPr>
            <w:r w:rsidRPr="0024134D">
              <w:rPr>
                <w:b/>
                <w:bCs/>
                <w:sz w:val="20"/>
              </w:rPr>
              <w:t>5</w:t>
            </w:r>
          </w:p>
        </w:tc>
      </w:tr>
      <w:tr w:rsidR="0024134D" w:rsidRPr="0024134D" w:rsidTr="00D93CCE">
        <w:trPr>
          <w:trHeight w:val="60"/>
          <w:jc w:val="center"/>
        </w:trPr>
        <w:tc>
          <w:tcPr>
            <w:tcW w:w="752"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highlight w:val="yellow"/>
              </w:rPr>
            </w:pPr>
          </w:p>
        </w:tc>
        <w:tc>
          <w:tcPr>
            <w:tcW w:w="4894"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rPr>
                <w:sz w:val="20"/>
              </w:rPr>
            </w:pPr>
            <w:r w:rsidRPr="0024134D">
              <w:rPr>
                <w:sz w:val="20"/>
              </w:rPr>
              <w:t xml:space="preserve">Отделение Связи </w:t>
            </w:r>
          </w:p>
        </w:tc>
        <w:tc>
          <w:tcPr>
            <w:tcW w:w="1925"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rPr>
            </w:pPr>
            <w:r w:rsidRPr="0024134D">
              <w:rPr>
                <w:sz w:val="20"/>
              </w:rPr>
              <w:t>объект</w:t>
            </w:r>
          </w:p>
        </w:tc>
        <w:tc>
          <w:tcPr>
            <w:tcW w:w="1413" w:type="dxa"/>
            <w:gridSpan w:val="2"/>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rPr>
            </w:pPr>
            <w:r w:rsidRPr="0024134D">
              <w:rPr>
                <w:sz w:val="20"/>
              </w:rPr>
              <w:t>2</w:t>
            </w:r>
          </w:p>
        </w:tc>
        <w:tc>
          <w:tcPr>
            <w:tcW w:w="1260"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b/>
                <w:bCs/>
                <w:sz w:val="20"/>
              </w:rPr>
            </w:pPr>
            <w:r w:rsidRPr="0024134D">
              <w:rPr>
                <w:b/>
                <w:bCs/>
                <w:sz w:val="20"/>
              </w:rPr>
              <w:t>4</w:t>
            </w:r>
          </w:p>
        </w:tc>
      </w:tr>
      <w:tr w:rsidR="0024134D" w:rsidRPr="0024134D" w:rsidTr="00D93CCE">
        <w:trPr>
          <w:trHeight w:val="60"/>
          <w:jc w:val="center"/>
        </w:trPr>
        <w:tc>
          <w:tcPr>
            <w:tcW w:w="752"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highlight w:val="yellow"/>
              </w:rPr>
            </w:pPr>
          </w:p>
        </w:tc>
        <w:tc>
          <w:tcPr>
            <w:tcW w:w="4894"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rPr>
                <w:sz w:val="20"/>
              </w:rPr>
            </w:pPr>
            <w:r w:rsidRPr="0024134D">
              <w:rPr>
                <w:sz w:val="20"/>
              </w:rPr>
              <w:t>Суд</w:t>
            </w:r>
          </w:p>
        </w:tc>
        <w:tc>
          <w:tcPr>
            <w:tcW w:w="1925"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rPr>
            </w:pPr>
            <w:r w:rsidRPr="0024134D">
              <w:rPr>
                <w:sz w:val="20"/>
              </w:rPr>
              <w:t>раб мест</w:t>
            </w:r>
          </w:p>
        </w:tc>
        <w:tc>
          <w:tcPr>
            <w:tcW w:w="1413" w:type="dxa"/>
            <w:gridSpan w:val="2"/>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rPr>
            </w:pPr>
          </w:p>
        </w:tc>
        <w:tc>
          <w:tcPr>
            <w:tcW w:w="1260"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b/>
                <w:bCs/>
                <w:sz w:val="20"/>
              </w:rPr>
            </w:pPr>
          </w:p>
        </w:tc>
      </w:tr>
      <w:tr w:rsidR="0024134D" w:rsidRPr="0024134D" w:rsidTr="00D93CCE">
        <w:trPr>
          <w:trHeight w:val="60"/>
          <w:jc w:val="center"/>
        </w:trPr>
        <w:tc>
          <w:tcPr>
            <w:tcW w:w="752"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highlight w:val="yellow"/>
              </w:rPr>
            </w:pPr>
          </w:p>
        </w:tc>
        <w:tc>
          <w:tcPr>
            <w:tcW w:w="4894"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rPr>
                <w:sz w:val="20"/>
              </w:rPr>
            </w:pPr>
            <w:r w:rsidRPr="0024134D">
              <w:rPr>
                <w:sz w:val="20"/>
              </w:rPr>
              <w:t>Юридическая  консультация</w:t>
            </w:r>
          </w:p>
        </w:tc>
        <w:tc>
          <w:tcPr>
            <w:tcW w:w="1925"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rPr>
            </w:pPr>
            <w:r w:rsidRPr="0024134D">
              <w:rPr>
                <w:sz w:val="20"/>
              </w:rPr>
              <w:t>раб мест</w:t>
            </w:r>
          </w:p>
        </w:tc>
        <w:tc>
          <w:tcPr>
            <w:tcW w:w="1413" w:type="dxa"/>
            <w:gridSpan w:val="2"/>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rPr>
            </w:pPr>
          </w:p>
        </w:tc>
        <w:tc>
          <w:tcPr>
            <w:tcW w:w="1260"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b/>
                <w:bCs/>
                <w:sz w:val="20"/>
              </w:rPr>
            </w:pPr>
          </w:p>
        </w:tc>
      </w:tr>
      <w:tr w:rsidR="0024134D" w:rsidRPr="0024134D" w:rsidTr="00D93CCE">
        <w:trPr>
          <w:trHeight w:val="60"/>
          <w:jc w:val="center"/>
        </w:trPr>
        <w:tc>
          <w:tcPr>
            <w:tcW w:w="752"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highlight w:val="yellow"/>
              </w:rPr>
            </w:pPr>
          </w:p>
        </w:tc>
        <w:tc>
          <w:tcPr>
            <w:tcW w:w="4894"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rPr>
                <w:sz w:val="20"/>
              </w:rPr>
            </w:pPr>
            <w:r w:rsidRPr="0024134D">
              <w:rPr>
                <w:sz w:val="20"/>
              </w:rPr>
              <w:t>Нотариальная  контора</w:t>
            </w:r>
          </w:p>
        </w:tc>
        <w:tc>
          <w:tcPr>
            <w:tcW w:w="1925"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rPr>
            </w:pPr>
            <w:r w:rsidRPr="0024134D">
              <w:rPr>
                <w:sz w:val="20"/>
              </w:rPr>
              <w:t>раб мест</w:t>
            </w:r>
          </w:p>
        </w:tc>
        <w:tc>
          <w:tcPr>
            <w:tcW w:w="1413" w:type="dxa"/>
            <w:gridSpan w:val="2"/>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sz w:val="20"/>
              </w:rPr>
            </w:pPr>
          </w:p>
        </w:tc>
        <w:tc>
          <w:tcPr>
            <w:tcW w:w="1260" w:type="dxa"/>
            <w:tcBorders>
              <w:top w:val="single" w:sz="4" w:space="0" w:color="000000"/>
              <w:left w:val="single" w:sz="4" w:space="0" w:color="000000"/>
              <w:bottom w:val="single" w:sz="4" w:space="0" w:color="000000"/>
              <w:right w:val="single" w:sz="4" w:space="0" w:color="000000"/>
            </w:tcBorders>
          </w:tcPr>
          <w:p w:rsidR="0024134D" w:rsidRPr="0024134D" w:rsidRDefault="0024134D" w:rsidP="0024134D">
            <w:pPr>
              <w:spacing w:line="240" w:lineRule="auto"/>
              <w:ind w:firstLine="0"/>
              <w:jc w:val="center"/>
              <w:rPr>
                <w:b/>
                <w:bCs/>
                <w:sz w:val="20"/>
              </w:rPr>
            </w:pPr>
          </w:p>
        </w:tc>
      </w:tr>
      <w:tr w:rsidR="0024134D" w:rsidRPr="0024134D" w:rsidTr="00D93CCE">
        <w:tblPrEx>
          <w:jc w:val="left"/>
        </w:tblPrEx>
        <w:trPr>
          <w:trHeight w:val="60"/>
        </w:trPr>
        <w:tc>
          <w:tcPr>
            <w:tcW w:w="5646" w:type="dxa"/>
            <w:gridSpan w:val="2"/>
          </w:tcPr>
          <w:p w:rsidR="0024134D" w:rsidRPr="0024134D" w:rsidRDefault="0024134D" w:rsidP="0024134D">
            <w:pPr>
              <w:spacing w:line="240" w:lineRule="auto"/>
              <w:ind w:firstLine="0"/>
              <w:rPr>
                <w:sz w:val="20"/>
              </w:rPr>
            </w:pPr>
            <w:r w:rsidRPr="0024134D">
              <w:rPr>
                <w:spacing w:val="-1"/>
                <w:sz w:val="20"/>
              </w:rPr>
              <w:t>Динамика развития животноводства в сельском поселении</w:t>
            </w:r>
          </w:p>
        </w:tc>
        <w:tc>
          <w:tcPr>
            <w:tcW w:w="1939" w:type="dxa"/>
            <w:gridSpan w:val="2"/>
          </w:tcPr>
          <w:p w:rsidR="0024134D" w:rsidRPr="0024134D" w:rsidRDefault="0024134D" w:rsidP="0024134D">
            <w:pPr>
              <w:spacing w:line="240" w:lineRule="auto"/>
              <w:ind w:firstLine="0"/>
              <w:jc w:val="center"/>
              <w:rPr>
                <w:sz w:val="20"/>
                <w:highlight w:val="yellow"/>
              </w:rPr>
            </w:pPr>
          </w:p>
        </w:tc>
        <w:tc>
          <w:tcPr>
            <w:tcW w:w="1399" w:type="dxa"/>
          </w:tcPr>
          <w:p w:rsidR="0024134D" w:rsidRPr="0024134D" w:rsidRDefault="0024134D" w:rsidP="0024134D">
            <w:pPr>
              <w:spacing w:line="240" w:lineRule="auto"/>
              <w:ind w:firstLine="0"/>
              <w:jc w:val="center"/>
              <w:rPr>
                <w:sz w:val="20"/>
                <w:highlight w:val="yellow"/>
              </w:rPr>
            </w:pPr>
          </w:p>
        </w:tc>
        <w:tc>
          <w:tcPr>
            <w:tcW w:w="1260" w:type="dxa"/>
          </w:tcPr>
          <w:p w:rsidR="0024134D" w:rsidRPr="0024134D" w:rsidRDefault="0024134D" w:rsidP="0024134D">
            <w:pPr>
              <w:spacing w:line="240" w:lineRule="auto"/>
              <w:ind w:firstLine="0"/>
              <w:jc w:val="center"/>
              <w:rPr>
                <w:sz w:val="20"/>
                <w:highlight w:val="yellow"/>
              </w:rPr>
            </w:pPr>
          </w:p>
        </w:tc>
      </w:tr>
      <w:tr w:rsidR="0024134D" w:rsidRPr="0024134D" w:rsidTr="00D93CCE">
        <w:tblPrEx>
          <w:jc w:val="left"/>
        </w:tblPrEx>
        <w:trPr>
          <w:trHeight w:val="60"/>
        </w:trPr>
        <w:tc>
          <w:tcPr>
            <w:tcW w:w="752" w:type="dxa"/>
          </w:tcPr>
          <w:p w:rsidR="0024134D" w:rsidRPr="0024134D" w:rsidRDefault="0024134D" w:rsidP="0024134D">
            <w:pPr>
              <w:spacing w:line="240" w:lineRule="auto"/>
              <w:ind w:firstLine="0"/>
              <w:jc w:val="center"/>
              <w:rPr>
                <w:sz w:val="20"/>
              </w:rPr>
            </w:pPr>
          </w:p>
        </w:tc>
        <w:tc>
          <w:tcPr>
            <w:tcW w:w="4894" w:type="dxa"/>
          </w:tcPr>
          <w:p w:rsidR="0024134D" w:rsidRPr="0024134D" w:rsidRDefault="0024134D" w:rsidP="0024134D">
            <w:pPr>
              <w:spacing w:line="240" w:lineRule="auto"/>
              <w:ind w:firstLine="0"/>
              <w:rPr>
                <w:sz w:val="20"/>
                <w:highlight w:val="yellow"/>
              </w:rPr>
            </w:pPr>
            <w:r w:rsidRPr="0024134D">
              <w:rPr>
                <w:sz w:val="20"/>
              </w:rPr>
              <w:t>МТФ</w:t>
            </w:r>
          </w:p>
        </w:tc>
        <w:tc>
          <w:tcPr>
            <w:tcW w:w="1939" w:type="dxa"/>
            <w:gridSpan w:val="2"/>
          </w:tcPr>
          <w:p w:rsidR="0024134D" w:rsidRPr="0024134D" w:rsidRDefault="0024134D" w:rsidP="0024134D">
            <w:pPr>
              <w:spacing w:line="240" w:lineRule="auto"/>
              <w:ind w:firstLine="0"/>
              <w:jc w:val="center"/>
              <w:rPr>
                <w:sz w:val="20"/>
                <w:highlight w:val="yellow"/>
              </w:rPr>
            </w:pPr>
            <w:r w:rsidRPr="0024134D">
              <w:rPr>
                <w:sz w:val="20"/>
              </w:rPr>
              <w:t>голов</w:t>
            </w:r>
          </w:p>
        </w:tc>
        <w:tc>
          <w:tcPr>
            <w:tcW w:w="1399" w:type="dxa"/>
          </w:tcPr>
          <w:p w:rsidR="0024134D" w:rsidRPr="0024134D" w:rsidRDefault="0024134D" w:rsidP="0024134D">
            <w:pPr>
              <w:spacing w:line="240" w:lineRule="auto"/>
              <w:ind w:firstLine="0"/>
              <w:jc w:val="center"/>
              <w:rPr>
                <w:sz w:val="20"/>
                <w:highlight w:val="yellow"/>
              </w:rPr>
            </w:pPr>
            <w:r w:rsidRPr="0024134D">
              <w:rPr>
                <w:sz w:val="20"/>
              </w:rPr>
              <w:t>1215</w:t>
            </w:r>
          </w:p>
        </w:tc>
        <w:tc>
          <w:tcPr>
            <w:tcW w:w="1260" w:type="dxa"/>
          </w:tcPr>
          <w:p w:rsidR="0024134D" w:rsidRPr="0024134D" w:rsidRDefault="0024134D" w:rsidP="0024134D">
            <w:pPr>
              <w:spacing w:line="240" w:lineRule="auto"/>
              <w:ind w:firstLine="0"/>
              <w:jc w:val="center"/>
              <w:rPr>
                <w:sz w:val="20"/>
                <w:highlight w:val="yellow"/>
              </w:rPr>
            </w:pPr>
            <w:r w:rsidRPr="0024134D">
              <w:rPr>
                <w:sz w:val="20"/>
              </w:rPr>
              <w:t>1800</w:t>
            </w:r>
          </w:p>
        </w:tc>
      </w:tr>
      <w:tr w:rsidR="0024134D" w:rsidRPr="0024134D" w:rsidTr="00D93CCE">
        <w:tblPrEx>
          <w:jc w:val="left"/>
        </w:tblPrEx>
        <w:trPr>
          <w:trHeight w:val="60"/>
        </w:trPr>
        <w:tc>
          <w:tcPr>
            <w:tcW w:w="752" w:type="dxa"/>
          </w:tcPr>
          <w:p w:rsidR="0024134D" w:rsidRPr="0024134D" w:rsidRDefault="0024134D" w:rsidP="0024134D">
            <w:pPr>
              <w:spacing w:line="240" w:lineRule="auto"/>
              <w:ind w:firstLine="0"/>
              <w:jc w:val="center"/>
              <w:rPr>
                <w:sz w:val="20"/>
              </w:rPr>
            </w:pPr>
          </w:p>
        </w:tc>
        <w:tc>
          <w:tcPr>
            <w:tcW w:w="4894" w:type="dxa"/>
          </w:tcPr>
          <w:p w:rsidR="0024134D" w:rsidRPr="0024134D" w:rsidRDefault="0024134D" w:rsidP="0024134D">
            <w:pPr>
              <w:spacing w:line="240" w:lineRule="auto"/>
              <w:ind w:firstLine="0"/>
              <w:rPr>
                <w:sz w:val="20"/>
                <w:highlight w:val="yellow"/>
              </w:rPr>
            </w:pPr>
            <w:r w:rsidRPr="0024134D">
              <w:rPr>
                <w:sz w:val="20"/>
              </w:rPr>
              <w:t>КРС</w:t>
            </w:r>
          </w:p>
        </w:tc>
        <w:tc>
          <w:tcPr>
            <w:tcW w:w="1939" w:type="dxa"/>
            <w:gridSpan w:val="2"/>
          </w:tcPr>
          <w:p w:rsidR="0024134D" w:rsidRPr="0024134D" w:rsidRDefault="0024134D" w:rsidP="0024134D">
            <w:pPr>
              <w:spacing w:line="240" w:lineRule="auto"/>
              <w:ind w:firstLine="0"/>
              <w:jc w:val="center"/>
              <w:rPr>
                <w:sz w:val="20"/>
                <w:highlight w:val="yellow"/>
              </w:rPr>
            </w:pPr>
            <w:r w:rsidRPr="0024134D">
              <w:rPr>
                <w:sz w:val="20"/>
              </w:rPr>
              <w:t>голов</w:t>
            </w:r>
          </w:p>
        </w:tc>
        <w:tc>
          <w:tcPr>
            <w:tcW w:w="1399" w:type="dxa"/>
          </w:tcPr>
          <w:p w:rsidR="0024134D" w:rsidRPr="0024134D" w:rsidRDefault="0024134D" w:rsidP="0024134D">
            <w:pPr>
              <w:spacing w:line="240" w:lineRule="auto"/>
              <w:ind w:firstLine="0"/>
              <w:jc w:val="center"/>
              <w:rPr>
                <w:sz w:val="20"/>
                <w:highlight w:val="yellow"/>
              </w:rPr>
            </w:pPr>
            <w:r w:rsidRPr="0024134D">
              <w:rPr>
                <w:sz w:val="20"/>
              </w:rPr>
              <w:t>830</w:t>
            </w:r>
          </w:p>
        </w:tc>
        <w:tc>
          <w:tcPr>
            <w:tcW w:w="1260" w:type="dxa"/>
          </w:tcPr>
          <w:p w:rsidR="0024134D" w:rsidRPr="0024134D" w:rsidRDefault="0024134D" w:rsidP="0024134D">
            <w:pPr>
              <w:spacing w:line="240" w:lineRule="auto"/>
              <w:ind w:firstLine="0"/>
              <w:jc w:val="center"/>
              <w:rPr>
                <w:sz w:val="20"/>
                <w:highlight w:val="yellow"/>
              </w:rPr>
            </w:pPr>
            <w:r w:rsidRPr="0024134D">
              <w:rPr>
                <w:sz w:val="20"/>
              </w:rPr>
              <w:t>1650</w:t>
            </w:r>
          </w:p>
        </w:tc>
      </w:tr>
      <w:tr w:rsidR="0024134D" w:rsidRPr="0024134D" w:rsidTr="00D93CCE">
        <w:tblPrEx>
          <w:jc w:val="left"/>
        </w:tblPrEx>
        <w:trPr>
          <w:trHeight w:val="60"/>
        </w:trPr>
        <w:tc>
          <w:tcPr>
            <w:tcW w:w="752" w:type="dxa"/>
          </w:tcPr>
          <w:p w:rsidR="0024134D" w:rsidRPr="0024134D" w:rsidRDefault="0024134D" w:rsidP="0024134D">
            <w:pPr>
              <w:spacing w:line="240" w:lineRule="auto"/>
              <w:ind w:firstLine="0"/>
              <w:jc w:val="center"/>
              <w:rPr>
                <w:sz w:val="20"/>
              </w:rPr>
            </w:pPr>
          </w:p>
        </w:tc>
        <w:tc>
          <w:tcPr>
            <w:tcW w:w="4894" w:type="dxa"/>
          </w:tcPr>
          <w:p w:rsidR="0024134D" w:rsidRPr="0024134D" w:rsidRDefault="0024134D" w:rsidP="0024134D">
            <w:pPr>
              <w:spacing w:line="240" w:lineRule="auto"/>
              <w:ind w:firstLine="0"/>
              <w:rPr>
                <w:sz w:val="20"/>
                <w:highlight w:val="yellow"/>
              </w:rPr>
            </w:pPr>
            <w:r w:rsidRPr="0024134D">
              <w:rPr>
                <w:sz w:val="20"/>
              </w:rPr>
              <w:t>СТФ</w:t>
            </w:r>
          </w:p>
        </w:tc>
        <w:tc>
          <w:tcPr>
            <w:tcW w:w="1939" w:type="dxa"/>
            <w:gridSpan w:val="2"/>
          </w:tcPr>
          <w:p w:rsidR="0024134D" w:rsidRPr="0024134D" w:rsidRDefault="0024134D" w:rsidP="0024134D">
            <w:pPr>
              <w:spacing w:line="240" w:lineRule="auto"/>
              <w:ind w:firstLine="0"/>
              <w:jc w:val="center"/>
              <w:rPr>
                <w:sz w:val="20"/>
                <w:highlight w:val="yellow"/>
              </w:rPr>
            </w:pPr>
            <w:r w:rsidRPr="0024134D">
              <w:rPr>
                <w:sz w:val="20"/>
              </w:rPr>
              <w:t>голов</w:t>
            </w:r>
          </w:p>
        </w:tc>
        <w:tc>
          <w:tcPr>
            <w:tcW w:w="1399" w:type="dxa"/>
          </w:tcPr>
          <w:p w:rsidR="0024134D" w:rsidRPr="0024134D" w:rsidRDefault="0024134D" w:rsidP="0024134D">
            <w:pPr>
              <w:spacing w:line="240" w:lineRule="auto"/>
              <w:ind w:firstLine="0"/>
              <w:jc w:val="center"/>
              <w:rPr>
                <w:sz w:val="20"/>
              </w:rPr>
            </w:pPr>
            <w:r w:rsidRPr="0024134D">
              <w:rPr>
                <w:sz w:val="20"/>
              </w:rPr>
              <w:t>57</w:t>
            </w:r>
          </w:p>
        </w:tc>
        <w:tc>
          <w:tcPr>
            <w:tcW w:w="1260" w:type="dxa"/>
          </w:tcPr>
          <w:p w:rsidR="0024134D" w:rsidRPr="0024134D" w:rsidRDefault="0024134D" w:rsidP="0024134D">
            <w:pPr>
              <w:spacing w:line="240" w:lineRule="auto"/>
              <w:ind w:firstLine="0"/>
              <w:jc w:val="center"/>
              <w:rPr>
                <w:sz w:val="20"/>
              </w:rPr>
            </w:pPr>
            <w:r w:rsidRPr="0024134D">
              <w:rPr>
                <w:sz w:val="20"/>
              </w:rPr>
              <w:t>100</w:t>
            </w:r>
          </w:p>
        </w:tc>
      </w:tr>
      <w:tr w:rsidR="0024134D" w:rsidRPr="0024134D" w:rsidTr="00D93CCE">
        <w:tblPrEx>
          <w:jc w:val="left"/>
        </w:tblPrEx>
        <w:trPr>
          <w:trHeight w:val="60"/>
        </w:trPr>
        <w:tc>
          <w:tcPr>
            <w:tcW w:w="752" w:type="dxa"/>
          </w:tcPr>
          <w:p w:rsidR="0024134D" w:rsidRPr="0024134D" w:rsidRDefault="0024134D" w:rsidP="0024134D">
            <w:pPr>
              <w:spacing w:line="240" w:lineRule="auto"/>
              <w:ind w:firstLine="0"/>
              <w:jc w:val="center"/>
              <w:rPr>
                <w:sz w:val="20"/>
              </w:rPr>
            </w:pPr>
          </w:p>
        </w:tc>
        <w:tc>
          <w:tcPr>
            <w:tcW w:w="4894" w:type="dxa"/>
          </w:tcPr>
          <w:p w:rsidR="0024134D" w:rsidRPr="0024134D" w:rsidRDefault="0024134D" w:rsidP="0024134D">
            <w:pPr>
              <w:spacing w:line="240" w:lineRule="auto"/>
              <w:ind w:firstLine="0"/>
              <w:rPr>
                <w:sz w:val="20"/>
              </w:rPr>
            </w:pPr>
            <w:r w:rsidRPr="0024134D">
              <w:rPr>
                <w:sz w:val="20"/>
              </w:rPr>
              <w:t>ОТФ</w:t>
            </w:r>
          </w:p>
        </w:tc>
        <w:tc>
          <w:tcPr>
            <w:tcW w:w="1939" w:type="dxa"/>
            <w:gridSpan w:val="2"/>
          </w:tcPr>
          <w:p w:rsidR="0024134D" w:rsidRPr="0024134D" w:rsidRDefault="0024134D" w:rsidP="0024134D">
            <w:pPr>
              <w:spacing w:line="240" w:lineRule="auto"/>
              <w:ind w:firstLine="0"/>
              <w:jc w:val="center"/>
              <w:rPr>
                <w:sz w:val="20"/>
                <w:highlight w:val="yellow"/>
              </w:rPr>
            </w:pPr>
            <w:r w:rsidRPr="0024134D">
              <w:rPr>
                <w:sz w:val="20"/>
              </w:rPr>
              <w:t>голов</w:t>
            </w:r>
          </w:p>
        </w:tc>
        <w:tc>
          <w:tcPr>
            <w:tcW w:w="1399" w:type="dxa"/>
          </w:tcPr>
          <w:p w:rsidR="0024134D" w:rsidRPr="0024134D" w:rsidRDefault="0024134D" w:rsidP="0024134D">
            <w:pPr>
              <w:spacing w:line="240" w:lineRule="auto"/>
              <w:ind w:firstLine="0"/>
              <w:jc w:val="center"/>
              <w:rPr>
                <w:sz w:val="20"/>
              </w:rPr>
            </w:pPr>
            <w:r w:rsidRPr="0024134D">
              <w:rPr>
                <w:sz w:val="20"/>
              </w:rPr>
              <w:t>1380</w:t>
            </w:r>
          </w:p>
        </w:tc>
        <w:tc>
          <w:tcPr>
            <w:tcW w:w="1260" w:type="dxa"/>
          </w:tcPr>
          <w:p w:rsidR="0024134D" w:rsidRPr="0024134D" w:rsidRDefault="0024134D" w:rsidP="0024134D">
            <w:pPr>
              <w:spacing w:line="240" w:lineRule="auto"/>
              <w:ind w:firstLine="0"/>
              <w:jc w:val="center"/>
              <w:rPr>
                <w:sz w:val="20"/>
              </w:rPr>
            </w:pPr>
            <w:r w:rsidRPr="0024134D">
              <w:rPr>
                <w:sz w:val="20"/>
              </w:rPr>
              <w:t>1500</w:t>
            </w:r>
          </w:p>
        </w:tc>
      </w:tr>
      <w:tr w:rsidR="0024134D" w:rsidRPr="0024134D" w:rsidTr="00D93CCE">
        <w:tblPrEx>
          <w:jc w:val="left"/>
        </w:tblPrEx>
        <w:trPr>
          <w:trHeight w:val="60"/>
        </w:trPr>
        <w:tc>
          <w:tcPr>
            <w:tcW w:w="752" w:type="dxa"/>
          </w:tcPr>
          <w:p w:rsidR="0024134D" w:rsidRPr="0024134D" w:rsidRDefault="0024134D" w:rsidP="0024134D">
            <w:pPr>
              <w:spacing w:line="240" w:lineRule="auto"/>
              <w:ind w:firstLine="0"/>
              <w:jc w:val="center"/>
              <w:rPr>
                <w:sz w:val="20"/>
              </w:rPr>
            </w:pPr>
          </w:p>
        </w:tc>
        <w:tc>
          <w:tcPr>
            <w:tcW w:w="4894" w:type="dxa"/>
          </w:tcPr>
          <w:p w:rsidR="0024134D" w:rsidRPr="0024134D" w:rsidRDefault="0024134D" w:rsidP="0024134D">
            <w:pPr>
              <w:spacing w:line="240" w:lineRule="auto"/>
              <w:ind w:firstLine="0"/>
              <w:rPr>
                <w:sz w:val="20"/>
                <w:highlight w:val="yellow"/>
              </w:rPr>
            </w:pPr>
            <w:r w:rsidRPr="0024134D">
              <w:rPr>
                <w:sz w:val="20"/>
              </w:rPr>
              <w:t>ЛТФ</w:t>
            </w:r>
          </w:p>
        </w:tc>
        <w:tc>
          <w:tcPr>
            <w:tcW w:w="1939" w:type="dxa"/>
            <w:gridSpan w:val="2"/>
          </w:tcPr>
          <w:p w:rsidR="0024134D" w:rsidRPr="0024134D" w:rsidRDefault="0024134D" w:rsidP="0024134D">
            <w:pPr>
              <w:spacing w:line="240" w:lineRule="auto"/>
              <w:ind w:firstLine="0"/>
              <w:jc w:val="center"/>
              <w:rPr>
                <w:sz w:val="20"/>
                <w:highlight w:val="yellow"/>
              </w:rPr>
            </w:pPr>
            <w:r w:rsidRPr="0024134D">
              <w:rPr>
                <w:sz w:val="20"/>
              </w:rPr>
              <w:t>голов</w:t>
            </w:r>
          </w:p>
        </w:tc>
        <w:tc>
          <w:tcPr>
            <w:tcW w:w="1399" w:type="dxa"/>
          </w:tcPr>
          <w:p w:rsidR="0024134D" w:rsidRPr="0024134D" w:rsidRDefault="0024134D" w:rsidP="0024134D">
            <w:pPr>
              <w:spacing w:line="240" w:lineRule="auto"/>
              <w:ind w:firstLine="0"/>
              <w:jc w:val="center"/>
              <w:rPr>
                <w:sz w:val="20"/>
                <w:highlight w:val="yellow"/>
              </w:rPr>
            </w:pPr>
            <w:r w:rsidRPr="0024134D">
              <w:rPr>
                <w:sz w:val="20"/>
              </w:rPr>
              <w:t>125</w:t>
            </w:r>
          </w:p>
        </w:tc>
        <w:tc>
          <w:tcPr>
            <w:tcW w:w="1260" w:type="dxa"/>
          </w:tcPr>
          <w:p w:rsidR="0024134D" w:rsidRPr="0024134D" w:rsidRDefault="0024134D" w:rsidP="0024134D">
            <w:pPr>
              <w:spacing w:line="240" w:lineRule="auto"/>
              <w:ind w:firstLine="0"/>
              <w:jc w:val="center"/>
              <w:rPr>
                <w:sz w:val="20"/>
                <w:highlight w:val="yellow"/>
              </w:rPr>
            </w:pPr>
            <w:r w:rsidRPr="0024134D">
              <w:rPr>
                <w:sz w:val="20"/>
              </w:rPr>
              <w:t>400</w:t>
            </w:r>
          </w:p>
        </w:tc>
      </w:tr>
      <w:tr w:rsidR="0024134D" w:rsidRPr="0024134D" w:rsidTr="00D93CCE">
        <w:tblPrEx>
          <w:jc w:val="left"/>
        </w:tblPrEx>
        <w:trPr>
          <w:trHeight w:val="60"/>
        </w:trPr>
        <w:tc>
          <w:tcPr>
            <w:tcW w:w="752" w:type="dxa"/>
          </w:tcPr>
          <w:p w:rsidR="0024134D" w:rsidRPr="0024134D" w:rsidRDefault="0024134D" w:rsidP="0024134D">
            <w:pPr>
              <w:spacing w:line="240" w:lineRule="auto"/>
              <w:ind w:firstLine="0"/>
              <w:jc w:val="center"/>
              <w:rPr>
                <w:sz w:val="20"/>
              </w:rPr>
            </w:pPr>
          </w:p>
        </w:tc>
        <w:tc>
          <w:tcPr>
            <w:tcW w:w="4894" w:type="dxa"/>
          </w:tcPr>
          <w:p w:rsidR="0024134D" w:rsidRPr="0024134D" w:rsidRDefault="0024134D" w:rsidP="0024134D">
            <w:pPr>
              <w:spacing w:line="240" w:lineRule="auto"/>
              <w:ind w:firstLine="0"/>
              <w:rPr>
                <w:sz w:val="20"/>
                <w:highlight w:val="yellow"/>
              </w:rPr>
            </w:pPr>
            <w:r w:rsidRPr="0024134D">
              <w:rPr>
                <w:sz w:val="20"/>
              </w:rPr>
              <w:t>ПТФ</w:t>
            </w:r>
          </w:p>
        </w:tc>
        <w:tc>
          <w:tcPr>
            <w:tcW w:w="1939" w:type="dxa"/>
            <w:gridSpan w:val="2"/>
          </w:tcPr>
          <w:p w:rsidR="0024134D" w:rsidRPr="0024134D" w:rsidRDefault="0024134D" w:rsidP="0024134D">
            <w:pPr>
              <w:spacing w:line="240" w:lineRule="auto"/>
              <w:ind w:firstLine="0"/>
              <w:jc w:val="center"/>
              <w:rPr>
                <w:sz w:val="20"/>
                <w:highlight w:val="yellow"/>
              </w:rPr>
            </w:pPr>
            <w:r w:rsidRPr="0024134D">
              <w:rPr>
                <w:sz w:val="20"/>
              </w:rPr>
              <w:t>голов</w:t>
            </w:r>
          </w:p>
        </w:tc>
        <w:tc>
          <w:tcPr>
            <w:tcW w:w="1399" w:type="dxa"/>
          </w:tcPr>
          <w:p w:rsidR="0024134D" w:rsidRPr="0024134D" w:rsidRDefault="0024134D" w:rsidP="0024134D">
            <w:pPr>
              <w:spacing w:line="240" w:lineRule="auto"/>
              <w:ind w:firstLine="0"/>
              <w:jc w:val="center"/>
              <w:rPr>
                <w:sz w:val="20"/>
              </w:rPr>
            </w:pPr>
            <w:r w:rsidRPr="0024134D">
              <w:rPr>
                <w:sz w:val="20"/>
              </w:rPr>
              <w:t>3115</w:t>
            </w:r>
          </w:p>
        </w:tc>
        <w:tc>
          <w:tcPr>
            <w:tcW w:w="1260" w:type="dxa"/>
          </w:tcPr>
          <w:p w:rsidR="0024134D" w:rsidRPr="0024134D" w:rsidRDefault="0024134D" w:rsidP="0024134D">
            <w:pPr>
              <w:spacing w:line="240" w:lineRule="auto"/>
              <w:ind w:firstLine="0"/>
              <w:jc w:val="center"/>
              <w:rPr>
                <w:sz w:val="20"/>
              </w:rPr>
            </w:pPr>
            <w:r w:rsidRPr="0024134D">
              <w:rPr>
                <w:sz w:val="20"/>
              </w:rPr>
              <w:t>3500</w:t>
            </w:r>
          </w:p>
        </w:tc>
      </w:tr>
    </w:tbl>
    <w:p w:rsidR="0066486F" w:rsidRDefault="0066486F" w:rsidP="0066486F">
      <w:pPr>
        <w:spacing w:line="240" w:lineRule="auto"/>
        <w:ind w:firstLine="0"/>
        <w:contextualSpacing/>
        <w:jc w:val="center"/>
        <w:rPr>
          <w:b/>
          <w:bCs/>
          <w:color w:val="000000" w:themeColor="text1"/>
        </w:rPr>
      </w:pPr>
    </w:p>
    <w:p w:rsidR="00EA5A2A" w:rsidRPr="00E657F3" w:rsidRDefault="00A406D5" w:rsidP="0066486F">
      <w:pPr>
        <w:spacing w:line="240" w:lineRule="auto"/>
        <w:ind w:firstLine="0"/>
        <w:contextualSpacing/>
        <w:jc w:val="left"/>
        <w:rPr>
          <w:color w:val="000000" w:themeColor="text1"/>
        </w:rPr>
      </w:pPr>
      <w:r w:rsidRPr="00E657F3">
        <w:rPr>
          <w:rFonts w:cs="Arial"/>
          <w:color w:val="000000" w:themeColor="text1"/>
        </w:rPr>
        <w:tab/>
      </w:r>
      <w:r w:rsidRPr="00E657F3">
        <w:rPr>
          <w:rFonts w:cs="Arial"/>
          <w:b/>
          <w:color w:val="000000" w:themeColor="text1"/>
          <w:sz w:val="40"/>
          <w:szCs w:val="40"/>
        </w:rPr>
        <w:t>2)</w:t>
      </w:r>
      <w:r w:rsidRPr="00E657F3">
        <w:rPr>
          <w:rFonts w:cs="Arial"/>
          <w:color w:val="000000" w:themeColor="text1"/>
        </w:rPr>
        <w:t xml:space="preserve"> Проект внесения изменений</w:t>
      </w:r>
      <w:r w:rsidR="00BC119E" w:rsidRPr="00E657F3">
        <w:rPr>
          <w:rFonts w:cs="Arial"/>
          <w:color w:val="000000" w:themeColor="text1"/>
        </w:rPr>
        <w:t xml:space="preserve"> в Генеральный план</w:t>
      </w:r>
      <w:r w:rsidR="00D56BA5">
        <w:rPr>
          <w:rFonts w:cs="Arial"/>
          <w:color w:val="000000" w:themeColor="text1"/>
        </w:rPr>
        <w:t xml:space="preserve"> сельского поселения </w:t>
      </w:r>
      <w:r w:rsidR="007F4049">
        <w:rPr>
          <w:bCs/>
          <w:color w:val="000000" w:themeColor="text1"/>
        </w:rPr>
        <w:t>Бахтыбаевский</w:t>
      </w:r>
      <w:r w:rsidR="00D56BA5">
        <w:rPr>
          <w:bCs/>
          <w:color w:val="000000" w:themeColor="text1"/>
        </w:rPr>
        <w:t xml:space="preserve"> сельсовет</w:t>
      </w:r>
      <w:r w:rsidRPr="00E657F3">
        <w:rPr>
          <w:bCs/>
          <w:color w:val="000000" w:themeColor="text1"/>
        </w:rPr>
        <w:t xml:space="preserve"> муниципального района </w:t>
      </w:r>
      <w:r w:rsidR="0066486F">
        <w:rPr>
          <w:bCs/>
          <w:color w:val="000000" w:themeColor="text1"/>
        </w:rPr>
        <w:t>Бирский</w:t>
      </w:r>
      <w:r w:rsidRPr="00E657F3">
        <w:rPr>
          <w:bCs/>
          <w:color w:val="000000" w:themeColor="text1"/>
        </w:rPr>
        <w:t xml:space="preserve"> район Республики Башкортостан</w:t>
      </w:r>
      <w:r w:rsidRPr="00E657F3">
        <w:rPr>
          <w:color w:val="000000" w:themeColor="text1"/>
        </w:rPr>
        <w:t xml:space="preserve"> разработан</w:t>
      </w:r>
      <w:r w:rsidR="00BC119E" w:rsidRPr="00E657F3">
        <w:rPr>
          <w:color w:val="000000" w:themeColor="text1"/>
        </w:rPr>
        <w:t xml:space="preserve"> в 2021 году.</w:t>
      </w:r>
    </w:p>
    <w:p w:rsidR="00402B8A" w:rsidRPr="00E657F3" w:rsidRDefault="00402B8A" w:rsidP="0066486F">
      <w:pPr>
        <w:spacing w:line="240" w:lineRule="auto"/>
        <w:ind w:firstLine="0"/>
        <w:contextualSpacing/>
        <w:jc w:val="left"/>
        <w:rPr>
          <w:color w:val="000000" w:themeColor="text1"/>
        </w:rPr>
      </w:pPr>
      <w:r w:rsidRPr="00E657F3">
        <w:rPr>
          <w:color w:val="000000" w:themeColor="text1"/>
        </w:rPr>
        <w:tab/>
        <w:t>В соответствии с техническим заданием в составе Генерального плана необходимо выполнить:</w:t>
      </w:r>
    </w:p>
    <w:p w:rsidR="00402B8A" w:rsidRDefault="00402B8A" w:rsidP="007945CF">
      <w:pPr>
        <w:pStyle w:val="af4"/>
        <w:numPr>
          <w:ilvl w:val="0"/>
          <w:numId w:val="14"/>
        </w:numPr>
        <w:overflowPunct/>
        <w:autoSpaceDE/>
        <w:autoSpaceDN/>
        <w:adjustRightInd/>
        <w:ind w:left="597" w:right="0" w:hanging="284"/>
        <w:jc w:val="left"/>
        <w:textAlignment w:val="auto"/>
        <w:rPr>
          <w:rFonts w:ascii="Times New Roman" w:hAnsi="Times New Roman"/>
          <w:color w:val="000000" w:themeColor="text1"/>
        </w:rPr>
      </w:pPr>
      <w:r w:rsidRPr="00E657F3">
        <w:rPr>
          <w:rFonts w:ascii="Times New Roman" w:hAnsi="Times New Roman"/>
          <w:color w:val="000000" w:themeColor="text1"/>
        </w:rPr>
        <w:t>Границы населённых пунктов</w:t>
      </w:r>
      <w:r w:rsidR="00CF5952">
        <w:rPr>
          <w:rFonts w:ascii="Times New Roman" w:hAnsi="Times New Roman"/>
          <w:color w:val="000000" w:themeColor="text1"/>
        </w:rPr>
        <w:t xml:space="preserve"> и сельсовета</w:t>
      </w:r>
      <w:r w:rsidRPr="00E657F3">
        <w:rPr>
          <w:rFonts w:ascii="Times New Roman" w:hAnsi="Times New Roman"/>
          <w:color w:val="000000" w:themeColor="text1"/>
        </w:rPr>
        <w:t xml:space="preserve"> откорректировать с учетом </w:t>
      </w:r>
      <w:r w:rsidR="00CF5952">
        <w:rPr>
          <w:rFonts w:ascii="Times New Roman" w:hAnsi="Times New Roman"/>
          <w:color w:val="000000" w:themeColor="text1"/>
        </w:rPr>
        <w:t xml:space="preserve">существующего </w:t>
      </w:r>
      <w:r w:rsidRPr="00E657F3">
        <w:rPr>
          <w:rFonts w:ascii="Times New Roman" w:hAnsi="Times New Roman"/>
          <w:color w:val="000000" w:themeColor="text1"/>
        </w:rPr>
        <w:t>кадастр</w:t>
      </w:r>
      <w:r w:rsidR="00CF5952">
        <w:rPr>
          <w:rFonts w:ascii="Times New Roman" w:hAnsi="Times New Roman"/>
          <w:color w:val="000000" w:themeColor="text1"/>
        </w:rPr>
        <w:t>ового деления</w:t>
      </w:r>
      <w:r w:rsidRPr="00E657F3">
        <w:rPr>
          <w:rFonts w:ascii="Times New Roman" w:hAnsi="Times New Roman"/>
          <w:color w:val="000000" w:themeColor="text1"/>
        </w:rPr>
        <w:t>.</w:t>
      </w:r>
    </w:p>
    <w:p w:rsidR="000323A7" w:rsidRDefault="00CF5952" w:rsidP="007945CF">
      <w:pPr>
        <w:pStyle w:val="af4"/>
        <w:numPr>
          <w:ilvl w:val="0"/>
          <w:numId w:val="14"/>
        </w:numPr>
        <w:overflowPunct/>
        <w:autoSpaceDE/>
        <w:autoSpaceDN/>
        <w:adjustRightInd/>
        <w:ind w:left="597" w:right="0" w:hanging="284"/>
        <w:jc w:val="left"/>
        <w:textAlignment w:val="auto"/>
        <w:rPr>
          <w:rFonts w:ascii="Times New Roman" w:hAnsi="Times New Roman"/>
          <w:color w:val="000000" w:themeColor="text1"/>
        </w:rPr>
      </w:pPr>
      <w:r>
        <w:rPr>
          <w:rFonts w:ascii="Times New Roman" w:hAnsi="Times New Roman"/>
          <w:color w:val="000000" w:themeColor="text1"/>
        </w:rPr>
        <w:t>Функциональное зонирование сельсовета</w:t>
      </w:r>
      <w:r w:rsidRPr="00E657F3">
        <w:rPr>
          <w:rFonts w:ascii="Times New Roman" w:hAnsi="Times New Roman"/>
          <w:color w:val="000000" w:themeColor="text1"/>
        </w:rPr>
        <w:t xml:space="preserve"> откорректировать с учетом </w:t>
      </w:r>
      <w:r>
        <w:rPr>
          <w:rFonts w:ascii="Times New Roman" w:hAnsi="Times New Roman"/>
          <w:color w:val="000000" w:themeColor="text1"/>
        </w:rPr>
        <w:t xml:space="preserve">существующего </w:t>
      </w:r>
      <w:r w:rsidRPr="00E657F3">
        <w:rPr>
          <w:rFonts w:ascii="Times New Roman" w:hAnsi="Times New Roman"/>
          <w:color w:val="000000" w:themeColor="text1"/>
        </w:rPr>
        <w:t>кадастр</w:t>
      </w:r>
      <w:r>
        <w:rPr>
          <w:rFonts w:ascii="Times New Roman" w:hAnsi="Times New Roman"/>
          <w:color w:val="000000" w:themeColor="text1"/>
        </w:rPr>
        <w:t>ового деления</w:t>
      </w:r>
      <w:r w:rsidRPr="00E657F3">
        <w:rPr>
          <w:rFonts w:ascii="Times New Roman" w:hAnsi="Times New Roman"/>
          <w:color w:val="000000" w:themeColor="text1"/>
        </w:rPr>
        <w:t>.</w:t>
      </w:r>
    </w:p>
    <w:p w:rsidR="000323A7" w:rsidRPr="000323A7" w:rsidRDefault="000323A7" w:rsidP="007945CF">
      <w:pPr>
        <w:pStyle w:val="af4"/>
        <w:numPr>
          <w:ilvl w:val="0"/>
          <w:numId w:val="14"/>
        </w:numPr>
        <w:overflowPunct/>
        <w:autoSpaceDE/>
        <w:autoSpaceDN/>
        <w:adjustRightInd/>
        <w:ind w:left="597" w:right="0" w:hanging="284"/>
        <w:jc w:val="left"/>
        <w:textAlignment w:val="auto"/>
        <w:rPr>
          <w:rFonts w:ascii="Times New Roman" w:hAnsi="Times New Roman"/>
          <w:color w:val="000000" w:themeColor="text1"/>
        </w:rPr>
      </w:pPr>
      <w:r w:rsidRPr="000323A7">
        <w:rPr>
          <w:rFonts w:ascii="Times New Roman" w:hAnsi="Times New Roman"/>
        </w:rPr>
        <w:t>Документ территориального планирования должен быть выполнен в соответствии с Приказом Министерства экономического развития РФ от 9 января 2018 г.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 в формате ГИС ИНГЕО для включения в государственную информационную систему обеспечения градостроительной деятельности Республики Башкортостан (ГИСОГД РБ).</w:t>
      </w:r>
    </w:p>
    <w:p w:rsidR="00A406D5" w:rsidRPr="00E657F3" w:rsidRDefault="00A406D5" w:rsidP="0066486F">
      <w:pPr>
        <w:spacing w:line="240" w:lineRule="auto"/>
        <w:ind w:firstLine="709"/>
        <w:contextualSpacing/>
        <w:rPr>
          <w:rFonts w:cs="Arial"/>
          <w:color w:val="000000" w:themeColor="text1"/>
        </w:rPr>
      </w:pPr>
    </w:p>
    <w:p w:rsidR="00A406D5" w:rsidRPr="00E657F3" w:rsidRDefault="00A406D5" w:rsidP="0066486F">
      <w:pPr>
        <w:spacing w:line="240" w:lineRule="auto"/>
        <w:ind w:firstLine="709"/>
        <w:contextualSpacing/>
        <w:rPr>
          <w:rFonts w:cs="Arial"/>
          <w:color w:val="000000" w:themeColor="text1"/>
        </w:rPr>
      </w:pPr>
    </w:p>
    <w:p w:rsidR="00A406D5" w:rsidRPr="00E657F3" w:rsidRDefault="00A406D5" w:rsidP="0066486F">
      <w:pPr>
        <w:spacing w:line="240" w:lineRule="auto"/>
        <w:ind w:firstLine="709"/>
        <w:contextualSpacing/>
        <w:rPr>
          <w:rFonts w:cs="Arial"/>
          <w:color w:val="000000" w:themeColor="text1"/>
        </w:rPr>
      </w:pPr>
    </w:p>
    <w:p w:rsidR="00A406D5" w:rsidRDefault="00A406D5"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0323A7" w:rsidRDefault="000323A7" w:rsidP="0066486F">
      <w:pPr>
        <w:spacing w:line="240" w:lineRule="auto"/>
        <w:ind w:firstLine="709"/>
        <w:contextualSpacing/>
        <w:rPr>
          <w:rFonts w:cs="Arial"/>
          <w:color w:val="000000" w:themeColor="text1"/>
        </w:rPr>
      </w:pPr>
    </w:p>
    <w:p w:rsidR="007D4753" w:rsidRPr="00E657F3" w:rsidRDefault="007D4753" w:rsidP="0066486F">
      <w:pPr>
        <w:spacing w:line="240" w:lineRule="auto"/>
        <w:ind w:firstLine="709"/>
        <w:contextualSpacing/>
        <w:jc w:val="center"/>
        <w:rPr>
          <w:rFonts w:cs="Arial"/>
          <w:b/>
          <w:color w:val="000000" w:themeColor="text1"/>
          <w:sz w:val="28"/>
          <w:szCs w:val="28"/>
          <w:u w:val="single"/>
        </w:rPr>
      </w:pPr>
      <w:r w:rsidRPr="00E657F3">
        <w:rPr>
          <w:rFonts w:cs="Arial"/>
          <w:b/>
          <w:color w:val="000000" w:themeColor="text1"/>
          <w:sz w:val="28"/>
          <w:szCs w:val="28"/>
          <w:u w:val="single"/>
        </w:rPr>
        <w:lastRenderedPageBreak/>
        <w:t>Материалы по обоснованию. Общая пояснительная записка.</w:t>
      </w:r>
    </w:p>
    <w:p w:rsidR="007D4753" w:rsidRPr="00E657F3" w:rsidRDefault="007D4753" w:rsidP="0066486F">
      <w:pPr>
        <w:spacing w:line="240" w:lineRule="auto"/>
        <w:ind w:firstLine="709"/>
        <w:contextualSpacing/>
        <w:rPr>
          <w:rFonts w:cs="Arial"/>
          <w:b/>
          <w:color w:val="000000" w:themeColor="text1"/>
        </w:rPr>
      </w:pPr>
    </w:p>
    <w:p w:rsidR="00E440D1" w:rsidRPr="00E657F3" w:rsidRDefault="00E440D1" w:rsidP="0066486F">
      <w:pPr>
        <w:spacing w:line="240" w:lineRule="auto"/>
        <w:ind w:firstLine="709"/>
        <w:contextualSpacing/>
        <w:rPr>
          <w:rFonts w:cs="Arial"/>
          <w:color w:val="000000" w:themeColor="text1"/>
        </w:rPr>
      </w:pPr>
      <w:r w:rsidRPr="00E657F3">
        <w:rPr>
          <w:rFonts w:cs="Arial"/>
          <w:color w:val="000000" w:themeColor="text1"/>
        </w:rPr>
        <w:t xml:space="preserve">Проект «Генеральный план сельского поселения </w:t>
      </w:r>
      <w:r w:rsidR="007F4049">
        <w:rPr>
          <w:rFonts w:cs="Arial"/>
          <w:color w:val="000000" w:themeColor="text1"/>
        </w:rPr>
        <w:t>Бахтыбаевский</w:t>
      </w:r>
      <w:r w:rsidRPr="00E657F3">
        <w:rPr>
          <w:rFonts w:cs="Arial"/>
          <w:color w:val="000000" w:themeColor="text1"/>
        </w:rPr>
        <w:t xml:space="preserve">  сельсовет МР </w:t>
      </w:r>
      <w:r w:rsidR="0066486F">
        <w:rPr>
          <w:rFonts w:cs="Arial"/>
          <w:color w:val="000000" w:themeColor="text1"/>
        </w:rPr>
        <w:t>Бирский</w:t>
      </w:r>
      <w:r w:rsidRPr="00E657F3">
        <w:rPr>
          <w:rFonts w:cs="Arial"/>
          <w:color w:val="000000" w:themeColor="text1"/>
        </w:rPr>
        <w:t xml:space="preserve"> район Республики Башкортостан». </w:t>
      </w:r>
    </w:p>
    <w:p w:rsidR="001B34DF" w:rsidRPr="00C01ED1" w:rsidRDefault="00E440D1" w:rsidP="0066486F">
      <w:pPr>
        <w:spacing w:line="240" w:lineRule="auto"/>
        <w:ind w:firstLine="709"/>
        <w:contextualSpacing/>
        <w:rPr>
          <w:rFonts w:cs="Arial"/>
          <w:b/>
          <w:color w:val="000000" w:themeColor="text1"/>
          <w:u w:val="single"/>
        </w:rPr>
      </w:pPr>
      <w:r w:rsidRPr="00C01ED1">
        <w:rPr>
          <w:rFonts w:cs="Arial"/>
          <w:b/>
          <w:color w:val="000000" w:themeColor="text1"/>
          <w:u w:val="single"/>
        </w:rPr>
        <w:t>Основанием для разработки</w:t>
      </w:r>
      <w:r w:rsidR="001B34DF" w:rsidRPr="00C01ED1">
        <w:rPr>
          <w:rFonts w:cs="Arial"/>
          <w:b/>
          <w:color w:val="000000" w:themeColor="text1"/>
          <w:u w:val="single"/>
        </w:rPr>
        <w:t>:</w:t>
      </w:r>
    </w:p>
    <w:p w:rsidR="00E440D1" w:rsidRPr="00E657F3" w:rsidRDefault="001B34DF" w:rsidP="0066486F">
      <w:pPr>
        <w:spacing w:line="240" w:lineRule="auto"/>
        <w:ind w:firstLine="709"/>
        <w:contextualSpacing/>
        <w:rPr>
          <w:rFonts w:cs="Arial"/>
          <w:color w:val="000000" w:themeColor="text1"/>
        </w:rPr>
      </w:pPr>
      <w:r w:rsidRPr="00E657F3">
        <w:rPr>
          <w:rFonts w:cs="Arial"/>
          <w:color w:val="000000" w:themeColor="text1"/>
        </w:rPr>
        <w:t>1)</w:t>
      </w:r>
      <w:r w:rsidR="00E440D1" w:rsidRPr="00E657F3">
        <w:rPr>
          <w:rFonts w:cs="Arial"/>
          <w:color w:val="000000" w:themeColor="text1"/>
        </w:rPr>
        <w:t xml:space="preserve"> проекта генерального плана территории сельского поселения </w:t>
      </w:r>
      <w:r w:rsidR="007F4049">
        <w:rPr>
          <w:rFonts w:cs="Arial"/>
          <w:color w:val="000000" w:themeColor="text1"/>
        </w:rPr>
        <w:t>Бахтыбаевский</w:t>
      </w:r>
      <w:r w:rsidR="00E440D1" w:rsidRPr="00E657F3">
        <w:rPr>
          <w:rFonts w:cs="Arial"/>
          <w:color w:val="000000" w:themeColor="text1"/>
        </w:rPr>
        <w:t xml:space="preserve">  сельсовет, является необходимость решения органами местного самоуправления вопросов местного значения и реализации муниципальных полномочий в соответствии с положениями Федерального закона «Об общих принципах организации местного самоуправления в РФ», Градостроительного кодекса РФ, других федеральных з</w:t>
      </w:r>
      <w:r w:rsidRPr="00E657F3">
        <w:rPr>
          <w:rFonts w:cs="Arial"/>
          <w:color w:val="000000" w:themeColor="text1"/>
        </w:rPr>
        <w:t>аконов и иных нормативных актов;</w:t>
      </w:r>
    </w:p>
    <w:p w:rsidR="00E440D1" w:rsidRPr="00E657F3" w:rsidRDefault="00E440D1" w:rsidP="0066486F">
      <w:pPr>
        <w:spacing w:line="240" w:lineRule="auto"/>
        <w:ind w:firstLine="709"/>
        <w:contextualSpacing/>
        <w:rPr>
          <w:rFonts w:cs="Arial"/>
          <w:color w:val="000000" w:themeColor="text1"/>
        </w:rPr>
      </w:pPr>
      <w:r w:rsidRPr="00E657F3">
        <w:rPr>
          <w:rFonts w:cs="Arial"/>
          <w:b/>
          <w:color w:val="000000" w:themeColor="text1"/>
          <w:u w:val="single"/>
        </w:rPr>
        <w:t xml:space="preserve">Целью </w:t>
      </w:r>
      <w:r w:rsidR="00203D6E" w:rsidRPr="00E657F3">
        <w:rPr>
          <w:rFonts w:cs="Arial"/>
          <w:b/>
          <w:color w:val="000000" w:themeColor="text1"/>
          <w:u w:val="single"/>
        </w:rPr>
        <w:t>проектов</w:t>
      </w:r>
      <w:r w:rsidRPr="00E657F3">
        <w:rPr>
          <w:rFonts w:cs="Arial"/>
          <w:color w:val="000000" w:themeColor="text1"/>
        </w:rPr>
        <w:t xml:space="preserve"> является разработка генерального плана, определяющего стратегию градостроительного развития сельского поселения, условия формирования среды жизнедеятельности, направления и границы развития территории населенного пункта, функциональное зонирование территорий, развитие инженерной, транспортной, социальной инфраструктур, градостроительные требования к сохранению объектов историко-культурного наследия и особо охраняемых природных территорий, экологическому и санитарному благополучию, обеспечение учета интереса граждан и их объединений, РФ, РБ, муниципальных образований.</w:t>
      </w:r>
    </w:p>
    <w:p w:rsidR="00556DCB" w:rsidRPr="00E657F3" w:rsidRDefault="00556DCB" w:rsidP="0066486F">
      <w:pPr>
        <w:spacing w:line="240" w:lineRule="auto"/>
        <w:ind w:firstLine="0"/>
        <w:contextualSpacing/>
        <w:rPr>
          <w:b/>
          <w:color w:val="000000" w:themeColor="text1"/>
          <w:szCs w:val="24"/>
        </w:rPr>
      </w:pPr>
      <w:r w:rsidRPr="00E657F3">
        <w:rPr>
          <w:color w:val="000000" w:themeColor="text1"/>
          <w:szCs w:val="24"/>
        </w:rPr>
        <w:tab/>
      </w:r>
      <w:r w:rsidRPr="00E657F3">
        <w:rPr>
          <w:b/>
          <w:color w:val="000000" w:themeColor="text1"/>
          <w:szCs w:val="24"/>
          <w:u w:val="single"/>
        </w:rPr>
        <w:t>Основная задача.</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ab/>
        <w:t>Основной задачей генерального плана является -- обеспечение градостроительными средствами стабильное функционирование и взаимосвязанное развитие населенных пунктов, как составной части системы расселения Республики Башкортостан, транзитно-коммуникационной, инженерной и составляющей инфраструктур. Проектные решения являются основой последующих стадий градостроительного проектирования (проекты планировок территорий и т.д), разработок жилищных и социальных программ. В составе генерального плана решаются следующие задачи:</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ab/>
        <w:t>1. Проведение комплексного анализа:</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 положения населенных пунктов в системе региональных связей, их места и роли в системе расселения;</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 современного состояния использования территории;</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 ресурсного потенциала (природного, материального, населенческого);</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 градостроительного (функционально-территориального, структурно-планировочного, ландшафтно-эстетического, исторического);</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 предшествующей градостроительной документации;</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 инженерно-строительных условий;</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 возможных негативных природных и техногенных воздействий.</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ab/>
        <w:t>2. Определение характера и масштаба проблем, препятствующих устойчивому развитию населенных пунктов.</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ab/>
        <w:t>3. Определение приоритетных направлений социально-экономического развития селитебных территорий. Прогноз численности населения с учетом изменения структуры его занятости, специфики демографической ситуации и миграционной подвижности населения.</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ab/>
        <w:t>4. Определение оптимального соотношения и размещения функциональных зон, обеспечивающих:</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 повышение эффективности использования территории и повышение ее рентного потенциала;</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 экологически-безопасное взаиморазмещение в структуре населенных пунктов общественных, жилых и производственных функций;</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 возможность кооперации объектов социальной, производственной и транспортной инфраструктуры.</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ab/>
        <w:t>5. Разработка предложений:</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 по реорганизации и упорядочению промышленных территорий и коммунально-складских зон с учетом специфики социально-экономических условий их развития.</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lastRenderedPageBreak/>
        <w:tab/>
        <w:t>6. Формирование (совершенствование) транспортной инфраструктуры в соответствии с приоритетными направлениями их территориального развития и предлагаемым функциональным зонированием.</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ab/>
        <w:t>7. Формирование архитектурно-планировочной структуры, адаптированной к их конкретной природной и градостроительной специфике и обеспечивающей образно-эстетическую индивидуальность и комфортность проживания.</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ab/>
        <w:t>8. Определение приоритетных зон жилищного строительства и реконструкции жилищного фонда.</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ab/>
        <w:t>9. Расчет перспективного баланса территории с учетом прогнозируемого спроса на территориальный ресурс.</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ab/>
        <w:t>10. Размещение объектов общественно-деловой функции в общем контексте формирования агломерации городов Республики Башкортостан.</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ab/>
        <w:t>11. Формирование системы зеленых насаждений общего пользования и средозащитного каркаса территории.</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ab/>
        <w:t>12. Разработка предложений по защите территории поселения от неблагоприятных природных и техногенных воздействий.</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ab/>
        <w:t>13. Разработка предложений по инженерному оборудованию и благоустройству.</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ab/>
        <w:t>14. Разработка предложений по охране окружающей среды от антропогенного и техногенного загрязнения. Оценка прогнозируемого состояния окружающей среды.</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ab/>
        <w:t>15. Выявление потенциала инвестиционных ресурсов для реализации проектных предложений генерального плана.</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ab/>
        <w:t>16. Определение территорий и объектов первой очереди строительства.</w:t>
      </w:r>
    </w:p>
    <w:p w:rsidR="00556DCB" w:rsidRPr="00E657F3" w:rsidRDefault="00556DCB" w:rsidP="0066486F">
      <w:pPr>
        <w:spacing w:line="240" w:lineRule="auto"/>
        <w:ind w:firstLine="0"/>
        <w:contextualSpacing/>
        <w:rPr>
          <w:color w:val="000000" w:themeColor="text1"/>
          <w:szCs w:val="24"/>
        </w:rPr>
      </w:pPr>
      <w:r w:rsidRPr="00E657F3">
        <w:rPr>
          <w:color w:val="000000" w:themeColor="text1"/>
          <w:szCs w:val="24"/>
        </w:rPr>
        <w:tab/>
        <w:t xml:space="preserve">17. Разработка предложений по установлению административных границ. </w:t>
      </w:r>
    </w:p>
    <w:p w:rsidR="00556DCB" w:rsidRPr="00E657F3" w:rsidRDefault="00556DCB" w:rsidP="0066486F">
      <w:pPr>
        <w:spacing w:line="240" w:lineRule="auto"/>
        <w:ind w:firstLine="709"/>
        <w:contextualSpacing/>
        <w:rPr>
          <w:rFonts w:cs="Arial"/>
          <w:color w:val="000000" w:themeColor="text1"/>
        </w:rPr>
      </w:pPr>
    </w:p>
    <w:p w:rsidR="00E440D1" w:rsidRPr="00E657F3" w:rsidRDefault="00E440D1" w:rsidP="0066486F">
      <w:pPr>
        <w:spacing w:line="240" w:lineRule="auto"/>
        <w:ind w:firstLine="709"/>
        <w:contextualSpacing/>
        <w:rPr>
          <w:rFonts w:cs="Arial"/>
          <w:color w:val="000000" w:themeColor="text1"/>
        </w:rPr>
      </w:pPr>
      <w:r w:rsidRPr="00E657F3">
        <w:rPr>
          <w:rFonts w:cs="Arial"/>
          <w:color w:val="000000" w:themeColor="text1"/>
        </w:rPr>
        <w:t>Генеральный план рассчитан на реализацию в два этапа:</w:t>
      </w:r>
    </w:p>
    <w:p w:rsidR="00E440D1" w:rsidRPr="00E657F3" w:rsidRDefault="00E440D1" w:rsidP="0066486F">
      <w:pPr>
        <w:spacing w:line="240" w:lineRule="auto"/>
        <w:ind w:firstLine="709"/>
        <w:contextualSpacing/>
        <w:rPr>
          <w:rFonts w:cs="Arial"/>
          <w:color w:val="000000" w:themeColor="text1"/>
        </w:rPr>
      </w:pPr>
      <w:r w:rsidRPr="00E657F3">
        <w:rPr>
          <w:rFonts w:cs="Arial"/>
          <w:color w:val="000000" w:themeColor="text1"/>
          <w:lang w:val="en-US"/>
        </w:rPr>
        <w:t>I</w:t>
      </w:r>
      <w:r w:rsidRPr="00E657F3">
        <w:rPr>
          <w:rFonts w:cs="Arial"/>
          <w:color w:val="000000" w:themeColor="text1"/>
        </w:rPr>
        <w:t xml:space="preserve"> очередь строительства – до 202</w:t>
      </w:r>
      <w:r w:rsidR="00417028">
        <w:rPr>
          <w:rFonts w:cs="Arial"/>
          <w:color w:val="000000" w:themeColor="text1"/>
        </w:rPr>
        <w:t>7</w:t>
      </w:r>
      <w:r w:rsidRPr="00E657F3">
        <w:rPr>
          <w:rFonts w:cs="Arial"/>
          <w:color w:val="000000" w:themeColor="text1"/>
        </w:rPr>
        <w:t xml:space="preserve"> года.</w:t>
      </w:r>
    </w:p>
    <w:p w:rsidR="00E440D1" w:rsidRPr="00E657F3" w:rsidRDefault="00E440D1" w:rsidP="0066486F">
      <w:pPr>
        <w:spacing w:line="240" w:lineRule="auto"/>
        <w:ind w:firstLine="709"/>
        <w:contextualSpacing/>
        <w:rPr>
          <w:rFonts w:cs="Arial"/>
          <w:color w:val="000000" w:themeColor="text1"/>
        </w:rPr>
      </w:pPr>
      <w:r w:rsidRPr="00E657F3">
        <w:rPr>
          <w:rFonts w:cs="Arial"/>
          <w:color w:val="000000" w:themeColor="text1"/>
        </w:rPr>
        <w:t>Расчетный срок – до 203</w:t>
      </w:r>
      <w:r w:rsidR="00417028">
        <w:rPr>
          <w:rFonts w:cs="Arial"/>
          <w:color w:val="000000" w:themeColor="text1"/>
        </w:rPr>
        <w:t>9</w:t>
      </w:r>
      <w:r w:rsidRPr="00E657F3">
        <w:rPr>
          <w:rFonts w:cs="Arial"/>
          <w:color w:val="000000" w:themeColor="text1"/>
        </w:rPr>
        <w:t xml:space="preserve"> года.</w:t>
      </w:r>
    </w:p>
    <w:p w:rsidR="00E440D1" w:rsidRPr="00E657F3" w:rsidRDefault="00E440D1" w:rsidP="0066486F">
      <w:pPr>
        <w:spacing w:line="240" w:lineRule="auto"/>
        <w:ind w:firstLine="709"/>
        <w:contextualSpacing/>
        <w:rPr>
          <w:rFonts w:cs="Arial"/>
          <w:color w:val="000000" w:themeColor="text1"/>
        </w:rPr>
      </w:pPr>
      <w:r w:rsidRPr="00E657F3">
        <w:rPr>
          <w:rFonts w:cs="Arial"/>
          <w:color w:val="000000" w:themeColor="text1"/>
        </w:rPr>
        <w:t>Проект выполнен в соответствии и в объеме с задан</w:t>
      </w:r>
      <w:r w:rsidR="00203D6E" w:rsidRPr="00E657F3">
        <w:rPr>
          <w:rFonts w:cs="Arial"/>
          <w:color w:val="000000" w:themeColor="text1"/>
        </w:rPr>
        <w:t>ия</w:t>
      </w:r>
      <w:r w:rsidRPr="00E657F3">
        <w:rPr>
          <w:rFonts w:cs="Arial"/>
          <w:color w:val="000000" w:themeColor="text1"/>
        </w:rPr>
        <w:t>м</w:t>
      </w:r>
      <w:r w:rsidR="00203D6E" w:rsidRPr="00E657F3">
        <w:rPr>
          <w:rFonts w:cs="Arial"/>
          <w:color w:val="000000" w:themeColor="text1"/>
        </w:rPr>
        <w:t>и</w:t>
      </w:r>
      <w:r w:rsidRPr="00E657F3">
        <w:rPr>
          <w:rFonts w:cs="Arial"/>
          <w:color w:val="000000" w:themeColor="text1"/>
        </w:rPr>
        <w:t xml:space="preserve"> на разработку градостроительной документации, с государственными нормами, правилами и стандартами.</w:t>
      </w:r>
    </w:p>
    <w:p w:rsidR="00F11865" w:rsidRPr="00E657F3" w:rsidRDefault="00F11865" w:rsidP="0066486F">
      <w:pPr>
        <w:spacing w:line="240" w:lineRule="auto"/>
        <w:ind w:firstLine="567"/>
        <w:contextualSpacing/>
        <w:rPr>
          <w:b/>
          <w:color w:val="000000" w:themeColor="text1"/>
          <w:szCs w:val="24"/>
          <w:highlight w:val="yellow"/>
          <w:u w:val="single"/>
        </w:rPr>
      </w:pPr>
    </w:p>
    <w:p w:rsidR="00100C88" w:rsidRPr="00E657F3" w:rsidRDefault="00100C88" w:rsidP="0066486F">
      <w:pPr>
        <w:spacing w:line="240" w:lineRule="auto"/>
        <w:ind w:firstLine="567"/>
        <w:contextualSpacing/>
        <w:rPr>
          <w:b/>
          <w:color w:val="000000" w:themeColor="text1"/>
          <w:szCs w:val="24"/>
          <w:u w:val="single"/>
        </w:rPr>
      </w:pPr>
      <w:r w:rsidRPr="00E657F3">
        <w:rPr>
          <w:b/>
          <w:color w:val="000000" w:themeColor="text1"/>
          <w:szCs w:val="24"/>
          <w:u w:val="single"/>
        </w:rPr>
        <w:t>Использованные материалы и перечень исходных данных.</w:t>
      </w:r>
    </w:p>
    <w:p w:rsidR="00F11865" w:rsidRPr="00E657F3" w:rsidRDefault="00F11865" w:rsidP="0066486F">
      <w:pPr>
        <w:spacing w:line="240" w:lineRule="auto"/>
        <w:ind w:firstLine="709"/>
        <w:contextualSpacing/>
        <w:rPr>
          <w:rFonts w:cs="Arial"/>
          <w:color w:val="000000" w:themeColor="text1"/>
        </w:rPr>
      </w:pPr>
      <w:r w:rsidRPr="00E657F3">
        <w:rPr>
          <w:rFonts w:cs="Arial"/>
          <w:color w:val="000000" w:themeColor="text1"/>
        </w:rPr>
        <w:t xml:space="preserve">В проекте использованы данные, представленные администрацией СП </w:t>
      </w:r>
      <w:r w:rsidR="007F4049">
        <w:rPr>
          <w:rFonts w:cs="Arial"/>
          <w:color w:val="000000" w:themeColor="text1"/>
        </w:rPr>
        <w:t>Бахтыбаевский</w:t>
      </w:r>
      <w:r w:rsidRPr="00E657F3">
        <w:rPr>
          <w:rFonts w:cs="Arial"/>
          <w:color w:val="000000" w:themeColor="text1"/>
        </w:rPr>
        <w:t xml:space="preserve">  сельсовет, данные отраслевых министерств, ведомств, Госкомстата РБ.</w:t>
      </w:r>
    </w:p>
    <w:p w:rsidR="00100C88" w:rsidRPr="00E657F3" w:rsidRDefault="00100C88" w:rsidP="007945CF">
      <w:pPr>
        <w:pStyle w:val="af4"/>
        <w:numPr>
          <w:ilvl w:val="0"/>
          <w:numId w:val="4"/>
        </w:numPr>
        <w:overflowPunct/>
        <w:autoSpaceDE/>
        <w:autoSpaceDN/>
        <w:adjustRightInd/>
        <w:ind w:left="0" w:right="0" w:firstLine="0"/>
        <w:jc w:val="left"/>
        <w:textAlignment w:val="auto"/>
        <w:rPr>
          <w:rFonts w:ascii="Times New Roman" w:hAnsi="Times New Roman" w:cs="Times New Roman"/>
          <w:i/>
          <w:color w:val="000000" w:themeColor="text1"/>
          <w:u w:val="single"/>
        </w:rPr>
      </w:pPr>
      <w:r w:rsidRPr="00E657F3">
        <w:rPr>
          <w:rFonts w:ascii="Times New Roman" w:hAnsi="Times New Roman" w:cs="Times New Roman"/>
          <w:i/>
          <w:color w:val="000000" w:themeColor="text1"/>
          <w:u w:val="single"/>
        </w:rPr>
        <w:t>Утвержденная градостроительная документация:</w:t>
      </w:r>
    </w:p>
    <w:p w:rsidR="00100C88" w:rsidRPr="00E657F3" w:rsidRDefault="00100C88" w:rsidP="007945CF">
      <w:pPr>
        <w:pStyle w:val="af4"/>
        <w:widowControl w:val="0"/>
        <w:numPr>
          <w:ilvl w:val="0"/>
          <w:numId w:val="10"/>
        </w:numPr>
        <w:autoSpaceDN/>
        <w:adjustRightInd/>
        <w:ind w:right="0"/>
        <w:textAlignment w:val="auto"/>
        <w:rPr>
          <w:rFonts w:ascii="Times New Roman" w:hAnsi="Times New Roman" w:cs="Times New Roman"/>
          <w:color w:val="000000" w:themeColor="text1"/>
        </w:rPr>
      </w:pPr>
      <w:r w:rsidRPr="00E657F3">
        <w:rPr>
          <w:rFonts w:ascii="Times New Roman" w:hAnsi="Times New Roman" w:cs="Times New Roman"/>
          <w:color w:val="000000" w:themeColor="text1"/>
        </w:rPr>
        <w:t xml:space="preserve">Схема территориального планирования муниципального района </w:t>
      </w:r>
      <w:r w:rsidR="0066486F">
        <w:rPr>
          <w:rFonts w:ascii="Times New Roman" w:hAnsi="Times New Roman" w:cs="Times New Roman"/>
          <w:color w:val="000000" w:themeColor="text1"/>
        </w:rPr>
        <w:t>Бирский</w:t>
      </w:r>
      <w:r w:rsidRPr="00E657F3">
        <w:rPr>
          <w:rFonts w:ascii="Times New Roman" w:hAnsi="Times New Roman" w:cs="Times New Roman"/>
          <w:color w:val="000000" w:themeColor="text1"/>
        </w:rPr>
        <w:t xml:space="preserve"> район Республики Башкортостан.</w:t>
      </w:r>
    </w:p>
    <w:p w:rsidR="00100C88" w:rsidRPr="00E657F3" w:rsidRDefault="00100C88" w:rsidP="007945CF">
      <w:pPr>
        <w:pStyle w:val="af4"/>
        <w:widowControl w:val="0"/>
        <w:numPr>
          <w:ilvl w:val="0"/>
          <w:numId w:val="10"/>
        </w:numPr>
        <w:autoSpaceDN/>
        <w:adjustRightInd/>
        <w:ind w:right="0"/>
        <w:textAlignment w:val="auto"/>
        <w:rPr>
          <w:rFonts w:ascii="Times New Roman" w:hAnsi="Times New Roman" w:cs="Times New Roman"/>
          <w:color w:val="000000" w:themeColor="text1"/>
        </w:rPr>
      </w:pPr>
      <w:r w:rsidRPr="00E657F3">
        <w:rPr>
          <w:rFonts w:ascii="Times New Roman" w:hAnsi="Times New Roman" w:cs="Times New Roman"/>
          <w:color w:val="000000" w:themeColor="text1"/>
        </w:rPr>
        <w:t xml:space="preserve">Генеральный план сельского поселения </w:t>
      </w:r>
      <w:r w:rsidR="007F4049">
        <w:rPr>
          <w:rFonts w:ascii="Times New Roman" w:hAnsi="Times New Roman" w:cs="Times New Roman"/>
          <w:color w:val="000000" w:themeColor="text1"/>
        </w:rPr>
        <w:t>Бахтыбаевский</w:t>
      </w:r>
      <w:r w:rsidRPr="00E657F3">
        <w:rPr>
          <w:rFonts w:ascii="Times New Roman" w:hAnsi="Times New Roman" w:cs="Times New Roman"/>
          <w:color w:val="000000" w:themeColor="text1"/>
        </w:rPr>
        <w:t xml:space="preserve"> сельсовет муниципального района </w:t>
      </w:r>
      <w:r w:rsidR="0066486F">
        <w:rPr>
          <w:rFonts w:ascii="Times New Roman" w:hAnsi="Times New Roman" w:cs="Times New Roman"/>
          <w:color w:val="000000" w:themeColor="text1"/>
        </w:rPr>
        <w:t>Бирский</w:t>
      </w:r>
      <w:r w:rsidRPr="00E657F3">
        <w:rPr>
          <w:rFonts w:ascii="Times New Roman" w:hAnsi="Times New Roman" w:cs="Times New Roman"/>
          <w:color w:val="000000" w:themeColor="text1"/>
        </w:rPr>
        <w:t xml:space="preserve"> район Республики Башкортостан.</w:t>
      </w:r>
    </w:p>
    <w:p w:rsidR="00100C88" w:rsidRPr="00E657F3" w:rsidRDefault="00100C88" w:rsidP="007945CF">
      <w:pPr>
        <w:pStyle w:val="af4"/>
        <w:widowControl w:val="0"/>
        <w:numPr>
          <w:ilvl w:val="0"/>
          <w:numId w:val="10"/>
        </w:numPr>
        <w:autoSpaceDN/>
        <w:adjustRightInd/>
        <w:ind w:right="0"/>
        <w:textAlignment w:val="auto"/>
        <w:rPr>
          <w:rFonts w:ascii="Times New Roman" w:hAnsi="Times New Roman" w:cs="Times New Roman"/>
          <w:color w:val="000000" w:themeColor="text1"/>
        </w:rPr>
      </w:pPr>
      <w:r w:rsidRPr="00E657F3">
        <w:rPr>
          <w:rFonts w:ascii="Times New Roman" w:hAnsi="Times New Roman" w:cs="Times New Roman"/>
          <w:color w:val="000000" w:themeColor="text1"/>
        </w:rPr>
        <w:t xml:space="preserve">Правила землепользования и застройки сельского поселения </w:t>
      </w:r>
      <w:r w:rsidR="007F4049">
        <w:rPr>
          <w:rFonts w:ascii="Times New Roman" w:hAnsi="Times New Roman" w:cs="Times New Roman"/>
          <w:color w:val="000000" w:themeColor="text1"/>
        </w:rPr>
        <w:t>Бахтыбаевский</w:t>
      </w:r>
      <w:r w:rsidRPr="00E657F3">
        <w:rPr>
          <w:rFonts w:ascii="Times New Roman" w:hAnsi="Times New Roman" w:cs="Times New Roman"/>
          <w:color w:val="000000" w:themeColor="text1"/>
        </w:rPr>
        <w:t xml:space="preserve"> сельсовет муниципального района </w:t>
      </w:r>
      <w:r w:rsidR="0066486F">
        <w:rPr>
          <w:rFonts w:ascii="Times New Roman" w:hAnsi="Times New Roman" w:cs="Times New Roman"/>
          <w:color w:val="000000" w:themeColor="text1"/>
        </w:rPr>
        <w:t>Бирский</w:t>
      </w:r>
      <w:r w:rsidRPr="00E657F3">
        <w:rPr>
          <w:rFonts w:ascii="Times New Roman" w:hAnsi="Times New Roman" w:cs="Times New Roman"/>
          <w:color w:val="000000" w:themeColor="text1"/>
        </w:rPr>
        <w:t xml:space="preserve"> район Республики Башкортостан.</w:t>
      </w:r>
    </w:p>
    <w:p w:rsidR="00100C88" w:rsidRPr="00E657F3" w:rsidRDefault="00100C88" w:rsidP="007945CF">
      <w:pPr>
        <w:pStyle w:val="af4"/>
        <w:widowControl w:val="0"/>
        <w:numPr>
          <w:ilvl w:val="0"/>
          <w:numId w:val="10"/>
        </w:numPr>
        <w:autoSpaceDN/>
        <w:adjustRightInd/>
        <w:ind w:right="0"/>
        <w:textAlignment w:val="auto"/>
        <w:rPr>
          <w:rFonts w:ascii="Times New Roman" w:hAnsi="Times New Roman" w:cs="Times New Roman"/>
          <w:color w:val="000000" w:themeColor="text1"/>
        </w:rPr>
      </w:pPr>
      <w:r w:rsidRPr="00E657F3">
        <w:rPr>
          <w:rFonts w:ascii="Times New Roman" w:hAnsi="Times New Roman" w:cs="Times New Roman"/>
          <w:color w:val="000000" w:themeColor="text1"/>
        </w:rPr>
        <w:t>Местные нормативы градостроительного проектирования</w:t>
      </w:r>
    </w:p>
    <w:p w:rsidR="00100C88" w:rsidRPr="00E657F3" w:rsidRDefault="00100C88" w:rsidP="007945CF">
      <w:pPr>
        <w:pStyle w:val="af4"/>
        <w:widowControl w:val="0"/>
        <w:numPr>
          <w:ilvl w:val="0"/>
          <w:numId w:val="10"/>
        </w:numPr>
        <w:autoSpaceDN/>
        <w:adjustRightInd/>
        <w:ind w:right="0"/>
        <w:textAlignment w:val="auto"/>
        <w:rPr>
          <w:rFonts w:ascii="Times New Roman" w:hAnsi="Times New Roman" w:cs="Times New Roman"/>
          <w:color w:val="000000" w:themeColor="text1"/>
        </w:rPr>
      </w:pPr>
      <w:r w:rsidRPr="00E657F3">
        <w:rPr>
          <w:rFonts w:ascii="Times New Roman" w:hAnsi="Times New Roman" w:cs="Times New Roman"/>
          <w:color w:val="000000" w:themeColor="text1"/>
        </w:rPr>
        <w:t>Проекты планировок и межевания</w:t>
      </w:r>
    </w:p>
    <w:p w:rsidR="00100C88" w:rsidRPr="00E657F3" w:rsidRDefault="00100C88" w:rsidP="007945CF">
      <w:pPr>
        <w:pStyle w:val="af4"/>
        <w:numPr>
          <w:ilvl w:val="0"/>
          <w:numId w:val="4"/>
        </w:numPr>
        <w:overflowPunct/>
        <w:autoSpaceDE/>
        <w:autoSpaceDN/>
        <w:adjustRightInd/>
        <w:ind w:left="0" w:right="0" w:firstLine="0"/>
        <w:jc w:val="left"/>
        <w:textAlignment w:val="auto"/>
        <w:rPr>
          <w:rFonts w:ascii="Times New Roman" w:hAnsi="Times New Roman" w:cs="Times New Roman"/>
          <w:i/>
          <w:color w:val="000000" w:themeColor="text1"/>
          <w:u w:val="single"/>
        </w:rPr>
      </w:pPr>
      <w:r w:rsidRPr="00E657F3">
        <w:rPr>
          <w:rFonts w:ascii="Times New Roman" w:hAnsi="Times New Roman" w:cs="Times New Roman"/>
          <w:i/>
          <w:color w:val="000000" w:themeColor="text1"/>
          <w:u w:val="single"/>
        </w:rPr>
        <w:t>Границы:</w:t>
      </w:r>
    </w:p>
    <w:p w:rsidR="00100C88" w:rsidRPr="00E657F3" w:rsidRDefault="00100C88" w:rsidP="007945CF">
      <w:pPr>
        <w:pStyle w:val="af4"/>
        <w:numPr>
          <w:ilvl w:val="0"/>
          <w:numId w:val="5"/>
        </w:numPr>
        <w:overflowPunct/>
        <w:autoSpaceDE/>
        <w:autoSpaceDN/>
        <w:adjustRightInd/>
        <w:ind w:right="0"/>
        <w:jc w:val="left"/>
        <w:textAlignment w:val="auto"/>
        <w:rPr>
          <w:rFonts w:ascii="Times New Roman" w:hAnsi="Times New Roman" w:cs="Times New Roman"/>
          <w:color w:val="000000" w:themeColor="text1"/>
        </w:rPr>
      </w:pPr>
      <w:r w:rsidRPr="00E657F3">
        <w:rPr>
          <w:rFonts w:ascii="Times New Roman" w:hAnsi="Times New Roman" w:cs="Times New Roman"/>
          <w:color w:val="000000" w:themeColor="text1"/>
        </w:rPr>
        <w:t>Кадастровые выписки из ЕГРН</w:t>
      </w:r>
    </w:p>
    <w:p w:rsidR="00100C88" w:rsidRPr="00E657F3" w:rsidRDefault="00100C88" w:rsidP="007945CF">
      <w:pPr>
        <w:pStyle w:val="af4"/>
        <w:numPr>
          <w:ilvl w:val="0"/>
          <w:numId w:val="4"/>
        </w:numPr>
        <w:overflowPunct/>
        <w:autoSpaceDE/>
        <w:autoSpaceDN/>
        <w:adjustRightInd/>
        <w:ind w:left="0" w:right="0" w:firstLine="0"/>
        <w:jc w:val="left"/>
        <w:textAlignment w:val="auto"/>
        <w:rPr>
          <w:rFonts w:ascii="Times New Roman" w:hAnsi="Times New Roman" w:cs="Times New Roman"/>
          <w:i/>
          <w:color w:val="000000" w:themeColor="text1"/>
          <w:u w:val="single"/>
        </w:rPr>
      </w:pPr>
      <w:r w:rsidRPr="00E657F3">
        <w:rPr>
          <w:rFonts w:ascii="Times New Roman" w:hAnsi="Times New Roman" w:cs="Times New Roman"/>
          <w:i/>
          <w:color w:val="000000" w:themeColor="text1"/>
          <w:u w:val="single"/>
        </w:rPr>
        <w:t xml:space="preserve">Комплексная программа социально-экономического развития </w:t>
      </w:r>
    </w:p>
    <w:p w:rsidR="00100C88" w:rsidRPr="00E657F3" w:rsidRDefault="00100C88" w:rsidP="007945CF">
      <w:pPr>
        <w:pStyle w:val="af4"/>
        <w:numPr>
          <w:ilvl w:val="0"/>
          <w:numId w:val="4"/>
        </w:numPr>
        <w:overflowPunct/>
        <w:autoSpaceDE/>
        <w:autoSpaceDN/>
        <w:adjustRightInd/>
        <w:ind w:left="0" w:right="0" w:firstLine="0"/>
        <w:jc w:val="left"/>
        <w:textAlignment w:val="auto"/>
        <w:rPr>
          <w:rFonts w:ascii="Times New Roman" w:hAnsi="Times New Roman" w:cs="Times New Roman"/>
          <w:i/>
          <w:color w:val="000000" w:themeColor="text1"/>
          <w:u w:val="single"/>
        </w:rPr>
      </w:pPr>
      <w:r w:rsidRPr="00E657F3">
        <w:rPr>
          <w:rFonts w:ascii="Times New Roman" w:hAnsi="Times New Roman" w:cs="Times New Roman"/>
          <w:i/>
          <w:color w:val="000000" w:themeColor="text1"/>
          <w:u w:val="single"/>
        </w:rPr>
        <w:t>Население:</w:t>
      </w:r>
    </w:p>
    <w:p w:rsidR="00100C88" w:rsidRPr="00E657F3" w:rsidRDefault="00100C88" w:rsidP="007945CF">
      <w:pPr>
        <w:pStyle w:val="af4"/>
        <w:numPr>
          <w:ilvl w:val="0"/>
          <w:numId w:val="7"/>
        </w:numPr>
        <w:overflowPunct/>
        <w:autoSpaceDE/>
        <w:autoSpaceDN/>
        <w:adjustRightInd/>
        <w:ind w:right="0"/>
        <w:jc w:val="left"/>
        <w:textAlignment w:val="auto"/>
        <w:rPr>
          <w:rFonts w:ascii="Times New Roman" w:hAnsi="Times New Roman" w:cs="Times New Roman"/>
          <w:color w:val="000000" w:themeColor="text1"/>
        </w:rPr>
      </w:pPr>
      <w:r w:rsidRPr="00E657F3">
        <w:rPr>
          <w:rFonts w:ascii="Times New Roman" w:hAnsi="Times New Roman" w:cs="Times New Roman"/>
          <w:color w:val="000000" w:themeColor="text1"/>
        </w:rPr>
        <w:t xml:space="preserve">Количество проживающих на территории сельсовета </w:t>
      </w:r>
    </w:p>
    <w:p w:rsidR="00100C88" w:rsidRPr="00E657F3" w:rsidRDefault="00100C88" w:rsidP="007945CF">
      <w:pPr>
        <w:pStyle w:val="af4"/>
        <w:numPr>
          <w:ilvl w:val="0"/>
          <w:numId w:val="7"/>
        </w:numPr>
        <w:overflowPunct/>
        <w:autoSpaceDE/>
        <w:autoSpaceDN/>
        <w:adjustRightInd/>
        <w:ind w:right="0"/>
        <w:jc w:val="left"/>
        <w:textAlignment w:val="auto"/>
        <w:rPr>
          <w:rFonts w:ascii="Times New Roman" w:hAnsi="Times New Roman" w:cs="Times New Roman"/>
          <w:color w:val="000000" w:themeColor="text1"/>
        </w:rPr>
      </w:pPr>
      <w:r w:rsidRPr="00E657F3">
        <w:rPr>
          <w:rFonts w:ascii="Times New Roman" w:hAnsi="Times New Roman" w:cs="Times New Roman"/>
          <w:color w:val="000000" w:themeColor="text1"/>
        </w:rPr>
        <w:t>Динамика численности населения</w:t>
      </w:r>
    </w:p>
    <w:p w:rsidR="00100C88" w:rsidRPr="00E657F3" w:rsidRDefault="00100C88" w:rsidP="007945CF">
      <w:pPr>
        <w:pStyle w:val="af4"/>
        <w:numPr>
          <w:ilvl w:val="0"/>
          <w:numId w:val="7"/>
        </w:numPr>
        <w:overflowPunct/>
        <w:autoSpaceDE/>
        <w:autoSpaceDN/>
        <w:adjustRightInd/>
        <w:ind w:right="0"/>
        <w:jc w:val="left"/>
        <w:textAlignment w:val="auto"/>
        <w:rPr>
          <w:rFonts w:ascii="Times New Roman" w:hAnsi="Times New Roman" w:cs="Times New Roman"/>
          <w:color w:val="000000" w:themeColor="text1"/>
        </w:rPr>
      </w:pPr>
      <w:r w:rsidRPr="00E657F3">
        <w:rPr>
          <w:rFonts w:ascii="Times New Roman" w:hAnsi="Times New Roman" w:cs="Times New Roman"/>
          <w:color w:val="000000" w:themeColor="text1"/>
        </w:rPr>
        <w:t>Возрастной состав населения</w:t>
      </w:r>
    </w:p>
    <w:p w:rsidR="00100C88" w:rsidRPr="00E657F3" w:rsidRDefault="00100C88" w:rsidP="007945CF">
      <w:pPr>
        <w:pStyle w:val="af4"/>
        <w:numPr>
          <w:ilvl w:val="0"/>
          <w:numId w:val="7"/>
        </w:numPr>
        <w:overflowPunct/>
        <w:autoSpaceDE/>
        <w:autoSpaceDN/>
        <w:adjustRightInd/>
        <w:ind w:right="0"/>
        <w:jc w:val="left"/>
        <w:textAlignment w:val="auto"/>
        <w:rPr>
          <w:rFonts w:ascii="Times New Roman" w:hAnsi="Times New Roman" w:cs="Times New Roman"/>
          <w:color w:val="000000" w:themeColor="text1"/>
        </w:rPr>
      </w:pPr>
      <w:r w:rsidRPr="00E657F3">
        <w:rPr>
          <w:rFonts w:ascii="Times New Roman" w:hAnsi="Times New Roman" w:cs="Times New Roman"/>
          <w:color w:val="000000" w:themeColor="text1"/>
        </w:rPr>
        <w:t>Данные по количественному составу семей</w:t>
      </w:r>
    </w:p>
    <w:p w:rsidR="00100C88" w:rsidRPr="00E657F3" w:rsidRDefault="00100C88" w:rsidP="007945CF">
      <w:pPr>
        <w:pStyle w:val="af4"/>
        <w:numPr>
          <w:ilvl w:val="0"/>
          <w:numId w:val="7"/>
        </w:numPr>
        <w:overflowPunct/>
        <w:autoSpaceDE/>
        <w:autoSpaceDN/>
        <w:adjustRightInd/>
        <w:ind w:right="0"/>
        <w:jc w:val="left"/>
        <w:textAlignment w:val="auto"/>
        <w:rPr>
          <w:rFonts w:ascii="Times New Roman" w:hAnsi="Times New Roman" w:cs="Times New Roman"/>
          <w:color w:val="000000" w:themeColor="text1"/>
        </w:rPr>
      </w:pPr>
      <w:r w:rsidRPr="00E657F3">
        <w:rPr>
          <w:rFonts w:ascii="Times New Roman" w:hAnsi="Times New Roman" w:cs="Times New Roman"/>
          <w:color w:val="000000" w:themeColor="text1"/>
        </w:rPr>
        <w:t>Баланс трудовых ресурсов</w:t>
      </w:r>
    </w:p>
    <w:p w:rsidR="00100C88" w:rsidRPr="00E657F3" w:rsidRDefault="00100C88" w:rsidP="007945CF">
      <w:pPr>
        <w:pStyle w:val="af4"/>
        <w:numPr>
          <w:ilvl w:val="0"/>
          <w:numId w:val="4"/>
        </w:numPr>
        <w:overflowPunct/>
        <w:autoSpaceDE/>
        <w:autoSpaceDN/>
        <w:adjustRightInd/>
        <w:ind w:left="0" w:right="0" w:firstLine="0"/>
        <w:jc w:val="left"/>
        <w:textAlignment w:val="auto"/>
        <w:rPr>
          <w:rFonts w:ascii="Times New Roman" w:hAnsi="Times New Roman" w:cs="Times New Roman"/>
          <w:i/>
          <w:color w:val="000000" w:themeColor="text1"/>
          <w:u w:val="single"/>
        </w:rPr>
      </w:pPr>
      <w:r w:rsidRPr="00E657F3">
        <w:rPr>
          <w:rFonts w:ascii="Times New Roman" w:hAnsi="Times New Roman" w:cs="Times New Roman"/>
          <w:i/>
          <w:color w:val="000000" w:themeColor="text1"/>
          <w:u w:val="single"/>
        </w:rPr>
        <w:t>Жилфонд:</w:t>
      </w:r>
    </w:p>
    <w:p w:rsidR="00100C88" w:rsidRPr="00E657F3" w:rsidRDefault="00100C88" w:rsidP="007945CF">
      <w:pPr>
        <w:pStyle w:val="af4"/>
        <w:numPr>
          <w:ilvl w:val="0"/>
          <w:numId w:val="8"/>
        </w:numPr>
        <w:overflowPunct/>
        <w:autoSpaceDE/>
        <w:autoSpaceDN/>
        <w:adjustRightInd/>
        <w:ind w:right="0"/>
        <w:jc w:val="left"/>
        <w:textAlignment w:val="auto"/>
        <w:rPr>
          <w:rFonts w:ascii="Times New Roman" w:hAnsi="Times New Roman" w:cs="Times New Roman"/>
          <w:color w:val="000000" w:themeColor="text1"/>
        </w:rPr>
      </w:pPr>
      <w:r w:rsidRPr="00E657F3">
        <w:rPr>
          <w:rFonts w:ascii="Times New Roman" w:hAnsi="Times New Roman" w:cs="Times New Roman"/>
          <w:color w:val="000000" w:themeColor="text1"/>
        </w:rPr>
        <w:lastRenderedPageBreak/>
        <w:t xml:space="preserve">Характеристика жилищного фонда </w:t>
      </w:r>
    </w:p>
    <w:p w:rsidR="00100C88" w:rsidRPr="00E657F3" w:rsidRDefault="00100C88" w:rsidP="007945CF">
      <w:pPr>
        <w:pStyle w:val="af4"/>
        <w:numPr>
          <w:ilvl w:val="0"/>
          <w:numId w:val="4"/>
        </w:numPr>
        <w:overflowPunct/>
        <w:autoSpaceDE/>
        <w:autoSpaceDN/>
        <w:adjustRightInd/>
        <w:ind w:left="0" w:right="0" w:firstLine="0"/>
        <w:jc w:val="left"/>
        <w:textAlignment w:val="auto"/>
        <w:rPr>
          <w:rFonts w:ascii="Times New Roman" w:hAnsi="Times New Roman" w:cs="Times New Roman"/>
          <w:i/>
          <w:color w:val="000000" w:themeColor="text1"/>
          <w:u w:val="single"/>
        </w:rPr>
      </w:pPr>
      <w:r w:rsidRPr="00E657F3">
        <w:rPr>
          <w:rFonts w:ascii="Times New Roman" w:hAnsi="Times New Roman" w:cs="Times New Roman"/>
          <w:i/>
          <w:color w:val="000000" w:themeColor="text1"/>
          <w:u w:val="single"/>
        </w:rPr>
        <w:t>Соцкультбыт</w:t>
      </w:r>
    </w:p>
    <w:p w:rsidR="00100C88" w:rsidRPr="00E657F3" w:rsidRDefault="00100C88" w:rsidP="007945CF">
      <w:pPr>
        <w:pStyle w:val="af4"/>
        <w:numPr>
          <w:ilvl w:val="0"/>
          <w:numId w:val="9"/>
        </w:numPr>
        <w:overflowPunct/>
        <w:autoSpaceDE/>
        <w:autoSpaceDN/>
        <w:adjustRightInd/>
        <w:ind w:right="0"/>
        <w:jc w:val="left"/>
        <w:textAlignment w:val="auto"/>
        <w:rPr>
          <w:rFonts w:ascii="Times New Roman" w:hAnsi="Times New Roman" w:cs="Times New Roman"/>
          <w:color w:val="000000" w:themeColor="text1"/>
        </w:rPr>
      </w:pPr>
      <w:r w:rsidRPr="00E657F3">
        <w:rPr>
          <w:rFonts w:ascii="Times New Roman" w:hAnsi="Times New Roman" w:cs="Times New Roman"/>
          <w:color w:val="000000" w:themeColor="text1"/>
        </w:rPr>
        <w:t>Перечень предприятий сети общественного питания, бытового обслуживания</w:t>
      </w:r>
    </w:p>
    <w:p w:rsidR="00100C88" w:rsidRPr="00E657F3" w:rsidRDefault="00100C88" w:rsidP="007945CF">
      <w:pPr>
        <w:pStyle w:val="af4"/>
        <w:numPr>
          <w:ilvl w:val="0"/>
          <w:numId w:val="4"/>
        </w:numPr>
        <w:overflowPunct/>
        <w:autoSpaceDE/>
        <w:autoSpaceDN/>
        <w:adjustRightInd/>
        <w:ind w:left="0" w:right="0" w:firstLine="0"/>
        <w:jc w:val="left"/>
        <w:textAlignment w:val="auto"/>
        <w:rPr>
          <w:rFonts w:ascii="Times New Roman" w:hAnsi="Times New Roman" w:cs="Times New Roman"/>
          <w:i/>
          <w:color w:val="000000" w:themeColor="text1"/>
          <w:u w:val="single"/>
        </w:rPr>
      </w:pPr>
      <w:r w:rsidRPr="00E657F3">
        <w:rPr>
          <w:rFonts w:ascii="Times New Roman" w:hAnsi="Times New Roman" w:cs="Times New Roman"/>
          <w:i/>
          <w:color w:val="000000" w:themeColor="text1"/>
          <w:u w:val="single"/>
        </w:rPr>
        <w:t>Транспортная инфраструктура:</w:t>
      </w:r>
    </w:p>
    <w:p w:rsidR="00100C88" w:rsidRPr="00E657F3" w:rsidRDefault="00100C88" w:rsidP="007945CF">
      <w:pPr>
        <w:pStyle w:val="af4"/>
        <w:numPr>
          <w:ilvl w:val="0"/>
          <w:numId w:val="5"/>
        </w:numPr>
        <w:overflowPunct/>
        <w:autoSpaceDE/>
        <w:autoSpaceDN/>
        <w:adjustRightInd/>
        <w:ind w:right="0"/>
        <w:jc w:val="left"/>
        <w:textAlignment w:val="auto"/>
        <w:rPr>
          <w:rFonts w:ascii="Times New Roman" w:hAnsi="Times New Roman" w:cs="Times New Roman"/>
          <w:color w:val="000000" w:themeColor="text1"/>
        </w:rPr>
      </w:pPr>
      <w:r w:rsidRPr="00E657F3">
        <w:rPr>
          <w:rFonts w:ascii="Times New Roman" w:hAnsi="Times New Roman" w:cs="Times New Roman"/>
          <w:color w:val="000000" w:themeColor="text1"/>
        </w:rPr>
        <w:t xml:space="preserve">Реестр муниципальных маршрутов регулярных перевозок СП </w:t>
      </w:r>
      <w:r w:rsidR="007F4049">
        <w:rPr>
          <w:rFonts w:ascii="Times New Roman" w:hAnsi="Times New Roman" w:cs="Times New Roman"/>
          <w:color w:val="000000" w:themeColor="text1"/>
        </w:rPr>
        <w:t>Бахтыбаевский</w:t>
      </w:r>
      <w:r w:rsidRPr="00E657F3">
        <w:rPr>
          <w:rFonts w:ascii="Times New Roman" w:hAnsi="Times New Roman" w:cs="Times New Roman"/>
          <w:color w:val="000000" w:themeColor="text1"/>
        </w:rPr>
        <w:t xml:space="preserve"> сельсовет МР </w:t>
      </w:r>
      <w:r w:rsidR="0066486F">
        <w:rPr>
          <w:rFonts w:ascii="Times New Roman" w:hAnsi="Times New Roman" w:cs="Times New Roman"/>
          <w:color w:val="000000" w:themeColor="text1"/>
        </w:rPr>
        <w:t>Бирский</w:t>
      </w:r>
      <w:r w:rsidRPr="00E657F3">
        <w:rPr>
          <w:rFonts w:ascii="Times New Roman" w:hAnsi="Times New Roman" w:cs="Times New Roman"/>
          <w:color w:val="000000" w:themeColor="text1"/>
        </w:rPr>
        <w:t xml:space="preserve"> район РБ</w:t>
      </w:r>
    </w:p>
    <w:p w:rsidR="00100C88" w:rsidRPr="00E657F3" w:rsidRDefault="00100C88" w:rsidP="007945CF">
      <w:pPr>
        <w:pStyle w:val="af4"/>
        <w:numPr>
          <w:ilvl w:val="0"/>
          <w:numId w:val="5"/>
        </w:numPr>
        <w:overflowPunct/>
        <w:autoSpaceDE/>
        <w:autoSpaceDN/>
        <w:adjustRightInd/>
        <w:ind w:right="0"/>
        <w:jc w:val="left"/>
        <w:textAlignment w:val="auto"/>
        <w:rPr>
          <w:rFonts w:ascii="Times New Roman" w:hAnsi="Times New Roman" w:cs="Times New Roman"/>
          <w:color w:val="000000" w:themeColor="text1"/>
        </w:rPr>
      </w:pPr>
      <w:r w:rsidRPr="00E657F3">
        <w:rPr>
          <w:rFonts w:ascii="Times New Roman" w:hAnsi="Times New Roman" w:cs="Times New Roman"/>
          <w:color w:val="000000" w:themeColor="text1"/>
        </w:rPr>
        <w:t xml:space="preserve">Реестр остановочных пунктов СП </w:t>
      </w:r>
      <w:r w:rsidR="007F4049">
        <w:rPr>
          <w:rFonts w:ascii="Times New Roman" w:hAnsi="Times New Roman" w:cs="Times New Roman"/>
          <w:color w:val="000000" w:themeColor="text1"/>
        </w:rPr>
        <w:t>Бахтыбаевский</w:t>
      </w:r>
      <w:r w:rsidRPr="00E657F3">
        <w:rPr>
          <w:rFonts w:ascii="Times New Roman" w:hAnsi="Times New Roman" w:cs="Times New Roman"/>
          <w:color w:val="000000" w:themeColor="text1"/>
        </w:rPr>
        <w:t xml:space="preserve"> сельсовет МР </w:t>
      </w:r>
      <w:r w:rsidR="0066486F">
        <w:rPr>
          <w:rFonts w:ascii="Times New Roman" w:hAnsi="Times New Roman" w:cs="Times New Roman"/>
          <w:color w:val="000000" w:themeColor="text1"/>
        </w:rPr>
        <w:t>Бирский</w:t>
      </w:r>
      <w:r w:rsidRPr="00E657F3">
        <w:rPr>
          <w:rFonts w:ascii="Times New Roman" w:hAnsi="Times New Roman" w:cs="Times New Roman"/>
          <w:color w:val="000000" w:themeColor="text1"/>
        </w:rPr>
        <w:t xml:space="preserve"> район РБ</w:t>
      </w:r>
    </w:p>
    <w:p w:rsidR="00E440D1" w:rsidRPr="00E657F3" w:rsidRDefault="00E440D1" w:rsidP="0066486F">
      <w:pPr>
        <w:spacing w:line="240" w:lineRule="auto"/>
        <w:contextualSpacing/>
        <w:rPr>
          <w:rFonts w:cs="Arial"/>
          <w:color w:val="000000" w:themeColor="text1"/>
        </w:rPr>
      </w:pPr>
    </w:p>
    <w:p w:rsidR="00E440D1" w:rsidRPr="00E657F3" w:rsidRDefault="00E440D1" w:rsidP="0066486F">
      <w:pPr>
        <w:spacing w:line="240" w:lineRule="auto"/>
        <w:ind w:firstLine="567"/>
        <w:contextualSpacing/>
        <w:rPr>
          <w:rFonts w:cs="Arial"/>
          <w:b/>
          <w:color w:val="000000" w:themeColor="text1"/>
        </w:rPr>
      </w:pPr>
    </w:p>
    <w:p w:rsidR="00F11865" w:rsidRPr="00E657F3" w:rsidRDefault="00F11865" w:rsidP="0066486F">
      <w:pPr>
        <w:spacing w:line="240" w:lineRule="auto"/>
        <w:ind w:firstLine="567"/>
        <w:contextualSpacing/>
        <w:rPr>
          <w:rFonts w:cs="Arial"/>
          <w:b/>
          <w:color w:val="000000" w:themeColor="text1"/>
        </w:rPr>
      </w:pPr>
    </w:p>
    <w:p w:rsidR="00F11865" w:rsidRPr="00E657F3" w:rsidRDefault="00F11865" w:rsidP="0066486F">
      <w:pPr>
        <w:spacing w:line="240" w:lineRule="auto"/>
        <w:ind w:firstLine="567"/>
        <w:contextualSpacing/>
        <w:rPr>
          <w:rFonts w:cs="Arial"/>
          <w:b/>
          <w:color w:val="000000" w:themeColor="text1"/>
        </w:rPr>
      </w:pPr>
    </w:p>
    <w:p w:rsidR="00F11865" w:rsidRPr="00E657F3" w:rsidRDefault="00F11865" w:rsidP="0066486F">
      <w:pPr>
        <w:spacing w:line="240" w:lineRule="auto"/>
        <w:ind w:firstLine="567"/>
        <w:contextualSpacing/>
        <w:rPr>
          <w:rFonts w:cs="Arial"/>
          <w:b/>
          <w:color w:val="000000" w:themeColor="text1"/>
        </w:rPr>
      </w:pPr>
    </w:p>
    <w:p w:rsidR="00F11865" w:rsidRPr="00E657F3" w:rsidRDefault="00F11865" w:rsidP="0066486F">
      <w:pPr>
        <w:spacing w:line="240" w:lineRule="auto"/>
        <w:ind w:firstLine="567"/>
        <w:contextualSpacing/>
        <w:rPr>
          <w:rFonts w:cs="Arial"/>
          <w:b/>
          <w:color w:val="000000" w:themeColor="text1"/>
        </w:rPr>
      </w:pPr>
    </w:p>
    <w:p w:rsidR="00F11865" w:rsidRPr="00E657F3" w:rsidRDefault="00F11865" w:rsidP="0066486F">
      <w:pPr>
        <w:spacing w:line="240" w:lineRule="auto"/>
        <w:ind w:firstLine="567"/>
        <w:contextualSpacing/>
        <w:rPr>
          <w:rFonts w:cs="Arial"/>
          <w:b/>
          <w:color w:val="000000" w:themeColor="text1"/>
        </w:rPr>
      </w:pPr>
    </w:p>
    <w:p w:rsidR="00F11865" w:rsidRPr="00E657F3" w:rsidRDefault="00F11865" w:rsidP="0066486F">
      <w:pPr>
        <w:spacing w:line="240" w:lineRule="auto"/>
        <w:ind w:firstLine="567"/>
        <w:contextualSpacing/>
        <w:rPr>
          <w:rFonts w:cs="Arial"/>
          <w:b/>
          <w:color w:val="000000" w:themeColor="text1"/>
        </w:rPr>
      </w:pPr>
    </w:p>
    <w:p w:rsidR="00F11865" w:rsidRPr="00E657F3" w:rsidRDefault="00F11865" w:rsidP="0066486F">
      <w:pPr>
        <w:spacing w:line="240" w:lineRule="auto"/>
        <w:ind w:firstLine="567"/>
        <w:contextualSpacing/>
        <w:rPr>
          <w:rFonts w:cs="Arial"/>
          <w:b/>
          <w:color w:val="000000" w:themeColor="text1"/>
        </w:rPr>
      </w:pPr>
    </w:p>
    <w:p w:rsidR="00F11865" w:rsidRPr="00E657F3" w:rsidRDefault="00F11865" w:rsidP="0066486F">
      <w:pPr>
        <w:spacing w:line="240" w:lineRule="auto"/>
        <w:ind w:firstLine="567"/>
        <w:contextualSpacing/>
        <w:rPr>
          <w:rFonts w:cs="Arial"/>
          <w:b/>
          <w:color w:val="000000" w:themeColor="text1"/>
        </w:rPr>
      </w:pPr>
    </w:p>
    <w:p w:rsidR="00F11865" w:rsidRPr="00E657F3" w:rsidRDefault="00F11865" w:rsidP="0066486F">
      <w:pPr>
        <w:spacing w:line="240" w:lineRule="auto"/>
        <w:ind w:firstLine="567"/>
        <w:contextualSpacing/>
        <w:rPr>
          <w:rFonts w:cs="Arial"/>
          <w:b/>
          <w:color w:val="000000" w:themeColor="text1"/>
        </w:rPr>
      </w:pPr>
    </w:p>
    <w:p w:rsidR="00F11865" w:rsidRPr="00E657F3" w:rsidRDefault="00F11865" w:rsidP="0066486F">
      <w:pPr>
        <w:spacing w:line="240" w:lineRule="auto"/>
        <w:ind w:firstLine="567"/>
        <w:contextualSpacing/>
        <w:rPr>
          <w:rFonts w:cs="Arial"/>
          <w:b/>
          <w:color w:val="000000" w:themeColor="text1"/>
        </w:rPr>
      </w:pPr>
    </w:p>
    <w:p w:rsidR="00F11865" w:rsidRPr="00E657F3" w:rsidRDefault="00F11865" w:rsidP="0066486F">
      <w:pPr>
        <w:spacing w:line="240" w:lineRule="auto"/>
        <w:ind w:firstLine="567"/>
        <w:contextualSpacing/>
        <w:rPr>
          <w:rFonts w:cs="Arial"/>
          <w:b/>
          <w:color w:val="000000" w:themeColor="text1"/>
        </w:rPr>
      </w:pPr>
    </w:p>
    <w:p w:rsidR="00F11865" w:rsidRPr="00E657F3" w:rsidRDefault="00F11865" w:rsidP="0066486F">
      <w:pPr>
        <w:spacing w:line="240" w:lineRule="auto"/>
        <w:ind w:firstLine="567"/>
        <w:contextualSpacing/>
        <w:rPr>
          <w:rFonts w:cs="Arial"/>
          <w:b/>
          <w:color w:val="000000" w:themeColor="text1"/>
        </w:rPr>
      </w:pPr>
    </w:p>
    <w:p w:rsidR="00F11865" w:rsidRPr="00E657F3" w:rsidRDefault="00F11865" w:rsidP="0066486F">
      <w:pPr>
        <w:spacing w:line="240" w:lineRule="auto"/>
        <w:ind w:firstLine="567"/>
        <w:contextualSpacing/>
        <w:rPr>
          <w:rFonts w:cs="Arial"/>
          <w:b/>
          <w:color w:val="000000" w:themeColor="text1"/>
        </w:rPr>
      </w:pPr>
    </w:p>
    <w:p w:rsidR="00F11865" w:rsidRPr="00E657F3" w:rsidRDefault="00F11865" w:rsidP="0066486F">
      <w:pPr>
        <w:spacing w:line="240" w:lineRule="auto"/>
        <w:ind w:firstLine="567"/>
        <w:contextualSpacing/>
        <w:rPr>
          <w:rFonts w:cs="Arial"/>
          <w:b/>
          <w:color w:val="000000" w:themeColor="text1"/>
        </w:rPr>
      </w:pPr>
    </w:p>
    <w:p w:rsidR="00F11865" w:rsidRPr="00E657F3" w:rsidRDefault="00F11865" w:rsidP="0066486F">
      <w:pPr>
        <w:spacing w:line="240" w:lineRule="auto"/>
        <w:ind w:firstLine="567"/>
        <w:contextualSpacing/>
        <w:rPr>
          <w:rFonts w:cs="Arial"/>
          <w:b/>
          <w:color w:val="000000" w:themeColor="text1"/>
        </w:rPr>
      </w:pPr>
    </w:p>
    <w:p w:rsidR="00F11865" w:rsidRPr="00E657F3" w:rsidRDefault="00F11865" w:rsidP="0066486F">
      <w:pPr>
        <w:spacing w:line="240" w:lineRule="auto"/>
        <w:ind w:firstLine="567"/>
        <w:contextualSpacing/>
        <w:rPr>
          <w:rFonts w:cs="Arial"/>
          <w:b/>
          <w:color w:val="000000" w:themeColor="text1"/>
        </w:rPr>
      </w:pPr>
    </w:p>
    <w:p w:rsidR="00F11865" w:rsidRPr="00E657F3" w:rsidRDefault="00F11865" w:rsidP="0066486F">
      <w:pPr>
        <w:spacing w:line="240" w:lineRule="auto"/>
        <w:ind w:firstLine="567"/>
        <w:contextualSpacing/>
        <w:rPr>
          <w:rFonts w:cs="Arial"/>
          <w:b/>
          <w:color w:val="000000" w:themeColor="text1"/>
        </w:rPr>
      </w:pPr>
    </w:p>
    <w:p w:rsidR="00F11865" w:rsidRPr="00E657F3" w:rsidRDefault="00F11865" w:rsidP="0066486F">
      <w:pPr>
        <w:spacing w:line="240" w:lineRule="auto"/>
        <w:ind w:firstLine="567"/>
        <w:contextualSpacing/>
        <w:rPr>
          <w:rFonts w:cs="Arial"/>
          <w:b/>
          <w:color w:val="000000" w:themeColor="text1"/>
        </w:rPr>
      </w:pPr>
    </w:p>
    <w:p w:rsidR="00F11865" w:rsidRPr="00E657F3" w:rsidRDefault="00F11865" w:rsidP="0066486F">
      <w:pPr>
        <w:spacing w:line="240" w:lineRule="auto"/>
        <w:ind w:firstLine="567"/>
        <w:contextualSpacing/>
        <w:rPr>
          <w:rFonts w:cs="Arial"/>
          <w:b/>
          <w:color w:val="000000" w:themeColor="text1"/>
        </w:rPr>
      </w:pPr>
    </w:p>
    <w:p w:rsidR="00000B1F" w:rsidRPr="00E657F3" w:rsidRDefault="00000B1F" w:rsidP="0066486F">
      <w:pPr>
        <w:spacing w:line="240" w:lineRule="auto"/>
        <w:ind w:firstLine="567"/>
        <w:contextualSpacing/>
        <w:rPr>
          <w:rFonts w:cs="Arial"/>
          <w:b/>
          <w:color w:val="000000" w:themeColor="text1"/>
        </w:rPr>
      </w:pPr>
    </w:p>
    <w:p w:rsidR="00D31DCB" w:rsidRDefault="00D31DCB" w:rsidP="0066486F">
      <w:pPr>
        <w:spacing w:line="240" w:lineRule="auto"/>
        <w:ind w:firstLine="567"/>
        <w:contextualSpacing/>
        <w:rPr>
          <w:rFonts w:cs="Arial"/>
          <w:b/>
          <w:color w:val="000000" w:themeColor="text1"/>
          <w:sz w:val="28"/>
          <w:szCs w:val="28"/>
        </w:rPr>
      </w:pPr>
    </w:p>
    <w:p w:rsidR="00D31DCB" w:rsidRDefault="00D31DCB" w:rsidP="0066486F">
      <w:pPr>
        <w:spacing w:line="240" w:lineRule="auto"/>
        <w:ind w:firstLine="567"/>
        <w:contextualSpacing/>
        <w:rPr>
          <w:rFonts w:cs="Arial"/>
          <w:b/>
          <w:color w:val="000000" w:themeColor="text1"/>
          <w:sz w:val="28"/>
          <w:szCs w:val="28"/>
        </w:rPr>
      </w:pPr>
    </w:p>
    <w:p w:rsidR="00D31DCB" w:rsidRDefault="00D31DCB" w:rsidP="0066486F">
      <w:pPr>
        <w:spacing w:line="240" w:lineRule="auto"/>
        <w:ind w:firstLine="567"/>
        <w:contextualSpacing/>
        <w:rPr>
          <w:rFonts w:cs="Arial"/>
          <w:b/>
          <w:color w:val="000000" w:themeColor="text1"/>
          <w:sz w:val="28"/>
          <w:szCs w:val="28"/>
        </w:rPr>
      </w:pPr>
    </w:p>
    <w:p w:rsidR="00D31DCB" w:rsidRDefault="00D31DCB" w:rsidP="0066486F">
      <w:pPr>
        <w:spacing w:line="240" w:lineRule="auto"/>
        <w:ind w:firstLine="567"/>
        <w:contextualSpacing/>
        <w:rPr>
          <w:rFonts w:cs="Arial"/>
          <w:b/>
          <w:color w:val="000000" w:themeColor="text1"/>
          <w:sz w:val="28"/>
          <w:szCs w:val="28"/>
        </w:rPr>
      </w:pPr>
    </w:p>
    <w:p w:rsidR="00D31DCB" w:rsidRDefault="00D31DCB" w:rsidP="0066486F">
      <w:pPr>
        <w:spacing w:line="240" w:lineRule="auto"/>
        <w:ind w:firstLine="567"/>
        <w:contextualSpacing/>
        <w:rPr>
          <w:rFonts w:cs="Arial"/>
          <w:b/>
          <w:color w:val="000000" w:themeColor="text1"/>
          <w:sz w:val="28"/>
          <w:szCs w:val="28"/>
        </w:rPr>
      </w:pPr>
    </w:p>
    <w:p w:rsidR="00D31DCB" w:rsidRDefault="00D31DCB" w:rsidP="0066486F">
      <w:pPr>
        <w:spacing w:line="240" w:lineRule="auto"/>
        <w:ind w:firstLine="567"/>
        <w:contextualSpacing/>
        <w:rPr>
          <w:rFonts w:cs="Arial"/>
          <w:b/>
          <w:color w:val="000000" w:themeColor="text1"/>
          <w:sz w:val="28"/>
          <w:szCs w:val="28"/>
        </w:rPr>
      </w:pPr>
    </w:p>
    <w:p w:rsidR="00D31DCB" w:rsidRDefault="00D31DCB" w:rsidP="0066486F">
      <w:pPr>
        <w:spacing w:line="240" w:lineRule="auto"/>
        <w:ind w:firstLine="567"/>
        <w:contextualSpacing/>
        <w:rPr>
          <w:rFonts w:cs="Arial"/>
          <w:b/>
          <w:color w:val="000000" w:themeColor="text1"/>
          <w:sz w:val="28"/>
          <w:szCs w:val="28"/>
        </w:rPr>
      </w:pPr>
    </w:p>
    <w:p w:rsidR="00D31DCB" w:rsidRDefault="00D31DCB" w:rsidP="0066486F">
      <w:pPr>
        <w:spacing w:line="240" w:lineRule="auto"/>
        <w:ind w:firstLine="567"/>
        <w:contextualSpacing/>
        <w:rPr>
          <w:rFonts w:cs="Arial"/>
          <w:b/>
          <w:color w:val="000000" w:themeColor="text1"/>
          <w:sz w:val="28"/>
          <w:szCs w:val="28"/>
        </w:rPr>
      </w:pPr>
    </w:p>
    <w:p w:rsidR="00D31DCB" w:rsidRDefault="00D31DCB" w:rsidP="0066486F">
      <w:pPr>
        <w:spacing w:line="240" w:lineRule="auto"/>
        <w:ind w:firstLine="567"/>
        <w:contextualSpacing/>
        <w:rPr>
          <w:rFonts w:cs="Arial"/>
          <w:b/>
          <w:color w:val="000000" w:themeColor="text1"/>
          <w:sz w:val="28"/>
          <w:szCs w:val="28"/>
        </w:rPr>
      </w:pPr>
    </w:p>
    <w:p w:rsidR="00D31DCB" w:rsidRDefault="00D31DCB" w:rsidP="0066486F">
      <w:pPr>
        <w:spacing w:line="240" w:lineRule="auto"/>
        <w:ind w:firstLine="567"/>
        <w:contextualSpacing/>
        <w:rPr>
          <w:rFonts w:cs="Arial"/>
          <w:b/>
          <w:color w:val="000000" w:themeColor="text1"/>
          <w:sz w:val="28"/>
          <w:szCs w:val="28"/>
        </w:rPr>
      </w:pPr>
    </w:p>
    <w:p w:rsidR="00D31DCB" w:rsidRDefault="00D31DCB" w:rsidP="0066486F">
      <w:pPr>
        <w:spacing w:line="240" w:lineRule="auto"/>
        <w:ind w:firstLine="567"/>
        <w:contextualSpacing/>
        <w:rPr>
          <w:rFonts w:cs="Arial"/>
          <w:b/>
          <w:color w:val="000000" w:themeColor="text1"/>
          <w:sz w:val="28"/>
          <w:szCs w:val="28"/>
        </w:rPr>
      </w:pPr>
    </w:p>
    <w:p w:rsidR="00D31DCB" w:rsidRDefault="00D31DCB" w:rsidP="0066486F">
      <w:pPr>
        <w:spacing w:line="240" w:lineRule="auto"/>
        <w:ind w:firstLine="567"/>
        <w:contextualSpacing/>
        <w:rPr>
          <w:rFonts w:cs="Arial"/>
          <w:b/>
          <w:color w:val="000000" w:themeColor="text1"/>
          <w:sz w:val="28"/>
          <w:szCs w:val="28"/>
        </w:rPr>
      </w:pPr>
    </w:p>
    <w:p w:rsidR="00D31DCB" w:rsidRDefault="00D31DCB" w:rsidP="0066486F">
      <w:pPr>
        <w:spacing w:line="240" w:lineRule="auto"/>
        <w:ind w:firstLine="567"/>
        <w:contextualSpacing/>
        <w:rPr>
          <w:rFonts w:cs="Arial"/>
          <w:b/>
          <w:color w:val="000000" w:themeColor="text1"/>
          <w:sz w:val="28"/>
          <w:szCs w:val="28"/>
        </w:rPr>
      </w:pPr>
    </w:p>
    <w:p w:rsidR="00D31DCB" w:rsidRDefault="00D31DCB" w:rsidP="0066486F">
      <w:pPr>
        <w:spacing w:line="240" w:lineRule="auto"/>
        <w:ind w:firstLine="567"/>
        <w:contextualSpacing/>
        <w:rPr>
          <w:rFonts w:cs="Arial"/>
          <w:b/>
          <w:color w:val="000000" w:themeColor="text1"/>
          <w:sz w:val="28"/>
          <w:szCs w:val="28"/>
        </w:rPr>
      </w:pPr>
    </w:p>
    <w:p w:rsidR="00D31DCB" w:rsidRDefault="00D31DCB" w:rsidP="0066486F">
      <w:pPr>
        <w:spacing w:line="240" w:lineRule="auto"/>
        <w:ind w:firstLine="567"/>
        <w:contextualSpacing/>
        <w:rPr>
          <w:rFonts w:cs="Arial"/>
          <w:b/>
          <w:color w:val="000000" w:themeColor="text1"/>
          <w:sz w:val="28"/>
          <w:szCs w:val="28"/>
        </w:rPr>
      </w:pPr>
    </w:p>
    <w:p w:rsidR="00D31DCB" w:rsidRDefault="00D31DCB" w:rsidP="0066486F">
      <w:pPr>
        <w:spacing w:line="240" w:lineRule="auto"/>
        <w:ind w:firstLine="567"/>
        <w:contextualSpacing/>
        <w:rPr>
          <w:rFonts w:cs="Arial"/>
          <w:b/>
          <w:color w:val="000000" w:themeColor="text1"/>
          <w:sz w:val="28"/>
          <w:szCs w:val="28"/>
        </w:rPr>
      </w:pPr>
    </w:p>
    <w:p w:rsidR="00D31DCB" w:rsidRDefault="00D31DCB" w:rsidP="0066486F">
      <w:pPr>
        <w:spacing w:line="240" w:lineRule="auto"/>
        <w:ind w:firstLine="567"/>
        <w:contextualSpacing/>
        <w:rPr>
          <w:rFonts w:cs="Arial"/>
          <w:b/>
          <w:color w:val="000000" w:themeColor="text1"/>
          <w:sz w:val="28"/>
          <w:szCs w:val="28"/>
        </w:rPr>
      </w:pPr>
    </w:p>
    <w:p w:rsidR="00D31DCB" w:rsidRDefault="00D31DCB" w:rsidP="0066486F">
      <w:pPr>
        <w:spacing w:line="240" w:lineRule="auto"/>
        <w:ind w:firstLine="567"/>
        <w:contextualSpacing/>
        <w:rPr>
          <w:rFonts w:cs="Arial"/>
          <w:b/>
          <w:color w:val="000000" w:themeColor="text1"/>
          <w:sz w:val="28"/>
          <w:szCs w:val="28"/>
        </w:rPr>
      </w:pPr>
    </w:p>
    <w:p w:rsidR="00D31DCB" w:rsidRDefault="00D31DCB" w:rsidP="0066486F">
      <w:pPr>
        <w:spacing w:line="240" w:lineRule="auto"/>
        <w:ind w:firstLine="567"/>
        <w:contextualSpacing/>
        <w:rPr>
          <w:rFonts w:cs="Arial"/>
          <w:b/>
          <w:color w:val="000000" w:themeColor="text1"/>
          <w:sz w:val="28"/>
          <w:szCs w:val="28"/>
        </w:rPr>
      </w:pPr>
    </w:p>
    <w:p w:rsidR="00D31DCB" w:rsidRDefault="00D31DCB" w:rsidP="0066486F">
      <w:pPr>
        <w:spacing w:line="240" w:lineRule="auto"/>
        <w:ind w:firstLine="567"/>
        <w:contextualSpacing/>
        <w:rPr>
          <w:rFonts w:cs="Arial"/>
          <w:b/>
          <w:color w:val="000000" w:themeColor="text1"/>
          <w:sz w:val="28"/>
          <w:szCs w:val="28"/>
        </w:rPr>
      </w:pPr>
    </w:p>
    <w:p w:rsidR="00000B1F" w:rsidRPr="00E657F3" w:rsidRDefault="00E440D1" w:rsidP="0066486F">
      <w:pPr>
        <w:spacing w:line="240" w:lineRule="auto"/>
        <w:ind w:firstLine="567"/>
        <w:contextualSpacing/>
        <w:rPr>
          <w:rFonts w:cs="Arial"/>
          <w:b/>
          <w:color w:val="000000" w:themeColor="text1"/>
          <w:sz w:val="28"/>
          <w:szCs w:val="28"/>
        </w:rPr>
      </w:pPr>
      <w:r w:rsidRPr="00E657F3">
        <w:rPr>
          <w:rFonts w:cs="Arial"/>
          <w:b/>
          <w:color w:val="000000" w:themeColor="text1"/>
          <w:sz w:val="28"/>
          <w:szCs w:val="28"/>
        </w:rPr>
        <w:lastRenderedPageBreak/>
        <w:t xml:space="preserve">Глава </w:t>
      </w:r>
      <w:r w:rsidRPr="00E657F3">
        <w:rPr>
          <w:rFonts w:cs="Arial"/>
          <w:b/>
          <w:color w:val="000000" w:themeColor="text1"/>
          <w:sz w:val="28"/>
          <w:szCs w:val="28"/>
          <w:lang w:val="en-US"/>
        </w:rPr>
        <w:t>I</w:t>
      </w:r>
      <w:r w:rsidRPr="00E657F3">
        <w:rPr>
          <w:rFonts w:cs="Arial"/>
          <w:b/>
          <w:color w:val="000000" w:themeColor="text1"/>
          <w:sz w:val="28"/>
          <w:szCs w:val="28"/>
        </w:rPr>
        <w:t xml:space="preserve">. </w:t>
      </w:r>
    </w:p>
    <w:p w:rsidR="00E440D1" w:rsidRPr="00E657F3" w:rsidRDefault="00E440D1" w:rsidP="0066486F">
      <w:pPr>
        <w:spacing w:line="240" w:lineRule="auto"/>
        <w:ind w:firstLine="567"/>
        <w:contextualSpacing/>
        <w:rPr>
          <w:rFonts w:cs="Arial"/>
          <w:b/>
          <w:color w:val="000000" w:themeColor="text1"/>
          <w:sz w:val="28"/>
          <w:szCs w:val="28"/>
        </w:rPr>
      </w:pPr>
      <w:r w:rsidRPr="00E657F3">
        <w:rPr>
          <w:rFonts w:cs="Arial"/>
          <w:b/>
          <w:color w:val="000000" w:themeColor="text1"/>
          <w:sz w:val="28"/>
          <w:szCs w:val="28"/>
        </w:rPr>
        <w:t xml:space="preserve">Положение </w:t>
      </w:r>
      <w:r w:rsidR="004C30BC">
        <w:rPr>
          <w:rFonts w:cs="Arial"/>
          <w:b/>
          <w:color w:val="000000" w:themeColor="text1"/>
          <w:sz w:val="28"/>
          <w:szCs w:val="28"/>
        </w:rPr>
        <w:t>сельского поселения</w:t>
      </w:r>
      <w:r w:rsidRPr="00E657F3">
        <w:rPr>
          <w:rFonts w:cs="Arial"/>
          <w:b/>
          <w:color w:val="000000" w:themeColor="text1"/>
          <w:sz w:val="28"/>
          <w:szCs w:val="28"/>
        </w:rPr>
        <w:t xml:space="preserve"> в системе расселения. Современное использование территории.</w:t>
      </w:r>
    </w:p>
    <w:p w:rsidR="00E440D1" w:rsidRPr="00E657F3" w:rsidRDefault="00E440D1" w:rsidP="0066486F">
      <w:pPr>
        <w:spacing w:line="240" w:lineRule="auto"/>
        <w:ind w:firstLine="709"/>
        <w:contextualSpacing/>
        <w:rPr>
          <w:rFonts w:cs="Arial"/>
          <w:b/>
          <w:color w:val="000000" w:themeColor="text1"/>
          <w:shd w:val="clear" w:color="auto" w:fill="FFFFFF"/>
        </w:rPr>
      </w:pPr>
    </w:p>
    <w:p w:rsidR="00E440D1" w:rsidRPr="00E657F3" w:rsidRDefault="00E440D1" w:rsidP="0066486F">
      <w:pPr>
        <w:spacing w:line="240" w:lineRule="auto"/>
        <w:ind w:firstLine="709"/>
        <w:contextualSpacing/>
        <w:rPr>
          <w:rFonts w:cs="Arial"/>
          <w:b/>
          <w:color w:val="000000" w:themeColor="text1"/>
          <w:shd w:val="clear" w:color="auto" w:fill="FFFFFF"/>
        </w:rPr>
      </w:pPr>
      <w:r w:rsidRPr="00E657F3">
        <w:rPr>
          <w:rFonts w:cs="Arial"/>
          <w:b/>
          <w:color w:val="000000" w:themeColor="text1"/>
          <w:shd w:val="clear" w:color="auto" w:fill="FFFFFF"/>
        </w:rPr>
        <w:t>Краткая историческая справка</w:t>
      </w:r>
    </w:p>
    <w:p w:rsidR="00FE2D78" w:rsidRPr="00FE2D78" w:rsidRDefault="006A7D8B" w:rsidP="00FE2D78">
      <w:pPr>
        <w:pStyle w:val="aff"/>
        <w:shd w:val="clear" w:color="auto" w:fill="FFFFFF"/>
        <w:spacing w:before="0" w:beforeAutospacing="0" w:after="0" w:afterAutospacing="0"/>
      </w:pPr>
      <w:r w:rsidRPr="002F720D">
        <w:rPr>
          <w:shd w:val="clear" w:color="auto" w:fill="FFFFFF"/>
        </w:rPr>
        <w:t>Бирский район образован 20 августа 1930 г. На его территории (1748 кв. км) в 1981 г. было расположено 86 населенных пунктов (23600 жителей).</w:t>
      </w:r>
      <w:r w:rsidRPr="002F720D">
        <w:br/>
      </w:r>
      <w:r w:rsidR="002F720D">
        <w:rPr>
          <w:shd w:val="clear" w:color="auto" w:fill="FFFFFF"/>
        </w:rPr>
        <w:tab/>
      </w:r>
      <w:r w:rsidRPr="002F720D">
        <w:rPr>
          <w:shd w:val="clear" w:color="auto" w:fill="FFFFFF"/>
        </w:rPr>
        <w:t>С 1586 по 1708 г. эта территория входила в состав вновь образованного Уфимского уезда, включавшего весь исторический Башкортостан. Затем уезд переименовали в одноименную провинцию. С 1744 г. в составе Оренбургской, с 1865 г. — Уфимской губерний.</w:t>
      </w:r>
      <w:r w:rsidRPr="002F720D">
        <w:br/>
      </w:r>
      <w:r w:rsidRPr="002F720D">
        <w:rPr>
          <w:shd w:val="clear" w:color="auto" w:fill="FFFFFF"/>
        </w:rPr>
        <w:t>Бирский район по этническому составу населения является в основном русским регионом. Из всех 86 поселений 58 являются русскими селами, 13 — марийскими, 10 — татарскими, 5 — башкирскими. Исторически сложилось так, что близкие к Уфе башкирские вотчинные земли стали объектами внимания правительства, дворян, заводчиков, монастырей, русских, марийских, татарских крестьян. Все села были основаны на башкирских вотчинах Дуванейской, Шамшадинской, Кандинской волостей. Земли под поселения и пашни были арендованы, куплены у башкир. Последние широко практиковали и припуск крестьян на свои земли за плату на определенный срок с последующим продлением ег</w:t>
      </w:r>
      <w:r w:rsidR="002F720D">
        <w:rPr>
          <w:shd w:val="clear" w:color="auto" w:fill="FFFFFF"/>
        </w:rPr>
        <w:t xml:space="preserve">о на основе договорных записей. </w:t>
      </w:r>
      <w:r w:rsidRPr="002F720D">
        <w:rPr>
          <w:shd w:val="clear" w:color="auto" w:fill="FFFFFF"/>
        </w:rPr>
        <w:t>Например, марийские деревни возникли на вотчине Шамшадинской (9), Кандинской (3) и Дуванейской (1) волостей на основе припуска крестьян с условием уплаты башкирам 10—25 коп. со двора в год.</w:t>
      </w:r>
      <w:r w:rsidRPr="002F720D">
        <w:br/>
      </w:r>
      <w:r w:rsidR="002F720D">
        <w:rPr>
          <w:shd w:val="clear" w:color="auto" w:fill="FFFFFF"/>
        </w:rPr>
        <w:tab/>
      </w:r>
      <w:r w:rsidR="00FE2D78" w:rsidRPr="00FE2D78">
        <w:t>В 2008 году объединён с сельским поселением </w:t>
      </w:r>
      <w:hyperlink r:id="rId19" w:tooltip="Баженовский сельсовет (Бирский район)" w:history="1">
        <w:r w:rsidR="00FE2D78" w:rsidRPr="00FE2D78">
          <w:rPr>
            <w:rStyle w:val="af"/>
            <w:color w:val="auto"/>
            <w:u w:val="none"/>
          </w:rPr>
          <w:t>Баженовский сельсовет</w:t>
        </w:r>
      </w:hyperlink>
      <w:r w:rsidR="00FE2D78" w:rsidRPr="00FE2D78">
        <w:t>.Закон Республики Башкортостан от 19.11.2008 N 49-з «Об изменениях в административно-территориальном устройстве Республики Башкортостан в связи с объединением отдельных сельсоветов и передачей населённых</w:t>
      </w:r>
      <w:r w:rsidR="00FE2D78">
        <w:t xml:space="preserve"> пунктов», ст.1 п. 11</w:t>
      </w:r>
      <w:r w:rsidR="00FE2D78" w:rsidRPr="00FE2D78">
        <w:t xml:space="preserve"> гласит:"Внести следующие изменения в административно-территориальное устройство Республики Башкортостан:объединить Бахтыбаевский и Баженовский сельсоветы с сохранением наименования «Бахтыбаевский» с административным центром в селе Бахтыбаево. Включить сёла Баженово, Улеево, деревни Вязовский, Самосадка Баженовского сельсовета в состав Бахтыбаевского сельсовета.Утвердить границы Бахтыбаевского сельсовета согласно представленной схематической карте.Исключить из учётных данных Баженовский сельсовет</w:t>
      </w:r>
      <w:r w:rsidR="00FE2D78">
        <w:t>".</w:t>
      </w:r>
    </w:p>
    <w:p w:rsidR="00E440D1" w:rsidRPr="009F3380" w:rsidRDefault="006A7D8B" w:rsidP="00FE2D78">
      <w:pPr>
        <w:spacing w:line="240" w:lineRule="auto"/>
        <w:ind w:firstLine="720"/>
        <w:contextualSpacing/>
        <w:jc w:val="left"/>
        <w:rPr>
          <w:rFonts w:cs="Arial"/>
          <w:b/>
          <w:color w:val="000000" w:themeColor="text1"/>
        </w:rPr>
      </w:pPr>
      <w:r>
        <w:rPr>
          <w:rFonts w:ascii="Helvetica" w:hAnsi="Helvetica"/>
          <w:color w:val="555555"/>
          <w:sz w:val="20"/>
        </w:rPr>
        <w:br/>
      </w:r>
      <w:r w:rsidR="002F720D">
        <w:rPr>
          <w:rFonts w:cs="Arial"/>
          <w:b/>
          <w:color w:val="000000" w:themeColor="text1"/>
        </w:rPr>
        <w:tab/>
      </w:r>
      <w:r w:rsidR="00E440D1" w:rsidRPr="009F3380">
        <w:rPr>
          <w:rFonts w:cs="Arial"/>
          <w:b/>
          <w:color w:val="000000" w:themeColor="text1"/>
        </w:rPr>
        <w:t>1.1.Положение населенного пункта в системе расселения. Современное использование территории.</w:t>
      </w:r>
    </w:p>
    <w:p w:rsidR="00745978" w:rsidRPr="00745978" w:rsidRDefault="00745978" w:rsidP="00745978">
      <w:pPr>
        <w:spacing w:line="240" w:lineRule="auto"/>
        <w:ind w:firstLine="567"/>
        <w:rPr>
          <w:szCs w:val="24"/>
        </w:rPr>
      </w:pPr>
      <w:r w:rsidRPr="00745978">
        <w:rPr>
          <w:szCs w:val="24"/>
        </w:rPr>
        <w:t>Сельское поселение Бахтыбаевский сс расположен в северной части Бирскогорайона Граничит с районами: с севера- с Мишкинским районом; с запада-Верхнелачентаусским сс; с юга- с Бураевским сс и городским поселением г. Бирск Центральная усадьба – с. Бахтыбаево. До  районного центра г. Бирска 25 км. До Уфы-120 км Территория поселения составляет 151,6 км². Население на 01.01.2012г. составило 2,503 тыс. человек. Численность населенных пунктов- 6 .</w:t>
      </w:r>
    </w:p>
    <w:p w:rsidR="00C43758" w:rsidRPr="009F3380" w:rsidRDefault="00745978" w:rsidP="00C43758">
      <w:pPr>
        <w:spacing w:line="240" w:lineRule="auto"/>
        <w:ind w:firstLine="709"/>
        <w:rPr>
          <w:szCs w:val="24"/>
        </w:rPr>
      </w:pPr>
      <w:r w:rsidRPr="00745978">
        <w:rPr>
          <w:szCs w:val="24"/>
        </w:rPr>
        <w:t>Район сельскохозяйственный, основные отрасли — зерновое хозяйство, мясомолочное скотоводство. Сельское поселение пересекают дороги регионального значения и муниципаль</w:t>
      </w:r>
      <w:r>
        <w:rPr>
          <w:szCs w:val="24"/>
        </w:rPr>
        <w:t>ного значения.</w:t>
      </w:r>
      <w:r w:rsidRPr="00745978">
        <w:rPr>
          <w:szCs w:val="24"/>
        </w:rPr>
        <w:t>Территорию поселения пересекают ВЛ- 35, 110-500 КВА и газопроводы высокого давления Челябинск-Петровск.</w:t>
      </w:r>
      <w:r w:rsidR="00C43758" w:rsidRPr="009F3380">
        <w:rPr>
          <w:szCs w:val="24"/>
        </w:rPr>
        <w:t>Связь района со столицей республики осуществляется автодорогой регионального значения Уфа-Бирск-Янаул, с соседними регионами Бирск-Караидель-Тастуба-Сатка (Челябинская область). Ближайшая железнодорожная станция находится в Уфе.</w:t>
      </w:r>
    </w:p>
    <w:p w:rsidR="00745978" w:rsidRPr="00745978" w:rsidRDefault="00745978" w:rsidP="00745978">
      <w:pPr>
        <w:spacing w:line="240" w:lineRule="auto"/>
        <w:ind w:firstLine="567"/>
        <w:rPr>
          <w:szCs w:val="24"/>
        </w:rPr>
      </w:pPr>
      <w:r w:rsidRPr="00745978">
        <w:rPr>
          <w:szCs w:val="24"/>
        </w:rPr>
        <w:t>Рекреационные функции в поселении развиты слабо.</w:t>
      </w:r>
    </w:p>
    <w:p w:rsidR="00E440D1" w:rsidRPr="009F3380" w:rsidRDefault="00E440D1" w:rsidP="0066486F">
      <w:pPr>
        <w:autoSpaceDE w:val="0"/>
        <w:autoSpaceDN w:val="0"/>
        <w:adjustRightInd w:val="0"/>
        <w:spacing w:line="240" w:lineRule="auto"/>
        <w:contextualSpacing/>
        <w:rPr>
          <w:rFonts w:cs="Arial"/>
          <w:color w:val="000000" w:themeColor="text1"/>
          <w:highlight w:val="yellow"/>
        </w:rPr>
      </w:pPr>
    </w:p>
    <w:p w:rsidR="00E440D1" w:rsidRPr="00A26D71" w:rsidRDefault="00E440D1" w:rsidP="0066486F">
      <w:pPr>
        <w:spacing w:line="240" w:lineRule="auto"/>
        <w:ind w:firstLine="720"/>
        <w:contextualSpacing/>
        <w:rPr>
          <w:rFonts w:cs="Arial"/>
          <w:b/>
          <w:color w:val="000000" w:themeColor="text1"/>
        </w:rPr>
      </w:pPr>
      <w:r w:rsidRPr="00A26D71">
        <w:rPr>
          <w:rFonts w:cs="Arial"/>
          <w:b/>
          <w:color w:val="000000" w:themeColor="text1"/>
        </w:rPr>
        <w:t>1.2 Существующая застройка.</w:t>
      </w:r>
    </w:p>
    <w:p w:rsidR="00745978" w:rsidRPr="00745978" w:rsidRDefault="00745978" w:rsidP="00745978">
      <w:pPr>
        <w:pStyle w:val="afffb"/>
        <w:ind w:firstLine="567"/>
        <w:jc w:val="both"/>
      </w:pPr>
      <w:r w:rsidRPr="00745978">
        <w:t>В сельской системе расселения сохраняется в центрах сельских поселений с центром в с. Бахтыбаево и Баженово, выполняющие местные функции.</w:t>
      </w:r>
    </w:p>
    <w:p w:rsidR="00745978" w:rsidRPr="00745978" w:rsidRDefault="00745978" w:rsidP="00745978">
      <w:pPr>
        <w:pStyle w:val="afffb"/>
        <w:ind w:firstLine="567"/>
        <w:jc w:val="both"/>
      </w:pPr>
      <w:r w:rsidRPr="00745978">
        <w:lastRenderedPageBreak/>
        <w:t>Совершенствование и развитие районной системы расселения предусматривается путем дальнейшего формирования опорной сети поселений, повышения уровня урбанизации, улучшения среды обитания за счет:</w:t>
      </w:r>
    </w:p>
    <w:p w:rsidR="00745978" w:rsidRPr="00745978" w:rsidRDefault="00745978" w:rsidP="00745978">
      <w:pPr>
        <w:pStyle w:val="afffb"/>
        <w:ind w:firstLine="567"/>
        <w:jc w:val="both"/>
      </w:pPr>
      <w:r w:rsidRPr="00745978">
        <w:t xml:space="preserve">- укрепления и усиления ядра системы расселения –с. Бахтыбаево развивающегося многофункционального центра системы расселения </w:t>
      </w:r>
    </w:p>
    <w:p w:rsidR="00745978" w:rsidRPr="00745978" w:rsidRDefault="00745978" w:rsidP="00745978">
      <w:pPr>
        <w:spacing w:line="240" w:lineRule="auto"/>
        <w:ind w:firstLine="567"/>
        <w:jc w:val="cente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594"/>
        <w:gridCol w:w="1350"/>
      </w:tblGrid>
      <w:tr w:rsidR="00745978" w:rsidRPr="00745978" w:rsidTr="00745978">
        <w:trPr>
          <w:gridAfter w:val="1"/>
          <w:wAfter w:w="1350" w:type="dxa"/>
          <w:trHeight w:val="230"/>
          <w:jc w:val="center"/>
        </w:trPr>
        <w:tc>
          <w:tcPr>
            <w:tcW w:w="2594" w:type="dxa"/>
            <w:vMerge w:val="restart"/>
            <w:tcBorders>
              <w:top w:val="single" w:sz="4" w:space="0" w:color="auto"/>
              <w:left w:val="single" w:sz="4" w:space="0" w:color="auto"/>
              <w:bottom w:val="single" w:sz="4" w:space="0" w:color="auto"/>
              <w:right w:val="single" w:sz="4" w:space="0" w:color="auto"/>
            </w:tcBorders>
          </w:tcPr>
          <w:p w:rsidR="00745978" w:rsidRPr="00745978" w:rsidRDefault="00745978" w:rsidP="00745978">
            <w:pPr>
              <w:spacing w:line="240" w:lineRule="auto"/>
              <w:ind w:firstLine="0"/>
              <w:jc w:val="center"/>
              <w:rPr>
                <w:b/>
                <w:bCs/>
                <w:sz w:val="20"/>
              </w:rPr>
            </w:pPr>
            <w:r w:rsidRPr="00745978">
              <w:rPr>
                <w:b/>
                <w:bCs/>
                <w:sz w:val="20"/>
              </w:rPr>
              <w:t>Наименование с/с и населенных пунктов</w:t>
            </w:r>
          </w:p>
        </w:tc>
      </w:tr>
      <w:tr w:rsidR="00745978" w:rsidRPr="00745978" w:rsidTr="00745978">
        <w:trPr>
          <w:trHeight w:val="60"/>
          <w:jc w:val="center"/>
        </w:trPr>
        <w:tc>
          <w:tcPr>
            <w:tcW w:w="2594" w:type="dxa"/>
            <w:vMerge/>
            <w:tcBorders>
              <w:top w:val="single" w:sz="4" w:space="0" w:color="auto"/>
              <w:left w:val="single" w:sz="4" w:space="0" w:color="auto"/>
              <w:bottom w:val="single" w:sz="4" w:space="0" w:color="auto"/>
              <w:right w:val="single" w:sz="4" w:space="0" w:color="auto"/>
            </w:tcBorders>
          </w:tcPr>
          <w:p w:rsidR="00745978" w:rsidRPr="00745978" w:rsidRDefault="00745978" w:rsidP="00745978">
            <w:pPr>
              <w:spacing w:line="240" w:lineRule="auto"/>
              <w:ind w:firstLine="0"/>
              <w:rPr>
                <w:b/>
                <w:bCs/>
                <w:sz w:val="20"/>
              </w:rPr>
            </w:pPr>
          </w:p>
        </w:tc>
        <w:tc>
          <w:tcPr>
            <w:tcW w:w="1350" w:type="dxa"/>
            <w:tcBorders>
              <w:top w:val="single" w:sz="4" w:space="0" w:color="auto"/>
              <w:left w:val="single" w:sz="4" w:space="0" w:color="auto"/>
              <w:bottom w:val="single" w:sz="4" w:space="0" w:color="auto"/>
              <w:right w:val="single" w:sz="4" w:space="0" w:color="auto"/>
            </w:tcBorders>
          </w:tcPr>
          <w:p w:rsidR="00745978" w:rsidRPr="00745978" w:rsidRDefault="00745978" w:rsidP="00745978">
            <w:pPr>
              <w:spacing w:line="240" w:lineRule="auto"/>
              <w:ind w:firstLine="0"/>
              <w:jc w:val="center"/>
              <w:rPr>
                <w:b/>
                <w:bCs/>
                <w:sz w:val="20"/>
              </w:rPr>
            </w:pPr>
            <w:r>
              <w:rPr>
                <w:b/>
                <w:bCs/>
                <w:sz w:val="20"/>
              </w:rPr>
              <w:t>Население</w:t>
            </w:r>
          </w:p>
          <w:p w:rsidR="00745978" w:rsidRPr="00745978" w:rsidRDefault="00745978" w:rsidP="00745978">
            <w:pPr>
              <w:spacing w:line="240" w:lineRule="auto"/>
              <w:ind w:firstLine="0"/>
              <w:jc w:val="center"/>
              <w:rPr>
                <w:b/>
                <w:bCs/>
                <w:sz w:val="20"/>
              </w:rPr>
            </w:pPr>
            <w:r w:rsidRPr="00745978">
              <w:rPr>
                <w:b/>
                <w:bCs/>
                <w:sz w:val="20"/>
              </w:rPr>
              <w:t>(2012г.)</w:t>
            </w:r>
          </w:p>
        </w:tc>
      </w:tr>
      <w:tr w:rsidR="00745978" w:rsidRPr="00745978" w:rsidTr="00992EFF">
        <w:trPr>
          <w:trHeight w:val="255"/>
          <w:jc w:val="center"/>
        </w:trPr>
        <w:tc>
          <w:tcPr>
            <w:tcW w:w="2594" w:type="dxa"/>
            <w:tcBorders>
              <w:top w:val="single" w:sz="4" w:space="0" w:color="auto"/>
              <w:left w:val="single" w:sz="4" w:space="0" w:color="auto"/>
              <w:bottom w:val="single" w:sz="4" w:space="0" w:color="auto"/>
              <w:right w:val="single" w:sz="4" w:space="0" w:color="auto"/>
            </w:tcBorders>
          </w:tcPr>
          <w:p w:rsidR="00745978" w:rsidRPr="00745978" w:rsidRDefault="00745978" w:rsidP="00745978">
            <w:pPr>
              <w:spacing w:line="240" w:lineRule="auto"/>
              <w:ind w:firstLine="0"/>
              <w:rPr>
                <w:b/>
                <w:bCs/>
                <w:sz w:val="20"/>
              </w:rPr>
            </w:pPr>
            <w:r w:rsidRPr="00745978">
              <w:rPr>
                <w:b/>
                <w:bCs/>
                <w:sz w:val="20"/>
              </w:rPr>
              <w:t>Бахтыбаевский с/с</w:t>
            </w:r>
          </w:p>
        </w:tc>
        <w:tc>
          <w:tcPr>
            <w:tcW w:w="1350" w:type="dxa"/>
            <w:tcBorders>
              <w:top w:val="single" w:sz="4" w:space="0" w:color="auto"/>
              <w:left w:val="single" w:sz="4" w:space="0" w:color="auto"/>
              <w:bottom w:val="single" w:sz="4" w:space="0" w:color="auto"/>
              <w:right w:val="single" w:sz="4" w:space="0" w:color="auto"/>
            </w:tcBorders>
          </w:tcPr>
          <w:p w:rsidR="00745978" w:rsidRPr="00745978" w:rsidRDefault="00745978" w:rsidP="00745978">
            <w:pPr>
              <w:spacing w:line="240" w:lineRule="auto"/>
              <w:ind w:firstLine="0"/>
              <w:jc w:val="center"/>
              <w:rPr>
                <w:sz w:val="20"/>
              </w:rPr>
            </w:pPr>
            <w:r w:rsidRPr="00745978">
              <w:rPr>
                <w:sz w:val="20"/>
              </w:rPr>
              <w:t>2,51</w:t>
            </w:r>
          </w:p>
        </w:tc>
      </w:tr>
      <w:tr w:rsidR="00745978" w:rsidRPr="00745978" w:rsidTr="00992EFF">
        <w:trPr>
          <w:trHeight w:val="270"/>
          <w:jc w:val="center"/>
        </w:trPr>
        <w:tc>
          <w:tcPr>
            <w:tcW w:w="2594" w:type="dxa"/>
            <w:tcBorders>
              <w:top w:val="single" w:sz="4" w:space="0" w:color="auto"/>
              <w:left w:val="single" w:sz="4" w:space="0" w:color="auto"/>
              <w:bottom w:val="single" w:sz="4" w:space="0" w:color="auto"/>
              <w:right w:val="single" w:sz="4" w:space="0" w:color="auto"/>
            </w:tcBorders>
          </w:tcPr>
          <w:p w:rsidR="00745978" w:rsidRPr="00745978" w:rsidRDefault="00745978" w:rsidP="00745978">
            <w:pPr>
              <w:spacing w:line="240" w:lineRule="auto"/>
              <w:ind w:firstLine="0"/>
              <w:rPr>
                <w:sz w:val="20"/>
              </w:rPr>
            </w:pPr>
            <w:r w:rsidRPr="00745978">
              <w:rPr>
                <w:sz w:val="20"/>
              </w:rPr>
              <w:t>С.Баженово</w:t>
            </w:r>
          </w:p>
        </w:tc>
        <w:tc>
          <w:tcPr>
            <w:tcW w:w="1350" w:type="dxa"/>
            <w:tcBorders>
              <w:top w:val="single" w:sz="4" w:space="0" w:color="auto"/>
              <w:left w:val="single" w:sz="4" w:space="0" w:color="auto"/>
              <w:bottom w:val="single" w:sz="4" w:space="0" w:color="auto"/>
              <w:right w:val="single" w:sz="4" w:space="0" w:color="auto"/>
            </w:tcBorders>
          </w:tcPr>
          <w:p w:rsidR="00745978" w:rsidRPr="00745978" w:rsidRDefault="00745978" w:rsidP="00745978">
            <w:pPr>
              <w:spacing w:line="240" w:lineRule="auto"/>
              <w:ind w:firstLine="0"/>
              <w:jc w:val="center"/>
              <w:rPr>
                <w:sz w:val="20"/>
              </w:rPr>
            </w:pPr>
            <w:r w:rsidRPr="00745978">
              <w:rPr>
                <w:sz w:val="20"/>
              </w:rPr>
              <w:t>0,62</w:t>
            </w:r>
          </w:p>
        </w:tc>
      </w:tr>
      <w:tr w:rsidR="00745978" w:rsidRPr="00745978" w:rsidTr="00992EFF">
        <w:trPr>
          <w:trHeight w:val="270"/>
          <w:jc w:val="center"/>
        </w:trPr>
        <w:tc>
          <w:tcPr>
            <w:tcW w:w="2594" w:type="dxa"/>
            <w:tcBorders>
              <w:top w:val="single" w:sz="4" w:space="0" w:color="auto"/>
              <w:left w:val="single" w:sz="4" w:space="0" w:color="auto"/>
              <w:bottom w:val="single" w:sz="4" w:space="0" w:color="auto"/>
              <w:right w:val="single" w:sz="4" w:space="0" w:color="auto"/>
            </w:tcBorders>
          </w:tcPr>
          <w:p w:rsidR="00745978" w:rsidRPr="00745978" w:rsidRDefault="00745978" w:rsidP="00745978">
            <w:pPr>
              <w:spacing w:line="240" w:lineRule="auto"/>
              <w:ind w:firstLine="0"/>
              <w:rPr>
                <w:sz w:val="20"/>
              </w:rPr>
            </w:pPr>
            <w:r w:rsidRPr="00745978">
              <w:rPr>
                <w:sz w:val="20"/>
              </w:rPr>
              <w:t>С.Бахтыбаево</w:t>
            </w:r>
          </w:p>
        </w:tc>
        <w:tc>
          <w:tcPr>
            <w:tcW w:w="1350" w:type="dxa"/>
            <w:tcBorders>
              <w:top w:val="single" w:sz="4" w:space="0" w:color="auto"/>
              <w:left w:val="single" w:sz="4" w:space="0" w:color="auto"/>
              <w:bottom w:val="single" w:sz="4" w:space="0" w:color="auto"/>
              <w:right w:val="single" w:sz="4" w:space="0" w:color="auto"/>
            </w:tcBorders>
          </w:tcPr>
          <w:p w:rsidR="00745978" w:rsidRPr="00745978" w:rsidRDefault="00745978" w:rsidP="00745978">
            <w:pPr>
              <w:spacing w:line="240" w:lineRule="auto"/>
              <w:ind w:firstLine="0"/>
              <w:jc w:val="center"/>
              <w:rPr>
                <w:sz w:val="20"/>
              </w:rPr>
            </w:pPr>
            <w:r w:rsidRPr="00745978">
              <w:rPr>
                <w:sz w:val="20"/>
              </w:rPr>
              <w:t>0,97</w:t>
            </w:r>
          </w:p>
        </w:tc>
      </w:tr>
      <w:tr w:rsidR="00745978" w:rsidRPr="00745978" w:rsidTr="00992EFF">
        <w:trPr>
          <w:trHeight w:val="255"/>
          <w:jc w:val="center"/>
        </w:trPr>
        <w:tc>
          <w:tcPr>
            <w:tcW w:w="2594" w:type="dxa"/>
            <w:tcBorders>
              <w:top w:val="single" w:sz="4" w:space="0" w:color="auto"/>
              <w:left w:val="single" w:sz="4" w:space="0" w:color="auto"/>
              <w:bottom w:val="single" w:sz="4" w:space="0" w:color="auto"/>
              <w:right w:val="single" w:sz="4" w:space="0" w:color="auto"/>
            </w:tcBorders>
          </w:tcPr>
          <w:p w:rsidR="00745978" w:rsidRPr="00745978" w:rsidRDefault="00745978" w:rsidP="00745978">
            <w:pPr>
              <w:spacing w:line="240" w:lineRule="auto"/>
              <w:ind w:firstLine="0"/>
              <w:rPr>
                <w:sz w:val="20"/>
              </w:rPr>
            </w:pPr>
            <w:r w:rsidRPr="00745978">
              <w:rPr>
                <w:sz w:val="20"/>
              </w:rPr>
              <w:t>Д.Вязовский</w:t>
            </w:r>
          </w:p>
        </w:tc>
        <w:tc>
          <w:tcPr>
            <w:tcW w:w="1350" w:type="dxa"/>
            <w:tcBorders>
              <w:top w:val="single" w:sz="4" w:space="0" w:color="auto"/>
              <w:left w:val="single" w:sz="4" w:space="0" w:color="auto"/>
              <w:bottom w:val="single" w:sz="4" w:space="0" w:color="auto"/>
              <w:right w:val="single" w:sz="4" w:space="0" w:color="auto"/>
            </w:tcBorders>
          </w:tcPr>
          <w:p w:rsidR="00745978" w:rsidRPr="00745978" w:rsidRDefault="00745978" w:rsidP="00745978">
            <w:pPr>
              <w:spacing w:line="240" w:lineRule="auto"/>
              <w:ind w:firstLine="0"/>
              <w:jc w:val="center"/>
              <w:rPr>
                <w:sz w:val="20"/>
              </w:rPr>
            </w:pPr>
            <w:r w:rsidRPr="00745978">
              <w:rPr>
                <w:sz w:val="20"/>
              </w:rPr>
              <w:t>0,14</w:t>
            </w:r>
          </w:p>
        </w:tc>
      </w:tr>
      <w:tr w:rsidR="00745978" w:rsidRPr="00745978" w:rsidTr="00992EFF">
        <w:trPr>
          <w:trHeight w:val="240"/>
          <w:jc w:val="center"/>
        </w:trPr>
        <w:tc>
          <w:tcPr>
            <w:tcW w:w="2594" w:type="dxa"/>
            <w:tcBorders>
              <w:top w:val="single" w:sz="4" w:space="0" w:color="auto"/>
              <w:left w:val="single" w:sz="4" w:space="0" w:color="auto"/>
              <w:bottom w:val="single" w:sz="4" w:space="0" w:color="auto"/>
              <w:right w:val="single" w:sz="4" w:space="0" w:color="auto"/>
            </w:tcBorders>
          </w:tcPr>
          <w:p w:rsidR="00745978" w:rsidRPr="00745978" w:rsidRDefault="00745978" w:rsidP="00745978">
            <w:pPr>
              <w:spacing w:line="240" w:lineRule="auto"/>
              <w:ind w:firstLine="0"/>
              <w:rPr>
                <w:sz w:val="20"/>
              </w:rPr>
            </w:pPr>
            <w:r w:rsidRPr="00745978">
              <w:rPr>
                <w:sz w:val="20"/>
              </w:rPr>
              <w:t>С.Новокульчубаево</w:t>
            </w:r>
          </w:p>
        </w:tc>
        <w:tc>
          <w:tcPr>
            <w:tcW w:w="1350" w:type="dxa"/>
            <w:tcBorders>
              <w:top w:val="single" w:sz="4" w:space="0" w:color="auto"/>
              <w:left w:val="single" w:sz="4" w:space="0" w:color="auto"/>
              <w:bottom w:val="single" w:sz="4" w:space="0" w:color="auto"/>
              <w:right w:val="single" w:sz="4" w:space="0" w:color="auto"/>
            </w:tcBorders>
          </w:tcPr>
          <w:p w:rsidR="00745978" w:rsidRPr="00745978" w:rsidRDefault="00745978" w:rsidP="00745978">
            <w:pPr>
              <w:spacing w:line="240" w:lineRule="auto"/>
              <w:ind w:firstLine="0"/>
              <w:jc w:val="center"/>
              <w:rPr>
                <w:sz w:val="20"/>
              </w:rPr>
            </w:pPr>
            <w:r w:rsidRPr="00745978">
              <w:rPr>
                <w:sz w:val="20"/>
              </w:rPr>
              <w:t>0,64</w:t>
            </w:r>
          </w:p>
        </w:tc>
      </w:tr>
      <w:tr w:rsidR="00745978" w:rsidRPr="00745978" w:rsidTr="00992EFF">
        <w:trPr>
          <w:trHeight w:val="194"/>
          <w:jc w:val="center"/>
        </w:trPr>
        <w:tc>
          <w:tcPr>
            <w:tcW w:w="2594" w:type="dxa"/>
            <w:tcBorders>
              <w:top w:val="single" w:sz="4" w:space="0" w:color="auto"/>
              <w:left w:val="single" w:sz="4" w:space="0" w:color="auto"/>
              <w:bottom w:val="single" w:sz="4" w:space="0" w:color="auto"/>
              <w:right w:val="single" w:sz="4" w:space="0" w:color="auto"/>
            </w:tcBorders>
          </w:tcPr>
          <w:p w:rsidR="00745978" w:rsidRPr="00745978" w:rsidRDefault="00745978" w:rsidP="00745978">
            <w:pPr>
              <w:spacing w:line="240" w:lineRule="auto"/>
              <w:ind w:firstLine="0"/>
              <w:rPr>
                <w:sz w:val="20"/>
              </w:rPr>
            </w:pPr>
            <w:r w:rsidRPr="00745978">
              <w:rPr>
                <w:sz w:val="20"/>
              </w:rPr>
              <w:t>Д.Самасадка</w:t>
            </w:r>
          </w:p>
        </w:tc>
        <w:tc>
          <w:tcPr>
            <w:tcW w:w="1350" w:type="dxa"/>
            <w:tcBorders>
              <w:top w:val="single" w:sz="4" w:space="0" w:color="auto"/>
              <w:left w:val="single" w:sz="4" w:space="0" w:color="auto"/>
              <w:bottom w:val="single" w:sz="4" w:space="0" w:color="auto"/>
              <w:right w:val="single" w:sz="4" w:space="0" w:color="auto"/>
            </w:tcBorders>
          </w:tcPr>
          <w:p w:rsidR="00745978" w:rsidRPr="00745978" w:rsidRDefault="00745978" w:rsidP="00745978">
            <w:pPr>
              <w:spacing w:line="240" w:lineRule="auto"/>
              <w:ind w:firstLine="0"/>
              <w:jc w:val="center"/>
              <w:rPr>
                <w:sz w:val="20"/>
              </w:rPr>
            </w:pPr>
            <w:r w:rsidRPr="00745978">
              <w:rPr>
                <w:sz w:val="20"/>
              </w:rPr>
              <w:t>0,03</w:t>
            </w:r>
          </w:p>
        </w:tc>
      </w:tr>
      <w:tr w:rsidR="00745978" w:rsidRPr="00745978" w:rsidTr="00992EFF">
        <w:trPr>
          <w:trHeight w:val="210"/>
          <w:jc w:val="center"/>
        </w:trPr>
        <w:tc>
          <w:tcPr>
            <w:tcW w:w="2594" w:type="dxa"/>
            <w:tcBorders>
              <w:top w:val="single" w:sz="4" w:space="0" w:color="auto"/>
              <w:left w:val="single" w:sz="4" w:space="0" w:color="auto"/>
              <w:bottom w:val="single" w:sz="4" w:space="0" w:color="auto"/>
              <w:right w:val="single" w:sz="4" w:space="0" w:color="auto"/>
            </w:tcBorders>
          </w:tcPr>
          <w:p w:rsidR="00745978" w:rsidRPr="00745978" w:rsidRDefault="00745978" w:rsidP="00745978">
            <w:pPr>
              <w:spacing w:line="240" w:lineRule="auto"/>
              <w:ind w:firstLine="0"/>
              <w:rPr>
                <w:sz w:val="20"/>
              </w:rPr>
            </w:pPr>
            <w:r w:rsidRPr="00745978">
              <w:rPr>
                <w:sz w:val="20"/>
              </w:rPr>
              <w:t>С.Улеево</w:t>
            </w:r>
          </w:p>
        </w:tc>
        <w:tc>
          <w:tcPr>
            <w:tcW w:w="1350" w:type="dxa"/>
            <w:tcBorders>
              <w:top w:val="single" w:sz="4" w:space="0" w:color="auto"/>
              <w:left w:val="single" w:sz="4" w:space="0" w:color="auto"/>
              <w:bottom w:val="single" w:sz="4" w:space="0" w:color="auto"/>
              <w:right w:val="single" w:sz="4" w:space="0" w:color="auto"/>
            </w:tcBorders>
          </w:tcPr>
          <w:p w:rsidR="00745978" w:rsidRPr="00745978" w:rsidRDefault="00745978" w:rsidP="00745978">
            <w:pPr>
              <w:spacing w:line="240" w:lineRule="auto"/>
              <w:ind w:firstLine="0"/>
              <w:jc w:val="center"/>
              <w:rPr>
                <w:sz w:val="20"/>
              </w:rPr>
            </w:pPr>
            <w:r w:rsidRPr="00745978">
              <w:rPr>
                <w:sz w:val="20"/>
              </w:rPr>
              <w:t>0,11</w:t>
            </w:r>
          </w:p>
        </w:tc>
      </w:tr>
      <w:tr w:rsidR="002D6967" w:rsidRPr="00745978" w:rsidTr="00992EFF">
        <w:trPr>
          <w:trHeight w:val="210"/>
          <w:jc w:val="center"/>
        </w:trPr>
        <w:tc>
          <w:tcPr>
            <w:tcW w:w="2594" w:type="dxa"/>
            <w:tcBorders>
              <w:top w:val="single" w:sz="4" w:space="0" w:color="auto"/>
              <w:left w:val="single" w:sz="4" w:space="0" w:color="auto"/>
              <w:bottom w:val="single" w:sz="4" w:space="0" w:color="auto"/>
              <w:right w:val="single" w:sz="4" w:space="0" w:color="auto"/>
            </w:tcBorders>
          </w:tcPr>
          <w:p w:rsidR="002D6967" w:rsidRPr="00745978" w:rsidRDefault="002D6967" w:rsidP="00745978">
            <w:pPr>
              <w:spacing w:line="240" w:lineRule="auto"/>
              <w:ind w:firstLine="0"/>
              <w:rPr>
                <w:sz w:val="20"/>
              </w:rPr>
            </w:pPr>
            <w:r>
              <w:rPr>
                <w:sz w:val="20"/>
              </w:rPr>
              <w:t>Д.Гребени</w:t>
            </w:r>
          </w:p>
        </w:tc>
        <w:tc>
          <w:tcPr>
            <w:tcW w:w="1350" w:type="dxa"/>
            <w:tcBorders>
              <w:top w:val="single" w:sz="4" w:space="0" w:color="auto"/>
              <w:left w:val="single" w:sz="4" w:space="0" w:color="auto"/>
              <w:bottom w:val="single" w:sz="4" w:space="0" w:color="auto"/>
              <w:right w:val="single" w:sz="4" w:space="0" w:color="auto"/>
            </w:tcBorders>
          </w:tcPr>
          <w:p w:rsidR="002D6967" w:rsidRPr="00745978" w:rsidRDefault="002D6967" w:rsidP="00745978">
            <w:pPr>
              <w:spacing w:line="240" w:lineRule="auto"/>
              <w:ind w:firstLine="0"/>
              <w:jc w:val="center"/>
              <w:rPr>
                <w:sz w:val="20"/>
              </w:rPr>
            </w:pPr>
            <w:r>
              <w:rPr>
                <w:sz w:val="20"/>
              </w:rPr>
              <w:t>0,05</w:t>
            </w:r>
          </w:p>
        </w:tc>
      </w:tr>
    </w:tbl>
    <w:p w:rsidR="00745978" w:rsidRDefault="00745978" w:rsidP="00745978">
      <w:pPr>
        <w:jc w:val="center"/>
        <w:rPr>
          <w:rFonts w:ascii="Arial" w:hAnsi="Arial" w:cs="Arial"/>
          <w:b/>
          <w:bCs/>
          <w:szCs w:val="24"/>
          <w:highlight w:val="yellow"/>
        </w:rPr>
      </w:pPr>
    </w:p>
    <w:p w:rsidR="00E440D1" w:rsidRPr="00A26D71" w:rsidRDefault="00E440D1" w:rsidP="0066486F">
      <w:pPr>
        <w:spacing w:line="240" w:lineRule="auto"/>
        <w:ind w:firstLine="709"/>
        <w:contextualSpacing/>
        <w:rPr>
          <w:rFonts w:cs="Arial"/>
          <w:b/>
          <w:color w:val="000000" w:themeColor="text1"/>
        </w:rPr>
      </w:pPr>
      <w:r w:rsidRPr="00A26D71">
        <w:rPr>
          <w:rFonts w:cs="Arial"/>
          <w:b/>
          <w:color w:val="000000" w:themeColor="text1"/>
        </w:rPr>
        <w:t xml:space="preserve">1.2.1. Жилая застройка. </w:t>
      </w:r>
    </w:p>
    <w:p w:rsidR="00E440D1" w:rsidRPr="00A26D71" w:rsidRDefault="00E440D1" w:rsidP="0066486F">
      <w:pPr>
        <w:spacing w:line="240" w:lineRule="auto"/>
        <w:ind w:firstLine="709"/>
        <w:contextualSpacing/>
        <w:rPr>
          <w:rFonts w:cs="Arial"/>
          <w:color w:val="000000" w:themeColor="text1"/>
        </w:rPr>
      </w:pPr>
      <w:r w:rsidRPr="00A26D71">
        <w:rPr>
          <w:rFonts w:cs="Arial"/>
          <w:color w:val="000000" w:themeColor="text1"/>
        </w:rPr>
        <w:t>Жилая застройка представлена в основном жилыми домам</w:t>
      </w:r>
      <w:r w:rsidR="00A26D71" w:rsidRPr="00A26D71">
        <w:rPr>
          <w:rFonts w:cs="Arial"/>
          <w:color w:val="000000" w:themeColor="text1"/>
        </w:rPr>
        <w:t>и усадебного типа с участками</w:t>
      </w:r>
      <w:r w:rsidRPr="00A26D71">
        <w:rPr>
          <w:rFonts w:cs="Arial"/>
          <w:color w:val="000000" w:themeColor="text1"/>
        </w:rPr>
        <w:t>.</w:t>
      </w:r>
    </w:p>
    <w:p w:rsidR="00E440D1" w:rsidRPr="00A26D71" w:rsidRDefault="00E440D1" w:rsidP="0066486F">
      <w:pPr>
        <w:spacing w:line="240" w:lineRule="auto"/>
        <w:ind w:firstLine="720"/>
        <w:contextualSpacing/>
        <w:rPr>
          <w:rFonts w:cs="Arial"/>
          <w:b/>
          <w:color w:val="000000" w:themeColor="text1"/>
        </w:rPr>
      </w:pPr>
    </w:p>
    <w:p w:rsidR="00E440D1" w:rsidRPr="00A26D71" w:rsidRDefault="00E440D1" w:rsidP="0066486F">
      <w:pPr>
        <w:spacing w:line="240" w:lineRule="auto"/>
        <w:ind w:firstLine="720"/>
        <w:contextualSpacing/>
        <w:rPr>
          <w:rFonts w:cs="Arial"/>
          <w:b/>
          <w:color w:val="000000" w:themeColor="text1"/>
        </w:rPr>
      </w:pPr>
      <w:r w:rsidRPr="00A26D71">
        <w:rPr>
          <w:rFonts w:cs="Arial"/>
          <w:b/>
          <w:color w:val="000000" w:themeColor="text1"/>
        </w:rPr>
        <w:t>1.2.2 Общественная застройка.</w:t>
      </w:r>
    </w:p>
    <w:p w:rsidR="00E440D1" w:rsidRPr="00A26D71" w:rsidRDefault="00E440D1" w:rsidP="0066486F">
      <w:pPr>
        <w:spacing w:line="240" w:lineRule="auto"/>
        <w:ind w:firstLine="720"/>
        <w:contextualSpacing/>
        <w:rPr>
          <w:rFonts w:cs="Arial"/>
          <w:color w:val="000000" w:themeColor="text1"/>
        </w:rPr>
      </w:pPr>
      <w:r w:rsidRPr="00A26D71">
        <w:rPr>
          <w:rFonts w:cs="Arial"/>
          <w:color w:val="000000" w:themeColor="text1"/>
        </w:rPr>
        <w:t xml:space="preserve">Наиболее развитый общественный центр расположены в административном центре сельсовета с. </w:t>
      </w:r>
      <w:r w:rsidR="00745978">
        <w:rPr>
          <w:rFonts w:cs="Arial"/>
          <w:color w:val="000000" w:themeColor="text1"/>
        </w:rPr>
        <w:t>Бахтыбаево</w:t>
      </w:r>
      <w:r w:rsidR="00CC2D71">
        <w:rPr>
          <w:rFonts w:cs="Arial"/>
          <w:color w:val="000000" w:themeColor="text1"/>
        </w:rPr>
        <w:t xml:space="preserve"> и Баженово</w:t>
      </w:r>
      <w:r w:rsidRPr="00A26D71">
        <w:rPr>
          <w:rFonts w:cs="Arial"/>
          <w:color w:val="000000" w:themeColor="text1"/>
        </w:rPr>
        <w:t>.</w:t>
      </w:r>
    </w:p>
    <w:p w:rsidR="00EC6A30" w:rsidRPr="00EC6A30" w:rsidRDefault="00EC6A30" w:rsidP="00EC6A30">
      <w:pPr>
        <w:spacing w:line="240" w:lineRule="auto"/>
        <w:ind w:firstLine="567"/>
        <w:rPr>
          <w:szCs w:val="24"/>
        </w:rPr>
      </w:pPr>
      <w:r w:rsidRPr="00EC6A30">
        <w:rPr>
          <w:spacing w:val="-11"/>
          <w:szCs w:val="24"/>
        </w:rPr>
        <w:t xml:space="preserve">Потребительский рынок на сегодняшний день является одним из приоритетных </w:t>
      </w:r>
      <w:r w:rsidRPr="00EC6A30">
        <w:rPr>
          <w:spacing w:val="-10"/>
          <w:szCs w:val="24"/>
        </w:rPr>
        <w:t xml:space="preserve">направлений социально-экономического развития </w:t>
      </w:r>
      <w:r w:rsidRPr="00EC6A30">
        <w:rPr>
          <w:spacing w:val="-5"/>
          <w:szCs w:val="24"/>
        </w:rPr>
        <w:t>сельского поселения Бахтыбаевский сельсовет</w:t>
      </w:r>
    </w:p>
    <w:p w:rsidR="00EC6A30" w:rsidRPr="00EC6A30" w:rsidRDefault="00EC6A30" w:rsidP="00EC6A30">
      <w:pPr>
        <w:spacing w:line="240" w:lineRule="auto"/>
        <w:ind w:firstLine="567"/>
        <w:rPr>
          <w:szCs w:val="24"/>
        </w:rPr>
      </w:pPr>
      <w:r w:rsidRPr="00EC6A30">
        <w:rPr>
          <w:spacing w:val="-10"/>
          <w:szCs w:val="24"/>
        </w:rPr>
        <w:t>На территории поселения функционирует-3</w:t>
      </w:r>
    </w:p>
    <w:p w:rsidR="00EC6A30" w:rsidRPr="00EC6A30" w:rsidRDefault="00EC6A30" w:rsidP="00EC6A30">
      <w:pPr>
        <w:spacing w:line="240" w:lineRule="auto"/>
        <w:ind w:firstLine="567"/>
        <w:rPr>
          <w:szCs w:val="24"/>
        </w:rPr>
      </w:pPr>
      <w:r w:rsidRPr="00EC6A30">
        <w:rPr>
          <w:spacing w:val="-10"/>
          <w:szCs w:val="24"/>
        </w:rPr>
        <w:t>предприятий торговли и общественного питания:</w:t>
      </w:r>
    </w:p>
    <w:p w:rsidR="00EC6A30" w:rsidRPr="00EC6A30" w:rsidRDefault="00EC6A30" w:rsidP="00EC6A30">
      <w:pPr>
        <w:widowControl w:val="0"/>
        <w:numPr>
          <w:ilvl w:val="0"/>
          <w:numId w:val="42"/>
        </w:numPr>
        <w:autoSpaceDE w:val="0"/>
        <w:autoSpaceDN w:val="0"/>
        <w:adjustRightInd w:val="0"/>
        <w:spacing w:line="240" w:lineRule="auto"/>
        <w:ind w:left="0" w:firstLine="567"/>
        <w:rPr>
          <w:szCs w:val="24"/>
        </w:rPr>
      </w:pPr>
      <w:r w:rsidRPr="00EC6A30">
        <w:rPr>
          <w:spacing w:val="-9"/>
          <w:szCs w:val="24"/>
        </w:rPr>
        <w:t xml:space="preserve">продовольственных магазинов и </w:t>
      </w:r>
      <w:r w:rsidRPr="00EC6A30">
        <w:rPr>
          <w:spacing w:val="-10"/>
          <w:szCs w:val="24"/>
        </w:rPr>
        <w:t>непродовольственных</w:t>
      </w:r>
      <w:r w:rsidRPr="00EC6A30">
        <w:rPr>
          <w:spacing w:val="-9"/>
          <w:szCs w:val="24"/>
        </w:rPr>
        <w:t xml:space="preserve"> - 3;</w:t>
      </w:r>
    </w:p>
    <w:p w:rsidR="00EC6A30" w:rsidRPr="00EC6A30" w:rsidRDefault="00EC6A30" w:rsidP="00EC6A30">
      <w:pPr>
        <w:widowControl w:val="0"/>
        <w:numPr>
          <w:ilvl w:val="0"/>
          <w:numId w:val="42"/>
        </w:numPr>
        <w:autoSpaceDE w:val="0"/>
        <w:autoSpaceDN w:val="0"/>
        <w:adjustRightInd w:val="0"/>
        <w:spacing w:line="240" w:lineRule="auto"/>
        <w:ind w:left="0" w:firstLine="567"/>
        <w:rPr>
          <w:szCs w:val="24"/>
        </w:rPr>
      </w:pPr>
      <w:r w:rsidRPr="00EC6A30">
        <w:rPr>
          <w:spacing w:val="-10"/>
          <w:szCs w:val="24"/>
        </w:rPr>
        <w:t>торговых центра --</w:t>
      </w:r>
    </w:p>
    <w:p w:rsidR="00EC6A30" w:rsidRPr="00EC6A30" w:rsidRDefault="00EC6A30" w:rsidP="00EC6A30">
      <w:pPr>
        <w:widowControl w:val="0"/>
        <w:numPr>
          <w:ilvl w:val="0"/>
          <w:numId w:val="42"/>
        </w:numPr>
        <w:autoSpaceDE w:val="0"/>
        <w:autoSpaceDN w:val="0"/>
        <w:adjustRightInd w:val="0"/>
        <w:spacing w:line="240" w:lineRule="auto"/>
        <w:ind w:left="0" w:firstLine="567"/>
        <w:rPr>
          <w:szCs w:val="24"/>
        </w:rPr>
      </w:pPr>
      <w:r w:rsidRPr="00EC6A30">
        <w:rPr>
          <w:spacing w:val="-8"/>
          <w:szCs w:val="24"/>
        </w:rPr>
        <w:t>предприятий общественного питания -</w:t>
      </w:r>
    </w:p>
    <w:p w:rsidR="00EC6A30" w:rsidRPr="00EC6A30" w:rsidRDefault="00EC6A30" w:rsidP="00EC6A30">
      <w:pPr>
        <w:widowControl w:val="0"/>
        <w:numPr>
          <w:ilvl w:val="0"/>
          <w:numId w:val="42"/>
        </w:numPr>
        <w:autoSpaceDE w:val="0"/>
        <w:autoSpaceDN w:val="0"/>
        <w:adjustRightInd w:val="0"/>
        <w:spacing w:line="240" w:lineRule="auto"/>
        <w:ind w:left="0" w:firstLine="567"/>
        <w:rPr>
          <w:szCs w:val="24"/>
        </w:rPr>
      </w:pPr>
      <w:r w:rsidRPr="00EC6A30">
        <w:rPr>
          <w:spacing w:val="-10"/>
          <w:szCs w:val="24"/>
        </w:rPr>
        <w:t>рынков --</w:t>
      </w:r>
    </w:p>
    <w:p w:rsidR="00EC6A30" w:rsidRPr="00EC6A30" w:rsidRDefault="00EC6A30" w:rsidP="00EC6A30">
      <w:pPr>
        <w:spacing w:line="240" w:lineRule="auto"/>
        <w:ind w:firstLine="567"/>
        <w:rPr>
          <w:szCs w:val="24"/>
        </w:rPr>
      </w:pPr>
      <w:r w:rsidRPr="00EC6A30">
        <w:rPr>
          <w:spacing w:val="-10"/>
          <w:szCs w:val="24"/>
        </w:rPr>
        <w:t xml:space="preserve">Обеспеченность торговыми площадями очень низкая- на 1000 жителей составляет 129 кв. м. </w:t>
      </w:r>
    </w:p>
    <w:p w:rsidR="00E440D1" w:rsidRPr="00EC6A30" w:rsidRDefault="00E440D1" w:rsidP="00EC6A30">
      <w:pPr>
        <w:spacing w:line="240" w:lineRule="auto"/>
        <w:ind w:firstLine="720"/>
        <w:contextualSpacing/>
        <w:rPr>
          <w:color w:val="000000" w:themeColor="text1"/>
          <w:highlight w:val="yellow"/>
        </w:rPr>
      </w:pPr>
    </w:p>
    <w:p w:rsidR="00E440D1" w:rsidRPr="00EC6A30" w:rsidRDefault="00E440D1" w:rsidP="00EC6A30">
      <w:pPr>
        <w:spacing w:line="240" w:lineRule="auto"/>
        <w:ind w:firstLine="720"/>
        <w:contextualSpacing/>
        <w:rPr>
          <w:b/>
          <w:color w:val="000000" w:themeColor="text1"/>
        </w:rPr>
      </w:pPr>
      <w:r w:rsidRPr="00EC6A30">
        <w:rPr>
          <w:b/>
          <w:color w:val="000000" w:themeColor="text1"/>
        </w:rPr>
        <w:t>1.2.3 Производственная, коммунально-складская застройка.</w:t>
      </w:r>
    </w:p>
    <w:p w:rsidR="00E440D1" w:rsidRPr="00EC6A30" w:rsidRDefault="00E440D1" w:rsidP="00EC6A30">
      <w:pPr>
        <w:spacing w:line="240" w:lineRule="auto"/>
        <w:ind w:firstLine="720"/>
        <w:contextualSpacing/>
        <w:rPr>
          <w:color w:val="000000" w:themeColor="text1"/>
        </w:rPr>
      </w:pPr>
      <w:r w:rsidRPr="00EC6A30">
        <w:rPr>
          <w:color w:val="000000" w:themeColor="text1"/>
        </w:rPr>
        <w:t xml:space="preserve">Промышленные предприятия представлены предприятиями </w:t>
      </w:r>
      <w:r w:rsidRPr="00EC6A30">
        <w:rPr>
          <w:color w:val="000000" w:themeColor="text1"/>
          <w:lang w:val="en-US"/>
        </w:rPr>
        <w:t>II</w:t>
      </w:r>
      <w:r w:rsidRPr="00EC6A30">
        <w:rPr>
          <w:color w:val="000000" w:themeColor="text1"/>
        </w:rPr>
        <w:t xml:space="preserve">, </w:t>
      </w:r>
      <w:r w:rsidRPr="00EC6A30">
        <w:rPr>
          <w:color w:val="000000" w:themeColor="text1"/>
          <w:lang w:val="en-US"/>
        </w:rPr>
        <w:t>III</w:t>
      </w:r>
      <w:r w:rsidRPr="00EC6A30">
        <w:rPr>
          <w:color w:val="000000" w:themeColor="text1"/>
        </w:rPr>
        <w:t xml:space="preserve">, </w:t>
      </w:r>
      <w:r w:rsidRPr="00EC6A30">
        <w:rPr>
          <w:color w:val="000000" w:themeColor="text1"/>
          <w:lang w:val="en-US"/>
        </w:rPr>
        <w:t>IV</w:t>
      </w:r>
      <w:r w:rsidRPr="00EC6A30">
        <w:rPr>
          <w:color w:val="000000" w:themeColor="text1"/>
        </w:rPr>
        <w:t xml:space="preserve"> и </w:t>
      </w:r>
      <w:r w:rsidRPr="00EC6A30">
        <w:rPr>
          <w:color w:val="000000" w:themeColor="text1"/>
          <w:lang w:val="en-US"/>
        </w:rPr>
        <w:t>V</w:t>
      </w:r>
      <w:r w:rsidRPr="00EC6A30">
        <w:rPr>
          <w:color w:val="000000" w:themeColor="text1"/>
        </w:rPr>
        <w:t xml:space="preserve"> классами опасности. Производственные, коммунально-складские предприятия </w:t>
      </w:r>
      <w:r w:rsidR="00A26D71" w:rsidRPr="00EC6A30">
        <w:rPr>
          <w:color w:val="000000" w:themeColor="text1"/>
        </w:rPr>
        <w:t>рас</w:t>
      </w:r>
      <w:r w:rsidRPr="00EC6A30">
        <w:rPr>
          <w:color w:val="000000" w:themeColor="text1"/>
        </w:rPr>
        <w:t xml:space="preserve">средоточены в </w:t>
      </w:r>
      <w:r w:rsidR="00A26D71" w:rsidRPr="00EC6A30">
        <w:rPr>
          <w:color w:val="000000" w:themeColor="text1"/>
        </w:rPr>
        <w:t>разных</w:t>
      </w:r>
      <w:r w:rsidRPr="00EC6A30">
        <w:rPr>
          <w:color w:val="000000" w:themeColor="text1"/>
        </w:rPr>
        <w:t xml:space="preserve"> част</w:t>
      </w:r>
      <w:r w:rsidR="00A26D71" w:rsidRPr="00EC6A30">
        <w:rPr>
          <w:color w:val="000000" w:themeColor="text1"/>
        </w:rPr>
        <w:t>ях</w:t>
      </w:r>
      <w:r w:rsidR="00E810A1" w:rsidRPr="00EC6A30">
        <w:rPr>
          <w:color w:val="000000" w:themeColor="text1"/>
        </w:rPr>
        <w:t>сельсовета</w:t>
      </w:r>
      <w:r w:rsidRPr="00EC6A30">
        <w:rPr>
          <w:color w:val="000000" w:themeColor="text1"/>
        </w:rPr>
        <w:t>.</w:t>
      </w:r>
    </w:p>
    <w:p w:rsidR="00EC6A30" w:rsidRPr="00EC6A30" w:rsidRDefault="00EC6A30" w:rsidP="00EC6A30">
      <w:pPr>
        <w:pStyle w:val="afffb"/>
        <w:ind w:firstLine="567"/>
      </w:pPr>
      <w:r w:rsidRPr="00EC6A30">
        <w:rPr>
          <w:b/>
          <w:bCs/>
        </w:rPr>
        <w:t>Добывающая отрасль</w:t>
      </w:r>
      <w:r w:rsidRPr="00EC6A30">
        <w:t xml:space="preserve"> представлена предприятиями по добыче нефти и сырья для предприятий строй индустрии.</w:t>
      </w:r>
    </w:p>
    <w:p w:rsidR="00EC6A30" w:rsidRPr="00EC6A30" w:rsidRDefault="00EC6A30" w:rsidP="00EC6A30">
      <w:pPr>
        <w:pStyle w:val="afffb"/>
        <w:ind w:firstLine="567"/>
        <w:rPr>
          <w:b/>
          <w:bCs/>
        </w:rPr>
      </w:pPr>
      <w:r w:rsidRPr="00EC6A30">
        <w:rPr>
          <w:b/>
          <w:bCs/>
        </w:rPr>
        <w:t xml:space="preserve">Лесное хозяйство </w:t>
      </w:r>
      <w:r w:rsidRPr="00EC6A30">
        <w:t>представлена государственным учреждением ГУ  Бирское лесничество и обществом с ограниченной ответственностью ООО «Бирск-лес».</w:t>
      </w:r>
    </w:p>
    <w:p w:rsidR="00EC6A30" w:rsidRPr="00EC6A30" w:rsidRDefault="00EC6A30" w:rsidP="00EC6A30">
      <w:pPr>
        <w:pStyle w:val="afffb"/>
        <w:ind w:firstLine="567"/>
      </w:pPr>
      <w:r w:rsidRPr="00EC6A30">
        <w:rPr>
          <w:b/>
          <w:bCs/>
        </w:rPr>
        <w:t>Предприятие автомобильного транспорта</w:t>
      </w:r>
      <w:r w:rsidRPr="00EC6A30">
        <w:t xml:space="preserve"> представлена Бирским АТП – филиал ГУП «Башавтотранс» РБ, ООО «Транс-лада», ООО АСС-сервис и др</w:t>
      </w:r>
    </w:p>
    <w:p w:rsidR="00EC6A30" w:rsidRPr="00EC6A30" w:rsidRDefault="00EC6A30" w:rsidP="00EC6A30">
      <w:pPr>
        <w:pStyle w:val="afffb"/>
        <w:ind w:firstLine="567"/>
      </w:pPr>
      <w:r w:rsidRPr="00EC6A30">
        <w:rPr>
          <w:b/>
          <w:bCs/>
        </w:rPr>
        <w:t>Предприятие речного транспорта</w:t>
      </w:r>
      <w:r w:rsidRPr="00EC6A30">
        <w:t xml:space="preserve"> представлена ООО  Речной порт «Бирск».</w:t>
      </w:r>
    </w:p>
    <w:p w:rsidR="00EC6A30" w:rsidRPr="00EC6A30" w:rsidRDefault="00EC6A30" w:rsidP="00EC6A30">
      <w:pPr>
        <w:pStyle w:val="afffb"/>
        <w:ind w:firstLine="567"/>
      </w:pPr>
      <w:r w:rsidRPr="00EC6A30">
        <w:t>Коммунальные предприятия  представлены предприятиями и фирмами по подачи воды, газа, тепла, электроэнергии, по обслуживанию сетей и объектов инженерной  инфраструктуры:</w:t>
      </w:r>
    </w:p>
    <w:p w:rsidR="00EC6A30" w:rsidRPr="00EC6A30" w:rsidRDefault="00EC6A30" w:rsidP="00EC6A30">
      <w:pPr>
        <w:pStyle w:val="afffb"/>
        <w:ind w:firstLine="567"/>
      </w:pPr>
      <w:r w:rsidRPr="00EC6A30">
        <w:t xml:space="preserve"> МУП «Электрические сети»,</w:t>
      </w:r>
    </w:p>
    <w:p w:rsidR="00EC6A30" w:rsidRPr="00EC6A30" w:rsidRDefault="00EC6A30" w:rsidP="00EC6A30">
      <w:pPr>
        <w:pStyle w:val="afffb"/>
        <w:ind w:firstLine="567"/>
      </w:pPr>
      <w:r w:rsidRPr="00EC6A30">
        <w:t xml:space="preserve">ООО «Бирские тепловые сети», </w:t>
      </w:r>
    </w:p>
    <w:p w:rsidR="00EC6A30" w:rsidRPr="00EC6A30" w:rsidRDefault="00EC6A30" w:rsidP="00EC6A30">
      <w:pPr>
        <w:pStyle w:val="afffb"/>
        <w:ind w:firstLine="567"/>
      </w:pPr>
      <w:r w:rsidRPr="00EC6A30">
        <w:t xml:space="preserve">Башкирский ЭТУС филиал РУМС, </w:t>
      </w:r>
    </w:p>
    <w:p w:rsidR="00EC6A30" w:rsidRPr="00EC6A30" w:rsidRDefault="00EC6A30" w:rsidP="00EC6A30">
      <w:pPr>
        <w:pStyle w:val="afffb"/>
        <w:ind w:firstLine="567"/>
      </w:pPr>
      <w:r w:rsidRPr="00EC6A30">
        <w:t>ОАО «Башинформ связь»,</w:t>
      </w:r>
    </w:p>
    <w:p w:rsidR="00EC6A30" w:rsidRPr="00EC6A30" w:rsidRDefault="00EC6A30" w:rsidP="00EC6A30">
      <w:pPr>
        <w:pStyle w:val="afffb"/>
        <w:ind w:firstLine="567"/>
      </w:pPr>
      <w:r w:rsidRPr="00EC6A30">
        <w:t>«Бирск газ»- филиал ОАО, «Газ сервис»,</w:t>
      </w:r>
    </w:p>
    <w:p w:rsidR="00EC6A30" w:rsidRPr="00EC6A30" w:rsidRDefault="00EC6A30" w:rsidP="00EC6A30">
      <w:pPr>
        <w:pStyle w:val="afffb"/>
        <w:ind w:firstLine="567"/>
      </w:pPr>
      <w:r w:rsidRPr="00EC6A30">
        <w:lastRenderedPageBreak/>
        <w:t xml:space="preserve"> МУП «Бирские тепловые сети», </w:t>
      </w:r>
    </w:p>
    <w:p w:rsidR="00EC6A30" w:rsidRPr="00EC6A30" w:rsidRDefault="00EC6A30" w:rsidP="00EC6A30">
      <w:pPr>
        <w:pStyle w:val="afffb"/>
        <w:ind w:firstLine="567"/>
      </w:pPr>
      <w:r w:rsidRPr="00EC6A30">
        <w:t>МУП «Бирск водоканал»,</w:t>
      </w:r>
    </w:p>
    <w:p w:rsidR="00EC6A30" w:rsidRPr="00EC6A30" w:rsidRDefault="00EC6A30" w:rsidP="00EC6A30">
      <w:pPr>
        <w:pStyle w:val="afffb"/>
        <w:ind w:firstLine="567"/>
      </w:pPr>
      <w:r w:rsidRPr="00EC6A30">
        <w:t xml:space="preserve"> МУП «УЖКХ», </w:t>
      </w:r>
    </w:p>
    <w:p w:rsidR="00EC6A30" w:rsidRPr="00EC6A30" w:rsidRDefault="00EC6A30" w:rsidP="00EC6A30">
      <w:pPr>
        <w:pStyle w:val="afffb"/>
        <w:ind w:firstLine="567"/>
      </w:pPr>
      <w:r w:rsidRPr="00EC6A30">
        <w:t xml:space="preserve"> МУП УЖКХ г. Бирска и Бирского района, </w:t>
      </w:r>
    </w:p>
    <w:p w:rsidR="00EC6A30" w:rsidRPr="00EC6A30" w:rsidRDefault="00EC6A30" w:rsidP="00EC6A30">
      <w:pPr>
        <w:pStyle w:val="afffb"/>
        <w:ind w:firstLine="567"/>
      </w:pPr>
      <w:r w:rsidRPr="00EC6A30">
        <w:t xml:space="preserve">ООО «Табигат», </w:t>
      </w:r>
    </w:p>
    <w:p w:rsidR="00EC6A30" w:rsidRPr="00EC6A30" w:rsidRDefault="00EC6A30" w:rsidP="00EC6A30">
      <w:pPr>
        <w:pStyle w:val="afffb"/>
        <w:ind w:firstLine="567"/>
      </w:pPr>
      <w:r w:rsidRPr="00EC6A30">
        <w:t>ГУ отдел противопожарной службы РБ,</w:t>
      </w:r>
    </w:p>
    <w:p w:rsidR="00EC6A30" w:rsidRPr="00EC6A30" w:rsidRDefault="00EC6A30" w:rsidP="00EC6A30">
      <w:pPr>
        <w:pStyle w:val="afffb"/>
        <w:ind w:firstLine="567"/>
      </w:pPr>
      <w:r w:rsidRPr="00EC6A30">
        <w:t>ГУ 26 отряд федеральной противопожарной службы по РБ и ряд других предприятий.</w:t>
      </w:r>
    </w:p>
    <w:p w:rsidR="00EC6A30" w:rsidRPr="00EC6A30" w:rsidRDefault="00EC6A30" w:rsidP="00EC6A30">
      <w:pPr>
        <w:pStyle w:val="afffb"/>
        <w:ind w:firstLine="567"/>
        <w:jc w:val="both"/>
      </w:pPr>
      <w:r w:rsidRPr="00EC6A30">
        <w:t>Сельское хозяйство представлено государственными муниципальными предприятиями, фермерскими хозяйствами обществами с ограниченной ответственностью ( ГУ, МУП, АК СПК, ООО, КФХ, СХПК).</w:t>
      </w:r>
    </w:p>
    <w:p w:rsidR="00EC6A30" w:rsidRPr="00EC6A30" w:rsidRDefault="00EC6A30" w:rsidP="00EC6A30">
      <w:pPr>
        <w:pStyle w:val="afffb"/>
        <w:ind w:firstLine="567"/>
        <w:jc w:val="both"/>
        <w:rPr>
          <w:b/>
          <w:bCs/>
        </w:rPr>
      </w:pPr>
      <w:r w:rsidRPr="00EC6A30">
        <w:t xml:space="preserve">Сельскохозяйственная отрасль района представлена МТФ 467 голов, и  на 390 голов, КРС  220 голов  и ЛТФ на 24 и 41 голову.  и КФХ. Все ООО созданы на базе обанкротившихся хозяйств. Основная часть крестьянских (фермерских)  хозяйств мелкотоварная. </w:t>
      </w:r>
    </w:p>
    <w:p w:rsidR="008E0CF7" w:rsidRPr="00A26D71" w:rsidRDefault="008E0CF7" w:rsidP="0066486F">
      <w:pPr>
        <w:spacing w:line="240" w:lineRule="auto"/>
        <w:ind w:firstLine="720"/>
        <w:contextualSpacing/>
        <w:rPr>
          <w:rFonts w:cs="Arial"/>
          <w:b/>
          <w:color w:val="000000" w:themeColor="text1"/>
        </w:rPr>
      </w:pPr>
    </w:p>
    <w:p w:rsidR="00E440D1" w:rsidRPr="00A26D71" w:rsidRDefault="00E440D1" w:rsidP="00A26D71">
      <w:pPr>
        <w:spacing w:line="240" w:lineRule="auto"/>
        <w:ind w:firstLine="720"/>
        <w:contextualSpacing/>
        <w:rPr>
          <w:b/>
          <w:color w:val="000000" w:themeColor="text1"/>
          <w:szCs w:val="24"/>
        </w:rPr>
      </w:pPr>
      <w:r w:rsidRPr="00A26D71">
        <w:rPr>
          <w:b/>
          <w:color w:val="000000" w:themeColor="text1"/>
          <w:szCs w:val="24"/>
        </w:rPr>
        <w:t>1.3 Существующие памятники истории, культуры и археологии.</w:t>
      </w:r>
    </w:p>
    <w:p w:rsidR="00F22A4B" w:rsidRPr="00F22A4B" w:rsidRDefault="00F22A4B" w:rsidP="00F22A4B">
      <w:pPr>
        <w:spacing w:line="240" w:lineRule="auto"/>
        <w:ind w:firstLine="0"/>
        <w:jc w:val="left"/>
        <w:rPr>
          <w:szCs w:val="24"/>
          <w:highlight w:val="yellow"/>
          <w:u w:val="single"/>
        </w:rPr>
      </w:pPr>
      <w:r>
        <w:rPr>
          <w:szCs w:val="24"/>
        </w:rPr>
        <w:tab/>
      </w:r>
      <w:r w:rsidRPr="00F22A4B">
        <w:rPr>
          <w:szCs w:val="24"/>
        </w:rPr>
        <w:t>На территории сельского поселения Бахтыбаевский сс- 5 объектов культурного наследия, стоящих на государственной охране 1 объект- вновь выявленный памятник истории и 4 объекта- вновь выявленные памятники археологии</w:t>
      </w:r>
    </w:p>
    <w:p w:rsidR="00A26D71" w:rsidRPr="00D93CCE" w:rsidRDefault="00A26D71" w:rsidP="00A26D71">
      <w:pPr>
        <w:spacing w:line="240" w:lineRule="auto"/>
        <w:ind w:left="720"/>
        <w:jc w:val="center"/>
        <w:rPr>
          <w:i/>
          <w:szCs w:val="24"/>
        </w:rPr>
      </w:pPr>
      <w:r w:rsidRPr="00D93CCE">
        <w:rPr>
          <w:i/>
          <w:szCs w:val="24"/>
        </w:rPr>
        <w:t>Вновь выявленные  памятники истории и археологии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6"/>
        <w:gridCol w:w="2243"/>
        <w:gridCol w:w="6860"/>
      </w:tblGrid>
      <w:tr w:rsidR="00F22A4B" w:rsidRPr="0018753F" w:rsidTr="0018753F">
        <w:trPr>
          <w:jc w:val="center"/>
        </w:trPr>
        <w:tc>
          <w:tcPr>
            <w:tcW w:w="9469" w:type="dxa"/>
            <w:gridSpan w:val="3"/>
            <w:tcBorders>
              <w:top w:val="single" w:sz="4" w:space="0" w:color="auto"/>
              <w:left w:val="single" w:sz="4" w:space="0" w:color="auto"/>
              <w:bottom w:val="single" w:sz="4" w:space="0" w:color="auto"/>
              <w:right w:val="single" w:sz="4" w:space="0" w:color="auto"/>
            </w:tcBorders>
          </w:tcPr>
          <w:p w:rsidR="00F22A4B" w:rsidRPr="0018753F" w:rsidRDefault="00F22A4B" w:rsidP="0018753F">
            <w:pPr>
              <w:spacing w:line="240" w:lineRule="auto"/>
              <w:ind w:firstLine="0"/>
              <w:jc w:val="center"/>
              <w:rPr>
                <w:sz w:val="20"/>
              </w:rPr>
            </w:pPr>
            <w:r w:rsidRPr="0018753F">
              <w:rPr>
                <w:sz w:val="20"/>
              </w:rPr>
              <w:t>Вновь выявленные  памятники истории</w:t>
            </w:r>
          </w:p>
        </w:tc>
      </w:tr>
      <w:tr w:rsidR="00F22A4B" w:rsidRPr="0018753F" w:rsidTr="00D93CCE">
        <w:trPr>
          <w:jc w:val="center"/>
        </w:trPr>
        <w:tc>
          <w:tcPr>
            <w:tcW w:w="366" w:type="dxa"/>
            <w:tcBorders>
              <w:top w:val="single" w:sz="4" w:space="0" w:color="auto"/>
              <w:left w:val="single" w:sz="4" w:space="0" w:color="auto"/>
              <w:bottom w:val="single" w:sz="4" w:space="0" w:color="auto"/>
              <w:right w:val="single" w:sz="4" w:space="0" w:color="auto"/>
            </w:tcBorders>
          </w:tcPr>
          <w:p w:rsidR="00F22A4B" w:rsidRPr="0018753F" w:rsidRDefault="00F22A4B" w:rsidP="0018753F">
            <w:pPr>
              <w:suppressAutoHyphens/>
              <w:autoSpaceDE w:val="0"/>
              <w:autoSpaceDN w:val="0"/>
              <w:adjustRightInd w:val="0"/>
              <w:spacing w:line="240" w:lineRule="auto"/>
              <w:ind w:firstLine="0"/>
              <w:jc w:val="center"/>
              <w:rPr>
                <w:sz w:val="20"/>
              </w:rPr>
            </w:pPr>
          </w:p>
        </w:tc>
        <w:tc>
          <w:tcPr>
            <w:tcW w:w="2243" w:type="dxa"/>
            <w:tcBorders>
              <w:top w:val="single" w:sz="4" w:space="0" w:color="auto"/>
              <w:left w:val="single" w:sz="4" w:space="0" w:color="auto"/>
              <w:bottom w:val="single" w:sz="4" w:space="0" w:color="auto"/>
              <w:right w:val="single" w:sz="4" w:space="0" w:color="auto"/>
            </w:tcBorders>
          </w:tcPr>
          <w:p w:rsidR="00F22A4B" w:rsidRPr="0018753F" w:rsidRDefault="00F22A4B" w:rsidP="0018753F">
            <w:pPr>
              <w:spacing w:line="240" w:lineRule="auto"/>
              <w:ind w:firstLine="0"/>
              <w:rPr>
                <w:b/>
                <w:bCs/>
                <w:color w:val="FF0000"/>
                <w:sz w:val="20"/>
              </w:rPr>
            </w:pPr>
          </w:p>
        </w:tc>
        <w:tc>
          <w:tcPr>
            <w:tcW w:w="6860" w:type="dxa"/>
            <w:tcBorders>
              <w:top w:val="single" w:sz="4" w:space="0" w:color="auto"/>
              <w:left w:val="single" w:sz="4" w:space="0" w:color="auto"/>
              <w:bottom w:val="single" w:sz="4" w:space="0" w:color="auto"/>
              <w:right w:val="single" w:sz="4" w:space="0" w:color="auto"/>
            </w:tcBorders>
          </w:tcPr>
          <w:p w:rsidR="00F22A4B" w:rsidRPr="0018753F" w:rsidRDefault="00F22A4B" w:rsidP="0018753F">
            <w:pPr>
              <w:spacing w:line="240" w:lineRule="auto"/>
              <w:ind w:firstLine="0"/>
              <w:rPr>
                <w:color w:val="FF0000"/>
                <w:sz w:val="20"/>
              </w:rPr>
            </w:pPr>
          </w:p>
        </w:tc>
      </w:tr>
      <w:tr w:rsidR="00F22A4B" w:rsidRPr="0018753F" w:rsidTr="00D93CCE">
        <w:trPr>
          <w:jc w:val="center"/>
        </w:trPr>
        <w:tc>
          <w:tcPr>
            <w:tcW w:w="366" w:type="dxa"/>
            <w:tcBorders>
              <w:top w:val="single" w:sz="4" w:space="0" w:color="auto"/>
              <w:left w:val="single" w:sz="4" w:space="0" w:color="auto"/>
              <w:bottom w:val="single" w:sz="4" w:space="0" w:color="auto"/>
              <w:right w:val="single" w:sz="4" w:space="0" w:color="auto"/>
            </w:tcBorders>
          </w:tcPr>
          <w:p w:rsidR="00F22A4B" w:rsidRPr="0018753F" w:rsidRDefault="00F22A4B" w:rsidP="0018753F">
            <w:pPr>
              <w:suppressAutoHyphens/>
              <w:autoSpaceDE w:val="0"/>
              <w:autoSpaceDN w:val="0"/>
              <w:adjustRightInd w:val="0"/>
              <w:spacing w:line="240" w:lineRule="auto"/>
              <w:ind w:firstLine="0"/>
              <w:rPr>
                <w:sz w:val="20"/>
              </w:rPr>
            </w:pPr>
            <w:r w:rsidRPr="0018753F">
              <w:rPr>
                <w:sz w:val="20"/>
              </w:rPr>
              <w:t>1</w:t>
            </w:r>
          </w:p>
        </w:tc>
        <w:tc>
          <w:tcPr>
            <w:tcW w:w="2243" w:type="dxa"/>
            <w:tcBorders>
              <w:top w:val="single" w:sz="4" w:space="0" w:color="auto"/>
              <w:left w:val="single" w:sz="4" w:space="0" w:color="auto"/>
              <w:bottom w:val="single" w:sz="4" w:space="0" w:color="auto"/>
              <w:right w:val="single" w:sz="4" w:space="0" w:color="auto"/>
            </w:tcBorders>
          </w:tcPr>
          <w:p w:rsidR="00F22A4B" w:rsidRPr="0018753F" w:rsidRDefault="00F22A4B" w:rsidP="0018753F">
            <w:pPr>
              <w:suppressAutoHyphens/>
              <w:autoSpaceDE w:val="0"/>
              <w:autoSpaceDN w:val="0"/>
              <w:adjustRightInd w:val="0"/>
              <w:spacing w:line="240" w:lineRule="auto"/>
              <w:ind w:firstLine="0"/>
              <w:rPr>
                <w:sz w:val="20"/>
              </w:rPr>
            </w:pPr>
            <w:r w:rsidRPr="0018753F">
              <w:rPr>
                <w:sz w:val="20"/>
              </w:rPr>
              <w:t>с.Гребени</w:t>
            </w:r>
          </w:p>
        </w:tc>
        <w:tc>
          <w:tcPr>
            <w:tcW w:w="6860" w:type="dxa"/>
            <w:tcBorders>
              <w:top w:val="single" w:sz="4" w:space="0" w:color="auto"/>
              <w:left w:val="single" w:sz="4" w:space="0" w:color="auto"/>
              <w:bottom w:val="single" w:sz="4" w:space="0" w:color="auto"/>
              <w:right w:val="single" w:sz="4" w:space="0" w:color="auto"/>
            </w:tcBorders>
          </w:tcPr>
          <w:p w:rsidR="00F22A4B" w:rsidRPr="0018753F" w:rsidRDefault="00F22A4B" w:rsidP="0018753F">
            <w:pPr>
              <w:suppressAutoHyphens/>
              <w:autoSpaceDE w:val="0"/>
              <w:autoSpaceDN w:val="0"/>
              <w:adjustRightInd w:val="0"/>
              <w:spacing w:line="240" w:lineRule="auto"/>
              <w:ind w:firstLine="0"/>
              <w:rPr>
                <w:sz w:val="20"/>
              </w:rPr>
            </w:pPr>
            <w:r w:rsidRPr="0018753F">
              <w:rPr>
                <w:sz w:val="20"/>
              </w:rPr>
              <w:t>Церковь Покрова Богородицы (Покровская церковь)</w:t>
            </w:r>
          </w:p>
        </w:tc>
      </w:tr>
      <w:tr w:rsidR="00F22A4B" w:rsidRPr="0018753F" w:rsidTr="0018753F">
        <w:trPr>
          <w:jc w:val="center"/>
        </w:trPr>
        <w:tc>
          <w:tcPr>
            <w:tcW w:w="9469" w:type="dxa"/>
            <w:gridSpan w:val="3"/>
            <w:tcBorders>
              <w:top w:val="single" w:sz="4" w:space="0" w:color="auto"/>
              <w:left w:val="single" w:sz="4" w:space="0" w:color="auto"/>
              <w:bottom w:val="single" w:sz="4" w:space="0" w:color="auto"/>
              <w:right w:val="single" w:sz="4" w:space="0" w:color="auto"/>
            </w:tcBorders>
          </w:tcPr>
          <w:p w:rsidR="00F22A4B" w:rsidRPr="0018753F" w:rsidRDefault="00F22A4B" w:rsidP="0018753F">
            <w:pPr>
              <w:spacing w:line="240" w:lineRule="auto"/>
              <w:ind w:firstLine="0"/>
              <w:jc w:val="center"/>
              <w:rPr>
                <w:sz w:val="20"/>
              </w:rPr>
            </w:pPr>
            <w:r w:rsidRPr="0018753F">
              <w:rPr>
                <w:sz w:val="20"/>
              </w:rPr>
              <w:t>Вновь выявленные  памятники археологии</w:t>
            </w:r>
          </w:p>
        </w:tc>
      </w:tr>
      <w:tr w:rsidR="00F22A4B" w:rsidRPr="0018753F" w:rsidTr="00D93CCE">
        <w:trPr>
          <w:jc w:val="center"/>
        </w:trPr>
        <w:tc>
          <w:tcPr>
            <w:tcW w:w="366" w:type="dxa"/>
            <w:tcBorders>
              <w:top w:val="single" w:sz="4" w:space="0" w:color="auto"/>
              <w:left w:val="single" w:sz="4" w:space="0" w:color="auto"/>
              <w:bottom w:val="single" w:sz="4" w:space="0" w:color="auto"/>
              <w:right w:val="single" w:sz="4" w:space="0" w:color="auto"/>
            </w:tcBorders>
          </w:tcPr>
          <w:p w:rsidR="00F22A4B" w:rsidRPr="0018753F" w:rsidRDefault="00F22A4B" w:rsidP="0018753F">
            <w:pPr>
              <w:suppressAutoHyphens/>
              <w:autoSpaceDE w:val="0"/>
              <w:autoSpaceDN w:val="0"/>
              <w:adjustRightInd w:val="0"/>
              <w:spacing w:line="240" w:lineRule="auto"/>
              <w:ind w:firstLine="0"/>
              <w:rPr>
                <w:sz w:val="20"/>
              </w:rPr>
            </w:pPr>
            <w:r w:rsidRPr="0018753F">
              <w:rPr>
                <w:sz w:val="20"/>
              </w:rPr>
              <w:t>1.</w:t>
            </w:r>
          </w:p>
        </w:tc>
        <w:tc>
          <w:tcPr>
            <w:tcW w:w="2243" w:type="dxa"/>
            <w:tcBorders>
              <w:top w:val="single" w:sz="4" w:space="0" w:color="auto"/>
              <w:left w:val="single" w:sz="4" w:space="0" w:color="auto"/>
              <w:bottom w:val="single" w:sz="4" w:space="0" w:color="auto"/>
              <w:right w:val="single" w:sz="4" w:space="0" w:color="auto"/>
            </w:tcBorders>
          </w:tcPr>
          <w:p w:rsidR="00F22A4B" w:rsidRPr="0018753F" w:rsidRDefault="00F22A4B" w:rsidP="0018753F">
            <w:pPr>
              <w:spacing w:line="240" w:lineRule="auto"/>
              <w:ind w:firstLine="0"/>
              <w:rPr>
                <w:sz w:val="20"/>
              </w:rPr>
            </w:pPr>
            <w:r w:rsidRPr="0018753F">
              <w:rPr>
                <w:sz w:val="20"/>
              </w:rPr>
              <w:t>Баженовское селище</w:t>
            </w:r>
          </w:p>
        </w:tc>
        <w:tc>
          <w:tcPr>
            <w:tcW w:w="6860" w:type="dxa"/>
            <w:tcBorders>
              <w:top w:val="single" w:sz="4" w:space="0" w:color="auto"/>
              <w:left w:val="single" w:sz="4" w:space="0" w:color="auto"/>
              <w:bottom w:val="single" w:sz="4" w:space="0" w:color="auto"/>
              <w:right w:val="single" w:sz="4" w:space="0" w:color="auto"/>
            </w:tcBorders>
          </w:tcPr>
          <w:p w:rsidR="00F22A4B" w:rsidRPr="0018753F" w:rsidRDefault="00F22A4B" w:rsidP="0018753F">
            <w:pPr>
              <w:spacing w:line="240" w:lineRule="auto"/>
              <w:ind w:firstLine="0"/>
              <w:rPr>
                <w:sz w:val="20"/>
              </w:rPr>
            </w:pPr>
            <w:r w:rsidRPr="0018753F">
              <w:rPr>
                <w:sz w:val="20"/>
              </w:rPr>
              <w:t xml:space="preserve"> На правом берегу р. Бирь, в ,6 км (600 м)  ЮЗ-ее д. Баженово, в 0,4 км вниз от моста по дороге Бирск-Мишкино </w:t>
            </w:r>
          </w:p>
        </w:tc>
      </w:tr>
      <w:tr w:rsidR="00F22A4B" w:rsidRPr="0018753F" w:rsidTr="00D93CCE">
        <w:trPr>
          <w:jc w:val="center"/>
        </w:trPr>
        <w:tc>
          <w:tcPr>
            <w:tcW w:w="366" w:type="dxa"/>
            <w:tcBorders>
              <w:top w:val="single" w:sz="4" w:space="0" w:color="auto"/>
              <w:left w:val="single" w:sz="4" w:space="0" w:color="auto"/>
              <w:bottom w:val="single" w:sz="4" w:space="0" w:color="auto"/>
              <w:right w:val="single" w:sz="4" w:space="0" w:color="auto"/>
            </w:tcBorders>
          </w:tcPr>
          <w:p w:rsidR="00F22A4B" w:rsidRPr="0018753F" w:rsidRDefault="00F22A4B" w:rsidP="0018753F">
            <w:pPr>
              <w:suppressAutoHyphens/>
              <w:autoSpaceDE w:val="0"/>
              <w:autoSpaceDN w:val="0"/>
              <w:adjustRightInd w:val="0"/>
              <w:spacing w:line="240" w:lineRule="auto"/>
              <w:ind w:firstLine="0"/>
              <w:rPr>
                <w:sz w:val="20"/>
              </w:rPr>
            </w:pPr>
            <w:r w:rsidRPr="0018753F">
              <w:rPr>
                <w:sz w:val="20"/>
              </w:rPr>
              <w:t>2.</w:t>
            </w:r>
          </w:p>
        </w:tc>
        <w:tc>
          <w:tcPr>
            <w:tcW w:w="2243" w:type="dxa"/>
            <w:tcBorders>
              <w:top w:val="single" w:sz="4" w:space="0" w:color="auto"/>
              <w:left w:val="single" w:sz="4" w:space="0" w:color="auto"/>
              <w:bottom w:val="single" w:sz="4" w:space="0" w:color="auto"/>
              <w:right w:val="single" w:sz="4" w:space="0" w:color="auto"/>
            </w:tcBorders>
          </w:tcPr>
          <w:p w:rsidR="00F22A4B" w:rsidRPr="0018753F" w:rsidRDefault="00F22A4B" w:rsidP="0018753F">
            <w:pPr>
              <w:spacing w:line="240" w:lineRule="auto"/>
              <w:ind w:firstLine="0"/>
              <w:rPr>
                <w:sz w:val="20"/>
              </w:rPr>
            </w:pPr>
            <w:r w:rsidRPr="0018753F">
              <w:rPr>
                <w:sz w:val="20"/>
              </w:rPr>
              <w:t>Улеевское селище</w:t>
            </w:r>
          </w:p>
        </w:tc>
        <w:tc>
          <w:tcPr>
            <w:tcW w:w="6860" w:type="dxa"/>
            <w:tcBorders>
              <w:top w:val="single" w:sz="4" w:space="0" w:color="auto"/>
              <w:left w:val="single" w:sz="4" w:space="0" w:color="auto"/>
              <w:bottom w:val="single" w:sz="4" w:space="0" w:color="auto"/>
              <w:right w:val="single" w:sz="4" w:space="0" w:color="auto"/>
            </w:tcBorders>
          </w:tcPr>
          <w:p w:rsidR="00F22A4B" w:rsidRPr="0018753F" w:rsidRDefault="00F22A4B" w:rsidP="0018753F">
            <w:pPr>
              <w:spacing w:line="240" w:lineRule="auto"/>
              <w:ind w:firstLine="0"/>
              <w:rPr>
                <w:sz w:val="20"/>
              </w:rPr>
            </w:pPr>
            <w:r w:rsidRPr="0018753F">
              <w:rPr>
                <w:sz w:val="20"/>
              </w:rPr>
              <w:t>В 0,3 км  на СВ от В-окраины д. Улеево,  на правом берегу р. Бирь</w:t>
            </w:r>
          </w:p>
        </w:tc>
      </w:tr>
      <w:tr w:rsidR="00F22A4B" w:rsidRPr="0018753F" w:rsidTr="00D93CCE">
        <w:trPr>
          <w:jc w:val="center"/>
        </w:trPr>
        <w:tc>
          <w:tcPr>
            <w:tcW w:w="366" w:type="dxa"/>
            <w:tcBorders>
              <w:top w:val="single" w:sz="4" w:space="0" w:color="auto"/>
              <w:left w:val="single" w:sz="4" w:space="0" w:color="auto"/>
              <w:bottom w:val="single" w:sz="4" w:space="0" w:color="auto"/>
              <w:right w:val="single" w:sz="4" w:space="0" w:color="auto"/>
            </w:tcBorders>
          </w:tcPr>
          <w:p w:rsidR="00F22A4B" w:rsidRPr="0018753F" w:rsidRDefault="00F22A4B" w:rsidP="0018753F">
            <w:pPr>
              <w:suppressAutoHyphens/>
              <w:autoSpaceDE w:val="0"/>
              <w:autoSpaceDN w:val="0"/>
              <w:adjustRightInd w:val="0"/>
              <w:spacing w:line="240" w:lineRule="auto"/>
              <w:ind w:firstLine="0"/>
              <w:rPr>
                <w:sz w:val="20"/>
              </w:rPr>
            </w:pPr>
            <w:r w:rsidRPr="0018753F">
              <w:rPr>
                <w:sz w:val="20"/>
              </w:rPr>
              <w:t>3</w:t>
            </w:r>
          </w:p>
        </w:tc>
        <w:tc>
          <w:tcPr>
            <w:tcW w:w="2243" w:type="dxa"/>
            <w:tcBorders>
              <w:top w:val="single" w:sz="4" w:space="0" w:color="auto"/>
              <w:left w:val="single" w:sz="4" w:space="0" w:color="auto"/>
              <w:bottom w:val="single" w:sz="4" w:space="0" w:color="auto"/>
              <w:right w:val="single" w:sz="4" w:space="0" w:color="auto"/>
            </w:tcBorders>
          </w:tcPr>
          <w:p w:rsidR="00F22A4B" w:rsidRPr="0018753F" w:rsidRDefault="00F22A4B" w:rsidP="0018753F">
            <w:pPr>
              <w:spacing w:line="240" w:lineRule="auto"/>
              <w:ind w:firstLine="0"/>
              <w:rPr>
                <w:sz w:val="20"/>
              </w:rPr>
            </w:pPr>
            <w:r w:rsidRPr="0018753F">
              <w:rPr>
                <w:sz w:val="20"/>
              </w:rPr>
              <w:t xml:space="preserve">Самосадское </w:t>
            </w:r>
            <w:r w:rsidRPr="0018753F">
              <w:rPr>
                <w:sz w:val="20"/>
                <w:lang w:val="en-US"/>
              </w:rPr>
              <w:t>I</w:t>
            </w:r>
            <w:r w:rsidRPr="0018753F">
              <w:rPr>
                <w:sz w:val="20"/>
              </w:rPr>
              <w:t xml:space="preserve"> селище</w:t>
            </w:r>
          </w:p>
        </w:tc>
        <w:tc>
          <w:tcPr>
            <w:tcW w:w="6860" w:type="dxa"/>
            <w:tcBorders>
              <w:top w:val="single" w:sz="4" w:space="0" w:color="auto"/>
              <w:left w:val="single" w:sz="4" w:space="0" w:color="auto"/>
              <w:bottom w:val="single" w:sz="4" w:space="0" w:color="auto"/>
              <w:right w:val="single" w:sz="4" w:space="0" w:color="auto"/>
            </w:tcBorders>
          </w:tcPr>
          <w:p w:rsidR="00F22A4B" w:rsidRPr="0018753F" w:rsidRDefault="00F22A4B" w:rsidP="0018753F">
            <w:pPr>
              <w:spacing w:line="240" w:lineRule="auto"/>
              <w:ind w:firstLine="0"/>
              <w:rPr>
                <w:sz w:val="20"/>
              </w:rPr>
            </w:pPr>
            <w:r w:rsidRPr="0018753F">
              <w:rPr>
                <w:sz w:val="20"/>
              </w:rPr>
              <w:t>В 700 м к З от д.Самосадка, в 100 м к Ю от дороги Бирск-Новоянтузово, в 100 м к СЗ от кладбища, на мысу правого берега р.Бирь, слегка вытянутого в меридиональном направлении</w:t>
            </w:r>
          </w:p>
        </w:tc>
      </w:tr>
      <w:tr w:rsidR="00F22A4B" w:rsidRPr="0018753F" w:rsidTr="00D93CCE">
        <w:trPr>
          <w:jc w:val="center"/>
        </w:trPr>
        <w:tc>
          <w:tcPr>
            <w:tcW w:w="366" w:type="dxa"/>
            <w:tcBorders>
              <w:top w:val="single" w:sz="4" w:space="0" w:color="auto"/>
              <w:left w:val="single" w:sz="4" w:space="0" w:color="auto"/>
              <w:bottom w:val="single" w:sz="4" w:space="0" w:color="auto"/>
              <w:right w:val="single" w:sz="4" w:space="0" w:color="auto"/>
            </w:tcBorders>
          </w:tcPr>
          <w:p w:rsidR="00F22A4B" w:rsidRPr="0018753F" w:rsidRDefault="00F22A4B" w:rsidP="0018753F">
            <w:pPr>
              <w:suppressAutoHyphens/>
              <w:autoSpaceDE w:val="0"/>
              <w:autoSpaceDN w:val="0"/>
              <w:adjustRightInd w:val="0"/>
              <w:spacing w:line="240" w:lineRule="auto"/>
              <w:ind w:firstLine="0"/>
              <w:rPr>
                <w:sz w:val="20"/>
              </w:rPr>
            </w:pPr>
            <w:r w:rsidRPr="0018753F">
              <w:rPr>
                <w:sz w:val="20"/>
              </w:rPr>
              <w:t>4</w:t>
            </w:r>
          </w:p>
        </w:tc>
        <w:tc>
          <w:tcPr>
            <w:tcW w:w="2243" w:type="dxa"/>
            <w:tcBorders>
              <w:top w:val="single" w:sz="4" w:space="0" w:color="auto"/>
              <w:left w:val="single" w:sz="4" w:space="0" w:color="auto"/>
              <w:bottom w:val="single" w:sz="4" w:space="0" w:color="auto"/>
              <w:right w:val="single" w:sz="4" w:space="0" w:color="auto"/>
            </w:tcBorders>
          </w:tcPr>
          <w:p w:rsidR="00F22A4B" w:rsidRPr="0018753F" w:rsidRDefault="00F22A4B" w:rsidP="0018753F">
            <w:pPr>
              <w:spacing w:line="240" w:lineRule="auto"/>
              <w:ind w:firstLine="0"/>
              <w:rPr>
                <w:sz w:val="20"/>
              </w:rPr>
            </w:pPr>
            <w:r w:rsidRPr="0018753F">
              <w:rPr>
                <w:sz w:val="20"/>
              </w:rPr>
              <w:t xml:space="preserve">Самосадское </w:t>
            </w:r>
            <w:r w:rsidRPr="0018753F">
              <w:rPr>
                <w:sz w:val="20"/>
                <w:lang w:val="en-US"/>
              </w:rPr>
              <w:t>II</w:t>
            </w:r>
            <w:r w:rsidRPr="0018753F">
              <w:rPr>
                <w:sz w:val="20"/>
              </w:rPr>
              <w:t xml:space="preserve"> селище</w:t>
            </w:r>
          </w:p>
        </w:tc>
        <w:tc>
          <w:tcPr>
            <w:tcW w:w="6860" w:type="dxa"/>
            <w:tcBorders>
              <w:top w:val="single" w:sz="4" w:space="0" w:color="auto"/>
              <w:left w:val="single" w:sz="4" w:space="0" w:color="auto"/>
              <w:bottom w:val="single" w:sz="4" w:space="0" w:color="auto"/>
              <w:right w:val="single" w:sz="4" w:space="0" w:color="auto"/>
            </w:tcBorders>
          </w:tcPr>
          <w:p w:rsidR="00F22A4B" w:rsidRPr="0018753F" w:rsidRDefault="00F22A4B" w:rsidP="0018753F">
            <w:pPr>
              <w:spacing w:line="240" w:lineRule="auto"/>
              <w:ind w:firstLine="0"/>
              <w:rPr>
                <w:sz w:val="20"/>
              </w:rPr>
            </w:pPr>
            <w:r w:rsidRPr="0018753F">
              <w:rPr>
                <w:sz w:val="20"/>
              </w:rPr>
              <w:t>В 1 км к В от д.Самосадка, в 150 м к Ю от моста ч/з р.Кынгыр по а/д Бирск-Новоянтузово, на мысу правого берега р.Бирь и левого берега р.Кынгыр, на краю леса</w:t>
            </w:r>
          </w:p>
        </w:tc>
      </w:tr>
    </w:tbl>
    <w:p w:rsidR="0018753F" w:rsidRDefault="0018753F" w:rsidP="00A26D71">
      <w:pPr>
        <w:spacing w:line="240" w:lineRule="auto"/>
        <w:ind w:firstLine="567"/>
        <w:rPr>
          <w:szCs w:val="24"/>
          <w:highlight w:val="yellow"/>
        </w:rPr>
      </w:pPr>
    </w:p>
    <w:p w:rsidR="00A26D71" w:rsidRPr="0018753F" w:rsidRDefault="00A26D71" w:rsidP="00A26D71">
      <w:pPr>
        <w:spacing w:line="240" w:lineRule="auto"/>
        <w:ind w:firstLine="567"/>
        <w:rPr>
          <w:szCs w:val="24"/>
        </w:rPr>
      </w:pPr>
      <w:r w:rsidRPr="0018753F">
        <w:rPr>
          <w:szCs w:val="24"/>
        </w:rPr>
        <w:t>Между тем, расположение памятников, время их открытия и последующего мониторинга свидетельствует о крайне неравномерном археологическом обследовании территории Бирского района. Известные памятники археологии зачастую осматривались лишь единожды, при их открытии. Выделенные зоны с высокой насыщенностью археологическими объектами ( по берегу р. Белой) указывают на высокий историко-культурный потенциал рассматриваемого муниципального района.</w:t>
      </w:r>
    </w:p>
    <w:p w:rsidR="00E440D1" w:rsidRPr="0018753F" w:rsidRDefault="00E440D1" w:rsidP="00A26D71">
      <w:pPr>
        <w:spacing w:line="240" w:lineRule="auto"/>
        <w:ind w:firstLine="709"/>
        <w:contextualSpacing/>
        <w:rPr>
          <w:color w:val="000000" w:themeColor="text1"/>
          <w:szCs w:val="24"/>
        </w:rPr>
      </w:pPr>
      <w:r w:rsidRPr="0018753F">
        <w:rPr>
          <w:color w:val="000000" w:themeColor="text1"/>
          <w:szCs w:val="24"/>
        </w:rPr>
        <w:t>Проектом рекомендуется до начала строительства провести археологические исследования  по установлению границ территории объекта культурного наследия, зон охраны объекта культурного наследия.</w:t>
      </w:r>
    </w:p>
    <w:p w:rsidR="00E810A1" w:rsidRPr="0018753F" w:rsidRDefault="00E810A1" w:rsidP="00A26D71">
      <w:pPr>
        <w:spacing w:line="240" w:lineRule="auto"/>
        <w:ind w:firstLine="567"/>
        <w:rPr>
          <w:color w:val="000000" w:themeColor="text1"/>
          <w:szCs w:val="24"/>
        </w:rPr>
      </w:pPr>
      <w:r w:rsidRPr="0018753F">
        <w:rPr>
          <w:color w:val="000000" w:themeColor="text1"/>
          <w:szCs w:val="24"/>
        </w:rPr>
        <w:t xml:space="preserve">В целях сохранения археологического наследия Российской Федерации и Республики Башкортостан и действующего законодательства Российской Федерации(«Об объектах культурного наследия (памятниках истории и культуры) народов Российской Федерации» от 25.06.2002г. №73-ФЗ) необходимо предусмотреть мероприятия по проведению сплошного натурного обследования объектов культурного наследия. </w:t>
      </w:r>
    </w:p>
    <w:p w:rsidR="00E810A1" w:rsidRPr="0018753F" w:rsidRDefault="00E810A1" w:rsidP="00A26D71">
      <w:pPr>
        <w:spacing w:line="240" w:lineRule="auto"/>
        <w:ind w:firstLine="567"/>
        <w:rPr>
          <w:color w:val="000000" w:themeColor="text1"/>
          <w:szCs w:val="24"/>
        </w:rPr>
      </w:pPr>
      <w:r w:rsidRPr="0018753F">
        <w:rPr>
          <w:color w:val="000000" w:themeColor="text1"/>
          <w:szCs w:val="24"/>
        </w:rPr>
        <w:t xml:space="preserve">Федеральный орган охраны объектов культурного наследия и органы исполнительной власти субъектов Федерации Российской уполномоченные в области охраны объектов культурного наследия, осуществляют работы по выявлению и учету объектов, представляющих собой историко-культурную ценность и рекомендуемых для включения в реестр, в соответствии со ст.18 вышеназванного закона. Указанные работы осуществляются в соответствии с государственными целевыми программами охраны объектов культурного наследия, а также на основании рекомендаций физических и юридических лиц. </w:t>
      </w:r>
    </w:p>
    <w:p w:rsidR="00E810A1" w:rsidRPr="0018753F" w:rsidRDefault="00E810A1" w:rsidP="00A26D71">
      <w:pPr>
        <w:spacing w:line="240" w:lineRule="auto"/>
        <w:ind w:firstLine="567"/>
        <w:rPr>
          <w:color w:val="000000" w:themeColor="text1"/>
          <w:szCs w:val="24"/>
        </w:rPr>
      </w:pPr>
      <w:r w:rsidRPr="0018753F">
        <w:rPr>
          <w:color w:val="000000" w:themeColor="text1"/>
          <w:szCs w:val="24"/>
        </w:rPr>
        <w:lastRenderedPageBreak/>
        <w:t xml:space="preserve">Земляные, строительные, мелиоративные, хозяйственные и иные работы должны быть немедленно приостановлены исполнителем работ в случае обнаружения объекта, обладающего признаками культурного наследия. Исполнитель работ обязан проинформировать орган исполнительной власти субъекта Российской Федерации, уполномоченный в области охраны объектов культурного наследия, об обнаруженном объекте. </w:t>
      </w:r>
    </w:p>
    <w:p w:rsidR="00E440D1" w:rsidRPr="0018753F" w:rsidRDefault="00E440D1" w:rsidP="00A26D71">
      <w:pPr>
        <w:spacing w:line="240" w:lineRule="auto"/>
        <w:ind w:firstLine="709"/>
        <w:contextualSpacing/>
        <w:rPr>
          <w:color w:val="000000" w:themeColor="text1"/>
          <w:szCs w:val="24"/>
        </w:rPr>
      </w:pPr>
      <w:r w:rsidRPr="0018753F">
        <w:rPr>
          <w:color w:val="000000" w:themeColor="text1"/>
          <w:szCs w:val="24"/>
        </w:rPr>
        <w:t>В случае выявления в ходе мониторинга дополнительных объектов культурного наследия или обнаружения каких-либо предметов материальной культуры, обратиться в ГУОН при МК и НП РБ.</w:t>
      </w:r>
    </w:p>
    <w:p w:rsidR="00E440D1" w:rsidRPr="0018753F" w:rsidRDefault="00E440D1" w:rsidP="0066486F">
      <w:pPr>
        <w:spacing w:line="240" w:lineRule="auto"/>
        <w:ind w:firstLine="720"/>
        <w:contextualSpacing/>
        <w:rPr>
          <w:rFonts w:cs="Arial"/>
          <w:b/>
          <w:color w:val="000000" w:themeColor="text1"/>
        </w:rPr>
      </w:pPr>
    </w:p>
    <w:p w:rsidR="00E440D1" w:rsidRPr="0018753F" w:rsidRDefault="00E440D1" w:rsidP="0066486F">
      <w:pPr>
        <w:spacing w:line="240" w:lineRule="auto"/>
        <w:ind w:firstLine="709"/>
        <w:contextualSpacing/>
        <w:rPr>
          <w:rFonts w:cs="Arial"/>
          <w:b/>
          <w:color w:val="000000" w:themeColor="text1"/>
        </w:rPr>
      </w:pPr>
      <w:r w:rsidRPr="0018753F">
        <w:rPr>
          <w:rFonts w:cs="Arial"/>
          <w:b/>
          <w:color w:val="000000" w:themeColor="text1"/>
        </w:rPr>
        <w:t>1.4 Транспорт и дороги.</w:t>
      </w:r>
    </w:p>
    <w:p w:rsidR="00737CAD" w:rsidRPr="0018753F" w:rsidRDefault="00E440D1" w:rsidP="00737CAD">
      <w:pPr>
        <w:spacing w:line="240" w:lineRule="auto"/>
        <w:jc w:val="left"/>
        <w:rPr>
          <w:szCs w:val="24"/>
        </w:rPr>
      </w:pPr>
      <w:r w:rsidRPr="0018753F">
        <w:rPr>
          <w:rFonts w:cs="Arial"/>
          <w:color w:val="000000" w:themeColor="text1"/>
        </w:rPr>
        <w:t>Внешние   транспортно-экономические   связи   осуществляются   в   настоящеевремя автомобильным транспортом.</w:t>
      </w:r>
      <w:r w:rsidR="00737CAD" w:rsidRPr="0018753F">
        <w:rPr>
          <w:szCs w:val="24"/>
        </w:rPr>
        <w:t>Связь района со столицей республики осуществляется автодорогой регионального значения Уфа-Бирск-Янаул, с соседними регионами Бирск-Караидель-Тастуба-Сатка (Челябинская область). Ближайшая железнодорожная станция находится в Уфе.</w:t>
      </w:r>
    </w:p>
    <w:p w:rsidR="00E440D1" w:rsidRPr="00F22A4B" w:rsidRDefault="00E440D1" w:rsidP="00737CAD">
      <w:pPr>
        <w:spacing w:line="240" w:lineRule="auto"/>
        <w:ind w:firstLine="709"/>
        <w:contextualSpacing/>
        <w:jc w:val="left"/>
        <w:rPr>
          <w:b/>
          <w:color w:val="000000" w:themeColor="text1"/>
          <w:highlight w:val="yellow"/>
        </w:rPr>
      </w:pPr>
    </w:p>
    <w:p w:rsidR="001A3DE0" w:rsidRPr="0018753F" w:rsidRDefault="00CB616F" w:rsidP="0066486F">
      <w:pPr>
        <w:spacing w:line="240" w:lineRule="auto"/>
        <w:ind w:firstLine="567"/>
        <w:rPr>
          <w:b/>
          <w:color w:val="000000" w:themeColor="text1"/>
          <w:szCs w:val="24"/>
        </w:rPr>
      </w:pPr>
      <w:r w:rsidRPr="0018753F">
        <w:rPr>
          <w:b/>
          <w:color w:val="000000" w:themeColor="text1"/>
          <w:szCs w:val="24"/>
        </w:rPr>
        <w:tab/>
      </w:r>
      <w:r w:rsidR="001A3DE0" w:rsidRPr="0018753F">
        <w:rPr>
          <w:b/>
          <w:color w:val="000000" w:themeColor="text1"/>
          <w:szCs w:val="24"/>
        </w:rPr>
        <w:t xml:space="preserve">1.4.1. Автомобильный транспорт </w:t>
      </w:r>
    </w:p>
    <w:p w:rsidR="00CB616F" w:rsidRPr="0018753F" w:rsidRDefault="00CB616F" w:rsidP="0066486F">
      <w:pPr>
        <w:pStyle w:val="Default"/>
        <w:ind w:firstLine="709"/>
        <w:contextualSpacing/>
        <w:rPr>
          <w:color w:val="000000" w:themeColor="text1"/>
        </w:rPr>
      </w:pPr>
      <w:r w:rsidRPr="0018753F">
        <w:rPr>
          <w:color w:val="000000" w:themeColor="text1"/>
        </w:rPr>
        <w:t>Связь с районным центром и столицей республики осуществляется автомобильной дорогой и рейсовыми автобусными маршрутами.</w:t>
      </w:r>
    </w:p>
    <w:p w:rsidR="001A3DE0" w:rsidRPr="0018753F" w:rsidRDefault="001A3DE0" w:rsidP="0066486F">
      <w:pPr>
        <w:spacing w:line="240" w:lineRule="auto"/>
        <w:ind w:firstLine="567"/>
        <w:rPr>
          <w:color w:val="000000" w:themeColor="text1"/>
          <w:szCs w:val="24"/>
          <w:u w:val="single"/>
        </w:rPr>
      </w:pPr>
      <w:r w:rsidRPr="0018753F">
        <w:rPr>
          <w:color w:val="000000" w:themeColor="text1"/>
          <w:szCs w:val="24"/>
          <w:u w:val="single"/>
        </w:rPr>
        <w:t>Объекты дорожного сервиса</w:t>
      </w:r>
    </w:p>
    <w:p w:rsidR="001A3DE0" w:rsidRPr="0018753F" w:rsidRDefault="001A3DE0" w:rsidP="0066486F">
      <w:pPr>
        <w:spacing w:line="240" w:lineRule="auto"/>
        <w:ind w:firstLine="567"/>
        <w:rPr>
          <w:color w:val="000000" w:themeColor="text1"/>
          <w:szCs w:val="24"/>
        </w:rPr>
      </w:pPr>
      <w:r w:rsidRPr="0018753F">
        <w:rPr>
          <w:color w:val="000000" w:themeColor="text1"/>
          <w:szCs w:val="24"/>
        </w:rPr>
        <w:t xml:space="preserve">В соответствии с  Постановлением </w:t>
      </w:r>
      <w:r w:rsidR="007E3559" w:rsidRPr="0018753F">
        <w:rPr>
          <w:color w:val="000000"/>
          <w:szCs w:val="24"/>
          <w:shd w:val="clear" w:color="auto" w:fill="FFFFFF"/>
        </w:rPr>
        <w:t>Правительства Российской Федерации от 28.10.2020 № 1753 "</w:t>
      </w:r>
      <w:r w:rsidR="007E3559" w:rsidRPr="0018753F">
        <w:rPr>
          <w:color w:val="000000"/>
          <w:szCs w:val="24"/>
        </w:rPr>
        <w:t xml:space="preserve"> Минимально необходимые для обслуживания участников дорожного движения требования к обеспеченности автомобильных дорог общего пользования федерального, регионального или межмуниципального, местного значения объектами дорожного сервиса, размещаемыми в границах полос отвода автомобильных дорог; требования к перечню минимально необходимых услуг, оказываемых на таких объектах дорожного сервиса</w:t>
      </w:r>
      <w:r w:rsidR="007E3559" w:rsidRPr="0018753F">
        <w:rPr>
          <w:color w:val="000000"/>
          <w:szCs w:val="24"/>
          <w:shd w:val="clear" w:color="auto" w:fill="FFFFFF"/>
        </w:rPr>
        <w:t>"</w:t>
      </w:r>
      <w:r w:rsidRPr="0018753F">
        <w:rPr>
          <w:color w:val="000000" w:themeColor="text1"/>
          <w:szCs w:val="24"/>
        </w:rPr>
        <w:t>, объекты придорожного сервиса (мотели, заправки, пункты общественного питания, станции технического обслуживания, мойки, площадки для отдыха, предприятия торговли) размещаются в границах полос отвода автомобильных дорог общего пользования федерального, регионального, межмуниципального и местного значения на определенном расстоянии друг от друга.</w:t>
      </w:r>
    </w:p>
    <w:p w:rsidR="001A3DE0" w:rsidRPr="00F22A4B" w:rsidRDefault="001A3DE0" w:rsidP="0066486F">
      <w:pPr>
        <w:spacing w:line="240" w:lineRule="auto"/>
        <w:ind w:firstLine="567"/>
        <w:rPr>
          <w:color w:val="000000" w:themeColor="text1"/>
          <w:szCs w:val="24"/>
          <w:highlight w:val="yellow"/>
        </w:rPr>
      </w:pPr>
    </w:p>
    <w:p w:rsidR="001A3DE0" w:rsidRPr="0018753F" w:rsidRDefault="001A3DE0" w:rsidP="0066486F">
      <w:pPr>
        <w:spacing w:line="240" w:lineRule="auto"/>
        <w:ind w:firstLine="567"/>
        <w:rPr>
          <w:b/>
          <w:color w:val="000000" w:themeColor="text1"/>
          <w:szCs w:val="24"/>
        </w:rPr>
      </w:pPr>
      <w:r w:rsidRPr="0018753F">
        <w:rPr>
          <w:b/>
          <w:color w:val="000000" w:themeColor="text1"/>
          <w:szCs w:val="24"/>
        </w:rPr>
        <w:t>1.4.2. Железнодорожный транспорт</w:t>
      </w:r>
    </w:p>
    <w:p w:rsidR="001A3DE0" w:rsidRPr="0018753F" w:rsidRDefault="00CB616F" w:rsidP="0066486F">
      <w:pPr>
        <w:spacing w:line="240" w:lineRule="auto"/>
        <w:ind w:firstLine="567"/>
        <w:rPr>
          <w:color w:val="000000" w:themeColor="text1"/>
          <w:szCs w:val="24"/>
        </w:rPr>
      </w:pPr>
      <w:r w:rsidRPr="0018753F">
        <w:rPr>
          <w:color w:val="000000" w:themeColor="text1"/>
          <w:szCs w:val="24"/>
        </w:rPr>
        <w:t xml:space="preserve">На территории сельского поселения отсутствует инфраструктура железнодорожного транспорта. </w:t>
      </w:r>
    </w:p>
    <w:p w:rsidR="001A3DE0" w:rsidRPr="0018753F" w:rsidRDefault="001A3DE0" w:rsidP="0066486F">
      <w:pPr>
        <w:spacing w:line="240" w:lineRule="auto"/>
        <w:ind w:firstLine="567"/>
        <w:rPr>
          <w:b/>
          <w:color w:val="000000" w:themeColor="text1"/>
          <w:szCs w:val="24"/>
        </w:rPr>
      </w:pPr>
    </w:p>
    <w:p w:rsidR="001A3DE0" w:rsidRPr="0018753F" w:rsidRDefault="001A3DE0" w:rsidP="0066486F">
      <w:pPr>
        <w:spacing w:line="240" w:lineRule="auto"/>
        <w:ind w:firstLine="567"/>
        <w:rPr>
          <w:b/>
          <w:color w:val="000000" w:themeColor="text1"/>
          <w:szCs w:val="24"/>
        </w:rPr>
      </w:pPr>
      <w:r w:rsidRPr="0018753F">
        <w:rPr>
          <w:b/>
          <w:color w:val="000000" w:themeColor="text1"/>
          <w:szCs w:val="24"/>
        </w:rPr>
        <w:t>1.4.3.Воздушный транспорт.</w:t>
      </w:r>
    </w:p>
    <w:p w:rsidR="001A3DE0" w:rsidRPr="0018753F" w:rsidRDefault="001A3DE0" w:rsidP="0066486F">
      <w:pPr>
        <w:spacing w:line="240" w:lineRule="auto"/>
        <w:ind w:firstLine="567"/>
        <w:rPr>
          <w:color w:val="000000" w:themeColor="text1"/>
          <w:szCs w:val="24"/>
        </w:rPr>
      </w:pPr>
      <w:r w:rsidRPr="0018753F">
        <w:rPr>
          <w:color w:val="000000" w:themeColor="text1"/>
          <w:szCs w:val="24"/>
        </w:rPr>
        <w:t>На территории сельсовет</w:t>
      </w:r>
      <w:r w:rsidR="00CB616F" w:rsidRPr="0018753F">
        <w:rPr>
          <w:color w:val="000000" w:themeColor="text1"/>
          <w:szCs w:val="24"/>
        </w:rPr>
        <w:t>а</w:t>
      </w:r>
      <w:r w:rsidRPr="0018753F">
        <w:rPr>
          <w:color w:val="000000" w:themeColor="text1"/>
          <w:szCs w:val="24"/>
        </w:rPr>
        <w:t xml:space="preserve"> отсутствуют крупные объекты воздушного транспорта. Ближайший аэропорт «Уфа». </w:t>
      </w:r>
    </w:p>
    <w:p w:rsidR="001A3DE0" w:rsidRPr="00F22A4B" w:rsidRDefault="001A3DE0" w:rsidP="0066486F">
      <w:pPr>
        <w:spacing w:line="240" w:lineRule="auto"/>
        <w:ind w:firstLine="567"/>
        <w:rPr>
          <w:color w:val="000000" w:themeColor="text1"/>
          <w:szCs w:val="24"/>
          <w:highlight w:val="yellow"/>
        </w:rPr>
      </w:pPr>
    </w:p>
    <w:p w:rsidR="001A3DE0" w:rsidRPr="00B414A6" w:rsidRDefault="001A3DE0" w:rsidP="0066486F">
      <w:pPr>
        <w:spacing w:line="240" w:lineRule="auto"/>
        <w:ind w:firstLine="567"/>
        <w:rPr>
          <w:b/>
          <w:color w:val="000000" w:themeColor="text1"/>
          <w:szCs w:val="24"/>
        </w:rPr>
      </w:pPr>
      <w:r w:rsidRPr="00B414A6">
        <w:rPr>
          <w:b/>
          <w:color w:val="000000" w:themeColor="text1"/>
          <w:szCs w:val="24"/>
        </w:rPr>
        <w:t xml:space="preserve">1.4.4. Трубопроводный транспорт </w:t>
      </w:r>
    </w:p>
    <w:p w:rsidR="001A3DE0" w:rsidRPr="00B414A6" w:rsidRDefault="001A3DE0" w:rsidP="0066486F">
      <w:pPr>
        <w:spacing w:line="240" w:lineRule="auto"/>
        <w:ind w:firstLine="567"/>
        <w:rPr>
          <w:color w:val="000000" w:themeColor="text1"/>
          <w:szCs w:val="24"/>
        </w:rPr>
      </w:pPr>
      <w:r w:rsidRPr="00B414A6">
        <w:rPr>
          <w:color w:val="000000" w:themeColor="text1"/>
          <w:szCs w:val="24"/>
        </w:rPr>
        <w:t>Трубопроводный транспорт в границах сельсовет</w:t>
      </w:r>
      <w:r w:rsidR="00DA0BC4" w:rsidRPr="00B414A6">
        <w:rPr>
          <w:color w:val="000000" w:themeColor="text1"/>
          <w:szCs w:val="24"/>
        </w:rPr>
        <w:t>а представлен магистральными трубопроводами, межпоселковыми газопроводами.</w:t>
      </w:r>
    </w:p>
    <w:p w:rsidR="00DA0BC4" w:rsidRPr="00B414A6" w:rsidRDefault="00DA0BC4" w:rsidP="0066486F">
      <w:pPr>
        <w:spacing w:line="240" w:lineRule="auto"/>
        <w:ind w:firstLine="567"/>
        <w:rPr>
          <w:b/>
          <w:color w:val="000000" w:themeColor="text1"/>
          <w:szCs w:val="24"/>
        </w:rPr>
      </w:pPr>
    </w:p>
    <w:p w:rsidR="00DA0BC4" w:rsidRPr="00B414A6" w:rsidRDefault="00DA0BC4" w:rsidP="0066486F">
      <w:pPr>
        <w:spacing w:line="240" w:lineRule="auto"/>
        <w:ind w:firstLine="567"/>
        <w:rPr>
          <w:b/>
          <w:color w:val="000000" w:themeColor="text1"/>
          <w:szCs w:val="24"/>
        </w:rPr>
      </w:pPr>
      <w:r w:rsidRPr="00B414A6">
        <w:rPr>
          <w:b/>
          <w:color w:val="000000" w:themeColor="text1"/>
          <w:szCs w:val="24"/>
        </w:rPr>
        <w:t>1.4.5.Улицы и дороги, общественный транспорт</w:t>
      </w:r>
    </w:p>
    <w:p w:rsidR="00DA0BC4" w:rsidRPr="00B414A6" w:rsidRDefault="00DA0BC4" w:rsidP="0066486F">
      <w:pPr>
        <w:spacing w:line="240" w:lineRule="auto"/>
        <w:ind w:firstLine="567"/>
        <w:rPr>
          <w:color w:val="000000" w:themeColor="text1"/>
          <w:szCs w:val="24"/>
        </w:rPr>
      </w:pPr>
      <w:r w:rsidRPr="00B414A6">
        <w:rPr>
          <w:color w:val="000000" w:themeColor="text1"/>
          <w:szCs w:val="24"/>
        </w:rPr>
        <w:t xml:space="preserve">Улично-дорожная сеть свободную структуру в районах индивидуальной жилой застройки. </w:t>
      </w:r>
    </w:p>
    <w:p w:rsidR="00DA0BC4" w:rsidRPr="00B414A6" w:rsidRDefault="00DA0BC4" w:rsidP="0066486F">
      <w:pPr>
        <w:spacing w:line="240" w:lineRule="auto"/>
        <w:ind w:firstLine="567"/>
        <w:rPr>
          <w:color w:val="000000" w:themeColor="text1"/>
          <w:szCs w:val="24"/>
        </w:rPr>
      </w:pPr>
      <w:r w:rsidRPr="00B414A6">
        <w:rPr>
          <w:color w:val="000000" w:themeColor="text1"/>
          <w:szCs w:val="24"/>
        </w:rPr>
        <w:t>Пассажирские перевозки осуществляются автомобильным транспортом, которые регламентируются Реестром муниципальных маршрутов регулярных перевозок.</w:t>
      </w:r>
    </w:p>
    <w:p w:rsidR="00DA0BC4" w:rsidRPr="00B414A6" w:rsidRDefault="00DA0BC4" w:rsidP="0066486F">
      <w:pPr>
        <w:spacing w:line="240" w:lineRule="auto"/>
        <w:ind w:firstLine="567"/>
        <w:rPr>
          <w:color w:val="000000" w:themeColor="text1"/>
          <w:szCs w:val="24"/>
        </w:rPr>
      </w:pPr>
      <w:r w:rsidRPr="00B414A6">
        <w:rPr>
          <w:color w:val="000000" w:themeColor="text1"/>
          <w:szCs w:val="24"/>
        </w:rPr>
        <w:t xml:space="preserve">В настоящее время действует маршрут общественного транспорта. </w:t>
      </w:r>
    </w:p>
    <w:p w:rsidR="00DA0BC4" w:rsidRPr="00B414A6" w:rsidRDefault="00DA0BC4" w:rsidP="0066486F">
      <w:pPr>
        <w:spacing w:line="240" w:lineRule="auto"/>
        <w:ind w:firstLine="567"/>
        <w:rPr>
          <w:color w:val="000000" w:themeColor="text1"/>
          <w:szCs w:val="24"/>
        </w:rPr>
      </w:pPr>
      <w:r w:rsidRPr="00B414A6">
        <w:rPr>
          <w:color w:val="000000" w:themeColor="text1"/>
          <w:szCs w:val="24"/>
        </w:rPr>
        <w:t xml:space="preserve">Марка автобуса – Газель пассажирская. </w:t>
      </w:r>
    </w:p>
    <w:p w:rsidR="00DA0BC4" w:rsidRPr="00B414A6" w:rsidRDefault="00DA0BC4" w:rsidP="0066486F">
      <w:pPr>
        <w:spacing w:line="240" w:lineRule="auto"/>
        <w:ind w:firstLine="567"/>
        <w:rPr>
          <w:color w:val="000000" w:themeColor="text1"/>
          <w:szCs w:val="24"/>
        </w:rPr>
      </w:pPr>
      <w:r w:rsidRPr="00B414A6">
        <w:rPr>
          <w:color w:val="000000" w:themeColor="text1"/>
          <w:szCs w:val="24"/>
        </w:rPr>
        <w:t>Организация новых пригородных автобусных маршрутов производится транспортными управлениями  по согласованию с органами власти  муниципального района.</w:t>
      </w:r>
    </w:p>
    <w:p w:rsidR="00DA0BC4" w:rsidRPr="00B414A6" w:rsidRDefault="00DA0BC4" w:rsidP="0066486F">
      <w:pPr>
        <w:spacing w:line="240" w:lineRule="auto"/>
        <w:rPr>
          <w:color w:val="000000" w:themeColor="text1"/>
          <w:szCs w:val="24"/>
        </w:rPr>
      </w:pPr>
      <w:r w:rsidRPr="00B414A6">
        <w:rPr>
          <w:color w:val="000000" w:themeColor="text1"/>
          <w:szCs w:val="24"/>
        </w:rPr>
        <w:lastRenderedPageBreak/>
        <w:t>Для решения вопроса о целесообразности открытия маршрута предварительно необходимо:</w:t>
      </w:r>
    </w:p>
    <w:p w:rsidR="00DA0BC4" w:rsidRPr="00B414A6" w:rsidRDefault="00DA0BC4" w:rsidP="0066486F">
      <w:pPr>
        <w:spacing w:line="240" w:lineRule="auto"/>
        <w:rPr>
          <w:color w:val="000000" w:themeColor="text1"/>
          <w:szCs w:val="24"/>
        </w:rPr>
      </w:pPr>
      <w:r w:rsidRPr="00B414A6">
        <w:rPr>
          <w:color w:val="000000" w:themeColor="text1"/>
          <w:szCs w:val="24"/>
        </w:rPr>
        <w:t>– определить потребность в перевозках пассажиров по этому маршруту (предполагаемый устойчивый пассажиропоток);</w:t>
      </w:r>
    </w:p>
    <w:p w:rsidR="00DA0BC4" w:rsidRPr="00B414A6" w:rsidRDefault="00DA0BC4" w:rsidP="0066486F">
      <w:pPr>
        <w:spacing w:line="240" w:lineRule="auto"/>
        <w:rPr>
          <w:color w:val="000000" w:themeColor="text1"/>
          <w:szCs w:val="24"/>
        </w:rPr>
      </w:pPr>
      <w:r w:rsidRPr="00B414A6">
        <w:rPr>
          <w:color w:val="000000" w:themeColor="text1"/>
          <w:szCs w:val="24"/>
        </w:rPr>
        <w:t>– выбрать трассу движения и обследовать дорожные условия;</w:t>
      </w:r>
    </w:p>
    <w:p w:rsidR="00DA0BC4" w:rsidRPr="00B414A6" w:rsidRDefault="00DA0BC4" w:rsidP="0066486F">
      <w:pPr>
        <w:spacing w:line="240" w:lineRule="auto"/>
        <w:rPr>
          <w:color w:val="000000" w:themeColor="text1"/>
          <w:szCs w:val="24"/>
        </w:rPr>
      </w:pPr>
      <w:r w:rsidRPr="00B414A6">
        <w:rPr>
          <w:color w:val="000000" w:themeColor="text1"/>
          <w:szCs w:val="24"/>
        </w:rPr>
        <w:t>– составить технико-экономическое обоснование целесообразности открытия маршрута.</w:t>
      </w:r>
    </w:p>
    <w:p w:rsidR="00DA0BC4" w:rsidRPr="00B414A6" w:rsidRDefault="00DA0BC4" w:rsidP="0066486F">
      <w:pPr>
        <w:spacing w:line="240" w:lineRule="auto"/>
        <w:ind w:firstLine="709"/>
        <w:rPr>
          <w:color w:val="000000" w:themeColor="text1"/>
          <w:szCs w:val="24"/>
        </w:rPr>
      </w:pPr>
      <w:r w:rsidRPr="00B414A6">
        <w:rPr>
          <w:color w:val="000000" w:themeColor="text1"/>
          <w:szCs w:val="24"/>
        </w:rPr>
        <w:t>Новые маршруты открываются при наличии устойчивого пассажиропотока и условий, обеспечивающих безопасность движения.</w:t>
      </w:r>
    </w:p>
    <w:p w:rsidR="00DA0BC4" w:rsidRPr="00B414A6" w:rsidRDefault="00DA0BC4" w:rsidP="0066486F">
      <w:pPr>
        <w:spacing w:line="240" w:lineRule="auto"/>
        <w:ind w:firstLine="709"/>
        <w:rPr>
          <w:color w:val="000000" w:themeColor="text1"/>
          <w:szCs w:val="24"/>
        </w:rPr>
      </w:pPr>
      <w:r w:rsidRPr="00B414A6">
        <w:rPr>
          <w:color w:val="000000" w:themeColor="text1"/>
          <w:szCs w:val="24"/>
        </w:rPr>
        <w:t>Выбор трассы автобусного маршрута производится при обязательном соблюдении следующих требований:</w:t>
      </w:r>
    </w:p>
    <w:p w:rsidR="00DA0BC4" w:rsidRPr="00B414A6" w:rsidRDefault="00DA0BC4" w:rsidP="0066486F">
      <w:pPr>
        <w:spacing w:line="240" w:lineRule="auto"/>
        <w:rPr>
          <w:color w:val="000000" w:themeColor="text1"/>
          <w:szCs w:val="24"/>
        </w:rPr>
      </w:pPr>
      <w:r w:rsidRPr="00B414A6">
        <w:rPr>
          <w:color w:val="000000" w:themeColor="text1"/>
          <w:szCs w:val="24"/>
        </w:rPr>
        <w:t>– соответствия типа покрытия, состояния и ширины проезжей части дороги и обочин, горизонтальных и вертикальных радиусов кривых, продольных уклонов, видимости и обустройства дорог, а также железнодорожных переездов, ледовых и паромных переправ «Требованиям по обеспечению безопасности движения на автобусных маршрутах», строительным нормам и правилам (</w:t>
      </w:r>
      <w:r w:rsidR="007E3559" w:rsidRPr="00B414A6">
        <w:rPr>
          <w:color w:val="000000"/>
          <w:szCs w:val="24"/>
          <w:shd w:val="clear" w:color="auto" w:fill="EBEFF3"/>
        </w:rPr>
        <w:t>СНиП 2.05.02-85 "Автомобильные дороги"</w:t>
      </w:r>
      <w:r w:rsidRPr="00B414A6">
        <w:rPr>
          <w:color w:val="000000" w:themeColor="text1"/>
          <w:szCs w:val="24"/>
        </w:rPr>
        <w:t>).</w:t>
      </w:r>
    </w:p>
    <w:p w:rsidR="001A3DE0" w:rsidRPr="00F22A4B" w:rsidRDefault="001A3DE0" w:rsidP="0066486F">
      <w:pPr>
        <w:pStyle w:val="Default"/>
        <w:ind w:firstLine="709"/>
        <w:contextualSpacing/>
        <w:rPr>
          <w:color w:val="000000" w:themeColor="text1"/>
          <w:highlight w:val="yellow"/>
        </w:rPr>
      </w:pPr>
    </w:p>
    <w:p w:rsidR="007A3D39" w:rsidRPr="00EC6A30" w:rsidRDefault="00E440D1" w:rsidP="0066486F">
      <w:pPr>
        <w:shd w:val="clear" w:color="auto" w:fill="FFFFFF"/>
        <w:spacing w:line="240" w:lineRule="auto"/>
        <w:ind w:firstLine="709"/>
        <w:contextualSpacing/>
        <w:rPr>
          <w:rFonts w:cs="Arial"/>
          <w:b/>
          <w:bCs/>
          <w:color w:val="000000" w:themeColor="text1"/>
        </w:rPr>
      </w:pPr>
      <w:r w:rsidRPr="00EC6A30">
        <w:rPr>
          <w:rFonts w:cs="Arial"/>
          <w:b/>
          <w:bCs/>
          <w:color w:val="000000" w:themeColor="text1"/>
        </w:rPr>
        <w:t>1.</w:t>
      </w:r>
      <w:r w:rsidRPr="00EC6A30">
        <w:rPr>
          <w:b/>
          <w:bCs/>
          <w:color w:val="000000" w:themeColor="text1"/>
        </w:rPr>
        <w:t xml:space="preserve">5  </w:t>
      </w:r>
      <w:r w:rsidR="007A3D39" w:rsidRPr="00EC6A30">
        <w:rPr>
          <w:b/>
          <w:color w:val="000000" w:themeColor="text1"/>
          <w:szCs w:val="24"/>
        </w:rPr>
        <w:t>Объекты размещения отходов.</w:t>
      </w:r>
      <w:r w:rsidR="007A3D39" w:rsidRPr="00EC6A30">
        <w:rPr>
          <w:rFonts w:cs="Arial"/>
          <w:b/>
          <w:bCs/>
          <w:color w:val="000000" w:themeColor="text1"/>
        </w:rPr>
        <w:t xml:space="preserve">Коммунальные сооружения. </w:t>
      </w:r>
    </w:p>
    <w:p w:rsidR="009C66FF" w:rsidRPr="00EC6A30" w:rsidRDefault="009C66FF" w:rsidP="0066486F">
      <w:pPr>
        <w:shd w:val="clear" w:color="auto" w:fill="FFFFFF"/>
        <w:spacing w:line="240" w:lineRule="auto"/>
        <w:ind w:firstLine="709"/>
        <w:contextualSpacing/>
        <w:rPr>
          <w:rFonts w:cs="Arial"/>
          <w:b/>
          <w:bCs/>
          <w:color w:val="000000" w:themeColor="text1"/>
        </w:rPr>
      </w:pPr>
    </w:p>
    <w:p w:rsidR="00E440D1" w:rsidRPr="00EC6A30" w:rsidRDefault="007A3D39" w:rsidP="0066486F">
      <w:pPr>
        <w:shd w:val="clear" w:color="auto" w:fill="FFFFFF"/>
        <w:spacing w:line="240" w:lineRule="auto"/>
        <w:ind w:firstLine="709"/>
        <w:contextualSpacing/>
        <w:rPr>
          <w:rFonts w:cs="Arial"/>
          <w:b/>
          <w:bCs/>
          <w:color w:val="000000" w:themeColor="text1"/>
        </w:rPr>
      </w:pPr>
      <w:r w:rsidRPr="00EC6A30">
        <w:rPr>
          <w:rFonts w:cs="Arial"/>
          <w:b/>
          <w:bCs/>
          <w:color w:val="000000" w:themeColor="text1"/>
        </w:rPr>
        <w:t>15.1.</w:t>
      </w:r>
      <w:r w:rsidR="00E440D1" w:rsidRPr="00EC6A30">
        <w:rPr>
          <w:rFonts w:cs="Arial"/>
          <w:b/>
          <w:bCs/>
          <w:color w:val="000000" w:themeColor="text1"/>
        </w:rPr>
        <w:t xml:space="preserve">Кладбища. </w:t>
      </w:r>
    </w:p>
    <w:p w:rsidR="009C66FF" w:rsidRDefault="00EC6A30" w:rsidP="0066486F">
      <w:pPr>
        <w:shd w:val="clear" w:color="auto" w:fill="FFFFFF"/>
        <w:spacing w:line="240" w:lineRule="auto"/>
        <w:ind w:firstLine="709"/>
        <w:contextualSpacing/>
        <w:rPr>
          <w:szCs w:val="24"/>
        </w:rPr>
      </w:pPr>
      <w:r w:rsidRPr="00EC6A30">
        <w:rPr>
          <w:szCs w:val="24"/>
        </w:rPr>
        <w:t>На территории</w:t>
      </w:r>
      <w:r w:rsidRPr="00EC6A30">
        <w:rPr>
          <w:spacing w:val="-5"/>
          <w:szCs w:val="24"/>
        </w:rPr>
        <w:t xml:space="preserve"> сельского поселения Бахтыбаевский сельсовет</w:t>
      </w:r>
      <w:r w:rsidRPr="00EC6A30">
        <w:rPr>
          <w:szCs w:val="24"/>
        </w:rPr>
        <w:t xml:space="preserve"> располагаются 5 действующих кладбищ. Санитарное состояние кладбищ удовлетворительно.</w:t>
      </w:r>
    </w:p>
    <w:p w:rsidR="0021012A" w:rsidRDefault="0021012A" w:rsidP="0066486F">
      <w:pPr>
        <w:shd w:val="clear" w:color="auto" w:fill="FFFFFF"/>
        <w:spacing w:line="240" w:lineRule="auto"/>
        <w:ind w:firstLine="709"/>
        <w:contextualSpacing/>
        <w:rPr>
          <w:szCs w:val="24"/>
        </w:rPr>
      </w:pPr>
    </w:p>
    <w:tbl>
      <w:tblPr>
        <w:tblStyle w:val="af2"/>
        <w:tblW w:w="10206" w:type="dxa"/>
        <w:jc w:val="center"/>
        <w:tblLayout w:type="fixed"/>
        <w:tblLook w:val="04A0"/>
      </w:tblPr>
      <w:tblGrid>
        <w:gridCol w:w="1100"/>
        <w:gridCol w:w="926"/>
        <w:gridCol w:w="801"/>
        <w:gridCol w:w="1119"/>
        <w:gridCol w:w="921"/>
        <w:gridCol w:w="1015"/>
        <w:gridCol w:w="857"/>
        <w:gridCol w:w="1015"/>
        <w:gridCol w:w="580"/>
        <w:gridCol w:w="1208"/>
        <w:gridCol w:w="664"/>
      </w:tblGrid>
      <w:tr w:rsidR="0021012A" w:rsidRPr="0021012A" w:rsidTr="0021012A">
        <w:trPr>
          <w:cnfStyle w:val="100000000000"/>
          <w:trHeight w:val="300"/>
          <w:tblHeader/>
          <w:jc w:val="center"/>
        </w:trPr>
        <w:tc>
          <w:tcPr>
            <w:tcW w:w="1513" w:type="dxa"/>
            <w:hideMark/>
          </w:tcPr>
          <w:p w:rsidR="0021012A" w:rsidRPr="0021012A" w:rsidRDefault="0021012A" w:rsidP="0021012A">
            <w:pPr>
              <w:spacing w:line="240" w:lineRule="auto"/>
              <w:ind w:firstLine="0"/>
              <w:jc w:val="left"/>
              <w:rPr>
                <w:rFonts w:ascii="Times New Roman" w:hAnsi="Times New Roman"/>
                <w:b/>
                <w:color w:val="000000"/>
                <w:sz w:val="18"/>
                <w:szCs w:val="18"/>
              </w:rPr>
            </w:pPr>
            <w:r w:rsidRPr="0021012A">
              <w:rPr>
                <w:rFonts w:ascii="Times New Roman" w:hAnsi="Times New Roman"/>
                <w:b/>
                <w:color w:val="000000"/>
                <w:sz w:val="18"/>
                <w:szCs w:val="18"/>
              </w:rPr>
              <w:t>Номер согласно Положению о территориальном планировании</w:t>
            </w:r>
          </w:p>
        </w:tc>
        <w:tc>
          <w:tcPr>
            <w:tcW w:w="1270" w:type="dxa"/>
            <w:hideMark/>
          </w:tcPr>
          <w:p w:rsidR="0021012A" w:rsidRPr="0021012A" w:rsidRDefault="0021012A" w:rsidP="0021012A">
            <w:pPr>
              <w:spacing w:line="240" w:lineRule="auto"/>
              <w:ind w:firstLine="0"/>
              <w:jc w:val="left"/>
              <w:rPr>
                <w:rFonts w:ascii="Times New Roman" w:hAnsi="Times New Roman"/>
                <w:b/>
                <w:color w:val="000000"/>
                <w:sz w:val="18"/>
                <w:szCs w:val="18"/>
              </w:rPr>
            </w:pPr>
            <w:r w:rsidRPr="0021012A">
              <w:rPr>
                <w:rFonts w:ascii="Times New Roman" w:hAnsi="Times New Roman"/>
                <w:b/>
                <w:color w:val="000000"/>
                <w:sz w:val="18"/>
                <w:szCs w:val="18"/>
              </w:rPr>
              <w:t>Наименование объекта</w:t>
            </w:r>
          </w:p>
        </w:tc>
        <w:tc>
          <w:tcPr>
            <w:tcW w:w="1094" w:type="dxa"/>
            <w:hideMark/>
          </w:tcPr>
          <w:p w:rsidR="0021012A" w:rsidRPr="0021012A" w:rsidRDefault="0021012A" w:rsidP="0021012A">
            <w:pPr>
              <w:spacing w:line="240" w:lineRule="auto"/>
              <w:ind w:firstLine="0"/>
              <w:jc w:val="left"/>
              <w:rPr>
                <w:rFonts w:ascii="Times New Roman" w:hAnsi="Times New Roman"/>
                <w:b/>
                <w:color w:val="000000"/>
                <w:sz w:val="18"/>
                <w:szCs w:val="18"/>
              </w:rPr>
            </w:pPr>
            <w:r w:rsidRPr="0021012A">
              <w:rPr>
                <w:rFonts w:ascii="Times New Roman" w:hAnsi="Times New Roman"/>
                <w:b/>
                <w:color w:val="000000"/>
                <w:sz w:val="18"/>
                <w:szCs w:val="18"/>
              </w:rPr>
              <w:t>Код OKTMO</w:t>
            </w:r>
          </w:p>
        </w:tc>
        <w:tc>
          <w:tcPr>
            <w:tcW w:w="1541" w:type="dxa"/>
            <w:hideMark/>
          </w:tcPr>
          <w:p w:rsidR="0021012A" w:rsidRPr="0021012A" w:rsidRDefault="0021012A" w:rsidP="0021012A">
            <w:pPr>
              <w:spacing w:line="240" w:lineRule="auto"/>
              <w:ind w:firstLine="0"/>
              <w:jc w:val="left"/>
              <w:rPr>
                <w:rFonts w:ascii="Times New Roman" w:hAnsi="Times New Roman"/>
                <w:b/>
                <w:color w:val="000000"/>
                <w:sz w:val="18"/>
                <w:szCs w:val="18"/>
              </w:rPr>
            </w:pPr>
            <w:r w:rsidRPr="0021012A">
              <w:rPr>
                <w:rFonts w:ascii="Times New Roman" w:hAnsi="Times New Roman"/>
                <w:b/>
                <w:color w:val="000000"/>
                <w:sz w:val="18"/>
                <w:szCs w:val="18"/>
              </w:rPr>
              <w:t>Местоположение, адресное описание</w:t>
            </w:r>
          </w:p>
        </w:tc>
        <w:tc>
          <w:tcPr>
            <w:tcW w:w="1263" w:type="dxa"/>
            <w:hideMark/>
          </w:tcPr>
          <w:p w:rsidR="0021012A" w:rsidRPr="0021012A" w:rsidRDefault="0021012A" w:rsidP="0021012A">
            <w:pPr>
              <w:spacing w:line="240" w:lineRule="auto"/>
              <w:ind w:firstLine="0"/>
              <w:jc w:val="left"/>
              <w:rPr>
                <w:rFonts w:ascii="Times New Roman" w:hAnsi="Times New Roman"/>
                <w:b/>
                <w:color w:val="000000"/>
                <w:sz w:val="18"/>
                <w:szCs w:val="18"/>
              </w:rPr>
            </w:pPr>
            <w:r w:rsidRPr="0021012A">
              <w:rPr>
                <w:rFonts w:ascii="Times New Roman" w:hAnsi="Times New Roman"/>
                <w:b/>
                <w:color w:val="000000"/>
                <w:sz w:val="18"/>
                <w:szCs w:val="18"/>
              </w:rPr>
              <w:t>Тип кладбища</w:t>
            </w:r>
          </w:p>
        </w:tc>
        <w:tc>
          <w:tcPr>
            <w:tcW w:w="1394" w:type="dxa"/>
            <w:hideMark/>
          </w:tcPr>
          <w:p w:rsidR="0021012A" w:rsidRPr="0021012A" w:rsidRDefault="0021012A" w:rsidP="0021012A">
            <w:pPr>
              <w:spacing w:line="240" w:lineRule="auto"/>
              <w:ind w:firstLine="0"/>
              <w:jc w:val="left"/>
              <w:rPr>
                <w:rFonts w:ascii="Times New Roman" w:hAnsi="Times New Roman"/>
                <w:b/>
                <w:color w:val="000000"/>
                <w:sz w:val="18"/>
                <w:szCs w:val="18"/>
              </w:rPr>
            </w:pPr>
            <w:r w:rsidRPr="0021012A">
              <w:rPr>
                <w:rFonts w:ascii="Times New Roman" w:hAnsi="Times New Roman"/>
                <w:b/>
                <w:color w:val="000000"/>
                <w:sz w:val="18"/>
                <w:szCs w:val="18"/>
              </w:rPr>
              <w:t>Классификация кладбища в соответствии с санитарной классификацией</w:t>
            </w:r>
          </w:p>
        </w:tc>
        <w:tc>
          <w:tcPr>
            <w:tcW w:w="1172" w:type="dxa"/>
            <w:hideMark/>
          </w:tcPr>
          <w:p w:rsidR="0021012A" w:rsidRPr="0021012A" w:rsidRDefault="0021012A" w:rsidP="0021012A">
            <w:pPr>
              <w:spacing w:line="240" w:lineRule="auto"/>
              <w:ind w:firstLine="0"/>
              <w:jc w:val="left"/>
              <w:rPr>
                <w:rFonts w:ascii="Times New Roman" w:hAnsi="Times New Roman"/>
                <w:b/>
                <w:color w:val="000000"/>
                <w:sz w:val="18"/>
                <w:szCs w:val="18"/>
              </w:rPr>
            </w:pPr>
            <w:r w:rsidRPr="0021012A">
              <w:rPr>
                <w:rFonts w:ascii="Times New Roman" w:hAnsi="Times New Roman"/>
                <w:b/>
                <w:color w:val="000000"/>
                <w:sz w:val="18"/>
                <w:szCs w:val="18"/>
              </w:rPr>
              <w:t>Статус кладбища</w:t>
            </w:r>
          </w:p>
        </w:tc>
        <w:tc>
          <w:tcPr>
            <w:tcW w:w="1394" w:type="dxa"/>
            <w:hideMark/>
          </w:tcPr>
          <w:p w:rsidR="0021012A" w:rsidRPr="0021012A" w:rsidRDefault="0021012A" w:rsidP="0021012A">
            <w:pPr>
              <w:spacing w:line="240" w:lineRule="auto"/>
              <w:ind w:firstLine="0"/>
              <w:jc w:val="left"/>
              <w:rPr>
                <w:rFonts w:ascii="Times New Roman" w:hAnsi="Times New Roman"/>
                <w:b/>
                <w:color w:val="000000"/>
                <w:sz w:val="18"/>
                <w:szCs w:val="18"/>
              </w:rPr>
            </w:pPr>
            <w:r w:rsidRPr="0021012A">
              <w:rPr>
                <w:rFonts w:ascii="Times New Roman" w:hAnsi="Times New Roman"/>
                <w:b/>
                <w:color w:val="000000"/>
                <w:sz w:val="18"/>
                <w:szCs w:val="18"/>
              </w:rPr>
              <w:t>Класс опасности объекта в соответствии с санитарной классификацией</w:t>
            </w:r>
          </w:p>
        </w:tc>
        <w:tc>
          <w:tcPr>
            <w:tcW w:w="784" w:type="dxa"/>
            <w:hideMark/>
          </w:tcPr>
          <w:p w:rsidR="0021012A" w:rsidRPr="0021012A" w:rsidRDefault="0021012A" w:rsidP="0021012A">
            <w:pPr>
              <w:spacing w:line="240" w:lineRule="auto"/>
              <w:ind w:firstLine="0"/>
              <w:jc w:val="left"/>
              <w:rPr>
                <w:rFonts w:ascii="Times New Roman" w:hAnsi="Times New Roman"/>
                <w:b/>
                <w:color w:val="000000"/>
                <w:sz w:val="18"/>
                <w:szCs w:val="18"/>
              </w:rPr>
            </w:pPr>
            <w:r w:rsidRPr="0021012A">
              <w:rPr>
                <w:rFonts w:ascii="Times New Roman" w:hAnsi="Times New Roman"/>
                <w:b/>
                <w:color w:val="000000"/>
                <w:sz w:val="18"/>
                <w:szCs w:val="18"/>
              </w:rPr>
              <w:t>Площадь объекта, га</w:t>
            </w:r>
          </w:p>
        </w:tc>
        <w:tc>
          <w:tcPr>
            <w:tcW w:w="1665" w:type="dxa"/>
            <w:hideMark/>
          </w:tcPr>
          <w:p w:rsidR="0021012A" w:rsidRPr="0021012A" w:rsidRDefault="0021012A" w:rsidP="0021012A">
            <w:pPr>
              <w:spacing w:line="240" w:lineRule="auto"/>
              <w:ind w:firstLine="0"/>
              <w:jc w:val="left"/>
              <w:rPr>
                <w:rFonts w:ascii="Times New Roman" w:hAnsi="Times New Roman"/>
                <w:b/>
                <w:color w:val="000000"/>
                <w:sz w:val="18"/>
                <w:szCs w:val="18"/>
              </w:rPr>
            </w:pPr>
            <w:r w:rsidRPr="0021012A">
              <w:rPr>
                <w:rFonts w:ascii="Times New Roman" w:hAnsi="Times New Roman"/>
                <w:b/>
                <w:color w:val="000000"/>
                <w:sz w:val="18"/>
                <w:szCs w:val="18"/>
              </w:rPr>
              <w:t>Статус объекта</w:t>
            </w:r>
          </w:p>
        </w:tc>
        <w:tc>
          <w:tcPr>
            <w:tcW w:w="901" w:type="dxa"/>
            <w:hideMark/>
          </w:tcPr>
          <w:p w:rsidR="0021012A" w:rsidRPr="0021012A" w:rsidRDefault="0021012A" w:rsidP="0021012A">
            <w:pPr>
              <w:spacing w:line="240" w:lineRule="auto"/>
              <w:ind w:firstLine="0"/>
              <w:jc w:val="left"/>
              <w:rPr>
                <w:rFonts w:ascii="Times New Roman" w:hAnsi="Times New Roman"/>
                <w:b/>
                <w:color w:val="000000"/>
                <w:sz w:val="18"/>
                <w:szCs w:val="18"/>
              </w:rPr>
            </w:pPr>
            <w:r w:rsidRPr="0021012A">
              <w:rPr>
                <w:rFonts w:ascii="Times New Roman" w:hAnsi="Times New Roman"/>
                <w:b/>
                <w:color w:val="000000"/>
                <w:sz w:val="18"/>
                <w:szCs w:val="18"/>
              </w:rPr>
              <w:t>Значение объекта</w:t>
            </w:r>
          </w:p>
        </w:tc>
      </w:tr>
      <w:tr w:rsidR="0021012A" w:rsidRPr="0021012A" w:rsidTr="0021012A">
        <w:trPr>
          <w:trHeight w:val="375"/>
          <w:jc w:val="center"/>
        </w:trPr>
        <w:tc>
          <w:tcPr>
            <w:tcW w:w="1513"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1</w:t>
            </w:r>
          </w:p>
        </w:tc>
        <w:tc>
          <w:tcPr>
            <w:tcW w:w="1270"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Кладбище</w:t>
            </w:r>
          </w:p>
        </w:tc>
        <w:tc>
          <w:tcPr>
            <w:tcW w:w="10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80613407101</w:t>
            </w:r>
          </w:p>
        </w:tc>
        <w:tc>
          <w:tcPr>
            <w:tcW w:w="1541"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Южнее с.Бахтыбаево, Бахтыбаевский сельсовет, Бирский район</w:t>
            </w:r>
          </w:p>
        </w:tc>
        <w:tc>
          <w:tcPr>
            <w:tcW w:w="1263"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Общественное</w:t>
            </w:r>
          </w:p>
        </w:tc>
        <w:tc>
          <w:tcPr>
            <w:tcW w:w="13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Кладбища смешанного и традиционного захоронения площадью 10 и менее га</w:t>
            </w:r>
          </w:p>
        </w:tc>
        <w:tc>
          <w:tcPr>
            <w:tcW w:w="1172"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Действующее</w:t>
            </w:r>
          </w:p>
        </w:tc>
        <w:tc>
          <w:tcPr>
            <w:tcW w:w="13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III класс опасности объекта</w:t>
            </w:r>
          </w:p>
        </w:tc>
        <w:tc>
          <w:tcPr>
            <w:tcW w:w="78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5,1</w:t>
            </w:r>
          </w:p>
        </w:tc>
        <w:tc>
          <w:tcPr>
            <w:tcW w:w="1665"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Существующий, реконструируемый, строящийся</w:t>
            </w:r>
          </w:p>
        </w:tc>
        <w:tc>
          <w:tcPr>
            <w:tcW w:w="901"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Местное значение поселения</w:t>
            </w:r>
          </w:p>
        </w:tc>
      </w:tr>
      <w:tr w:rsidR="0021012A" w:rsidRPr="0021012A" w:rsidTr="0021012A">
        <w:trPr>
          <w:trHeight w:val="375"/>
          <w:jc w:val="center"/>
        </w:trPr>
        <w:tc>
          <w:tcPr>
            <w:tcW w:w="1513"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2</w:t>
            </w:r>
          </w:p>
        </w:tc>
        <w:tc>
          <w:tcPr>
            <w:tcW w:w="1270"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Кладбище</w:t>
            </w:r>
          </w:p>
        </w:tc>
        <w:tc>
          <w:tcPr>
            <w:tcW w:w="10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80613407116</w:t>
            </w:r>
          </w:p>
        </w:tc>
        <w:tc>
          <w:tcPr>
            <w:tcW w:w="1541"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с. Улеево, Бахтыбаевский сельсовет, Бирский район</w:t>
            </w:r>
          </w:p>
        </w:tc>
        <w:tc>
          <w:tcPr>
            <w:tcW w:w="1263"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Общественное</w:t>
            </w:r>
          </w:p>
        </w:tc>
        <w:tc>
          <w:tcPr>
            <w:tcW w:w="13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Сельское кладбище</w:t>
            </w:r>
          </w:p>
        </w:tc>
        <w:tc>
          <w:tcPr>
            <w:tcW w:w="1172"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Действующее</w:t>
            </w:r>
          </w:p>
        </w:tc>
        <w:tc>
          <w:tcPr>
            <w:tcW w:w="13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V класс опасности объекта</w:t>
            </w:r>
          </w:p>
        </w:tc>
        <w:tc>
          <w:tcPr>
            <w:tcW w:w="78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0,48</w:t>
            </w:r>
          </w:p>
        </w:tc>
        <w:tc>
          <w:tcPr>
            <w:tcW w:w="1665"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Существующий, реконструируемый, строящийся</w:t>
            </w:r>
          </w:p>
        </w:tc>
        <w:tc>
          <w:tcPr>
            <w:tcW w:w="901"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Местное значение поселения</w:t>
            </w:r>
          </w:p>
        </w:tc>
      </w:tr>
      <w:tr w:rsidR="0021012A" w:rsidRPr="0021012A" w:rsidTr="0021012A">
        <w:trPr>
          <w:trHeight w:val="375"/>
          <w:jc w:val="center"/>
        </w:trPr>
        <w:tc>
          <w:tcPr>
            <w:tcW w:w="1513"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3</w:t>
            </w:r>
          </w:p>
        </w:tc>
        <w:tc>
          <w:tcPr>
            <w:tcW w:w="1270"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Кладбище</w:t>
            </w:r>
          </w:p>
        </w:tc>
        <w:tc>
          <w:tcPr>
            <w:tcW w:w="10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80613407126</w:t>
            </w:r>
          </w:p>
        </w:tc>
        <w:tc>
          <w:tcPr>
            <w:tcW w:w="1541"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д. Самосадка</w:t>
            </w:r>
          </w:p>
        </w:tc>
        <w:tc>
          <w:tcPr>
            <w:tcW w:w="1263"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Общественное</w:t>
            </w:r>
          </w:p>
        </w:tc>
        <w:tc>
          <w:tcPr>
            <w:tcW w:w="13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Сельское кладбище</w:t>
            </w:r>
          </w:p>
        </w:tc>
        <w:tc>
          <w:tcPr>
            <w:tcW w:w="1172"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Действующее</w:t>
            </w:r>
          </w:p>
        </w:tc>
        <w:tc>
          <w:tcPr>
            <w:tcW w:w="13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V класс опасности объекта</w:t>
            </w:r>
          </w:p>
        </w:tc>
        <w:tc>
          <w:tcPr>
            <w:tcW w:w="78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0,26</w:t>
            </w:r>
          </w:p>
        </w:tc>
        <w:tc>
          <w:tcPr>
            <w:tcW w:w="1665"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Существующий, реконструируемый, строящийся</w:t>
            </w:r>
          </w:p>
        </w:tc>
        <w:tc>
          <w:tcPr>
            <w:tcW w:w="901"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Местное значение поселения</w:t>
            </w:r>
          </w:p>
        </w:tc>
      </w:tr>
      <w:tr w:rsidR="0021012A" w:rsidRPr="0021012A" w:rsidTr="0021012A">
        <w:trPr>
          <w:trHeight w:val="375"/>
          <w:jc w:val="center"/>
        </w:trPr>
        <w:tc>
          <w:tcPr>
            <w:tcW w:w="1513"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4</w:t>
            </w:r>
          </w:p>
        </w:tc>
        <w:tc>
          <w:tcPr>
            <w:tcW w:w="1270"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Кладбище</w:t>
            </w:r>
          </w:p>
        </w:tc>
        <w:tc>
          <w:tcPr>
            <w:tcW w:w="10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80613407111</w:t>
            </w:r>
          </w:p>
        </w:tc>
        <w:tc>
          <w:tcPr>
            <w:tcW w:w="1541"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с. Новокульчубаево, Бахтыбаевский сельсовет, Бирский район</w:t>
            </w:r>
          </w:p>
        </w:tc>
        <w:tc>
          <w:tcPr>
            <w:tcW w:w="1263"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Общественное</w:t>
            </w:r>
          </w:p>
        </w:tc>
        <w:tc>
          <w:tcPr>
            <w:tcW w:w="13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Кладбища смешанного и традиционного захоронения площадью от 10 до 20 га</w:t>
            </w:r>
          </w:p>
        </w:tc>
        <w:tc>
          <w:tcPr>
            <w:tcW w:w="1172"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Действующее</w:t>
            </w:r>
          </w:p>
        </w:tc>
        <w:tc>
          <w:tcPr>
            <w:tcW w:w="13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IV класс опасности объекта</w:t>
            </w:r>
          </w:p>
        </w:tc>
        <w:tc>
          <w:tcPr>
            <w:tcW w:w="78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12,6</w:t>
            </w:r>
          </w:p>
        </w:tc>
        <w:tc>
          <w:tcPr>
            <w:tcW w:w="1665"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Существующий, реконструируемый, строящийся</w:t>
            </w:r>
          </w:p>
        </w:tc>
        <w:tc>
          <w:tcPr>
            <w:tcW w:w="901"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Местное значение поселения</w:t>
            </w:r>
          </w:p>
        </w:tc>
      </w:tr>
      <w:tr w:rsidR="0021012A" w:rsidRPr="0021012A" w:rsidTr="0021012A">
        <w:trPr>
          <w:trHeight w:val="375"/>
          <w:jc w:val="center"/>
        </w:trPr>
        <w:tc>
          <w:tcPr>
            <w:tcW w:w="1513"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lastRenderedPageBreak/>
              <w:t>5</w:t>
            </w:r>
          </w:p>
        </w:tc>
        <w:tc>
          <w:tcPr>
            <w:tcW w:w="1270"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Кладбище</w:t>
            </w:r>
          </w:p>
        </w:tc>
        <w:tc>
          <w:tcPr>
            <w:tcW w:w="10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80613407106</w:t>
            </w:r>
          </w:p>
        </w:tc>
        <w:tc>
          <w:tcPr>
            <w:tcW w:w="1541"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с. Баженово, Бахтыбаевский сельсовет, Бирский район</w:t>
            </w:r>
          </w:p>
        </w:tc>
        <w:tc>
          <w:tcPr>
            <w:tcW w:w="1263"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Общественное</w:t>
            </w:r>
          </w:p>
        </w:tc>
        <w:tc>
          <w:tcPr>
            <w:tcW w:w="13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Сельское кладбище</w:t>
            </w:r>
          </w:p>
        </w:tc>
        <w:tc>
          <w:tcPr>
            <w:tcW w:w="1172"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Действующее</w:t>
            </w:r>
          </w:p>
        </w:tc>
        <w:tc>
          <w:tcPr>
            <w:tcW w:w="13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V класс опасности объекта</w:t>
            </w:r>
          </w:p>
        </w:tc>
        <w:tc>
          <w:tcPr>
            <w:tcW w:w="78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0,8</w:t>
            </w:r>
          </w:p>
        </w:tc>
        <w:tc>
          <w:tcPr>
            <w:tcW w:w="1665"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Существующий, реконструируемый, строящийся</w:t>
            </w:r>
          </w:p>
        </w:tc>
        <w:tc>
          <w:tcPr>
            <w:tcW w:w="901"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Местное значение поселения</w:t>
            </w:r>
          </w:p>
        </w:tc>
      </w:tr>
      <w:tr w:rsidR="0021012A" w:rsidRPr="0021012A" w:rsidTr="0021012A">
        <w:trPr>
          <w:trHeight w:val="375"/>
          <w:jc w:val="center"/>
        </w:trPr>
        <w:tc>
          <w:tcPr>
            <w:tcW w:w="1513"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6</w:t>
            </w:r>
          </w:p>
        </w:tc>
        <w:tc>
          <w:tcPr>
            <w:tcW w:w="1270"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Кладбище</w:t>
            </w:r>
          </w:p>
        </w:tc>
        <w:tc>
          <w:tcPr>
            <w:tcW w:w="10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80613407121</w:t>
            </w:r>
          </w:p>
        </w:tc>
        <w:tc>
          <w:tcPr>
            <w:tcW w:w="1541"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д.Вязовский , Бахтыбаевский сельсовет, Бирский район</w:t>
            </w:r>
          </w:p>
        </w:tc>
        <w:tc>
          <w:tcPr>
            <w:tcW w:w="1263"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Общественное</w:t>
            </w:r>
          </w:p>
        </w:tc>
        <w:tc>
          <w:tcPr>
            <w:tcW w:w="13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Сельское кладбище</w:t>
            </w:r>
          </w:p>
        </w:tc>
        <w:tc>
          <w:tcPr>
            <w:tcW w:w="1172"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Действующее</w:t>
            </w:r>
          </w:p>
        </w:tc>
        <w:tc>
          <w:tcPr>
            <w:tcW w:w="13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IV класс опасности объекта</w:t>
            </w:r>
          </w:p>
        </w:tc>
        <w:tc>
          <w:tcPr>
            <w:tcW w:w="78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0,1</w:t>
            </w:r>
          </w:p>
        </w:tc>
        <w:tc>
          <w:tcPr>
            <w:tcW w:w="1665"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Планируемый к размещению</w:t>
            </w:r>
          </w:p>
        </w:tc>
        <w:tc>
          <w:tcPr>
            <w:tcW w:w="901"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Местное значение поселения</w:t>
            </w:r>
          </w:p>
        </w:tc>
      </w:tr>
      <w:tr w:rsidR="0021012A" w:rsidRPr="0021012A" w:rsidTr="0021012A">
        <w:trPr>
          <w:trHeight w:val="375"/>
          <w:jc w:val="center"/>
        </w:trPr>
        <w:tc>
          <w:tcPr>
            <w:tcW w:w="1513"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7</w:t>
            </w:r>
          </w:p>
        </w:tc>
        <w:tc>
          <w:tcPr>
            <w:tcW w:w="1270"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Кладбище</w:t>
            </w:r>
          </w:p>
        </w:tc>
        <w:tc>
          <w:tcPr>
            <w:tcW w:w="10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80613407101</w:t>
            </w:r>
          </w:p>
        </w:tc>
        <w:tc>
          <w:tcPr>
            <w:tcW w:w="1541"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Южнее с.Бахтыбаево, Бахтыбаевский сельсовет, Бирский район</w:t>
            </w:r>
          </w:p>
        </w:tc>
        <w:tc>
          <w:tcPr>
            <w:tcW w:w="1263"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Общественное</w:t>
            </w:r>
          </w:p>
        </w:tc>
        <w:tc>
          <w:tcPr>
            <w:tcW w:w="13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Сельское кладбище</w:t>
            </w:r>
          </w:p>
        </w:tc>
        <w:tc>
          <w:tcPr>
            <w:tcW w:w="1172"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Закрытое</w:t>
            </w:r>
          </w:p>
        </w:tc>
        <w:tc>
          <w:tcPr>
            <w:tcW w:w="13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V класс опасности объекта</w:t>
            </w:r>
          </w:p>
        </w:tc>
        <w:tc>
          <w:tcPr>
            <w:tcW w:w="78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1,29</w:t>
            </w:r>
          </w:p>
        </w:tc>
        <w:tc>
          <w:tcPr>
            <w:tcW w:w="1665"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Существующий, реконструируемый, строящийся</w:t>
            </w:r>
          </w:p>
        </w:tc>
        <w:tc>
          <w:tcPr>
            <w:tcW w:w="901"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Местное значение поселения</w:t>
            </w:r>
          </w:p>
        </w:tc>
      </w:tr>
      <w:tr w:rsidR="0021012A" w:rsidRPr="0021012A" w:rsidTr="0021012A">
        <w:trPr>
          <w:trHeight w:val="375"/>
          <w:jc w:val="center"/>
        </w:trPr>
        <w:tc>
          <w:tcPr>
            <w:tcW w:w="1513"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8</w:t>
            </w:r>
          </w:p>
        </w:tc>
        <w:tc>
          <w:tcPr>
            <w:tcW w:w="1270"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Кладбище</w:t>
            </w:r>
          </w:p>
        </w:tc>
        <w:tc>
          <w:tcPr>
            <w:tcW w:w="10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80613407116</w:t>
            </w:r>
          </w:p>
        </w:tc>
        <w:tc>
          <w:tcPr>
            <w:tcW w:w="1541"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с. Улеево, Бахтыбаевский сельсовет, Бирский район</w:t>
            </w:r>
          </w:p>
        </w:tc>
        <w:tc>
          <w:tcPr>
            <w:tcW w:w="1263"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Общественное</w:t>
            </w:r>
          </w:p>
        </w:tc>
        <w:tc>
          <w:tcPr>
            <w:tcW w:w="13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Сельское кладбище</w:t>
            </w:r>
          </w:p>
        </w:tc>
        <w:tc>
          <w:tcPr>
            <w:tcW w:w="1172"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Закрытое</w:t>
            </w:r>
          </w:p>
        </w:tc>
        <w:tc>
          <w:tcPr>
            <w:tcW w:w="13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V класс опасности объекта</w:t>
            </w:r>
          </w:p>
        </w:tc>
        <w:tc>
          <w:tcPr>
            <w:tcW w:w="78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0,12</w:t>
            </w:r>
          </w:p>
        </w:tc>
        <w:tc>
          <w:tcPr>
            <w:tcW w:w="1665"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Существующий, реконструируемый, строящийся</w:t>
            </w:r>
          </w:p>
        </w:tc>
        <w:tc>
          <w:tcPr>
            <w:tcW w:w="901"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Местное значение поселения</w:t>
            </w:r>
          </w:p>
        </w:tc>
      </w:tr>
      <w:tr w:rsidR="0021012A" w:rsidRPr="0021012A" w:rsidTr="0021012A">
        <w:trPr>
          <w:trHeight w:val="375"/>
          <w:jc w:val="center"/>
        </w:trPr>
        <w:tc>
          <w:tcPr>
            <w:tcW w:w="1513"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9</w:t>
            </w:r>
          </w:p>
        </w:tc>
        <w:tc>
          <w:tcPr>
            <w:tcW w:w="1270"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Кладбище</w:t>
            </w:r>
          </w:p>
        </w:tc>
        <w:tc>
          <w:tcPr>
            <w:tcW w:w="10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80613407</w:t>
            </w:r>
          </w:p>
        </w:tc>
        <w:tc>
          <w:tcPr>
            <w:tcW w:w="1541"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д.Гребени, Бахтыбаевский сельсовет, Бирский район</w:t>
            </w:r>
          </w:p>
        </w:tc>
        <w:tc>
          <w:tcPr>
            <w:tcW w:w="1263"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Общественное</w:t>
            </w:r>
          </w:p>
        </w:tc>
        <w:tc>
          <w:tcPr>
            <w:tcW w:w="13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Сельское кладбище</w:t>
            </w:r>
          </w:p>
        </w:tc>
        <w:tc>
          <w:tcPr>
            <w:tcW w:w="1172"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Закрытое</w:t>
            </w:r>
          </w:p>
        </w:tc>
        <w:tc>
          <w:tcPr>
            <w:tcW w:w="13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V класс опасности объекта</w:t>
            </w:r>
          </w:p>
        </w:tc>
        <w:tc>
          <w:tcPr>
            <w:tcW w:w="78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0,33</w:t>
            </w:r>
          </w:p>
        </w:tc>
        <w:tc>
          <w:tcPr>
            <w:tcW w:w="1665"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Существующий, реконструируемый, строящийся</w:t>
            </w:r>
          </w:p>
        </w:tc>
        <w:tc>
          <w:tcPr>
            <w:tcW w:w="901"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Местное значение поселения</w:t>
            </w:r>
          </w:p>
        </w:tc>
      </w:tr>
      <w:tr w:rsidR="0021012A" w:rsidRPr="0021012A" w:rsidTr="0021012A">
        <w:trPr>
          <w:trHeight w:val="375"/>
          <w:jc w:val="center"/>
        </w:trPr>
        <w:tc>
          <w:tcPr>
            <w:tcW w:w="1513"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10</w:t>
            </w:r>
          </w:p>
        </w:tc>
        <w:tc>
          <w:tcPr>
            <w:tcW w:w="1270"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Кладбище</w:t>
            </w:r>
          </w:p>
        </w:tc>
        <w:tc>
          <w:tcPr>
            <w:tcW w:w="10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80613407126</w:t>
            </w:r>
          </w:p>
        </w:tc>
        <w:tc>
          <w:tcPr>
            <w:tcW w:w="1541"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д.Самосадка</w:t>
            </w:r>
          </w:p>
        </w:tc>
        <w:tc>
          <w:tcPr>
            <w:tcW w:w="1263"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Общественное</w:t>
            </w:r>
          </w:p>
        </w:tc>
        <w:tc>
          <w:tcPr>
            <w:tcW w:w="13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Сельское кладбище</w:t>
            </w:r>
          </w:p>
        </w:tc>
        <w:tc>
          <w:tcPr>
            <w:tcW w:w="1172"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Закрытое</w:t>
            </w:r>
          </w:p>
        </w:tc>
        <w:tc>
          <w:tcPr>
            <w:tcW w:w="139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V класс опасности объекта</w:t>
            </w:r>
          </w:p>
        </w:tc>
        <w:tc>
          <w:tcPr>
            <w:tcW w:w="784"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0,47</w:t>
            </w:r>
          </w:p>
        </w:tc>
        <w:tc>
          <w:tcPr>
            <w:tcW w:w="1665"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Существующий, реконструируемый, строящийся</w:t>
            </w:r>
          </w:p>
        </w:tc>
        <w:tc>
          <w:tcPr>
            <w:tcW w:w="901" w:type="dxa"/>
            <w:hideMark/>
          </w:tcPr>
          <w:p w:rsidR="0021012A" w:rsidRPr="0021012A" w:rsidRDefault="0021012A" w:rsidP="0021012A">
            <w:pPr>
              <w:spacing w:line="240" w:lineRule="auto"/>
              <w:ind w:firstLine="0"/>
              <w:jc w:val="left"/>
              <w:rPr>
                <w:rFonts w:ascii="Times New Roman" w:hAnsi="Times New Roman"/>
                <w:color w:val="353535"/>
                <w:sz w:val="18"/>
                <w:szCs w:val="18"/>
              </w:rPr>
            </w:pPr>
            <w:r w:rsidRPr="0021012A">
              <w:rPr>
                <w:rFonts w:ascii="Times New Roman" w:hAnsi="Times New Roman"/>
                <w:color w:val="353535"/>
                <w:sz w:val="18"/>
                <w:szCs w:val="18"/>
              </w:rPr>
              <w:t>Местное значение поселения</w:t>
            </w:r>
          </w:p>
        </w:tc>
      </w:tr>
    </w:tbl>
    <w:p w:rsidR="0021012A" w:rsidRDefault="0021012A" w:rsidP="009C66FF">
      <w:pPr>
        <w:spacing w:line="240" w:lineRule="auto"/>
        <w:ind w:firstLine="720"/>
        <w:contextualSpacing/>
        <w:rPr>
          <w:rFonts w:cs="Arial"/>
          <w:b/>
          <w:bCs/>
          <w:color w:val="000000" w:themeColor="text1"/>
        </w:rPr>
      </w:pPr>
    </w:p>
    <w:p w:rsidR="00E440D1" w:rsidRPr="00B414A6" w:rsidRDefault="007A3D39" w:rsidP="009C66FF">
      <w:pPr>
        <w:spacing w:line="240" w:lineRule="auto"/>
        <w:ind w:firstLine="720"/>
        <w:contextualSpacing/>
        <w:rPr>
          <w:rFonts w:cs="Arial"/>
          <w:b/>
          <w:bCs/>
          <w:color w:val="000000" w:themeColor="text1"/>
        </w:rPr>
      </w:pPr>
      <w:r w:rsidRPr="00B414A6">
        <w:rPr>
          <w:rFonts w:cs="Arial"/>
          <w:b/>
          <w:bCs/>
          <w:color w:val="000000" w:themeColor="text1"/>
        </w:rPr>
        <w:t>1.5.2.</w:t>
      </w:r>
      <w:r w:rsidRPr="00B414A6">
        <w:rPr>
          <w:b/>
          <w:color w:val="000000" w:themeColor="text1"/>
          <w:szCs w:val="24"/>
        </w:rPr>
        <w:t>Объекты размещения отходов.</w:t>
      </w:r>
    </w:p>
    <w:p w:rsidR="007A3D39" w:rsidRPr="00B414A6" w:rsidRDefault="007A3D39" w:rsidP="0066486F">
      <w:pPr>
        <w:spacing w:line="240" w:lineRule="auto"/>
        <w:ind w:firstLine="567"/>
        <w:rPr>
          <w:color w:val="000000" w:themeColor="text1"/>
          <w:szCs w:val="24"/>
        </w:rPr>
      </w:pPr>
      <w:r w:rsidRPr="00B414A6">
        <w:rPr>
          <w:color w:val="000000" w:themeColor="text1"/>
          <w:szCs w:val="24"/>
        </w:rPr>
        <w:t xml:space="preserve">Постановлением Правительства Республики Башкортостан от 28.08.2015 г №347 «О порядке ведения республиканского кадастра отходов производства и потребления» утверждено Положение о </w:t>
      </w:r>
      <w:r w:rsidR="004A649F" w:rsidRPr="004A649F">
        <w:rPr>
          <w:color w:val="000000" w:themeColor="text1"/>
          <w:szCs w:val="24"/>
          <w:highlight w:val="yellow"/>
        </w:rPr>
        <w:t>республиканском</w:t>
      </w:r>
      <w:r w:rsidRPr="00B414A6">
        <w:rPr>
          <w:color w:val="000000" w:themeColor="text1"/>
          <w:szCs w:val="24"/>
        </w:rPr>
        <w:t xml:space="preserve"> кадастре отходов в Республике Башкортостан. </w:t>
      </w:r>
      <w:r w:rsidR="004A649F" w:rsidRPr="004A649F">
        <w:rPr>
          <w:color w:val="000000" w:themeColor="text1"/>
          <w:szCs w:val="24"/>
          <w:highlight w:val="yellow"/>
        </w:rPr>
        <w:t>Республиканский</w:t>
      </w:r>
      <w:r w:rsidRPr="00B414A6">
        <w:rPr>
          <w:color w:val="000000" w:themeColor="text1"/>
          <w:szCs w:val="24"/>
        </w:rPr>
        <w:t xml:space="preserve"> кадастр отходов в Республике Башкортостан представляет собой периодически пополняемый, систематизированный свод сведений о происхождении, количестве, составе, свойствах, классе опасности отходов, условиях и конкретных объектах размещения отходов, технологиях их использования и обезвреживания на территории Республики Башкортостан. Ведение республиканского кадастра осуществляет Министерство природопользования и экологии Республики Башкортостан. В соответствии с Положением инвентаризации подлежат все объекты размещения отходов, принадлежащие индивидуальным предпринимателям, юридическим лицам независимо от формы собственности и администрациям муниципальных образований Республики Башкортостан. Инвентаризация должна проводится не реже одного раза в </w:t>
      </w:r>
      <w:r w:rsidR="004A649F" w:rsidRPr="004A649F">
        <w:rPr>
          <w:color w:val="000000" w:themeColor="text1"/>
          <w:szCs w:val="24"/>
          <w:highlight w:val="yellow"/>
        </w:rPr>
        <w:t>пять</w:t>
      </w:r>
      <w:r w:rsidRPr="00B414A6">
        <w:rPr>
          <w:color w:val="000000" w:themeColor="text1"/>
          <w:szCs w:val="24"/>
        </w:rPr>
        <w:t xml:space="preserve"> лет. Все новые объекты размещения отходов производства и потребления подлежат регистрации в Республиканском кадастре отходов производства и потребления. </w:t>
      </w:r>
    </w:p>
    <w:p w:rsidR="007A3D39" w:rsidRPr="00B414A6" w:rsidRDefault="007A3D39" w:rsidP="0066486F">
      <w:pPr>
        <w:spacing w:line="240" w:lineRule="auto"/>
        <w:ind w:firstLine="567"/>
        <w:rPr>
          <w:color w:val="000000" w:themeColor="text1"/>
          <w:szCs w:val="24"/>
        </w:rPr>
      </w:pPr>
      <w:r w:rsidRPr="00B414A6">
        <w:rPr>
          <w:color w:val="000000" w:themeColor="text1"/>
          <w:szCs w:val="24"/>
        </w:rPr>
        <w:lastRenderedPageBreak/>
        <w:t xml:space="preserve">В настоящее время в РФ для отходов производства и потребления, в соответствии с приказом Министерства природных ресурсов </w:t>
      </w:r>
      <w:r w:rsidR="00BA6219" w:rsidRPr="00B414A6">
        <w:rPr>
          <w:color w:val="22272F"/>
          <w:szCs w:val="24"/>
        </w:rPr>
        <w:t>и экологии РФ от 4 декабря 2014 г. N 536 "Об утверждении Критериев отнесения отходов к I-V классам опасности по степени негативного воздействия на окружающую среду"</w:t>
      </w:r>
      <w:r w:rsidRPr="00B414A6">
        <w:rPr>
          <w:color w:val="000000" w:themeColor="text1"/>
          <w:szCs w:val="24"/>
        </w:rPr>
        <w:t>, установлено 5 классов опасности, представленных в таблице.</w:t>
      </w:r>
    </w:p>
    <w:tbl>
      <w:tblPr>
        <w:tblW w:w="100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4608"/>
        <w:gridCol w:w="5420"/>
      </w:tblGrid>
      <w:tr w:rsidR="00E657F3" w:rsidRPr="00B414A6" w:rsidTr="001C753F">
        <w:trPr>
          <w:jc w:val="center"/>
        </w:trPr>
        <w:tc>
          <w:tcPr>
            <w:tcW w:w="46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A3D39" w:rsidRPr="00B414A6" w:rsidRDefault="007A3D39" w:rsidP="0066486F">
            <w:pPr>
              <w:spacing w:line="240" w:lineRule="auto"/>
              <w:jc w:val="center"/>
              <w:rPr>
                <w:b/>
                <w:bCs/>
                <w:color w:val="000000" w:themeColor="text1"/>
                <w:sz w:val="20"/>
              </w:rPr>
            </w:pPr>
            <w:r w:rsidRPr="00B414A6">
              <w:rPr>
                <w:b/>
                <w:bCs/>
                <w:color w:val="000000" w:themeColor="text1"/>
                <w:sz w:val="20"/>
              </w:rPr>
              <w:t>Класс опасности отхода для окружающей природной среды</w:t>
            </w:r>
          </w:p>
        </w:tc>
        <w:tc>
          <w:tcPr>
            <w:tcW w:w="54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A3D39" w:rsidRPr="00B414A6" w:rsidRDefault="007A3D39" w:rsidP="0066486F">
            <w:pPr>
              <w:spacing w:line="240" w:lineRule="auto"/>
              <w:ind w:firstLine="150"/>
              <w:jc w:val="center"/>
              <w:rPr>
                <w:b/>
                <w:bCs/>
                <w:color w:val="000000" w:themeColor="text1"/>
                <w:sz w:val="20"/>
              </w:rPr>
            </w:pPr>
            <w:r w:rsidRPr="00B414A6">
              <w:rPr>
                <w:b/>
                <w:bCs/>
                <w:color w:val="000000" w:themeColor="text1"/>
                <w:sz w:val="20"/>
              </w:rPr>
              <w:t>Степень вредного воздействия опасных отходов на окружающую природную среду</w:t>
            </w:r>
          </w:p>
        </w:tc>
      </w:tr>
      <w:tr w:rsidR="00E657F3" w:rsidRPr="00B414A6" w:rsidTr="001C753F">
        <w:trPr>
          <w:jc w:val="center"/>
        </w:trPr>
        <w:tc>
          <w:tcPr>
            <w:tcW w:w="46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A3D39" w:rsidRPr="00B414A6" w:rsidRDefault="007A3D39" w:rsidP="0066486F">
            <w:pPr>
              <w:spacing w:line="240" w:lineRule="auto"/>
              <w:rPr>
                <w:color w:val="000000" w:themeColor="text1"/>
                <w:sz w:val="20"/>
              </w:rPr>
            </w:pPr>
            <w:r w:rsidRPr="00B414A6">
              <w:rPr>
                <w:color w:val="000000" w:themeColor="text1"/>
                <w:sz w:val="20"/>
              </w:rPr>
              <w:t>I класс (чрезвычайно опасные)</w:t>
            </w:r>
          </w:p>
        </w:tc>
        <w:tc>
          <w:tcPr>
            <w:tcW w:w="54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A3D39" w:rsidRPr="00B414A6" w:rsidRDefault="007A3D39" w:rsidP="0066486F">
            <w:pPr>
              <w:spacing w:line="240" w:lineRule="auto"/>
              <w:jc w:val="center"/>
              <w:rPr>
                <w:color w:val="000000" w:themeColor="text1"/>
                <w:sz w:val="20"/>
              </w:rPr>
            </w:pPr>
            <w:r w:rsidRPr="00B414A6">
              <w:rPr>
                <w:color w:val="000000" w:themeColor="text1"/>
                <w:sz w:val="20"/>
              </w:rPr>
              <w:t>очень высокая</w:t>
            </w:r>
          </w:p>
        </w:tc>
      </w:tr>
      <w:tr w:rsidR="00E657F3" w:rsidRPr="00B414A6" w:rsidTr="001C753F">
        <w:trPr>
          <w:jc w:val="center"/>
        </w:trPr>
        <w:tc>
          <w:tcPr>
            <w:tcW w:w="46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A3D39" w:rsidRPr="00B414A6" w:rsidRDefault="007A3D39" w:rsidP="0066486F">
            <w:pPr>
              <w:spacing w:line="240" w:lineRule="auto"/>
              <w:rPr>
                <w:color w:val="000000" w:themeColor="text1"/>
                <w:sz w:val="20"/>
              </w:rPr>
            </w:pPr>
            <w:r w:rsidRPr="00B414A6">
              <w:rPr>
                <w:color w:val="000000" w:themeColor="text1"/>
                <w:sz w:val="20"/>
              </w:rPr>
              <w:t>II класс (высокоопасные)</w:t>
            </w:r>
          </w:p>
        </w:tc>
        <w:tc>
          <w:tcPr>
            <w:tcW w:w="54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A3D39" w:rsidRPr="00B414A6" w:rsidRDefault="007A3D39" w:rsidP="0066486F">
            <w:pPr>
              <w:spacing w:line="240" w:lineRule="auto"/>
              <w:jc w:val="center"/>
              <w:rPr>
                <w:color w:val="000000" w:themeColor="text1"/>
                <w:sz w:val="20"/>
              </w:rPr>
            </w:pPr>
            <w:r w:rsidRPr="00B414A6">
              <w:rPr>
                <w:color w:val="000000" w:themeColor="text1"/>
                <w:sz w:val="20"/>
              </w:rPr>
              <w:t>высокая</w:t>
            </w:r>
          </w:p>
        </w:tc>
      </w:tr>
      <w:tr w:rsidR="00E657F3" w:rsidRPr="00B414A6" w:rsidTr="001C753F">
        <w:trPr>
          <w:jc w:val="center"/>
        </w:trPr>
        <w:tc>
          <w:tcPr>
            <w:tcW w:w="46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A3D39" w:rsidRPr="00B414A6" w:rsidRDefault="007A3D39" w:rsidP="0066486F">
            <w:pPr>
              <w:spacing w:line="240" w:lineRule="auto"/>
              <w:rPr>
                <w:color w:val="000000" w:themeColor="text1"/>
                <w:sz w:val="20"/>
              </w:rPr>
            </w:pPr>
            <w:r w:rsidRPr="00B414A6">
              <w:rPr>
                <w:color w:val="000000" w:themeColor="text1"/>
                <w:sz w:val="20"/>
              </w:rPr>
              <w:t>III класс (умеренно опасные)</w:t>
            </w:r>
          </w:p>
        </w:tc>
        <w:tc>
          <w:tcPr>
            <w:tcW w:w="54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A3D39" w:rsidRPr="00B414A6" w:rsidRDefault="007A3D39" w:rsidP="0066486F">
            <w:pPr>
              <w:spacing w:line="240" w:lineRule="auto"/>
              <w:jc w:val="center"/>
              <w:rPr>
                <w:color w:val="000000" w:themeColor="text1"/>
                <w:sz w:val="20"/>
              </w:rPr>
            </w:pPr>
            <w:r w:rsidRPr="00B414A6">
              <w:rPr>
                <w:color w:val="000000" w:themeColor="text1"/>
                <w:sz w:val="20"/>
              </w:rPr>
              <w:t>средняя</w:t>
            </w:r>
          </w:p>
        </w:tc>
      </w:tr>
      <w:tr w:rsidR="00E657F3" w:rsidRPr="00B414A6" w:rsidTr="001C753F">
        <w:trPr>
          <w:jc w:val="center"/>
        </w:trPr>
        <w:tc>
          <w:tcPr>
            <w:tcW w:w="46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A3D39" w:rsidRPr="00B414A6" w:rsidRDefault="007A3D39" w:rsidP="0066486F">
            <w:pPr>
              <w:spacing w:line="240" w:lineRule="auto"/>
              <w:rPr>
                <w:color w:val="000000" w:themeColor="text1"/>
                <w:sz w:val="20"/>
              </w:rPr>
            </w:pPr>
            <w:r w:rsidRPr="00B414A6">
              <w:rPr>
                <w:color w:val="000000" w:themeColor="text1"/>
                <w:sz w:val="20"/>
              </w:rPr>
              <w:t>IV класс (малоопасные)</w:t>
            </w:r>
          </w:p>
        </w:tc>
        <w:tc>
          <w:tcPr>
            <w:tcW w:w="54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A3D39" w:rsidRPr="00B414A6" w:rsidRDefault="007A3D39" w:rsidP="0066486F">
            <w:pPr>
              <w:spacing w:line="240" w:lineRule="auto"/>
              <w:jc w:val="center"/>
              <w:rPr>
                <w:color w:val="000000" w:themeColor="text1"/>
                <w:sz w:val="20"/>
              </w:rPr>
            </w:pPr>
            <w:r w:rsidRPr="00B414A6">
              <w:rPr>
                <w:color w:val="000000" w:themeColor="text1"/>
                <w:sz w:val="20"/>
              </w:rPr>
              <w:t>низкая</w:t>
            </w:r>
          </w:p>
        </w:tc>
      </w:tr>
      <w:tr w:rsidR="00E657F3" w:rsidRPr="00B414A6" w:rsidTr="001C753F">
        <w:trPr>
          <w:jc w:val="center"/>
        </w:trPr>
        <w:tc>
          <w:tcPr>
            <w:tcW w:w="46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A3D39" w:rsidRPr="00B414A6" w:rsidRDefault="007A3D39" w:rsidP="0066486F">
            <w:pPr>
              <w:spacing w:line="240" w:lineRule="auto"/>
              <w:rPr>
                <w:color w:val="000000" w:themeColor="text1"/>
                <w:sz w:val="20"/>
              </w:rPr>
            </w:pPr>
            <w:r w:rsidRPr="00B414A6">
              <w:rPr>
                <w:color w:val="000000" w:themeColor="text1"/>
                <w:sz w:val="20"/>
              </w:rPr>
              <w:t>V класс (практически неопасные)</w:t>
            </w:r>
          </w:p>
        </w:tc>
        <w:tc>
          <w:tcPr>
            <w:tcW w:w="54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A3D39" w:rsidRPr="00B414A6" w:rsidRDefault="007A3D39" w:rsidP="0066486F">
            <w:pPr>
              <w:spacing w:line="240" w:lineRule="auto"/>
              <w:jc w:val="center"/>
              <w:rPr>
                <w:color w:val="000000" w:themeColor="text1"/>
                <w:sz w:val="20"/>
              </w:rPr>
            </w:pPr>
            <w:r w:rsidRPr="00B414A6">
              <w:rPr>
                <w:color w:val="000000" w:themeColor="text1"/>
                <w:sz w:val="20"/>
              </w:rPr>
              <w:t>очень низкая</w:t>
            </w:r>
          </w:p>
        </w:tc>
      </w:tr>
    </w:tbl>
    <w:p w:rsidR="007A3D39" w:rsidRPr="00B414A6" w:rsidRDefault="007A3D39" w:rsidP="0066486F">
      <w:pPr>
        <w:spacing w:line="240" w:lineRule="auto"/>
        <w:ind w:firstLine="709"/>
        <w:rPr>
          <w:color w:val="000000" w:themeColor="text1"/>
          <w:szCs w:val="24"/>
          <w:u w:val="single"/>
        </w:rPr>
      </w:pPr>
      <w:r w:rsidRPr="00B414A6">
        <w:rPr>
          <w:color w:val="000000" w:themeColor="text1"/>
          <w:szCs w:val="24"/>
          <w:u w:val="single"/>
        </w:rPr>
        <w:t>Промышленные отходы</w:t>
      </w:r>
    </w:p>
    <w:p w:rsidR="007A3D39" w:rsidRPr="00375927" w:rsidRDefault="00CD43E1" w:rsidP="0066486F">
      <w:pPr>
        <w:spacing w:line="240" w:lineRule="auto"/>
        <w:ind w:firstLine="709"/>
        <w:rPr>
          <w:color w:val="000000" w:themeColor="text1"/>
          <w:szCs w:val="24"/>
        </w:rPr>
      </w:pPr>
      <w:r w:rsidRPr="00375927">
        <w:rPr>
          <w:color w:val="000000"/>
          <w:szCs w:val="24"/>
          <w:highlight w:val="yellow"/>
        </w:rPr>
        <w:t>Отходы производства и потребления (далее - отходы) - вещества или предметы, которые образованы в процессе производства, выполнения работ, оказания услуг или в процессе потребления, которые удаляются, предназначены для удаления или подлежат удалению в соответствии с настоящим Федеральным законом. К отходам не относится донный грунт, используемый в порядке, определенном законодательством Российской Федерации</w:t>
      </w:r>
      <w:r w:rsidR="007A3D39" w:rsidRPr="00375927">
        <w:rPr>
          <w:color w:val="000000" w:themeColor="text1"/>
          <w:szCs w:val="24"/>
          <w:highlight w:val="yellow"/>
        </w:rPr>
        <w:t>.</w:t>
      </w:r>
    </w:p>
    <w:p w:rsidR="003F07CF" w:rsidRDefault="00CD43E1" w:rsidP="003F07CF">
      <w:pPr>
        <w:spacing w:line="240" w:lineRule="auto"/>
        <w:ind w:firstLine="709"/>
        <w:rPr>
          <w:color w:val="000000" w:themeColor="text1"/>
          <w:szCs w:val="24"/>
          <w:u w:val="single"/>
        </w:rPr>
      </w:pPr>
      <w:r w:rsidRPr="003F07CF">
        <w:rPr>
          <w:color w:val="000000" w:themeColor="text1"/>
          <w:szCs w:val="24"/>
          <w:highlight w:val="yellow"/>
          <w:u w:val="single"/>
        </w:rPr>
        <w:t>О</w:t>
      </w:r>
      <w:r w:rsidR="007A3D39" w:rsidRPr="003F07CF">
        <w:rPr>
          <w:color w:val="000000" w:themeColor="text1"/>
          <w:szCs w:val="24"/>
          <w:highlight w:val="yellow"/>
          <w:u w:val="single"/>
        </w:rPr>
        <w:t>тходы</w:t>
      </w:r>
      <w:r w:rsidRPr="003F07CF">
        <w:rPr>
          <w:color w:val="000000" w:themeColor="text1"/>
          <w:szCs w:val="24"/>
          <w:highlight w:val="yellow"/>
          <w:u w:val="single"/>
        </w:rPr>
        <w:t xml:space="preserve">, </w:t>
      </w:r>
      <w:r w:rsidR="003F07CF" w:rsidRPr="003F07CF">
        <w:rPr>
          <w:color w:val="000000" w:themeColor="text1"/>
          <w:szCs w:val="24"/>
          <w:highlight w:val="yellow"/>
          <w:u w:val="single"/>
        </w:rPr>
        <w:t>образованные в процессе эксплуатации транспортных средств</w:t>
      </w:r>
    </w:p>
    <w:p w:rsidR="007A3D39" w:rsidRPr="003F07CF" w:rsidRDefault="007A3D39" w:rsidP="0066486F">
      <w:pPr>
        <w:spacing w:line="240" w:lineRule="auto"/>
        <w:ind w:firstLine="709"/>
        <w:rPr>
          <w:color w:val="000000" w:themeColor="text1"/>
          <w:szCs w:val="24"/>
        </w:rPr>
      </w:pPr>
      <w:r w:rsidRPr="003F07CF">
        <w:rPr>
          <w:color w:val="000000" w:themeColor="text1"/>
          <w:szCs w:val="24"/>
          <w:highlight w:val="yellow"/>
        </w:rPr>
        <w:t xml:space="preserve">К </w:t>
      </w:r>
      <w:r w:rsidR="003F07CF" w:rsidRPr="003F07CF">
        <w:rPr>
          <w:color w:val="000000" w:themeColor="text1"/>
          <w:szCs w:val="24"/>
          <w:highlight w:val="yellow"/>
        </w:rPr>
        <w:t>отходам, образованным в процессе эксплуатации транспортных средств</w:t>
      </w:r>
      <w:r w:rsidR="003F07CF">
        <w:rPr>
          <w:color w:val="000000" w:themeColor="text1"/>
          <w:szCs w:val="24"/>
          <w:highlight w:val="yellow"/>
        </w:rPr>
        <w:t xml:space="preserve">, </w:t>
      </w:r>
      <w:r w:rsidRPr="003F07CF">
        <w:rPr>
          <w:color w:val="000000" w:themeColor="text1"/>
          <w:szCs w:val="24"/>
          <w:highlight w:val="yellow"/>
        </w:rPr>
        <w:t>относятся:</w:t>
      </w:r>
    </w:p>
    <w:p w:rsidR="007A3D39" w:rsidRPr="00B414A6" w:rsidRDefault="007A3D39" w:rsidP="0066486F">
      <w:pPr>
        <w:spacing w:line="240" w:lineRule="auto"/>
        <w:rPr>
          <w:color w:val="000000" w:themeColor="text1"/>
          <w:szCs w:val="24"/>
        </w:rPr>
      </w:pPr>
      <w:r w:rsidRPr="00B414A6">
        <w:rPr>
          <w:color w:val="000000" w:themeColor="text1"/>
          <w:szCs w:val="24"/>
        </w:rPr>
        <w:t>– снятые с эксплуатации, механически поврежденные, брошенные и разукомплектованные транспортные средства: кузова легковых, грузовых, специальных автомобилей, автобусов, подвижной состав железных дорог, плавучие средства (морские и речные суда и баржи), авиационная техника;</w:t>
      </w:r>
    </w:p>
    <w:p w:rsidR="007A3D39" w:rsidRPr="00B414A6" w:rsidRDefault="007A3D39" w:rsidP="0066486F">
      <w:pPr>
        <w:spacing w:line="240" w:lineRule="auto"/>
        <w:rPr>
          <w:color w:val="000000" w:themeColor="text1"/>
          <w:szCs w:val="24"/>
        </w:rPr>
      </w:pPr>
      <w:r w:rsidRPr="00B414A6">
        <w:rPr>
          <w:color w:val="000000" w:themeColor="text1"/>
          <w:szCs w:val="24"/>
        </w:rPr>
        <w:t>– отработанные компоненты транспортных средств: сломанные двигатели, шасси, изношенные шины, отработанное электрооборудование, включая аккумуляторы и электролиты, подшипники качения, оборудование для технического обслуживания и ремонта транспортных средств, другие агрегаты и узлы;</w:t>
      </w:r>
    </w:p>
    <w:p w:rsidR="007A3D39" w:rsidRPr="00B414A6" w:rsidRDefault="007A3D39" w:rsidP="0066486F">
      <w:pPr>
        <w:spacing w:line="240" w:lineRule="auto"/>
        <w:rPr>
          <w:color w:val="000000" w:themeColor="text1"/>
          <w:szCs w:val="24"/>
        </w:rPr>
      </w:pPr>
      <w:r w:rsidRPr="00B414A6">
        <w:rPr>
          <w:color w:val="000000" w:themeColor="text1"/>
          <w:szCs w:val="24"/>
        </w:rPr>
        <w:t>– расходуемые в процессе использования транспортных средств конструкционные и эксплуатационные материалы;</w:t>
      </w:r>
    </w:p>
    <w:p w:rsidR="007A3D39" w:rsidRPr="00B414A6" w:rsidRDefault="007A3D39" w:rsidP="0066486F">
      <w:pPr>
        <w:spacing w:line="240" w:lineRule="auto"/>
        <w:rPr>
          <w:color w:val="000000" w:themeColor="text1"/>
          <w:szCs w:val="24"/>
        </w:rPr>
      </w:pPr>
      <w:r w:rsidRPr="00B414A6">
        <w:rPr>
          <w:color w:val="000000" w:themeColor="text1"/>
          <w:szCs w:val="24"/>
        </w:rPr>
        <w:t>– отходы эксплуатации и переработки техники;</w:t>
      </w:r>
    </w:p>
    <w:p w:rsidR="007A3D39" w:rsidRPr="00B414A6" w:rsidRDefault="007A3D39" w:rsidP="0066486F">
      <w:pPr>
        <w:spacing w:line="240" w:lineRule="auto"/>
        <w:rPr>
          <w:color w:val="000000" w:themeColor="text1"/>
          <w:szCs w:val="24"/>
        </w:rPr>
      </w:pPr>
      <w:r w:rsidRPr="00B414A6">
        <w:rPr>
          <w:color w:val="000000" w:themeColor="text1"/>
          <w:szCs w:val="24"/>
        </w:rPr>
        <w:noBreakHyphen/>
        <w:t xml:space="preserve"> промасленные отходы.</w:t>
      </w:r>
    </w:p>
    <w:p w:rsidR="00596155" w:rsidRPr="00B414A6" w:rsidRDefault="007A3D39" w:rsidP="0066486F">
      <w:pPr>
        <w:spacing w:line="240" w:lineRule="auto"/>
        <w:ind w:firstLine="709"/>
        <w:rPr>
          <w:color w:val="000000" w:themeColor="text1"/>
          <w:szCs w:val="24"/>
        </w:rPr>
      </w:pPr>
      <w:r w:rsidRPr="00B414A6">
        <w:rPr>
          <w:color w:val="000000" w:themeColor="text1"/>
          <w:szCs w:val="24"/>
        </w:rPr>
        <w:t xml:space="preserve">Промасленные отходы относятся к категории пожароопасных отходов, и обращение с ними требует соблюдения особых условий. В соответствии с действующим законодательством размещение пожароопасных отходов на свалках (полигонах) ТКО не допускается. </w:t>
      </w:r>
    </w:p>
    <w:p w:rsidR="007A3D39" w:rsidRPr="00B414A6" w:rsidRDefault="007A3D39" w:rsidP="0066486F">
      <w:pPr>
        <w:spacing w:line="240" w:lineRule="auto"/>
        <w:ind w:firstLine="709"/>
        <w:rPr>
          <w:color w:val="000000" w:themeColor="text1"/>
          <w:szCs w:val="24"/>
          <w:u w:val="single"/>
        </w:rPr>
      </w:pPr>
      <w:r w:rsidRPr="00B414A6">
        <w:rPr>
          <w:color w:val="000000" w:themeColor="text1"/>
          <w:szCs w:val="24"/>
          <w:u w:val="single"/>
        </w:rPr>
        <w:t>Ртуть содержащие отходы</w:t>
      </w:r>
    </w:p>
    <w:p w:rsidR="000C05DC" w:rsidRDefault="007A3D39" w:rsidP="0066486F">
      <w:pPr>
        <w:spacing w:line="240" w:lineRule="auto"/>
        <w:ind w:firstLine="709"/>
        <w:rPr>
          <w:color w:val="000000" w:themeColor="text1"/>
          <w:szCs w:val="24"/>
        </w:rPr>
      </w:pPr>
      <w:r w:rsidRPr="00B414A6">
        <w:rPr>
          <w:color w:val="000000" w:themeColor="text1"/>
          <w:szCs w:val="24"/>
        </w:rPr>
        <w:t xml:space="preserve">Ртуть содержащие отходы являются отходами первого касса опасности. Источником загрязнения являются ртутьсодержащие лампы, термометры и приборы. Все ртутьсодержащие отходы и вышедшие из строя приборы, содержащих ртуть, подлежат сбору и возврату для последующей </w:t>
      </w:r>
      <w:r w:rsidR="003F07CF" w:rsidRPr="003F07CF">
        <w:rPr>
          <w:color w:val="000000" w:themeColor="text1"/>
          <w:szCs w:val="24"/>
          <w:highlight w:val="yellow"/>
        </w:rPr>
        <w:t>демеркуризации ртутьсодержащих отходов</w:t>
      </w:r>
      <w:r w:rsidRPr="00B414A6">
        <w:rPr>
          <w:color w:val="000000" w:themeColor="text1"/>
          <w:szCs w:val="24"/>
        </w:rPr>
        <w:t xml:space="preserve"> в специализированных орган</w:t>
      </w:r>
      <w:r w:rsidR="003F07CF">
        <w:rPr>
          <w:color w:val="000000" w:themeColor="text1"/>
          <w:szCs w:val="24"/>
        </w:rPr>
        <w:t>изациях. Сбор и хранение ртуть</w:t>
      </w:r>
      <w:r w:rsidRPr="00B414A6">
        <w:rPr>
          <w:color w:val="000000" w:themeColor="text1"/>
          <w:szCs w:val="24"/>
        </w:rPr>
        <w:t xml:space="preserve">содержащих отходов должно производиться в специально оборудованном помещении, отдельно расположенном от производственных помещений. </w:t>
      </w:r>
      <w:r w:rsidRPr="00E33634">
        <w:rPr>
          <w:color w:val="000000" w:themeColor="text1"/>
          <w:szCs w:val="24"/>
          <w:highlight w:val="yellow"/>
        </w:rPr>
        <w:t xml:space="preserve">Постановлением Правительства Российской Федерации от </w:t>
      </w:r>
      <w:r w:rsidR="00D21B99" w:rsidRPr="00E33634">
        <w:rPr>
          <w:rStyle w:val="s100"/>
          <w:bCs/>
          <w:color w:val="22272F"/>
          <w:szCs w:val="24"/>
        </w:rPr>
        <w:t>28 декабря 2020 г. N 2314</w:t>
      </w:r>
      <w:r w:rsidR="000C05DC" w:rsidRPr="00E33634">
        <w:rPr>
          <w:rStyle w:val="s100"/>
          <w:bCs/>
          <w:color w:val="22272F"/>
          <w:szCs w:val="24"/>
        </w:rPr>
        <w:t xml:space="preserve"> </w:t>
      </w:r>
      <w:r w:rsidRPr="00E33634">
        <w:rPr>
          <w:color w:val="000000" w:themeColor="text1"/>
          <w:szCs w:val="24"/>
          <w:highlight w:val="yellow"/>
        </w:rPr>
        <w:t>утверждены Правила обращения с отходами производства и потребления в части осветительных устройств, электрических ламп, ненадлежащие сбор, накопление, использование, обезвреживание, транспортирование и размещение которых может повлечь причинение вреда жизни, здоровью граждан, вреда животным, растениям и окружающей среде</w:t>
      </w:r>
      <w:r w:rsidRPr="00B414A6">
        <w:rPr>
          <w:color w:val="000000" w:themeColor="text1"/>
          <w:szCs w:val="24"/>
        </w:rPr>
        <w:t xml:space="preserve">. </w:t>
      </w:r>
    </w:p>
    <w:p w:rsidR="007A3D39" w:rsidRPr="00B414A6" w:rsidRDefault="007A3D39" w:rsidP="0066486F">
      <w:pPr>
        <w:spacing w:line="240" w:lineRule="auto"/>
        <w:ind w:firstLine="709"/>
        <w:rPr>
          <w:color w:val="000000" w:themeColor="text1"/>
          <w:szCs w:val="24"/>
          <w:u w:val="single"/>
        </w:rPr>
      </w:pPr>
      <w:r w:rsidRPr="00B414A6">
        <w:rPr>
          <w:color w:val="000000" w:themeColor="text1"/>
          <w:szCs w:val="24"/>
          <w:u w:val="single"/>
        </w:rPr>
        <w:t xml:space="preserve">Биологические отходы </w:t>
      </w:r>
    </w:p>
    <w:p w:rsidR="007A3D39" w:rsidRPr="00B414A6" w:rsidRDefault="007A3D39" w:rsidP="0066486F">
      <w:pPr>
        <w:spacing w:line="240" w:lineRule="auto"/>
        <w:ind w:firstLine="709"/>
        <w:rPr>
          <w:color w:val="000000" w:themeColor="text1"/>
          <w:szCs w:val="24"/>
        </w:rPr>
      </w:pPr>
      <w:r w:rsidRPr="00B414A6">
        <w:rPr>
          <w:color w:val="000000" w:themeColor="text1"/>
          <w:szCs w:val="24"/>
        </w:rPr>
        <w:t xml:space="preserve">Согласно ГОСТ 30772-2001 «Ресурсосбережение. Обращение с отходами. Термины и определения» биологическими отходами являются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w:t>
      </w:r>
      <w:r w:rsidRPr="00B414A6">
        <w:rPr>
          <w:color w:val="000000" w:themeColor="text1"/>
          <w:szCs w:val="24"/>
        </w:rPr>
        <w:lastRenderedPageBreak/>
        <w:t xml:space="preserve">отходы биотехнологической промышленности. Основными источниками образования биологических отходов на территории муниципального района в настоящее время являются животноводческие предприятия и личные подсобные хозяйства, объекты пищевой промышленности и медицинские учреждения. В соответствии с Законом Российской Федерации «О ветеринарии» и СанПин биологические отходы подлежат обезвреживанию в специальных печах термическим методом. Большая часть сельскохозяйственного производства на территории представлена личными подсобными хозяйствами. Согласно Ветеринарно-санитарным правилам сбора, утилизации и уничтожения биологических отходов, ответственность за устройство, санитарное состояние и оборудование скотомогильников, возлагается на местную Администрацию. </w:t>
      </w:r>
      <w:r w:rsidRPr="00B414A6">
        <w:rPr>
          <w:color w:val="000000" w:themeColor="text1"/>
          <w:szCs w:val="24"/>
        </w:rPr>
        <w:tab/>
      </w:r>
    </w:p>
    <w:p w:rsidR="007A3D39" w:rsidRPr="00B414A6" w:rsidRDefault="007A3D39" w:rsidP="0066486F">
      <w:pPr>
        <w:spacing w:line="240" w:lineRule="auto"/>
        <w:ind w:firstLine="709"/>
        <w:rPr>
          <w:color w:val="000000" w:themeColor="text1"/>
          <w:szCs w:val="24"/>
          <w:u w:val="single"/>
        </w:rPr>
      </w:pPr>
      <w:r w:rsidRPr="00B414A6">
        <w:rPr>
          <w:color w:val="000000" w:themeColor="text1"/>
          <w:szCs w:val="24"/>
          <w:u w:val="single"/>
        </w:rPr>
        <w:t>Медицинские отходы</w:t>
      </w:r>
    </w:p>
    <w:p w:rsidR="007A3D39" w:rsidRPr="00B414A6" w:rsidRDefault="007A3D39" w:rsidP="0066486F">
      <w:pPr>
        <w:spacing w:line="240" w:lineRule="auto"/>
        <w:ind w:firstLine="709"/>
        <w:rPr>
          <w:color w:val="000000" w:themeColor="text1"/>
          <w:szCs w:val="24"/>
        </w:rPr>
      </w:pPr>
      <w:r w:rsidRPr="00B414A6">
        <w:rPr>
          <w:color w:val="000000" w:themeColor="text1"/>
          <w:szCs w:val="24"/>
        </w:rPr>
        <w:t>В зависимости от степени эпидемиологической, токсикологической и радиационной опасности, а также негативного воздействия на среду обитания медицинские отходы подразделяются на пять классов опасности, представленные в таблице 6.16. Обращение с медицинскими отходами регламентировано СаНПиН 2.1.7.2790-10 «Санитарно-эпидемиологические требования к обращению с отходами» (утв. Постановлением Главного государственного санитарного врача от 09.12.2010 г. №163</w:t>
      </w:r>
      <w:r w:rsidR="0073083C" w:rsidRPr="00B414A6">
        <w:rPr>
          <w:color w:val="000000" w:themeColor="text1"/>
          <w:szCs w:val="24"/>
        </w:rPr>
        <w:t xml:space="preserve">, </w:t>
      </w:r>
      <w:r w:rsidR="0073083C" w:rsidRPr="00B414A6">
        <w:rPr>
          <w:color w:val="333333"/>
          <w:szCs w:val="24"/>
          <w:shd w:val="clear" w:color="auto" w:fill="FFFFFF"/>
        </w:rPr>
        <w:t>дата актуализации: 01.01.2021</w:t>
      </w:r>
      <w:r w:rsidRPr="00B414A6">
        <w:rPr>
          <w:color w:val="000000" w:themeColor="text1"/>
          <w:szCs w:val="24"/>
        </w:rPr>
        <w:t xml:space="preserve">). В лечебно-профилактических учреждениях, как правило, ведётся учёт препаратов, а также одноразовых шприцев и иных опасных медицинских отходов. Эти отходы сдаются на специализированные предприятия для последующей переработки или обезвреживания. </w:t>
      </w:r>
    </w:p>
    <w:p w:rsidR="007A3D39" w:rsidRPr="00B414A6" w:rsidRDefault="007A3D39" w:rsidP="0066486F">
      <w:pPr>
        <w:spacing w:line="240" w:lineRule="auto"/>
        <w:rPr>
          <w:color w:val="000000" w:themeColor="text1"/>
          <w:szCs w:val="24"/>
        </w:rPr>
      </w:pPr>
      <w:r w:rsidRPr="00B414A6">
        <w:rPr>
          <w:color w:val="000000" w:themeColor="text1"/>
          <w:szCs w:val="24"/>
        </w:rPr>
        <w:t>Действующий в России нормативный документ предписывает два варианта уничтожения медицинских отходов: первый - термическое уничтожение по месту образования, второй - дезинфекция на месте с помощью обеззараживающих химических препаратов с последующей транспортировкой для термического обезвреживания.</w:t>
      </w:r>
    </w:p>
    <w:p w:rsidR="007A3D39" w:rsidRPr="00B414A6" w:rsidRDefault="007A3D39" w:rsidP="0066486F">
      <w:pPr>
        <w:spacing w:line="240" w:lineRule="auto"/>
        <w:jc w:val="center"/>
        <w:rPr>
          <w:i/>
          <w:color w:val="000000" w:themeColor="text1"/>
          <w:szCs w:val="24"/>
        </w:rPr>
      </w:pPr>
      <w:r w:rsidRPr="00B414A6">
        <w:rPr>
          <w:i/>
          <w:color w:val="000000" w:themeColor="text1"/>
          <w:szCs w:val="24"/>
        </w:rPr>
        <w:t>Классификация медицинских отходов</w:t>
      </w:r>
    </w:p>
    <w:tbl>
      <w:tblPr>
        <w:tblW w:w="95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390"/>
        <w:gridCol w:w="2552"/>
        <w:gridCol w:w="6625"/>
      </w:tblGrid>
      <w:tr w:rsidR="00E657F3" w:rsidRPr="00B414A6" w:rsidTr="001C753F">
        <w:trPr>
          <w:jc w:val="center"/>
        </w:trPr>
        <w:tc>
          <w:tcPr>
            <w:tcW w:w="390" w:type="dxa"/>
            <w:tcBorders>
              <w:top w:val="single" w:sz="4" w:space="0" w:color="auto"/>
              <w:left w:val="single" w:sz="4" w:space="0" w:color="auto"/>
              <w:bottom w:val="single" w:sz="4" w:space="0" w:color="auto"/>
              <w:right w:val="single" w:sz="4" w:space="0" w:color="auto"/>
            </w:tcBorders>
            <w:shd w:val="clear" w:color="auto" w:fill="auto"/>
            <w:hideMark/>
          </w:tcPr>
          <w:p w:rsidR="007A3D39" w:rsidRPr="00B414A6" w:rsidRDefault="007A3D39" w:rsidP="0066486F">
            <w:pPr>
              <w:spacing w:line="240" w:lineRule="auto"/>
              <w:ind w:firstLine="0"/>
              <w:rPr>
                <w:color w:val="000000" w:themeColor="text1"/>
                <w:sz w:val="20"/>
              </w:rPr>
            </w:pPr>
            <w:r w:rsidRPr="00B414A6">
              <w:rPr>
                <w:color w:val="000000" w:themeColor="text1"/>
                <w:sz w:val="20"/>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A3D39" w:rsidRPr="00B414A6" w:rsidRDefault="007A3D39" w:rsidP="0066486F">
            <w:pPr>
              <w:spacing w:line="240" w:lineRule="auto"/>
              <w:ind w:firstLine="0"/>
              <w:rPr>
                <w:color w:val="000000" w:themeColor="text1"/>
                <w:sz w:val="20"/>
              </w:rPr>
            </w:pPr>
            <w:r w:rsidRPr="00B414A6">
              <w:rPr>
                <w:color w:val="000000" w:themeColor="text1"/>
                <w:sz w:val="20"/>
              </w:rPr>
              <w:t>Класс опасности</w:t>
            </w:r>
          </w:p>
        </w:tc>
        <w:tc>
          <w:tcPr>
            <w:tcW w:w="6625" w:type="dxa"/>
            <w:tcBorders>
              <w:top w:val="single" w:sz="4" w:space="0" w:color="auto"/>
              <w:left w:val="single" w:sz="4" w:space="0" w:color="auto"/>
              <w:bottom w:val="single" w:sz="4" w:space="0" w:color="auto"/>
              <w:right w:val="single" w:sz="4" w:space="0" w:color="auto"/>
            </w:tcBorders>
            <w:shd w:val="clear" w:color="auto" w:fill="auto"/>
            <w:hideMark/>
          </w:tcPr>
          <w:p w:rsidR="007A3D39" w:rsidRPr="00B414A6" w:rsidRDefault="007A3D39" w:rsidP="0066486F">
            <w:pPr>
              <w:spacing w:line="240" w:lineRule="auto"/>
              <w:ind w:firstLine="0"/>
              <w:rPr>
                <w:color w:val="000000" w:themeColor="text1"/>
                <w:sz w:val="20"/>
              </w:rPr>
            </w:pPr>
            <w:r w:rsidRPr="00B414A6">
              <w:rPr>
                <w:color w:val="000000" w:themeColor="text1"/>
                <w:sz w:val="20"/>
              </w:rPr>
              <w:t>Характеристика морфологического состава</w:t>
            </w:r>
          </w:p>
        </w:tc>
      </w:tr>
      <w:tr w:rsidR="00E657F3" w:rsidRPr="00B414A6" w:rsidTr="001C753F">
        <w:trPr>
          <w:jc w:val="center"/>
        </w:trPr>
        <w:tc>
          <w:tcPr>
            <w:tcW w:w="390" w:type="dxa"/>
            <w:tcBorders>
              <w:top w:val="single" w:sz="4" w:space="0" w:color="auto"/>
              <w:left w:val="single" w:sz="4" w:space="0" w:color="auto"/>
              <w:bottom w:val="single" w:sz="4" w:space="0" w:color="auto"/>
              <w:right w:val="single" w:sz="4" w:space="0" w:color="auto"/>
            </w:tcBorders>
            <w:shd w:val="clear" w:color="auto" w:fill="auto"/>
            <w:hideMark/>
          </w:tcPr>
          <w:p w:rsidR="007A3D39" w:rsidRPr="00B414A6" w:rsidRDefault="007A3D39" w:rsidP="0066486F">
            <w:pPr>
              <w:spacing w:line="240" w:lineRule="auto"/>
              <w:ind w:firstLine="0"/>
              <w:rPr>
                <w:color w:val="000000" w:themeColor="text1"/>
                <w:sz w:val="20"/>
              </w:rPr>
            </w:pPr>
            <w:r w:rsidRPr="00B414A6">
              <w:rPr>
                <w:color w:val="000000" w:themeColor="text1"/>
                <w:sz w:val="20"/>
              </w:rPr>
              <w:t>1</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A3D39" w:rsidRPr="00B414A6" w:rsidRDefault="007A3D39" w:rsidP="0066486F">
            <w:pPr>
              <w:spacing w:line="240" w:lineRule="auto"/>
              <w:ind w:firstLine="0"/>
              <w:rPr>
                <w:b/>
                <w:color w:val="000000" w:themeColor="text1"/>
                <w:sz w:val="20"/>
              </w:rPr>
            </w:pPr>
            <w:r w:rsidRPr="00B414A6">
              <w:rPr>
                <w:b/>
                <w:color w:val="000000" w:themeColor="text1"/>
                <w:sz w:val="20"/>
              </w:rPr>
              <w:t>Класс А</w:t>
            </w:r>
          </w:p>
          <w:p w:rsidR="007A3D39" w:rsidRPr="00B414A6" w:rsidRDefault="007A3D39" w:rsidP="0066486F">
            <w:pPr>
              <w:spacing w:line="240" w:lineRule="auto"/>
              <w:ind w:firstLine="0"/>
              <w:rPr>
                <w:color w:val="000000" w:themeColor="text1"/>
                <w:sz w:val="20"/>
              </w:rPr>
            </w:pPr>
            <w:r w:rsidRPr="00B414A6">
              <w:rPr>
                <w:color w:val="000000" w:themeColor="text1"/>
                <w:sz w:val="20"/>
              </w:rPr>
              <w:t>(эпидемиологически безопасные</w:t>
            </w:r>
          </w:p>
          <w:p w:rsidR="007A3D39" w:rsidRPr="00B414A6" w:rsidRDefault="007A3D39" w:rsidP="0066486F">
            <w:pPr>
              <w:spacing w:line="240" w:lineRule="auto"/>
              <w:ind w:firstLine="0"/>
              <w:rPr>
                <w:color w:val="000000" w:themeColor="text1"/>
                <w:sz w:val="20"/>
              </w:rPr>
            </w:pPr>
            <w:r w:rsidRPr="00B414A6">
              <w:rPr>
                <w:color w:val="000000" w:themeColor="text1"/>
                <w:sz w:val="20"/>
              </w:rPr>
              <w:t>отходы, по составу сходные с ТКО)</w:t>
            </w:r>
          </w:p>
        </w:tc>
        <w:tc>
          <w:tcPr>
            <w:tcW w:w="6625" w:type="dxa"/>
            <w:tcBorders>
              <w:top w:val="single" w:sz="4" w:space="0" w:color="auto"/>
              <w:left w:val="single" w:sz="4" w:space="0" w:color="auto"/>
              <w:bottom w:val="single" w:sz="4" w:space="0" w:color="auto"/>
              <w:right w:val="single" w:sz="4" w:space="0" w:color="auto"/>
            </w:tcBorders>
            <w:shd w:val="clear" w:color="auto" w:fill="auto"/>
            <w:hideMark/>
          </w:tcPr>
          <w:p w:rsidR="007A3D39" w:rsidRPr="00B414A6" w:rsidRDefault="007A3D39" w:rsidP="0066486F">
            <w:pPr>
              <w:spacing w:line="240" w:lineRule="auto"/>
              <w:ind w:firstLine="0"/>
              <w:rPr>
                <w:color w:val="000000" w:themeColor="text1"/>
                <w:sz w:val="20"/>
              </w:rPr>
            </w:pPr>
            <w:r w:rsidRPr="00B414A6">
              <w:rPr>
                <w:color w:val="000000" w:themeColor="text1"/>
                <w:sz w:val="20"/>
              </w:rPr>
              <w:t>Отходы, не имеющие контакта с биологическими жидкостями пациентов, инфекционными больными.</w:t>
            </w:r>
          </w:p>
          <w:p w:rsidR="007A3D39" w:rsidRPr="00B414A6" w:rsidRDefault="007A3D39" w:rsidP="0066486F">
            <w:pPr>
              <w:spacing w:line="240" w:lineRule="auto"/>
              <w:ind w:firstLine="0"/>
              <w:rPr>
                <w:color w:val="000000" w:themeColor="text1"/>
                <w:sz w:val="20"/>
              </w:rPr>
            </w:pPr>
            <w:r w:rsidRPr="00B414A6">
              <w:rPr>
                <w:color w:val="000000" w:themeColor="text1"/>
                <w:sz w:val="20"/>
              </w:rPr>
              <w:t>Канцелярские принадлежности, упаковка, мебель, инвентарь, потерявшие потребительские свойства. Смёт от уборки территории и так далее. Пищевые отходы центральных пищеблоков, а также всех подразделений организации, осуществляющей медицинскую и/или фармацевтическую деятельность, кроме инфекционных, в том числе фтизиатрических.</w:t>
            </w:r>
          </w:p>
        </w:tc>
      </w:tr>
      <w:tr w:rsidR="00E657F3" w:rsidRPr="00B414A6" w:rsidTr="001C753F">
        <w:trPr>
          <w:jc w:val="center"/>
        </w:trPr>
        <w:tc>
          <w:tcPr>
            <w:tcW w:w="390" w:type="dxa"/>
            <w:tcBorders>
              <w:top w:val="single" w:sz="4" w:space="0" w:color="auto"/>
              <w:left w:val="single" w:sz="4" w:space="0" w:color="auto"/>
              <w:bottom w:val="single" w:sz="4" w:space="0" w:color="auto"/>
              <w:right w:val="single" w:sz="4" w:space="0" w:color="auto"/>
            </w:tcBorders>
            <w:shd w:val="clear" w:color="auto" w:fill="auto"/>
            <w:hideMark/>
          </w:tcPr>
          <w:p w:rsidR="007A3D39" w:rsidRPr="00B414A6" w:rsidRDefault="007A3D39" w:rsidP="0066486F">
            <w:pPr>
              <w:spacing w:line="240" w:lineRule="auto"/>
              <w:ind w:firstLine="0"/>
              <w:rPr>
                <w:color w:val="000000" w:themeColor="text1"/>
                <w:sz w:val="20"/>
              </w:rPr>
            </w:pPr>
            <w:r w:rsidRPr="00B414A6">
              <w:rPr>
                <w:color w:val="000000" w:themeColor="text1"/>
                <w:sz w:val="20"/>
              </w:rPr>
              <w:t>2</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A3D39" w:rsidRPr="00B414A6" w:rsidRDefault="007A3D39" w:rsidP="0066486F">
            <w:pPr>
              <w:spacing w:line="240" w:lineRule="auto"/>
              <w:ind w:firstLine="0"/>
              <w:rPr>
                <w:b/>
                <w:color w:val="000000" w:themeColor="text1"/>
                <w:sz w:val="20"/>
              </w:rPr>
            </w:pPr>
            <w:r w:rsidRPr="00B414A6">
              <w:rPr>
                <w:b/>
                <w:color w:val="000000" w:themeColor="text1"/>
                <w:sz w:val="20"/>
              </w:rPr>
              <w:t>Класс Б</w:t>
            </w:r>
          </w:p>
          <w:p w:rsidR="007A3D39" w:rsidRPr="00B414A6" w:rsidRDefault="007A3D39" w:rsidP="0066486F">
            <w:pPr>
              <w:spacing w:line="240" w:lineRule="auto"/>
              <w:ind w:firstLine="0"/>
              <w:rPr>
                <w:color w:val="000000" w:themeColor="text1"/>
                <w:sz w:val="20"/>
              </w:rPr>
            </w:pPr>
            <w:r w:rsidRPr="00B414A6">
              <w:rPr>
                <w:color w:val="000000" w:themeColor="text1"/>
                <w:sz w:val="20"/>
              </w:rPr>
              <w:t>(эпидемиологически опасные отходы)</w:t>
            </w:r>
          </w:p>
        </w:tc>
        <w:tc>
          <w:tcPr>
            <w:tcW w:w="6625" w:type="dxa"/>
            <w:tcBorders>
              <w:top w:val="single" w:sz="4" w:space="0" w:color="auto"/>
              <w:left w:val="single" w:sz="4" w:space="0" w:color="auto"/>
              <w:bottom w:val="single" w:sz="4" w:space="0" w:color="auto"/>
              <w:right w:val="single" w:sz="4" w:space="0" w:color="auto"/>
            </w:tcBorders>
            <w:shd w:val="clear" w:color="auto" w:fill="auto"/>
            <w:hideMark/>
          </w:tcPr>
          <w:p w:rsidR="007A3D39" w:rsidRPr="00B414A6" w:rsidRDefault="007A3D39" w:rsidP="0066486F">
            <w:pPr>
              <w:spacing w:line="240" w:lineRule="auto"/>
              <w:ind w:firstLine="0"/>
              <w:rPr>
                <w:color w:val="000000" w:themeColor="text1"/>
                <w:sz w:val="20"/>
              </w:rPr>
            </w:pPr>
            <w:r w:rsidRPr="00B414A6">
              <w:rPr>
                <w:color w:val="000000" w:themeColor="text1"/>
                <w:sz w:val="20"/>
              </w:rPr>
              <w:t>Инфицированные и потенциально инфицированные отходы. Материалы и инструменты, предметы, загрязнённые кровью и / или другими биологическими жидкостями. Патологоанатомические отходы. Органические операционные отходы (органы, ткани и так далее). Пищевые отходы из инфекционных отделений. Отходы из микробиологических, клинико-диагностических лабораторий, фармацевтических, иммунобиологических производств, работающих с микроорганизмами 3 - 4 групп патогенности. Биологические отходы вивариев. Живые вакцины, непригодные к использованию.</w:t>
            </w:r>
          </w:p>
        </w:tc>
      </w:tr>
      <w:tr w:rsidR="00E657F3" w:rsidRPr="00B414A6" w:rsidTr="001C753F">
        <w:trPr>
          <w:jc w:val="center"/>
        </w:trPr>
        <w:tc>
          <w:tcPr>
            <w:tcW w:w="390" w:type="dxa"/>
            <w:tcBorders>
              <w:top w:val="single" w:sz="4" w:space="0" w:color="auto"/>
              <w:left w:val="single" w:sz="4" w:space="0" w:color="auto"/>
              <w:bottom w:val="single" w:sz="4" w:space="0" w:color="auto"/>
              <w:right w:val="single" w:sz="4" w:space="0" w:color="auto"/>
            </w:tcBorders>
            <w:shd w:val="clear" w:color="auto" w:fill="auto"/>
            <w:hideMark/>
          </w:tcPr>
          <w:p w:rsidR="007A3D39" w:rsidRPr="00B414A6" w:rsidRDefault="007A3D39" w:rsidP="0066486F">
            <w:pPr>
              <w:spacing w:line="240" w:lineRule="auto"/>
              <w:ind w:firstLine="0"/>
              <w:rPr>
                <w:color w:val="000000" w:themeColor="text1"/>
                <w:sz w:val="20"/>
              </w:rPr>
            </w:pPr>
            <w:r w:rsidRPr="00B414A6">
              <w:rPr>
                <w:color w:val="000000" w:themeColor="text1"/>
                <w:sz w:val="20"/>
              </w:rPr>
              <w:t>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A3D39" w:rsidRPr="00B414A6" w:rsidRDefault="007A3D39" w:rsidP="0066486F">
            <w:pPr>
              <w:spacing w:line="240" w:lineRule="auto"/>
              <w:ind w:firstLine="0"/>
              <w:rPr>
                <w:b/>
                <w:color w:val="000000" w:themeColor="text1"/>
                <w:sz w:val="20"/>
              </w:rPr>
            </w:pPr>
            <w:r w:rsidRPr="00B414A6">
              <w:rPr>
                <w:b/>
                <w:color w:val="000000" w:themeColor="text1"/>
                <w:sz w:val="20"/>
              </w:rPr>
              <w:t>Класс В</w:t>
            </w:r>
          </w:p>
          <w:p w:rsidR="007A3D39" w:rsidRPr="00B414A6" w:rsidRDefault="007A3D39" w:rsidP="0066486F">
            <w:pPr>
              <w:spacing w:line="240" w:lineRule="auto"/>
              <w:ind w:firstLine="0"/>
              <w:rPr>
                <w:color w:val="000000" w:themeColor="text1"/>
                <w:sz w:val="20"/>
              </w:rPr>
            </w:pPr>
            <w:r w:rsidRPr="00B414A6">
              <w:rPr>
                <w:color w:val="000000" w:themeColor="text1"/>
                <w:sz w:val="20"/>
              </w:rPr>
              <w:t>(чрезвычайно эпидемиологически</w:t>
            </w:r>
          </w:p>
          <w:p w:rsidR="007A3D39" w:rsidRPr="00B414A6" w:rsidRDefault="007A3D39" w:rsidP="0066486F">
            <w:pPr>
              <w:spacing w:line="240" w:lineRule="auto"/>
              <w:ind w:firstLine="0"/>
              <w:rPr>
                <w:color w:val="000000" w:themeColor="text1"/>
                <w:sz w:val="20"/>
              </w:rPr>
            </w:pPr>
            <w:r w:rsidRPr="00B414A6">
              <w:rPr>
                <w:color w:val="000000" w:themeColor="text1"/>
                <w:sz w:val="20"/>
              </w:rPr>
              <w:t>опасные отходы)</w:t>
            </w:r>
          </w:p>
        </w:tc>
        <w:tc>
          <w:tcPr>
            <w:tcW w:w="6625" w:type="dxa"/>
            <w:tcBorders>
              <w:top w:val="single" w:sz="4" w:space="0" w:color="auto"/>
              <w:left w:val="single" w:sz="4" w:space="0" w:color="auto"/>
              <w:bottom w:val="single" w:sz="4" w:space="0" w:color="auto"/>
              <w:right w:val="single" w:sz="4" w:space="0" w:color="auto"/>
            </w:tcBorders>
            <w:shd w:val="clear" w:color="auto" w:fill="auto"/>
            <w:hideMark/>
          </w:tcPr>
          <w:p w:rsidR="007A3D39" w:rsidRPr="00B414A6" w:rsidRDefault="007A3D39" w:rsidP="0066486F">
            <w:pPr>
              <w:spacing w:line="240" w:lineRule="auto"/>
              <w:ind w:firstLine="0"/>
              <w:rPr>
                <w:color w:val="000000" w:themeColor="text1"/>
                <w:sz w:val="20"/>
              </w:rPr>
            </w:pPr>
            <w:r w:rsidRPr="00B414A6">
              <w:rPr>
                <w:color w:val="000000" w:themeColor="text1"/>
                <w:sz w:val="20"/>
              </w:rPr>
              <w:t>Материалы, контактировавшие с больными инфекционными болезнями, которые могут привести к возникновению чрезвычайных ситуаций в области санитарно-эпидемиологического благополучия населения и требуют проведения мероприятий по санитарной охране территории. Отходы лабораторий, фармацевтических и иммунобиологических производств, работающих с микроорганизмами 1 - 2 групп патогенности. Отходы лечебно-диагностических подразделений фтизиатрических стационаров (диспансеров), загрязнённые мокротой пациентов, отходы микробиологических лабораторий, осуществляющих работы с возбудителями туберкулёза.</w:t>
            </w:r>
          </w:p>
        </w:tc>
      </w:tr>
      <w:tr w:rsidR="00E657F3" w:rsidRPr="00B414A6" w:rsidTr="001C753F">
        <w:trPr>
          <w:jc w:val="center"/>
        </w:trPr>
        <w:tc>
          <w:tcPr>
            <w:tcW w:w="390" w:type="dxa"/>
            <w:tcBorders>
              <w:top w:val="single" w:sz="4" w:space="0" w:color="auto"/>
              <w:left w:val="single" w:sz="4" w:space="0" w:color="auto"/>
              <w:bottom w:val="single" w:sz="4" w:space="0" w:color="auto"/>
              <w:right w:val="single" w:sz="4" w:space="0" w:color="auto"/>
            </w:tcBorders>
            <w:shd w:val="clear" w:color="auto" w:fill="auto"/>
            <w:hideMark/>
          </w:tcPr>
          <w:p w:rsidR="007A3D39" w:rsidRPr="00B414A6" w:rsidRDefault="007A3D39" w:rsidP="0066486F">
            <w:pPr>
              <w:spacing w:line="240" w:lineRule="auto"/>
              <w:ind w:firstLine="0"/>
              <w:rPr>
                <w:color w:val="000000" w:themeColor="text1"/>
                <w:sz w:val="20"/>
              </w:rPr>
            </w:pPr>
            <w:r w:rsidRPr="00B414A6">
              <w:rPr>
                <w:color w:val="000000" w:themeColor="text1"/>
                <w:sz w:val="20"/>
              </w:rPr>
              <w:t>4</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A3D39" w:rsidRPr="00B414A6" w:rsidRDefault="007A3D39" w:rsidP="0066486F">
            <w:pPr>
              <w:tabs>
                <w:tab w:val="left" w:pos="1080"/>
              </w:tabs>
              <w:spacing w:line="240" w:lineRule="auto"/>
              <w:ind w:firstLine="0"/>
              <w:rPr>
                <w:b/>
                <w:color w:val="000000" w:themeColor="text1"/>
                <w:sz w:val="20"/>
              </w:rPr>
            </w:pPr>
            <w:r w:rsidRPr="00B414A6">
              <w:rPr>
                <w:b/>
                <w:color w:val="000000" w:themeColor="text1"/>
                <w:sz w:val="20"/>
              </w:rPr>
              <w:t>Класс Г</w:t>
            </w:r>
          </w:p>
          <w:p w:rsidR="007A3D39" w:rsidRPr="00B414A6" w:rsidRDefault="007A3D39" w:rsidP="0066486F">
            <w:pPr>
              <w:tabs>
                <w:tab w:val="left" w:pos="1080"/>
              </w:tabs>
              <w:spacing w:line="240" w:lineRule="auto"/>
              <w:ind w:firstLine="0"/>
              <w:rPr>
                <w:color w:val="000000" w:themeColor="text1"/>
                <w:sz w:val="20"/>
              </w:rPr>
            </w:pPr>
            <w:r w:rsidRPr="00B414A6">
              <w:rPr>
                <w:color w:val="000000" w:themeColor="text1"/>
                <w:sz w:val="20"/>
              </w:rPr>
              <w:t>(токсикологически опасные отходы 1 - 4* классов опасности)</w:t>
            </w:r>
          </w:p>
        </w:tc>
        <w:tc>
          <w:tcPr>
            <w:tcW w:w="6625" w:type="dxa"/>
            <w:tcBorders>
              <w:top w:val="single" w:sz="4" w:space="0" w:color="auto"/>
              <w:left w:val="single" w:sz="4" w:space="0" w:color="auto"/>
              <w:bottom w:val="single" w:sz="4" w:space="0" w:color="auto"/>
              <w:right w:val="single" w:sz="4" w:space="0" w:color="auto"/>
            </w:tcBorders>
            <w:shd w:val="clear" w:color="auto" w:fill="auto"/>
            <w:hideMark/>
          </w:tcPr>
          <w:p w:rsidR="007A3D39" w:rsidRPr="00B414A6" w:rsidRDefault="007A3D39" w:rsidP="0066486F">
            <w:pPr>
              <w:spacing w:line="240" w:lineRule="auto"/>
              <w:ind w:firstLine="0"/>
              <w:rPr>
                <w:color w:val="000000" w:themeColor="text1"/>
                <w:sz w:val="20"/>
              </w:rPr>
            </w:pPr>
            <w:r w:rsidRPr="00B414A6">
              <w:rPr>
                <w:color w:val="000000" w:themeColor="text1"/>
                <w:sz w:val="20"/>
              </w:rPr>
              <w:t>Лекарственные (в том числе цитостатики), диагностические, дезинфицирующие средства, не подлежащие использованию. Ртутьсодержащие предметы, приборы и оборудование. Отходы сырья и продукции фармацевтических производств. Отходы от эксплуатации оборудования, транспорта, систем освещения и другие.</w:t>
            </w:r>
          </w:p>
        </w:tc>
      </w:tr>
      <w:tr w:rsidR="00E657F3" w:rsidRPr="00B414A6" w:rsidTr="001C753F">
        <w:trPr>
          <w:jc w:val="center"/>
        </w:trPr>
        <w:tc>
          <w:tcPr>
            <w:tcW w:w="390" w:type="dxa"/>
            <w:tcBorders>
              <w:top w:val="single" w:sz="4" w:space="0" w:color="auto"/>
              <w:left w:val="single" w:sz="4" w:space="0" w:color="auto"/>
              <w:bottom w:val="single" w:sz="4" w:space="0" w:color="auto"/>
              <w:right w:val="single" w:sz="4" w:space="0" w:color="auto"/>
            </w:tcBorders>
            <w:shd w:val="clear" w:color="auto" w:fill="auto"/>
            <w:hideMark/>
          </w:tcPr>
          <w:p w:rsidR="007A3D39" w:rsidRPr="00B414A6" w:rsidRDefault="007A3D39" w:rsidP="0066486F">
            <w:pPr>
              <w:spacing w:line="240" w:lineRule="auto"/>
              <w:ind w:firstLine="0"/>
              <w:rPr>
                <w:color w:val="000000" w:themeColor="text1"/>
                <w:sz w:val="20"/>
              </w:rPr>
            </w:pPr>
            <w:r w:rsidRPr="00B414A6">
              <w:rPr>
                <w:color w:val="000000" w:themeColor="text1"/>
                <w:sz w:val="20"/>
              </w:rPr>
              <w:t>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A3D39" w:rsidRPr="00B414A6" w:rsidRDefault="007A3D39" w:rsidP="0066486F">
            <w:pPr>
              <w:spacing w:line="240" w:lineRule="auto"/>
              <w:ind w:firstLine="0"/>
              <w:rPr>
                <w:b/>
                <w:color w:val="000000" w:themeColor="text1"/>
                <w:sz w:val="20"/>
              </w:rPr>
            </w:pPr>
            <w:r w:rsidRPr="00B414A6">
              <w:rPr>
                <w:b/>
                <w:color w:val="000000" w:themeColor="text1"/>
                <w:sz w:val="20"/>
              </w:rPr>
              <w:t>Класс Д</w:t>
            </w:r>
          </w:p>
          <w:p w:rsidR="007A3D39" w:rsidRPr="00B414A6" w:rsidRDefault="007A3D39" w:rsidP="0066486F">
            <w:pPr>
              <w:spacing w:line="240" w:lineRule="auto"/>
              <w:ind w:firstLine="0"/>
              <w:rPr>
                <w:color w:val="000000" w:themeColor="text1"/>
                <w:sz w:val="20"/>
              </w:rPr>
            </w:pPr>
            <w:r w:rsidRPr="00B414A6">
              <w:rPr>
                <w:color w:val="000000" w:themeColor="text1"/>
                <w:sz w:val="20"/>
              </w:rPr>
              <w:lastRenderedPageBreak/>
              <w:t>(радиоактивные отходы)</w:t>
            </w:r>
          </w:p>
        </w:tc>
        <w:tc>
          <w:tcPr>
            <w:tcW w:w="6625" w:type="dxa"/>
            <w:tcBorders>
              <w:top w:val="single" w:sz="4" w:space="0" w:color="auto"/>
              <w:left w:val="single" w:sz="4" w:space="0" w:color="auto"/>
              <w:bottom w:val="single" w:sz="4" w:space="0" w:color="auto"/>
              <w:right w:val="single" w:sz="4" w:space="0" w:color="auto"/>
            </w:tcBorders>
            <w:shd w:val="clear" w:color="auto" w:fill="auto"/>
            <w:hideMark/>
          </w:tcPr>
          <w:p w:rsidR="007A3D39" w:rsidRPr="00B414A6" w:rsidRDefault="007A3D39" w:rsidP="0066486F">
            <w:pPr>
              <w:spacing w:line="240" w:lineRule="auto"/>
              <w:ind w:firstLine="0"/>
              <w:rPr>
                <w:color w:val="000000" w:themeColor="text1"/>
                <w:sz w:val="20"/>
              </w:rPr>
            </w:pPr>
            <w:r w:rsidRPr="00B414A6">
              <w:rPr>
                <w:color w:val="000000" w:themeColor="text1"/>
                <w:sz w:val="20"/>
              </w:rPr>
              <w:lastRenderedPageBreak/>
              <w:t xml:space="preserve">Все виды отходов, в любом агрегатном состоянии, в которых содержание </w:t>
            </w:r>
            <w:r w:rsidRPr="00B414A6">
              <w:rPr>
                <w:color w:val="000000" w:themeColor="text1"/>
                <w:sz w:val="20"/>
              </w:rPr>
              <w:lastRenderedPageBreak/>
              <w:t>радионуклидов превышает допустимые уровни, установленные нормами радиационной безопасности.</w:t>
            </w:r>
          </w:p>
        </w:tc>
      </w:tr>
    </w:tbl>
    <w:p w:rsidR="007A3D39" w:rsidRPr="00B414A6" w:rsidRDefault="007A3D39" w:rsidP="0066486F">
      <w:pPr>
        <w:spacing w:line="240" w:lineRule="auto"/>
        <w:ind w:firstLine="709"/>
        <w:rPr>
          <w:color w:val="000000" w:themeColor="text1"/>
          <w:szCs w:val="24"/>
          <w:u w:val="single"/>
        </w:rPr>
      </w:pPr>
      <w:r w:rsidRPr="00B414A6">
        <w:rPr>
          <w:color w:val="000000" w:themeColor="text1"/>
          <w:szCs w:val="24"/>
          <w:u w:val="single"/>
        </w:rPr>
        <w:lastRenderedPageBreak/>
        <w:t>Твердые коммунальные отходы</w:t>
      </w:r>
    </w:p>
    <w:p w:rsidR="007A3D39" w:rsidRPr="00B414A6" w:rsidRDefault="007A3D39" w:rsidP="0066486F">
      <w:pPr>
        <w:spacing w:line="240" w:lineRule="auto"/>
        <w:ind w:firstLine="709"/>
        <w:rPr>
          <w:color w:val="000000" w:themeColor="text1"/>
          <w:szCs w:val="24"/>
        </w:rPr>
      </w:pPr>
      <w:r w:rsidRPr="00B414A6">
        <w:rPr>
          <w:color w:val="000000" w:themeColor="text1"/>
          <w:szCs w:val="24"/>
        </w:rPr>
        <w:t xml:space="preserve">Вывоз коммунальных отходов осуществляется в соответствии с </w:t>
      </w:r>
      <w:r w:rsidRPr="00B414A6">
        <w:rPr>
          <w:bCs/>
          <w:color w:val="000000" w:themeColor="text1"/>
          <w:szCs w:val="24"/>
          <w:shd w:val="clear" w:color="auto" w:fill="FFFFFF"/>
        </w:rPr>
        <w:t>Постановлением Правительства РФ от 12 ноября 2016 г. N 1156 "Об обращении с твердыми коммунальными отходами и внесении изменения в постановление Правительства Российской Федерации от 25 августа 2008 г. N 641" (с изменениями и дополнениями).</w:t>
      </w:r>
    </w:p>
    <w:p w:rsidR="007A3D39" w:rsidRPr="00B414A6" w:rsidRDefault="007A3D39" w:rsidP="0066486F">
      <w:pPr>
        <w:spacing w:line="240" w:lineRule="auto"/>
        <w:ind w:firstLine="709"/>
        <w:rPr>
          <w:color w:val="000000" w:themeColor="text1"/>
          <w:szCs w:val="24"/>
        </w:rPr>
      </w:pPr>
      <w:r w:rsidRPr="00B414A6">
        <w:rPr>
          <w:color w:val="000000" w:themeColor="text1"/>
          <w:szCs w:val="24"/>
        </w:rPr>
        <w:t>Твердые коммунальные отходы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rsidR="00454FD4" w:rsidRPr="00B414A6" w:rsidRDefault="00454FD4" w:rsidP="0066486F">
      <w:pPr>
        <w:pStyle w:val="Default"/>
        <w:rPr>
          <w:rFonts w:eastAsia="Times New Roman"/>
          <w:color w:val="000000" w:themeColor="text1"/>
        </w:rPr>
      </w:pPr>
      <w:r w:rsidRPr="00B414A6">
        <w:rPr>
          <w:color w:val="000000" w:themeColor="text1"/>
        </w:rPr>
        <w:tab/>
      </w:r>
      <w:r w:rsidRPr="0015241C">
        <w:rPr>
          <w:color w:val="000000" w:themeColor="text1"/>
        </w:rPr>
        <w:t xml:space="preserve">С 01.01.2019 года сбор и вывоз ТКО, образующихся на территории муниципального района </w:t>
      </w:r>
      <w:r w:rsidR="0066486F" w:rsidRPr="0015241C">
        <w:rPr>
          <w:color w:val="000000" w:themeColor="text1"/>
        </w:rPr>
        <w:t>Бирский</w:t>
      </w:r>
      <w:r w:rsidRPr="0015241C">
        <w:rPr>
          <w:color w:val="000000" w:themeColor="text1"/>
        </w:rPr>
        <w:t xml:space="preserve"> район Республики Башкортостан, </w:t>
      </w:r>
      <w:r w:rsidRPr="0015241C">
        <w:rPr>
          <w:rFonts w:eastAsia="Times New Roman"/>
          <w:color w:val="000000" w:themeColor="text1"/>
        </w:rPr>
        <w:t>осуществляется региональным оператором по обращению с ТКО</w:t>
      </w:r>
      <w:r w:rsidR="0015241C" w:rsidRPr="0015241C">
        <w:rPr>
          <w:rFonts w:eastAsia="Times New Roman"/>
          <w:color w:val="000000" w:themeColor="text1"/>
        </w:rPr>
        <w:t>.</w:t>
      </w:r>
    </w:p>
    <w:p w:rsidR="007A3D39" w:rsidRPr="00B414A6" w:rsidRDefault="007A3D39" w:rsidP="0066486F">
      <w:pPr>
        <w:spacing w:line="240" w:lineRule="auto"/>
        <w:ind w:firstLine="709"/>
        <w:rPr>
          <w:color w:val="000000" w:themeColor="text1"/>
          <w:szCs w:val="24"/>
          <w:u w:val="single"/>
        </w:rPr>
      </w:pPr>
      <w:r w:rsidRPr="00B414A6">
        <w:rPr>
          <w:color w:val="000000" w:themeColor="text1"/>
          <w:szCs w:val="24"/>
          <w:u w:val="single"/>
        </w:rPr>
        <w:t>Переработка отходов</w:t>
      </w:r>
    </w:p>
    <w:p w:rsidR="007A3D39" w:rsidRPr="00B414A6" w:rsidRDefault="007A3D39" w:rsidP="0066486F">
      <w:pPr>
        <w:spacing w:line="240" w:lineRule="auto"/>
        <w:ind w:firstLine="709"/>
        <w:rPr>
          <w:color w:val="000000" w:themeColor="text1"/>
          <w:szCs w:val="24"/>
        </w:rPr>
      </w:pPr>
      <w:r w:rsidRPr="00B414A6">
        <w:rPr>
          <w:color w:val="000000" w:themeColor="text1"/>
          <w:szCs w:val="24"/>
        </w:rPr>
        <w:t xml:space="preserve">В целях определения приоритетных направлений в области сбора и рециклинга отходов в республике распоряжением Правительства Республики Башкортостан от 1 сентября 2009 года № 941-р утвержден Перечень отходов производства и потребления, подлежащих сбору в качестве вторичного сырья на территории Республики Башкортостан. </w:t>
      </w:r>
    </w:p>
    <w:p w:rsidR="007A3D39" w:rsidRPr="00B414A6" w:rsidRDefault="007A3D39" w:rsidP="0066486F">
      <w:pPr>
        <w:spacing w:line="240" w:lineRule="auto"/>
        <w:ind w:firstLine="709"/>
        <w:rPr>
          <w:bCs/>
          <w:color w:val="000000" w:themeColor="text1"/>
          <w:szCs w:val="24"/>
        </w:rPr>
      </w:pPr>
      <w:r w:rsidRPr="00B414A6">
        <w:rPr>
          <w:bCs/>
          <w:color w:val="000000" w:themeColor="text1"/>
          <w:szCs w:val="24"/>
        </w:rPr>
        <w:t>На территории муниципального образования действует система мусороудаления в контейнерах</w:t>
      </w:r>
      <w:r w:rsidR="00E379FF" w:rsidRPr="00B414A6">
        <w:rPr>
          <w:bCs/>
          <w:color w:val="000000" w:themeColor="text1"/>
          <w:szCs w:val="24"/>
        </w:rPr>
        <w:t>.</w:t>
      </w:r>
    </w:p>
    <w:p w:rsidR="00454FD4" w:rsidRPr="00F22A4B" w:rsidRDefault="00454FD4" w:rsidP="0066486F">
      <w:pPr>
        <w:spacing w:line="240" w:lineRule="auto"/>
        <w:ind w:firstLine="0"/>
        <w:jc w:val="center"/>
        <w:rPr>
          <w:rFonts w:cs="Arial"/>
          <w:color w:val="000000" w:themeColor="text1"/>
          <w:highlight w:val="yellow"/>
          <w:shd w:val="clear" w:color="auto" w:fill="FFFFFF"/>
        </w:rPr>
      </w:pPr>
    </w:p>
    <w:p w:rsidR="007A3D39" w:rsidRPr="00F22A4B" w:rsidRDefault="007A3D39" w:rsidP="0066486F">
      <w:pPr>
        <w:spacing w:line="240" w:lineRule="auto"/>
        <w:contextualSpacing/>
        <w:rPr>
          <w:rFonts w:cs="Arial"/>
          <w:color w:val="000000" w:themeColor="text1"/>
          <w:highlight w:val="yellow"/>
          <w:shd w:val="clear" w:color="auto" w:fill="FFFFFF"/>
        </w:rPr>
      </w:pPr>
    </w:p>
    <w:p w:rsidR="007A3D39" w:rsidRPr="00F22A4B" w:rsidRDefault="007A3D39" w:rsidP="0066486F">
      <w:pPr>
        <w:spacing w:line="240" w:lineRule="auto"/>
        <w:contextualSpacing/>
        <w:rPr>
          <w:rFonts w:cs="Arial"/>
          <w:color w:val="000000" w:themeColor="text1"/>
          <w:highlight w:val="yellow"/>
          <w:shd w:val="clear" w:color="auto" w:fill="FFFFFF"/>
        </w:rPr>
      </w:pPr>
    </w:p>
    <w:p w:rsidR="00C12D6A" w:rsidRDefault="00C12D6A" w:rsidP="0066486F">
      <w:pPr>
        <w:spacing w:line="240" w:lineRule="auto"/>
        <w:ind w:firstLine="720"/>
        <w:contextualSpacing/>
        <w:rPr>
          <w:rFonts w:cs="Arial"/>
          <w:b/>
          <w:color w:val="000000" w:themeColor="text1"/>
          <w:highlight w:val="yellow"/>
        </w:rPr>
      </w:pPr>
    </w:p>
    <w:p w:rsidR="00D93CCE" w:rsidRDefault="00D93CCE" w:rsidP="0066486F">
      <w:pPr>
        <w:spacing w:line="240" w:lineRule="auto"/>
        <w:ind w:firstLine="720"/>
        <w:contextualSpacing/>
        <w:rPr>
          <w:rFonts w:cs="Arial"/>
          <w:b/>
          <w:color w:val="000000" w:themeColor="text1"/>
          <w:highlight w:val="yellow"/>
        </w:rPr>
      </w:pPr>
    </w:p>
    <w:p w:rsidR="00D93CCE" w:rsidRDefault="00D93CCE" w:rsidP="0066486F">
      <w:pPr>
        <w:spacing w:line="240" w:lineRule="auto"/>
        <w:ind w:firstLine="720"/>
        <w:contextualSpacing/>
        <w:rPr>
          <w:rFonts w:cs="Arial"/>
          <w:b/>
          <w:color w:val="000000" w:themeColor="text1"/>
          <w:highlight w:val="yellow"/>
        </w:rPr>
      </w:pPr>
    </w:p>
    <w:p w:rsidR="00D93CCE" w:rsidRDefault="00D93CCE" w:rsidP="0066486F">
      <w:pPr>
        <w:spacing w:line="240" w:lineRule="auto"/>
        <w:ind w:firstLine="720"/>
        <w:contextualSpacing/>
        <w:rPr>
          <w:rFonts w:cs="Arial"/>
          <w:b/>
          <w:color w:val="000000" w:themeColor="text1"/>
          <w:highlight w:val="yellow"/>
        </w:rPr>
      </w:pPr>
    </w:p>
    <w:p w:rsidR="00D93CCE" w:rsidRDefault="00D93CCE" w:rsidP="0066486F">
      <w:pPr>
        <w:spacing w:line="240" w:lineRule="auto"/>
        <w:ind w:firstLine="720"/>
        <w:contextualSpacing/>
        <w:rPr>
          <w:rFonts w:cs="Arial"/>
          <w:b/>
          <w:color w:val="000000" w:themeColor="text1"/>
          <w:highlight w:val="yellow"/>
        </w:rPr>
      </w:pPr>
    </w:p>
    <w:p w:rsidR="00D93CCE" w:rsidRDefault="00D93CCE" w:rsidP="0066486F">
      <w:pPr>
        <w:spacing w:line="240" w:lineRule="auto"/>
        <w:ind w:firstLine="720"/>
        <w:contextualSpacing/>
        <w:rPr>
          <w:rFonts w:cs="Arial"/>
          <w:b/>
          <w:color w:val="000000" w:themeColor="text1"/>
          <w:highlight w:val="yellow"/>
        </w:rPr>
      </w:pPr>
    </w:p>
    <w:p w:rsidR="00D93CCE" w:rsidRDefault="00D93CCE" w:rsidP="0066486F">
      <w:pPr>
        <w:spacing w:line="240" w:lineRule="auto"/>
        <w:ind w:firstLine="720"/>
        <w:contextualSpacing/>
        <w:rPr>
          <w:rFonts w:cs="Arial"/>
          <w:b/>
          <w:color w:val="000000" w:themeColor="text1"/>
          <w:highlight w:val="yellow"/>
        </w:rPr>
      </w:pPr>
    </w:p>
    <w:p w:rsidR="00D93CCE" w:rsidRDefault="00D93CCE" w:rsidP="0066486F">
      <w:pPr>
        <w:spacing w:line="240" w:lineRule="auto"/>
        <w:ind w:firstLine="720"/>
        <w:contextualSpacing/>
        <w:rPr>
          <w:rFonts w:cs="Arial"/>
          <w:b/>
          <w:color w:val="000000" w:themeColor="text1"/>
          <w:highlight w:val="yellow"/>
        </w:rPr>
      </w:pPr>
    </w:p>
    <w:p w:rsidR="00D93CCE" w:rsidRDefault="00D93CCE" w:rsidP="0066486F">
      <w:pPr>
        <w:spacing w:line="240" w:lineRule="auto"/>
        <w:ind w:firstLine="720"/>
        <w:contextualSpacing/>
        <w:rPr>
          <w:rFonts w:cs="Arial"/>
          <w:b/>
          <w:color w:val="000000" w:themeColor="text1"/>
          <w:highlight w:val="yellow"/>
        </w:rPr>
      </w:pPr>
    </w:p>
    <w:p w:rsidR="00D93CCE" w:rsidRDefault="00D93CCE" w:rsidP="0066486F">
      <w:pPr>
        <w:spacing w:line="240" w:lineRule="auto"/>
        <w:ind w:firstLine="720"/>
        <w:contextualSpacing/>
        <w:rPr>
          <w:rFonts w:cs="Arial"/>
          <w:b/>
          <w:color w:val="000000" w:themeColor="text1"/>
          <w:highlight w:val="yellow"/>
        </w:rPr>
      </w:pPr>
    </w:p>
    <w:p w:rsidR="00D93CCE" w:rsidRDefault="00D93CCE" w:rsidP="0066486F">
      <w:pPr>
        <w:spacing w:line="240" w:lineRule="auto"/>
        <w:ind w:firstLine="720"/>
        <w:contextualSpacing/>
        <w:rPr>
          <w:rFonts w:cs="Arial"/>
          <w:b/>
          <w:color w:val="000000" w:themeColor="text1"/>
          <w:highlight w:val="yellow"/>
        </w:rPr>
      </w:pPr>
    </w:p>
    <w:p w:rsidR="00D93CCE" w:rsidRDefault="00D93CCE" w:rsidP="0066486F">
      <w:pPr>
        <w:spacing w:line="240" w:lineRule="auto"/>
        <w:ind w:firstLine="720"/>
        <w:contextualSpacing/>
        <w:rPr>
          <w:rFonts w:cs="Arial"/>
          <w:b/>
          <w:color w:val="000000" w:themeColor="text1"/>
          <w:highlight w:val="yellow"/>
        </w:rPr>
      </w:pPr>
    </w:p>
    <w:p w:rsidR="00D93CCE" w:rsidRDefault="00D93CCE" w:rsidP="0066486F">
      <w:pPr>
        <w:spacing w:line="240" w:lineRule="auto"/>
        <w:ind w:firstLine="720"/>
        <w:contextualSpacing/>
        <w:rPr>
          <w:rFonts w:cs="Arial"/>
          <w:b/>
          <w:color w:val="000000" w:themeColor="text1"/>
          <w:highlight w:val="yellow"/>
        </w:rPr>
      </w:pPr>
    </w:p>
    <w:p w:rsidR="00D93CCE" w:rsidRDefault="00D93CCE" w:rsidP="0066486F">
      <w:pPr>
        <w:spacing w:line="240" w:lineRule="auto"/>
        <w:ind w:firstLine="720"/>
        <w:contextualSpacing/>
        <w:rPr>
          <w:rFonts w:cs="Arial"/>
          <w:b/>
          <w:color w:val="000000" w:themeColor="text1"/>
          <w:highlight w:val="yellow"/>
        </w:rPr>
      </w:pPr>
    </w:p>
    <w:p w:rsidR="00C472FA" w:rsidRDefault="00C472FA" w:rsidP="0066486F">
      <w:pPr>
        <w:spacing w:line="240" w:lineRule="auto"/>
        <w:ind w:firstLine="720"/>
        <w:contextualSpacing/>
        <w:rPr>
          <w:rFonts w:cs="Arial"/>
          <w:b/>
          <w:color w:val="000000" w:themeColor="text1"/>
          <w:highlight w:val="yellow"/>
        </w:rPr>
      </w:pPr>
    </w:p>
    <w:p w:rsidR="00C472FA" w:rsidRDefault="00C472FA" w:rsidP="0066486F">
      <w:pPr>
        <w:spacing w:line="240" w:lineRule="auto"/>
        <w:ind w:firstLine="720"/>
        <w:contextualSpacing/>
        <w:rPr>
          <w:rFonts w:cs="Arial"/>
          <w:b/>
          <w:color w:val="000000" w:themeColor="text1"/>
          <w:highlight w:val="yellow"/>
        </w:rPr>
      </w:pPr>
    </w:p>
    <w:p w:rsidR="00C472FA" w:rsidRDefault="00C472FA" w:rsidP="0066486F">
      <w:pPr>
        <w:spacing w:line="240" w:lineRule="auto"/>
        <w:ind w:firstLine="720"/>
        <w:contextualSpacing/>
        <w:rPr>
          <w:rFonts w:cs="Arial"/>
          <w:b/>
          <w:color w:val="000000" w:themeColor="text1"/>
          <w:highlight w:val="yellow"/>
        </w:rPr>
      </w:pPr>
    </w:p>
    <w:p w:rsidR="00C472FA" w:rsidRDefault="00C472FA" w:rsidP="0066486F">
      <w:pPr>
        <w:spacing w:line="240" w:lineRule="auto"/>
        <w:ind w:firstLine="720"/>
        <w:contextualSpacing/>
        <w:rPr>
          <w:rFonts w:cs="Arial"/>
          <w:b/>
          <w:color w:val="000000" w:themeColor="text1"/>
          <w:highlight w:val="yellow"/>
        </w:rPr>
      </w:pPr>
    </w:p>
    <w:p w:rsidR="00C472FA" w:rsidRDefault="00C472FA" w:rsidP="0066486F">
      <w:pPr>
        <w:spacing w:line="240" w:lineRule="auto"/>
        <w:ind w:firstLine="720"/>
        <w:contextualSpacing/>
        <w:rPr>
          <w:rFonts w:cs="Arial"/>
          <w:b/>
          <w:color w:val="000000" w:themeColor="text1"/>
          <w:highlight w:val="yellow"/>
        </w:rPr>
      </w:pPr>
    </w:p>
    <w:p w:rsidR="00C472FA" w:rsidRDefault="00C472FA" w:rsidP="0066486F">
      <w:pPr>
        <w:spacing w:line="240" w:lineRule="auto"/>
        <w:ind w:firstLine="720"/>
        <w:contextualSpacing/>
        <w:rPr>
          <w:rFonts w:cs="Arial"/>
          <w:b/>
          <w:color w:val="000000" w:themeColor="text1"/>
          <w:highlight w:val="yellow"/>
        </w:rPr>
      </w:pPr>
    </w:p>
    <w:p w:rsidR="00C472FA" w:rsidRDefault="00C472FA" w:rsidP="0066486F">
      <w:pPr>
        <w:spacing w:line="240" w:lineRule="auto"/>
        <w:ind w:firstLine="720"/>
        <w:contextualSpacing/>
        <w:rPr>
          <w:rFonts w:cs="Arial"/>
          <w:b/>
          <w:color w:val="000000" w:themeColor="text1"/>
          <w:highlight w:val="yellow"/>
        </w:rPr>
      </w:pPr>
    </w:p>
    <w:p w:rsidR="00C472FA" w:rsidRDefault="00C472FA" w:rsidP="0066486F">
      <w:pPr>
        <w:spacing w:line="240" w:lineRule="auto"/>
        <w:ind w:firstLine="720"/>
        <w:contextualSpacing/>
        <w:rPr>
          <w:rFonts w:cs="Arial"/>
          <w:b/>
          <w:color w:val="000000" w:themeColor="text1"/>
          <w:highlight w:val="yellow"/>
        </w:rPr>
      </w:pPr>
    </w:p>
    <w:p w:rsidR="00C472FA" w:rsidRDefault="00C472FA" w:rsidP="0066486F">
      <w:pPr>
        <w:spacing w:line="240" w:lineRule="auto"/>
        <w:ind w:firstLine="720"/>
        <w:contextualSpacing/>
        <w:rPr>
          <w:rFonts w:cs="Arial"/>
          <w:b/>
          <w:color w:val="000000" w:themeColor="text1"/>
          <w:highlight w:val="yellow"/>
        </w:rPr>
      </w:pPr>
    </w:p>
    <w:p w:rsidR="00C472FA" w:rsidRDefault="00C472FA" w:rsidP="0066486F">
      <w:pPr>
        <w:spacing w:line="240" w:lineRule="auto"/>
        <w:ind w:firstLine="720"/>
        <w:contextualSpacing/>
        <w:rPr>
          <w:rFonts w:cs="Arial"/>
          <w:b/>
          <w:color w:val="000000" w:themeColor="text1"/>
          <w:highlight w:val="yellow"/>
        </w:rPr>
      </w:pPr>
    </w:p>
    <w:p w:rsidR="00D93CCE" w:rsidRDefault="00D93CCE" w:rsidP="0066486F">
      <w:pPr>
        <w:spacing w:line="240" w:lineRule="auto"/>
        <w:ind w:firstLine="720"/>
        <w:contextualSpacing/>
        <w:rPr>
          <w:rFonts w:cs="Arial"/>
          <w:b/>
          <w:color w:val="000000" w:themeColor="text1"/>
          <w:highlight w:val="yellow"/>
        </w:rPr>
      </w:pPr>
    </w:p>
    <w:p w:rsidR="00D93CCE" w:rsidRDefault="00D93CCE" w:rsidP="0066486F">
      <w:pPr>
        <w:spacing w:line="240" w:lineRule="auto"/>
        <w:ind w:firstLine="720"/>
        <w:contextualSpacing/>
        <w:rPr>
          <w:rFonts w:cs="Arial"/>
          <w:b/>
          <w:color w:val="000000" w:themeColor="text1"/>
          <w:highlight w:val="yellow"/>
        </w:rPr>
      </w:pPr>
    </w:p>
    <w:p w:rsidR="00000B1F" w:rsidRPr="00EE0ECC" w:rsidRDefault="00E440D1" w:rsidP="0066486F">
      <w:pPr>
        <w:spacing w:line="240" w:lineRule="auto"/>
        <w:ind w:firstLine="720"/>
        <w:contextualSpacing/>
        <w:rPr>
          <w:rFonts w:cs="Arial"/>
          <w:b/>
          <w:color w:val="000000" w:themeColor="text1"/>
          <w:sz w:val="28"/>
          <w:szCs w:val="28"/>
        </w:rPr>
      </w:pPr>
      <w:r w:rsidRPr="00EE0ECC">
        <w:rPr>
          <w:rFonts w:cs="Arial"/>
          <w:b/>
          <w:color w:val="000000" w:themeColor="text1"/>
          <w:sz w:val="28"/>
          <w:szCs w:val="28"/>
        </w:rPr>
        <w:lastRenderedPageBreak/>
        <w:t xml:space="preserve">Глава </w:t>
      </w:r>
      <w:r w:rsidRPr="00EE0ECC">
        <w:rPr>
          <w:rFonts w:cs="Arial"/>
          <w:b/>
          <w:color w:val="000000" w:themeColor="text1"/>
          <w:sz w:val="28"/>
          <w:szCs w:val="28"/>
          <w:lang w:val="en-US"/>
        </w:rPr>
        <w:t>II</w:t>
      </w:r>
      <w:r w:rsidRPr="00EE0ECC">
        <w:rPr>
          <w:rFonts w:cs="Arial"/>
          <w:b/>
          <w:color w:val="000000" w:themeColor="text1"/>
          <w:sz w:val="28"/>
          <w:szCs w:val="28"/>
        </w:rPr>
        <w:t>.</w:t>
      </w:r>
    </w:p>
    <w:p w:rsidR="00E440D1" w:rsidRPr="00EE0ECC" w:rsidRDefault="00E440D1" w:rsidP="0066486F">
      <w:pPr>
        <w:spacing w:line="240" w:lineRule="auto"/>
        <w:ind w:firstLine="720"/>
        <w:contextualSpacing/>
        <w:rPr>
          <w:rFonts w:cs="Arial"/>
          <w:b/>
          <w:color w:val="000000" w:themeColor="text1"/>
          <w:sz w:val="28"/>
          <w:szCs w:val="28"/>
        </w:rPr>
      </w:pPr>
      <w:r w:rsidRPr="00EE0ECC">
        <w:rPr>
          <w:rFonts w:cs="Arial"/>
          <w:b/>
          <w:color w:val="000000" w:themeColor="text1"/>
          <w:sz w:val="28"/>
          <w:szCs w:val="28"/>
        </w:rPr>
        <w:t xml:space="preserve"> Оценка природных условий и ресурсов.</w:t>
      </w:r>
    </w:p>
    <w:p w:rsidR="00E440D1" w:rsidRPr="00EE0ECC" w:rsidRDefault="00E440D1" w:rsidP="0066486F">
      <w:pPr>
        <w:spacing w:line="240" w:lineRule="auto"/>
        <w:ind w:firstLine="720"/>
        <w:contextualSpacing/>
        <w:rPr>
          <w:rFonts w:cs="Arial"/>
          <w:b/>
          <w:color w:val="000000" w:themeColor="text1"/>
          <w:shd w:val="clear" w:color="auto" w:fill="FFFF00"/>
        </w:rPr>
      </w:pPr>
    </w:p>
    <w:p w:rsidR="00E440D1" w:rsidRPr="00EE0ECC" w:rsidRDefault="00E440D1" w:rsidP="0066486F">
      <w:pPr>
        <w:shd w:val="clear" w:color="auto" w:fill="FFFFFF"/>
        <w:spacing w:line="240" w:lineRule="auto"/>
        <w:ind w:firstLine="720"/>
        <w:contextualSpacing/>
        <w:rPr>
          <w:rFonts w:cs="Arial"/>
          <w:b/>
          <w:bCs/>
          <w:color w:val="000000" w:themeColor="text1"/>
        </w:rPr>
      </w:pPr>
      <w:r w:rsidRPr="00EE0ECC">
        <w:rPr>
          <w:rFonts w:cs="Arial"/>
          <w:b/>
          <w:bCs/>
          <w:color w:val="000000" w:themeColor="text1"/>
        </w:rPr>
        <w:t xml:space="preserve">2.1. Климат. </w:t>
      </w:r>
    </w:p>
    <w:p w:rsidR="009F3380" w:rsidRPr="00EE0ECC" w:rsidRDefault="009F3380" w:rsidP="009F3380">
      <w:pPr>
        <w:spacing w:line="240" w:lineRule="auto"/>
        <w:ind w:firstLine="567"/>
        <w:rPr>
          <w:szCs w:val="24"/>
        </w:rPr>
      </w:pPr>
      <w:r w:rsidRPr="00EE0ECC">
        <w:rPr>
          <w:szCs w:val="24"/>
        </w:rPr>
        <w:t xml:space="preserve">Территория </w:t>
      </w:r>
      <w:r w:rsidRPr="00EE0ECC">
        <w:rPr>
          <w:spacing w:val="-5"/>
          <w:szCs w:val="24"/>
        </w:rPr>
        <w:t xml:space="preserve">сельского поселения </w:t>
      </w:r>
      <w:r w:rsidR="007F4049" w:rsidRPr="00EE0ECC">
        <w:rPr>
          <w:szCs w:val="24"/>
        </w:rPr>
        <w:t>Бахтыбаевский</w:t>
      </w:r>
      <w:r w:rsidRPr="00EE0ECC">
        <w:rPr>
          <w:szCs w:val="24"/>
        </w:rPr>
        <w:t xml:space="preserve"> сельсовет расположена в степной зоне и характеризуется континентальным климатом. Строительно-климатическая зона </w:t>
      </w:r>
      <w:r w:rsidRPr="00EE0ECC">
        <w:rPr>
          <w:szCs w:val="24"/>
          <w:lang w:val="en-US"/>
        </w:rPr>
        <w:t>IB</w:t>
      </w:r>
      <w:r w:rsidRPr="00EE0ECC">
        <w:rPr>
          <w:szCs w:val="24"/>
        </w:rPr>
        <w:t>.</w:t>
      </w:r>
    </w:p>
    <w:p w:rsidR="009F3380" w:rsidRPr="00EE0ECC" w:rsidRDefault="009F3380" w:rsidP="009F3380">
      <w:pPr>
        <w:spacing w:line="240" w:lineRule="auto"/>
        <w:ind w:firstLine="567"/>
        <w:rPr>
          <w:szCs w:val="24"/>
        </w:rPr>
      </w:pPr>
      <w:r w:rsidRPr="00EE0ECC">
        <w:rPr>
          <w:szCs w:val="24"/>
        </w:rPr>
        <w:t>В течении всего года здесь преобладает антициклональная  циркуляция, обуславливающая холодную продолжительную зиму и теплое, иногда жаркое сухое лето.</w:t>
      </w:r>
    </w:p>
    <w:p w:rsidR="009F3380" w:rsidRPr="00EE0ECC" w:rsidRDefault="009F3380" w:rsidP="009F3380">
      <w:pPr>
        <w:spacing w:line="240" w:lineRule="auto"/>
        <w:ind w:firstLine="567"/>
        <w:rPr>
          <w:szCs w:val="24"/>
        </w:rPr>
      </w:pPr>
      <w:r w:rsidRPr="00EE0ECC">
        <w:rPr>
          <w:szCs w:val="24"/>
        </w:rPr>
        <w:t>Южные и западные циклоны сопровождаются зимой потеплением, усилением ветра, сильными метелями и снегопадами.</w:t>
      </w:r>
    </w:p>
    <w:p w:rsidR="009F3380" w:rsidRPr="00EE0ECC" w:rsidRDefault="009F3380" w:rsidP="009F3380">
      <w:pPr>
        <w:spacing w:line="240" w:lineRule="auto"/>
        <w:ind w:firstLine="567"/>
        <w:rPr>
          <w:szCs w:val="24"/>
        </w:rPr>
      </w:pPr>
      <w:r w:rsidRPr="00EE0ECC">
        <w:rPr>
          <w:szCs w:val="24"/>
        </w:rPr>
        <w:t>Летом в этом случае погода становиться пасмурной и прохладной, но длится недолго.</w:t>
      </w:r>
    </w:p>
    <w:p w:rsidR="009F3380" w:rsidRPr="00EE0ECC" w:rsidRDefault="009F3380" w:rsidP="009F3380">
      <w:pPr>
        <w:spacing w:line="240" w:lineRule="auto"/>
        <w:ind w:firstLine="567"/>
        <w:rPr>
          <w:szCs w:val="24"/>
        </w:rPr>
      </w:pPr>
      <w:r w:rsidRPr="00EE0ECC">
        <w:rPr>
          <w:szCs w:val="24"/>
        </w:rPr>
        <w:t>Переходные периоды короткие и интенсивные.</w:t>
      </w:r>
    </w:p>
    <w:p w:rsidR="009F3380" w:rsidRPr="00EE0ECC" w:rsidRDefault="009F3380" w:rsidP="009F3380">
      <w:pPr>
        <w:spacing w:line="240" w:lineRule="auto"/>
        <w:ind w:firstLine="567"/>
        <w:rPr>
          <w:szCs w:val="24"/>
        </w:rPr>
      </w:pPr>
      <w:r w:rsidRPr="00EE0ECC">
        <w:rPr>
          <w:szCs w:val="24"/>
        </w:rPr>
        <w:t>Годовая продолжительность солнечного сияния 1923 часа с максимумом в июне (300 часов) и минимумом в декабре (40 часов).</w:t>
      </w:r>
    </w:p>
    <w:p w:rsidR="009F3380" w:rsidRPr="00EE0ECC" w:rsidRDefault="009F3380" w:rsidP="009F3380">
      <w:pPr>
        <w:spacing w:line="240" w:lineRule="auto"/>
        <w:ind w:firstLine="567"/>
        <w:rPr>
          <w:szCs w:val="24"/>
        </w:rPr>
      </w:pPr>
      <w:r w:rsidRPr="00EE0ECC">
        <w:rPr>
          <w:szCs w:val="24"/>
        </w:rPr>
        <w:t>Вследствие большой облачности, наблюденное число часов солнечного сияния по сравнению с возможной составляет в среднем за год 47%.</w:t>
      </w:r>
    </w:p>
    <w:p w:rsidR="009F3380" w:rsidRPr="00EE0ECC" w:rsidRDefault="009F3380" w:rsidP="009F3380">
      <w:pPr>
        <w:spacing w:line="240" w:lineRule="auto"/>
        <w:ind w:firstLine="567"/>
        <w:rPr>
          <w:szCs w:val="24"/>
        </w:rPr>
      </w:pPr>
      <w:r w:rsidRPr="00EE0ECC">
        <w:rPr>
          <w:szCs w:val="24"/>
        </w:rPr>
        <w:t>Среднегодовая температура воздуха равна 14.</w:t>
      </w:r>
    </w:p>
    <w:p w:rsidR="009F3380" w:rsidRPr="00EE0ECC" w:rsidRDefault="009F3380" w:rsidP="009F3380">
      <w:pPr>
        <w:spacing w:line="240" w:lineRule="auto"/>
        <w:ind w:firstLine="567"/>
        <w:rPr>
          <w:szCs w:val="24"/>
        </w:rPr>
      </w:pPr>
      <w:r w:rsidRPr="00EE0ECC">
        <w:rPr>
          <w:szCs w:val="24"/>
        </w:rPr>
        <w:t>Средняя температура января, самого холодного месяца составляет -15,8°, июля +18, 5°.</w:t>
      </w:r>
    </w:p>
    <w:p w:rsidR="009F3380" w:rsidRPr="00EE0ECC" w:rsidRDefault="009F3380" w:rsidP="009F3380">
      <w:pPr>
        <w:spacing w:line="240" w:lineRule="auto"/>
        <w:ind w:firstLine="567"/>
        <w:rPr>
          <w:szCs w:val="24"/>
        </w:rPr>
      </w:pPr>
      <w:r w:rsidRPr="00EE0ECC">
        <w:rPr>
          <w:szCs w:val="24"/>
        </w:rPr>
        <w:t>Абсолютный минимум - 44° отмечался в январе.</w:t>
      </w:r>
    </w:p>
    <w:p w:rsidR="009F3380" w:rsidRPr="00EE0ECC" w:rsidRDefault="009F3380" w:rsidP="009F3380">
      <w:pPr>
        <w:spacing w:line="240" w:lineRule="auto"/>
        <w:ind w:firstLine="567"/>
        <w:rPr>
          <w:szCs w:val="24"/>
        </w:rPr>
      </w:pPr>
      <w:r w:rsidRPr="00EE0ECC">
        <w:rPr>
          <w:szCs w:val="24"/>
        </w:rPr>
        <w:t>Абсолютный максимум +38° отмечался в июле.</w:t>
      </w:r>
    </w:p>
    <w:p w:rsidR="009F3380" w:rsidRPr="00EE0ECC" w:rsidRDefault="009F3380" w:rsidP="009F3380">
      <w:pPr>
        <w:spacing w:line="240" w:lineRule="auto"/>
        <w:ind w:firstLine="567"/>
        <w:rPr>
          <w:szCs w:val="24"/>
        </w:rPr>
      </w:pPr>
      <w:r w:rsidRPr="00EE0ECC">
        <w:rPr>
          <w:szCs w:val="24"/>
        </w:rPr>
        <w:t>Период активной вегетации растений продолжается более 4-х месяцев с начала мая до середины сентября. Сумма температур выше 10 °, которая накапливается за этот период, составляет 2230°.</w:t>
      </w:r>
    </w:p>
    <w:p w:rsidR="009F3380" w:rsidRPr="00EE0ECC" w:rsidRDefault="009F3380" w:rsidP="009F3380">
      <w:pPr>
        <w:spacing w:line="240" w:lineRule="auto"/>
        <w:ind w:firstLine="567"/>
        <w:rPr>
          <w:szCs w:val="24"/>
        </w:rPr>
      </w:pPr>
      <w:r w:rsidRPr="00EE0ECC">
        <w:rPr>
          <w:szCs w:val="24"/>
        </w:rPr>
        <w:t>Теплом обеспечены все основные культуры открытого грунта. Но весенние засухи и суховеи снижают степень благоприятности для ведения сельского хозяйства и агроклиматические условия характеризуются как ограниченно благоприятные.</w:t>
      </w:r>
    </w:p>
    <w:p w:rsidR="009F3380" w:rsidRPr="00EE0ECC" w:rsidRDefault="009F3380" w:rsidP="009F3380">
      <w:pPr>
        <w:spacing w:line="240" w:lineRule="auto"/>
        <w:ind w:firstLine="567"/>
        <w:rPr>
          <w:szCs w:val="24"/>
        </w:rPr>
      </w:pPr>
      <w:r w:rsidRPr="00EE0ECC">
        <w:rPr>
          <w:szCs w:val="24"/>
        </w:rPr>
        <w:t>Среднегодовая относительная влажность 74%.Годовая сумма осадков 507 мм, 65% этой суммы приходиться на теплый период.</w:t>
      </w:r>
    </w:p>
    <w:p w:rsidR="009F3380" w:rsidRPr="00EE0ECC" w:rsidRDefault="009F3380" w:rsidP="009F3380">
      <w:pPr>
        <w:spacing w:line="240" w:lineRule="auto"/>
        <w:ind w:firstLine="567"/>
        <w:rPr>
          <w:szCs w:val="24"/>
        </w:rPr>
      </w:pPr>
      <w:r w:rsidRPr="00EE0ECC">
        <w:rPr>
          <w:szCs w:val="24"/>
        </w:rPr>
        <w:t>Устойчивый снежный покров держится 5 месяцев- с середины ноября и разрушается в середине апреля. Высота снежного покрова 45 см. Максимальный объем снегопереноса в среднем на зиму составляет 400 м³/м.</w:t>
      </w:r>
    </w:p>
    <w:p w:rsidR="009F3380" w:rsidRPr="00EE0ECC" w:rsidRDefault="009F3380" w:rsidP="009F3380">
      <w:pPr>
        <w:spacing w:line="240" w:lineRule="auto"/>
        <w:ind w:firstLine="567"/>
        <w:rPr>
          <w:szCs w:val="24"/>
        </w:rPr>
      </w:pPr>
      <w:r w:rsidRPr="00EE0ECC">
        <w:rPr>
          <w:szCs w:val="24"/>
        </w:rPr>
        <w:t>Преобладающие направления ветров в течение года-южные и юго-западные.</w:t>
      </w:r>
    </w:p>
    <w:p w:rsidR="009F3380" w:rsidRPr="00EE0ECC" w:rsidRDefault="009F3380" w:rsidP="009F3380">
      <w:pPr>
        <w:spacing w:line="240" w:lineRule="auto"/>
        <w:ind w:firstLine="567"/>
        <w:rPr>
          <w:szCs w:val="24"/>
        </w:rPr>
      </w:pPr>
      <w:r w:rsidRPr="00EE0ECC">
        <w:rPr>
          <w:szCs w:val="24"/>
        </w:rPr>
        <w:t>В летний период отличается некоторое увеличение С и СЗ направлений, в зимний- господствуют ветры южного направления. Среднегодовая скорость  ветра  на территории 4,3 м/с.За год насчитывается 22 дня с сильным ветром(более 15 м/с, 41 день с метелью, 23 дня с туманом, 29 дней с грозой, 13 дней с градом).</w:t>
      </w:r>
    </w:p>
    <w:p w:rsidR="00E440D1" w:rsidRPr="00EE0ECC" w:rsidRDefault="009F3380" w:rsidP="009F3380">
      <w:pPr>
        <w:spacing w:line="240" w:lineRule="auto"/>
        <w:ind w:firstLine="567"/>
        <w:contextualSpacing/>
        <w:rPr>
          <w:szCs w:val="24"/>
        </w:rPr>
      </w:pPr>
      <w:r w:rsidRPr="00EE0ECC">
        <w:rPr>
          <w:szCs w:val="24"/>
        </w:rPr>
        <w:t>По климатическим условиям территория благоприятна для хозяйственного освоения, ограниченно-благоприятна для строительства из-за удорожания, вызванного необходимостью максимальной теплозащиты зданий и сооружений, а также организаций ветро- и снегозащиты со стороны южных ветров.</w:t>
      </w:r>
    </w:p>
    <w:p w:rsidR="009F3380" w:rsidRPr="00EE0ECC" w:rsidRDefault="009F3380" w:rsidP="009F3380">
      <w:pPr>
        <w:spacing w:line="240" w:lineRule="auto"/>
        <w:ind w:firstLine="567"/>
        <w:rPr>
          <w:szCs w:val="24"/>
        </w:rPr>
      </w:pPr>
      <w:r w:rsidRPr="00EE0ECC">
        <w:rPr>
          <w:szCs w:val="24"/>
        </w:rPr>
        <w:t>Расчетные температуры для проектирования отопления и вентиляции соответственно равны – 33 и -19°.Продолжительность отопительного периода 214 дней.</w:t>
      </w:r>
    </w:p>
    <w:p w:rsidR="009F3380" w:rsidRPr="00EE0ECC" w:rsidRDefault="009F3380" w:rsidP="009F3380">
      <w:pPr>
        <w:spacing w:line="240" w:lineRule="auto"/>
        <w:ind w:firstLine="567"/>
        <w:rPr>
          <w:szCs w:val="24"/>
        </w:rPr>
      </w:pPr>
      <w:r w:rsidRPr="00EE0ECC">
        <w:rPr>
          <w:szCs w:val="24"/>
        </w:rPr>
        <w:t>Территория ограниченно-благоприятна для сельского хозяйства.</w:t>
      </w:r>
    </w:p>
    <w:p w:rsidR="009F3380" w:rsidRPr="00EE0ECC" w:rsidRDefault="009F3380" w:rsidP="009F3380">
      <w:pPr>
        <w:spacing w:line="240" w:lineRule="auto"/>
        <w:ind w:firstLine="567"/>
        <w:rPr>
          <w:szCs w:val="24"/>
        </w:rPr>
      </w:pPr>
      <w:r w:rsidRPr="00EE0ECC">
        <w:rPr>
          <w:szCs w:val="24"/>
        </w:rPr>
        <w:t>С точки зрения рекреации территория оценивается как ограниченно-благоприятная.</w:t>
      </w:r>
    </w:p>
    <w:p w:rsidR="009F3380" w:rsidRPr="00EE0ECC" w:rsidRDefault="009F3380" w:rsidP="009F3380">
      <w:pPr>
        <w:spacing w:line="240" w:lineRule="auto"/>
        <w:ind w:firstLine="567"/>
        <w:rPr>
          <w:szCs w:val="24"/>
        </w:rPr>
      </w:pPr>
      <w:r w:rsidRPr="00EE0ECC">
        <w:rPr>
          <w:szCs w:val="24"/>
        </w:rPr>
        <w:t>Целесообразно на территории строительство учреждений отдыха круглогодичного действия.</w:t>
      </w:r>
    </w:p>
    <w:p w:rsidR="00E440D1" w:rsidRPr="00D93CCE" w:rsidRDefault="00E440D1" w:rsidP="00D93CCE">
      <w:pPr>
        <w:spacing w:line="240" w:lineRule="auto"/>
        <w:ind w:firstLine="567"/>
        <w:contextualSpacing/>
        <w:jc w:val="center"/>
        <w:rPr>
          <w:rFonts w:cs="Arial"/>
          <w:i/>
          <w:color w:val="000000" w:themeColor="text1"/>
        </w:rPr>
      </w:pPr>
      <w:r w:rsidRPr="00D93CCE">
        <w:rPr>
          <w:rFonts w:cs="Arial"/>
          <w:i/>
          <w:color w:val="000000" w:themeColor="text1"/>
        </w:rPr>
        <w:t>Характеристики опасных</w:t>
      </w:r>
      <w:r w:rsidR="00D93CCE">
        <w:rPr>
          <w:rFonts w:cs="Arial"/>
          <w:i/>
          <w:color w:val="000000" w:themeColor="text1"/>
        </w:rPr>
        <w:t xml:space="preserve"> метеорологических явлений (ОЯ)</w:t>
      </w:r>
    </w:p>
    <w:tbl>
      <w:tblPr>
        <w:tblW w:w="0" w:type="auto"/>
        <w:tblCellMar>
          <w:left w:w="40" w:type="dxa"/>
          <w:right w:w="40" w:type="dxa"/>
        </w:tblCellMar>
        <w:tblLook w:val="0000"/>
      </w:tblPr>
      <w:tblGrid>
        <w:gridCol w:w="4501"/>
        <w:gridCol w:w="1555"/>
        <w:gridCol w:w="1447"/>
        <w:gridCol w:w="2499"/>
      </w:tblGrid>
      <w:tr w:rsidR="00E657F3" w:rsidRPr="00EE0ECC" w:rsidTr="000C5214">
        <w:tc>
          <w:tcPr>
            <w:tcW w:w="4576"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b/>
                <w:color w:val="000000" w:themeColor="text1"/>
                <w:sz w:val="20"/>
              </w:rPr>
            </w:pPr>
            <w:r w:rsidRPr="00EE0ECC">
              <w:rPr>
                <w:b/>
                <w:color w:val="000000" w:themeColor="text1"/>
                <w:sz w:val="20"/>
              </w:rPr>
              <w:t>Наименование и критерий ОЯ</w:t>
            </w:r>
          </w:p>
        </w:tc>
        <w:tc>
          <w:tcPr>
            <w:tcW w:w="1560"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b/>
                <w:color w:val="000000" w:themeColor="text1"/>
                <w:sz w:val="20"/>
              </w:rPr>
            </w:pPr>
            <w:r w:rsidRPr="00EE0ECC">
              <w:rPr>
                <w:b/>
                <w:color w:val="000000" w:themeColor="text1"/>
                <w:spacing w:val="-4"/>
                <w:sz w:val="20"/>
              </w:rPr>
              <w:t xml:space="preserve">Среднегодовое </w:t>
            </w:r>
            <w:r w:rsidRPr="00EE0ECC">
              <w:rPr>
                <w:b/>
                <w:color w:val="000000" w:themeColor="text1"/>
                <w:spacing w:val="-17"/>
                <w:sz w:val="20"/>
              </w:rPr>
              <w:t>число дней</w:t>
            </w:r>
          </w:p>
          <w:p w:rsidR="00E440D1" w:rsidRPr="00EE0ECC" w:rsidRDefault="00E440D1" w:rsidP="0066486F">
            <w:pPr>
              <w:spacing w:line="240" w:lineRule="auto"/>
              <w:ind w:firstLine="0"/>
              <w:contextualSpacing/>
              <w:rPr>
                <w:b/>
                <w:color w:val="000000" w:themeColor="text1"/>
                <w:sz w:val="20"/>
              </w:rPr>
            </w:pPr>
            <w:r w:rsidRPr="00EE0ECC">
              <w:rPr>
                <w:b/>
                <w:color w:val="000000" w:themeColor="text1"/>
                <w:sz w:val="20"/>
              </w:rPr>
              <w:t>(периодов) с ОЯ</w:t>
            </w:r>
          </w:p>
        </w:tc>
        <w:tc>
          <w:tcPr>
            <w:tcW w:w="1342"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b/>
                <w:color w:val="000000" w:themeColor="text1"/>
                <w:sz w:val="20"/>
              </w:rPr>
            </w:pPr>
            <w:r w:rsidRPr="00EE0ECC">
              <w:rPr>
                <w:b/>
                <w:color w:val="000000" w:themeColor="text1"/>
                <w:sz w:val="20"/>
              </w:rPr>
              <w:t>Максимальное расчетное число дней</w:t>
            </w:r>
          </w:p>
          <w:p w:rsidR="00E440D1" w:rsidRPr="00EE0ECC" w:rsidRDefault="00E440D1" w:rsidP="0066486F">
            <w:pPr>
              <w:spacing w:line="240" w:lineRule="auto"/>
              <w:ind w:firstLine="0"/>
              <w:contextualSpacing/>
              <w:rPr>
                <w:b/>
                <w:color w:val="000000" w:themeColor="text1"/>
                <w:sz w:val="20"/>
              </w:rPr>
            </w:pPr>
            <w:r w:rsidRPr="00EE0ECC">
              <w:rPr>
                <w:b/>
                <w:color w:val="000000" w:themeColor="text1"/>
                <w:sz w:val="20"/>
              </w:rPr>
              <w:t xml:space="preserve">(периодов) с ОЯ, возможное 1 </w:t>
            </w:r>
            <w:r w:rsidRPr="00EE0ECC">
              <w:rPr>
                <w:b/>
                <w:color w:val="000000" w:themeColor="text1"/>
                <w:sz w:val="20"/>
              </w:rPr>
              <w:lastRenderedPageBreak/>
              <w:t>раз в 100 лет</w:t>
            </w:r>
          </w:p>
        </w:tc>
        <w:tc>
          <w:tcPr>
            <w:tcW w:w="2523"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b/>
                <w:color w:val="000000" w:themeColor="text1"/>
                <w:sz w:val="20"/>
              </w:rPr>
            </w:pPr>
            <w:r w:rsidRPr="00EE0ECC">
              <w:rPr>
                <w:b/>
                <w:color w:val="000000" w:themeColor="text1"/>
                <w:sz w:val="20"/>
              </w:rPr>
              <w:lastRenderedPageBreak/>
              <w:t>Дополнительные характеристики</w:t>
            </w:r>
          </w:p>
        </w:tc>
      </w:tr>
      <w:tr w:rsidR="00E657F3" w:rsidRPr="00EE0ECC" w:rsidTr="000C5214">
        <w:tc>
          <w:tcPr>
            <w:tcW w:w="4576"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0C5214">
            <w:pPr>
              <w:spacing w:line="240" w:lineRule="auto"/>
              <w:ind w:firstLine="0"/>
              <w:contextualSpacing/>
              <w:rPr>
                <w:color w:val="000000" w:themeColor="text1"/>
                <w:sz w:val="20"/>
              </w:rPr>
            </w:pPr>
            <w:r w:rsidRPr="00EE0ECC">
              <w:rPr>
                <w:color w:val="000000" w:themeColor="text1"/>
                <w:sz w:val="20"/>
              </w:rPr>
              <w:lastRenderedPageBreak/>
              <w:t>Шквал при скорости более</w:t>
            </w:r>
            <w:r w:rsidRPr="00EE0ECC">
              <w:rPr>
                <w:color w:val="000000" w:themeColor="text1"/>
                <w:spacing w:val="-2"/>
                <w:sz w:val="20"/>
              </w:rPr>
              <w:t>25м/с в течение не менее 1</w:t>
            </w:r>
            <w:r w:rsidRPr="00EE0ECC">
              <w:rPr>
                <w:color w:val="000000" w:themeColor="text1"/>
                <w:sz w:val="20"/>
              </w:rPr>
              <w:t>мин</w:t>
            </w:r>
          </w:p>
        </w:tc>
        <w:tc>
          <w:tcPr>
            <w:tcW w:w="1560"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color w:val="000000" w:themeColor="text1"/>
                <w:sz w:val="20"/>
              </w:rPr>
            </w:pPr>
            <w:r w:rsidRPr="00EE0ECC">
              <w:rPr>
                <w:color w:val="000000" w:themeColor="text1"/>
                <w:sz w:val="20"/>
              </w:rPr>
              <w:t>0,06 дня</w:t>
            </w:r>
          </w:p>
        </w:tc>
        <w:tc>
          <w:tcPr>
            <w:tcW w:w="1342"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color w:val="000000" w:themeColor="text1"/>
                <w:sz w:val="20"/>
              </w:rPr>
            </w:pPr>
            <w:r w:rsidRPr="00EE0ECC">
              <w:rPr>
                <w:color w:val="000000" w:themeColor="text1"/>
                <w:sz w:val="20"/>
              </w:rPr>
              <w:t>1 день</w:t>
            </w:r>
          </w:p>
        </w:tc>
        <w:tc>
          <w:tcPr>
            <w:tcW w:w="2523"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color w:val="000000" w:themeColor="text1"/>
                <w:sz w:val="20"/>
              </w:rPr>
            </w:pPr>
            <w:r w:rsidRPr="00EE0ECC">
              <w:rPr>
                <w:color w:val="000000" w:themeColor="text1"/>
                <w:sz w:val="20"/>
              </w:rPr>
              <w:t>Нет</w:t>
            </w:r>
          </w:p>
        </w:tc>
      </w:tr>
      <w:tr w:rsidR="00E657F3" w:rsidRPr="00EE0ECC" w:rsidTr="000C5214">
        <w:tc>
          <w:tcPr>
            <w:tcW w:w="4576"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color w:val="000000" w:themeColor="text1"/>
                <w:sz w:val="20"/>
              </w:rPr>
            </w:pPr>
            <w:r w:rsidRPr="00EE0ECC">
              <w:rPr>
                <w:color w:val="000000" w:themeColor="text1"/>
                <w:sz w:val="20"/>
              </w:rPr>
              <w:t>Очень сильный дождь сколичеством осадков не</w:t>
            </w:r>
          </w:p>
          <w:p w:rsidR="00E440D1" w:rsidRPr="00EE0ECC" w:rsidRDefault="00E440D1" w:rsidP="000C5214">
            <w:pPr>
              <w:spacing w:line="240" w:lineRule="auto"/>
              <w:ind w:firstLine="0"/>
              <w:contextualSpacing/>
              <w:rPr>
                <w:color w:val="000000" w:themeColor="text1"/>
                <w:sz w:val="20"/>
              </w:rPr>
            </w:pPr>
            <w:r w:rsidRPr="00EE0ECC">
              <w:rPr>
                <w:color w:val="000000" w:themeColor="text1"/>
                <w:sz w:val="20"/>
              </w:rPr>
              <w:t>менее 50мм за период неболее 12ч</w:t>
            </w:r>
          </w:p>
        </w:tc>
        <w:tc>
          <w:tcPr>
            <w:tcW w:w="1560"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color w:val="000000" w:themeColor="text1"/>
                <w:sz w:val="20"/>
              </w:rPr>
            </w:pPr>
            <w:r w:rsidRPr="00EE0ECC">
              <w:rPr>
                <w:color w:val="000000" w:themeColor="text1"/>
                <w:sz w:val="20"/>
              </w:rPr>
              <w:t>0,03 дня</w:t>
            </w:r>
          </w:p>
        </w:tc>
        <w:tc>
          <w:tcPr>
            <w:tcW w:w="1342"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color w:val="000000" w:themeColor="text1"/>
                <w:sz w:val="20"/>
              </w:rPr>
            </w:pPr>
            <w:r w:rsidRPr="00EE0ECC">
              <w:rPr>
                <w:color w:val="000000" w:themeColor="text1"/>
                <w:sz w:val="20"/>
              </w:rPr>
              <w:t>1 день</w:t>
            </w:r>
          </w:p>
        </w:tc>
        <w:tc>
          <w:tcPr>
            <w:tcW w:w="2523"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color w:val="000000" w:themeColor="text1"/>
                <w:sz w:val="20"/>
              </w:rPr>
            </w:pPr>
            <w:r w:rsidRPr="00EE0ECC">
              <w:rPr>
                <w:color w:val="000000" w:themeColor="text1"/>
                <w:sz w:val="20"/>
              </w:rPr>
              <w:t>Нет</w:t>
            </w:r>
          </w:p>
        </w:tc>
      </w:tr>
      <w:tr w:rsidR="00E657F3" w:rsidRPr="00EE0ECC" w:rsidTr="000C5214">
        <w:tc>
          <w:tcPr>
            <w:tcW w:w="4576"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color w:val="000000" w:themeColor="text1"/>
                <w:sz w:val="20"/>
              </w:rPr>
            </w:pPr>
            <w:r w:rsidRPr="00EE0ECC">
              <w:rPr>
                <w:color w:val="000000" w:themeColor="text1"/>
                <w:sz w:val="20"/>
              </w:rPr>
              <w:t>Сильный ливень сколичеством осадков не</w:t>
            </w:r>
          </w:p>
          <w:p w:rsidR="00E440D1" w:rsidRPr="00EE0ECC" w:rsidRDefault="00E440D1" w:rsidP="000C5214">
            <w:pPr>
              <w:spacing w:line="240" w:lineRule="auto"/>
              <w:ind w:firstLine="0"/>
              <w:contextualSpacing/>
              <w:rPr>
                <w:color w:val="000000" w:themeColor="text1"/>
                <w:sz w:val="20"/>
              </w:rPr>
            </w:pPr>
            <w:r w:rsidRPr="00EE0ECC">
              <w:rPr>
                <w:color w:val="000000" w:themeColor="text1"/>
                <w:sz w:val="20"/>
              </w:rPr>
              <w:t>менее 30мм за период неболее 1ч</w:t>
            </w:r>
          </w:p>
        </w:tc>
        <w:tc>
          <w:tcPr>
            <w:tcW w:w="1560"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color w:val="000000" w:themeColor="text1"/>
                <w:sz w:val="20"/>
              </w:rPr>
            </w:pPr>
            <w:r w:rsidRPr="00EE0ECC">
              <w:rPr>
                <w:color w:val="000000" w:themeColor="text1"/>
                <w:sz w:val="20"/>
              </w:rPr>
              <w:t>0,03 дня</w:t>
            </w:r>
          </w:p>
        </w:tc>
        <w:tc>
          <w:tcPr>
            <w:tcW w:w="1342"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color w:val="000000" w:themeColor="text1"/>
                <w:sz w:val="20"/>
              </w:rPr>
            </w:pPr>
            <w:r w:rsidRPr="00EE0ECC">
              <w:rPr>
                <w:color w:val="000000" w:themeColor="text1"/>
                <w:sz w:val="20"/>
                <w:lang w:val="en-US"/>
              </w:rPr>
              <w:t xml:space="preserve">I </w:t>
            </w:r>
            <w:r w:rsidRPr="00EE0ECC">
              <w:rPr>
                <w:color w:val="000000" w:themeColor="text1"/>
                <w:sz w:val="20"/>
              </w:rPr>
              <w:t>день</w:t>
            </w:r>
          </w:p>
        </w:tc>
        <w:tc>
          <w:tcPr>
            <w:tcW w:w="2523"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color w:val="000000" w:themeColor="text1"/>
                <w:sz w:val="20"/>
              </w:rPr>
            </w:pPr>
            <w:r w:rsidRPr="00EE0ECC">
              <w:rPr>
                <w:color w:val="000000" w:themeColor="text1"/>
                <w:sz w:val="20"/>
              </w:rPr>
              <w:t>Нет</w:t>
            </w:r>
          </w:p>
        </w:tc>
      </w:tr>
      <w:tr w:rsidR="00E657F3" w:rsidRPr="00EE0ECC" w:rsidTr="000C5214">
        <w:tc>
          <w:tcPr>
            <w:tcW w:w="4576"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color w:val="000000" w:themeColor="text1"/>
                <w:sz w:val="20"/>
              </w:rPr>
            </w:pPr>
            <w:r w:rsidRPr="00EE0ECC">
              <w:rPr>
                <w:color w:val="000000" w:themeColor="text1"/>
                <w:sz w:val="20"/>
              </w:rPr>
              <w:t>Очень сильный снег приколичестве осадков не</w:t>
            </w:r>
          </w:p>
          <w:p w:rsidR="00E440D1" w:rsidRPr="00EE0ECC" w:rsidRDefault="00E440D1" w:rsidP="000C5214">
            <w:pPr>
              <w:spacing w:line="240" w:lineRule="auto"/>
              <w:ind w:firstLine="0"/>
              <w:contextualSpacing/>
              <w:rPr>
                <w:color w:val="000000" w:themeColor="text1"/>
                <w:sz w:val="20"/>
              </w:rPr>
            </w:pPr>
            <w:r w:rsidRPr="00EE0ECC">
              <w:rPr>
                <w:color w:val="000000" w:themeColor="text1"/>
                <w:sz w:val="20"/>
              </w:rPr>
              <w:t>менее 20мм за период неболее 12ч</w:t>
            </w:r>
          </w:p>
        </w:tc>
        <w:tc>
          <w:tcPr>
            <w:tcW w:w="1560"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color w:val="000000" w:themeColor="text1"/>
                <w:sz w:val="20"/>
              </w:rPr>
            </w:pPr>
            <w:r w:rsidRPr="00EE0ECC">
              <w:rPr>
                <w:color w:val="000000" w:themeColor="text1"/>
                <w:sz w:val="20"/>
              </w:rPr>
              <w:t>0,03 дня</w:t>
            </w:r>
          </w:p>
        </w:tc>
        <w:tc>
          <w:tcPr>
            <w:tcW w:w="1342"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color w:val="000000" w:themeColor="text1"/>
                <w:sz w:val="20"/>
              </w:rPr>
            </w:pPr>
            <w:r w:rsidRPr="00EE0ECC">
              <w:rPr>
                <w:color w:val="000000" w:themeColor="text1"/>
                <w:sz w:val="20"/>
              </w:rPr>
              <w:t>1 день</w:t>
            </w:r>
          </w:p>
        </w:tc>
        <w:tc>
          <w:tcPr>
            <w:tcW w:w="2523"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color w:val="000000" w:themeColor="text1"/>
                <w:sz w:val="20"/>
              </w:rPr>
            </w:pPr>
            <w:r w:rsidRPr="00EE0ECC">
              <w:rPr>
                <w:color w:val="000000" w:themeColor="text1"/>
                <w:sz w:val="20"/>
              </w:rPr>
              <w:t>Нет</w:t>
            </w:r>
          </w:p>
        </w:tc>
      </w:tr>
      <w:tr w:rsidR="00E657F3" w:rsidRPr="00EE0ECC" w:rsidTr="000C5214">
        <w:tc>
          <w:tcPr>
            <w:tcW w:w="4576"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0C5214">
            <w:pPr>
              <w:spacing w:line="240" w:lineRule="auto"/>
              <w:ind w:firstLine="0"/>
              <w:contextualSpacing/>
              <w:rPr>
                <w:color w:val="000000" w:themeColor="text1"/>
                <w:sz w:val="20"/>
              </w:rPr>
            </w:pPr>
            <w:r w:rsidRPr="00EE0ECC">
              <w:rPr>
                <w:color w:val="000000" w:themeColor="text1"/>
                <w:sz w:val="20"/>
              </w:rPr>
              <w:t>Сильный мороз -минимальная температуравоздуха не выше минус35°С в течение не менее 5суток</w:t>
            </w:r>
          </w:p>
        </w:tc>
        <w:tc>
          <w:tcPr>
            <w:tcW w:w="1560"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color w:val="000000" w:themeColor="text1"/>
                <w:sz w:val="20"/>
              </w:rPr>
            </w:pPr>
            <w:r w:rsidRPr="00EE0ECC">
              <w:rPr>
                <w:color w:val="000000" w:themeColor="text1"/>
                <w:spacing w:val="-2"/>
                <w:sz w:val="20"/>
              </w:rPr>
              <w:t>0,09 периода</w:t>
            </w:r>
          </w:p>
        </w:tc>
        <w:tc>
          <w:tcPr>
            <w:tcW w:w="1342"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color w:val="000000" w:themeColor="text1"/>
                <w:sz w:val="20"/>
              </w:rPr>
            </w:pPr>
            <w:r w:rsidRPr="00EE0ECC">
              <w:rPr>
                <w:color w:val="000000" w:themeColor="text1"/>
                <w:sz w:val="20"/>
              </w:rPr>
              <w:t>2 периода</w:t>
            </w:r>
          </w:p>
        </w:tc>
        <w:tc>
          <w:tcPr>
            <w:tcW w:w="2523"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color w:val="000000" w:themeColor="text1"/>
                <w:sz w:val="20"/>
              </w:rPr>
            </w:pPr>
            <w:r w:rsidRPr="00EE0ECC">
              <w:rPr>
                <w:color w:val="000000" w:themeColor="text1"/>
                <w:sz w:val="20"/>
              </w:rPr>
              <w:t>Нет</w:t>
            </w:r>
          </w:p>
        </w:tc>
      </w:tr>
      <w:tr w:rsidR="00E657F3" w:rsidRPr="00EE0ECC" w:rsidTr="000C5214">
        <w:tc>
          <w:tcPr>
            <w:tcW w:w="4576"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0C5214">
            <w:pPr>
              <w:spacing w:line="240" w:lineRule="auto"/>
              <w:ind w:firstLine="0"/>
              <w:contextualSpacing/>
              <w:rPr>
                <w:color w:val="000000" w:themeColor="text1"/>
                <w:sz w:val="20"/>
              </w:rPr>
            </w:pPr>
            <w:r w:rsidRPr="00EE0ECC">
              <w:rPr>
                <w:color w:val="000000" w:themeColor="text1"/>
                <w:sz w:val="20"/>
              </w:rPr>
              <w:t>Очень сильный ветер - присредней скорости не менее20м/с или порывах не менее25м/с</w:t>
            </w:r>
          </w:p>
        </w:tc>
        <w:tc>
          <w:tcPr>
            <w:tcW w:w="1560"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color w:val="000000" w:themeColor="text1"/>
                <w:sz w:val="20"/>
              </w:rPr>
            </w:pPr>
            <w:r w:rsidRPr="00EE0ECC">
              <w:rPr>
                <w:color w:val="000000" w:themeColor="text1"/>
                <w:sz w:val="20"/>
              </w:rPr>
              <w:t>0,03 дня</w:t>
            </w:r>
          </w:p>
        </w:tc>
        <w:tc>
          <w:tcPr>
            <w:tcW w:w="1342"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color w:val="000000" w:themeColor="text1"/>
                <w:sz w:val="20"/>
              </w:rPr>
            </w:pPr>
            <w:r w:rsidRPr="00EE0ECC">
              <w:rPr>
                <w:color w:val="000000" w:themeColor="text1"/>
                <w:sz w:val="20"/>
              </w:rPr>
              <w:t>1 день</w:t>
            </w:r>
          </w:p>
        </w:tc>
        <w:tc>
          <w:tcPr>
            <w:tcW w:w="2523" w:type="dxa"/>
            <w:tcBorders>
              <w:top w:val="single" w:sz="6" w:space="0" w:color="auto"/>
              <w:left w:val="single" w:sz="6" w:space="0" w:color="auto"/>
              <w:bottom w:val="single" w:sz="6" w:space="0" w:color="auto"/>
              <w:right w:val="single" w:sz="6" w:space="0" w:color="auto"/>
            </w:tcBorders>
            <w:shd w:val="clear" w:color="auto" w:fill="FFFFFF"/>
          </w:tcPr>
          <w:p w:rsidR="00E440D1" w:rsidRPr="00EE0ECC" w:rsidRDefault="00E440D1" w:rsidP="0066486F">
            <w:pPr>
              <w:spacing w:line="240" w:lineRule="auto"/>
              <w:ind w:firstLine="0"/>
              <w:contextualSpacing/>
              <w:rPr>
                <w:color w:val="000000" w:themeColor="text1"/>
                <w:sz w:val="20"/>
              </w:rPr>
            </w:pPr>
            <w:r w:rsidRPr="00EE0ECC">
              <w:rPr>
                <w:color w:val="000000" w:themeColor="text1"/>
                <w:sz w:val="20"/>
              </w:rPr>
              <w:t xml:space="preserve">Расчетная скорость ветра, возможная 1 раз в 5 лет - 19м/с; Расчетная скорость </w:t>
            </w:r>
            <w:r w:rsidRPr="00EE0ECC">
              <w:rPr>
                <w:color w:val="000000" w:themeColor="text1"/>
                <w:spacing w:val="-2"/>
                <w:sz w:val="20"/>
              </w:rPr>
              <w:t xml:space="preserve">ветра, возможная 1 </w:t>
            </w:r>
            <w:r w:rsidRPr="00EE0ECC">
              <w:rPr>
                <w:color w:val="000000" w:themeColor="text1"/>
                <w:sz w:val="20"/>
              </w:rPr>
              <w:t>раз в 100 лет - 26м/с.</w:t>
            </w:r>
          </w:p>
        </w:tc>
      </w:tr>
    </w:tbl>
    <w:p w:rsidR="00E440D1" w:rsidRPr="00EE0ECC" w:rsidRDefault="00E440D1" w:rsidP="0066486F">
      <w:pPr>
        <w:spacing w:line="240" w:lineRule="auto"/>
        <w:ind w:firstLine="567"/>
        <w:contextualSpacing/>
        <w:rPr>
          <w:rFonts w:cs="Arial"/>
          <w:color w:val="000000" w:themeColor="text1"/>
        </w:rPr>
      </w:pPr>
      <w:r w:rsidRPr="00EE0ECC">
        <w:rPr>
          <w:rFonts w:cs="Arial"/>
          <w:color w:val="000000" w:themeColor="text1"/>
        </w:rPr>
        <w:t>(По данным государственного учреждения «Башкирское управление по гидрометеорологии и мониторингу окружающей среды»).</w:t>
      </w:r>
    </w:p>
    <w:p w:rsidR="00E440D1" w:rsidRPr="00EE0ECC" w:rsidRDefault="00E440D1" w:rsidP="0066486F">
      <w:pPr>
        <w:pStyle w:val="aff"/>
        <w:spacing w:before="0" w:beforeAutospacing="0" w:after="0" w:afterAutospacing="0"/>
        <w:contextualSpacing/>
        <w:rPr>
          <w:rFonts w:ascii="Arial" w:hAnsi="Arial" w:cs="Arial"/>
          <w:b/>
          <w:bCs/>
          <w:color w:val="000000" w:themeColor="text1"/>
        </w:rPr>
      </w:pPr>
    </w:p>
    <w:p w:rsidR="00E440D1" w:rsidRPr="00EE0ECC" w:rsidRDefault="00E440D1" w:rsidP="0066486F">
      <w:pPr>
        <w:pStyle w:val="aff"/>
        <w:spacing w:before="0" w:beforeAutospacing="0" w:after="0" w:afterAutospacing="0"/>
        <w:ind w:firstLine="567"/>
        <w:contextualSpacing/>
        <w:rPr>
          <w:b/>
          <w:bCs/>
          <w:color w:val="000000" w:themeColor="text1"/>
        </w:rPr>
      </w:pPr>
      <w:r w:rsidRPr="00EE0ECC">
        <w:rPr>
          <w:b/>
          <w:bCs/>
          <w:color w:val="000000" w:themeColor="text1"/>
        </w:rPr>
        <w:t>2.2. Рельеф.</w:t>
      </w:r>
    </w:p>
    <w:p w:rsidR="00A62BC8" w:rsidRPr="00EE0ECC" w:rsidRDefault="00A62BC8" w:rsidP="00A62BC8">
      <w:pPr>
        <w:spacing w:line="240" w:lineRule="auto"/>
        <w:ind w:firstLine="567"/>
        <w:rPr>
          <w:szCs w:val="24"/>
        </w:rPr>
      </w:pPr>
      <w:r w:rsidRPr="00EE0ECC">
        <w:rPr>
          <w:szCs w:val="24"/>
        </w:rPr>
        <w:t>Район расположен в пределах Прибельской холмисто-увалистой равнины, расчлененной долинами р. Белой и ее притоков. Абсолютные отметки водоразделов 150-240 м. Поверхность равнины расчленена многочисленными оврагами, балками. Овраги растущие, разветвленные глубиной до 10-20 м. По дну оврагов нередко протекают временные водотоки. Кроме того поверхность равнины расположена карстовыми воронками, понижениями, которые наиболее распространены на склонах водоразделов.</w:t>
      </w:r>
    </w:p>
    <w:p w:rsidR="00A62BC8" w:rsidRPr="00EE0ECC" w:rsidRDefault="00A62BC8" w:rsidP="00A62BC8">
      <w:pPr>
        <w:spacing w:line="240" w:lineRule="auto"/>
        <w:ind w:firstLine="567"/>
        <w:rPr>
          <w:szCs w:val="24"/>
        </w:rPr>
      </w:pPr>
      <w:r w:rsidRPr="00EE0ECC">
        <w:rPr>
          <w:szCs w:val="24"/>
        </w:rPr>
        <w:t>Долина р. Белой, самой крупной водной артерии района, глубокого врезана, ассиметрична и имеет ширину 5-11 км.</w:t>
      </w:r>
    </w:p>
    <w:p w:rsidR="00A62BC8" w:rsidRPr="00EE0ECC" w:rsidRDefault="00A62BC8" w:rsidP="00A62BC8">
      <w:pPr>
        <w:spacing w:line="240" w:lineRule="auto"/>
        <w:ind w:firstLine="567"/>
        <w:rPr>
          <w:szCs w:val="24"/>
        </w:rPr>
      </w:pPr>
      <w:r w:rsidRPr="00EE0ECC">
        <w:rPr>
          <w:szCs w:val="24"/>
        </w:rPr>
        <w:t>В долине реки выделяются пойма и две надпойменные террасы.</w:t>
      </w:r>
    </w:p>
    <w:p w:rsidR="00A62BC8" w:rsidRPr="00EE0ECC" w:rsidRDefault="00A62BC8" w:rsidP="00A62BC8">
      <w:pPr>
        <w:spacing w:line="240" w:lineRule="auto"/>
        <w:ind w:firstLine="567"/>
        <w:rPr>
          <w:szCs w:val="24"/>
        </w:rPr>
      </w:pPr>
      <w:r w:rsidRPr="00EE0ECC">
        <w:rPr>
          <w:szCs w:val="24"/>
        </w:rPr>
        <w:t>Поверхность поймы с абсолютными отметками 78-90 м характеризуется плоской, местами заболоченной, аллювиальной равниной, расчлененной старицами, протоками, озерами.</w:t>
      </w:r>
    </w:p>
    <w:p w:rsidR="00A62BC8" w:rsidRPr="00EE0ECC" w:rsidRDefault="00A62BC8" w:rsidP="00A62BC8">
      <w:pPr>
        <w:spacing w:line="240" w:lineRule="auto"/>
        <w:ind w:firstLine="567"/>
        <w:rPr>
          <w:szCs w:val="24"/>
        </w:rPr>
      </w:pPr>
      <w:r w:rsidRPr="00EE0ECC">
        <w:rPr>
          <w:szCs w:val="24"/>
        </w:rPr>
        <w:t>Первая надпойменная терраса имеет ширину от 0,25 до 4-6 км. Возвышается она над поймой в виде уступа высотой 3-10 м. Поверхность террасы ровная на отдельных участках заболоченная с абсолютными отметками 80-120 м осложнена карстовыми воронками. Здесь также имеются узкие озера-старицы.</w:t>
      </w:r>
    </w:p>
    <w:p w:rsidR="00A62BC8" w:rsidRPr="00EE0ECC" w:rsidRDefault="00A62BC8" w:rsidP="00A62BC8">
      <w:pPr>
        <w:spacing w:line="240" w:lineRule="auto"/>
        <w:ind w:firstLine="567"/>
        <w:rPr>
          <w:szCs w:val="24"/>
        </w:rPr>
      </w:pPr>
      <w:r w:rsidRPr="00EE0ECC">
        <w:rPr>
          <w:szCs w:val="24"/>
        </w:rPr>
        <w:t>Пойма и первая надпойменная террасы затапливаются паводками р. Белой 1 % обеспеченности.</w:t>
      </w:r>
    </w:p>
    <w:p w:rsidR="00A62BC8" w:rsidRPr="00EE0ECC" w:rsidRDefault="00A62BC8" w:rsidP="00A62BC8">
      <w:pPr>
        <w:spacing w:line="240" w:lineRule="auto"/>
        <w:ind w:firstLine="567"/>
        <w:rPr>
          <w:szCs w:val="24"/>
        </w:rPr>
      </w:pPr>
      <w:r w:rsidRPr="00EE0ECC">
        <w:rPr>
          <w:szCs w:val="24"/>
        </w:rPr>
        <w:t>Вторая надпойменная терраса имеет прерывистое распространение. Переход ее от первой надпойменной постепенный.</w:t>
      </w:r>
    </w:p>
    <w:p w:rsidR="00A62BC8" w:rsidRPr="00EE0ECC" w:rsidRDefault="00A62BC8" w:rsidP="00A62BC8">
      <w:pPr>
        <w:spacing w:line="240" w:lineRule="auto"/>
        <w:ind w:firstLine="567"/>
        <w:rPr>
          <w:szCs w:val="24"/>
        </w:rPr>
      </w:pPr>
      <w:r w:rsidRPr="00EE0ECC">
        <w:rPr>
          <w:szCs w:val="24"/>
        </w:rPr>
        <w:t>Поверхность ее с абсолютными отметками 120-150 м ровная, осложнена карстовыми формами рельефа.</w:t>
      </w:r>
    </w:p>
    <w:p w:rsidR="00A62BC8" w:rsidRPr="00EE0ECC" w:rsidRDefault="00A62BC8" w:rsidP="00A62BC8">
      <w:pPr>
        <w:spacing w:line="240" w:lineRule="auto"/>
        <w:ind w:firstLine="567"/>
        <w:rPr>
          <w:szCs w:val="24"/>
        </w:rPr>
      </w:pPr>
      <w:r w:rsidRPr="00EE0ECC">
        <w:rPr>
          <w:szCs w:val="24"/>
        </w:rPr>
        <w:t>На тех участках, где террасы отсутствуют, водораздельная равнина обрывистая крутыми (20 % и более), высокими (20-60 м) береговыми склонами, поверхность которых прорезают короткие (до 1 км) овраги глубиной 3-5 м, промоины, а на отдельных участках встречаются оползни, осыпи.</w:t>
      </w:r>
    </w:p>
    <w:p w:rsidR="00A62BC8" w:rsidRPr="00EE0ECC" w:rsidRDefault="00A62BC8" w:rsidP="00A62BC8">
      <w:pPr>
        <w:spacing w:line="240" w:lineRule="auto"/>
        <w:ind w:firstLine="567"/>
        <w:rPr>
          <w:szCs w:val="24"/>
        </w:rPr>
      </w:pPr>
      <w:r w:rsidRPr="00EE0ECC">
        <w:rPr>
          <w:szCs w:val="24"/>
        </w:rPr>
        <w:t>По условиям рельефа территория района благоприятна для освоения.</w:t>
      </w:r>
    </w:p>
    <w:p w:rsidR="00E440D1" w:rsidRPr="00F22A4B" w:rsidRDefault="00E440D1" w:rsidP="0066486F">
      <w:pPr>
        <w:pStyle w:val="aff"/>
        <w:spacing w:before="0" w:beforeAutospacing="0" w:after="0" w:afterAutospacing="0"/>
        <w:ind w:firstLine="567"/>
        <w:contextualSpacing/>
        <w:rPr>
          <w:rFonts w:ascii="Arial" w:hAnsi="Arial" w:cs="Arial"/>
          <w:color w:val="000000" w:themeColor="text1"/>
          <w:highlight w:val="yellow"/>
        </w:rPr>
      </w:pPr>
    </w:p>
    <w:p w:rsidR="00E440D1" w:rsidRPr="00EE0ECC" w:rsidRDefault="00E440D1" w:rsidP="0066486F">
      <w:pPr>
        <w:pStyle w:val="aff"/>
        <w:spacing w:before="0" w:beforeAutospacing="0" w:after="0" w:afterAutospacing="0"/>
        <w:ind w:firstLine="567"/>
        <w:contextualSpacing/>
        <w:rPr>
          <w:b/>
          <w:bCs/>
          <w:color w:val="000000" w:themeColor="text1"/>
        </w:rPr>
      </w:pPr>
      <w:r w:rsidRPr="00EE0ECC">
        <w:rPr>
          <w:b/>
          <w:bCs/>
          <w:color w:val="000000" w:themeColor="text1"/>
        </w:rPr>
        <w:t xml:space="preserve">2.3. </w:t>
      </w:r>
      <w:r w:rsidR="00E30F67" w:rsidRPr="00EE0ECC">
        <w:rPr>
          <w:b/>
          <w:color w:val="000000" w:themeColor="text1"/>
        </w:rPr>
        <w:t>Гидрологическая характеристика</w:t>
      </w:r>
      <w:r w:rsidRPr="00EE0ECC">
        <w:rPr>
          <w:b/>
          <w:bCs/>
          <w:color w:val="000000" w:themeColor="text1"/>
        </w:rPr>
        <w:t>.</w:t>
      </w:r>
    </w:p>
    <w:p w:rsidR="00D02F8D" w:rsidRPr="00EE0ECC" w:rsidRDefault="00E440D1" w:rsidP="006E584C">
      <w:pPr>
        <w:spacing w:line="240" w:lineRule="auto"/>
        <w:ind w:firstLine="567"/>
        <w:rPr>
          <w:color w:val="000000" w:themeColor="text1"/>
          <w:szCs w:val="24"/>
        </w:rPr>
      </w:pPr>
      <w:r w:rsidRPr="00EE0ECC">
        <w:rPr>
          <w:rFonts w:cs="Arial"/>
          <w:color w:val="000000" w:themeColor="text1"/>
        </w:rPr>
        <w:t xml:space="preserve">Гидрогеологические условия также - неоднородные. Неоднородность гидрогеологических условий предопределяет сложность геологического разреза и условий залегания отложений. На территории района распространены водоносные горизонты в аллювиальных четвертичных осадках, в акчагыльских отложениях, а также безнапорные и слабонапорные водоносные </w:t>
      </w:r>
      <w:r w:rsidRPr="00EE0ECC">
        <w:rPr>
          <w:color w:val="000000" w:themeColor="text1"/>
          <w:szCs w:val="24"/>
        </w:rPr>
        <w:t xml:space="preserve">комплексы и водоносный горизонт в образованиях кунгурского яруса. </w:t>
      </w:r>
    </w:p>
    <w:p w:rsidR="006E584C" w:rsidRPr="00EE0ECC" w:rsidRDefault="00EE0ECC" w:rsidP="00EE0ECC">
      <w:pPr>
        <w:pStyle w:val="afb"/>
        <w:spacing w:after="0"/>
        <w:ind w:firstLine="567"/>
        <w:jc w:val="both"/>
        <w:rPr>
          <w:rFonts w:ascii="Times New Roman" w:hAnsi="Times New Roman" w:cs="Times New Roman"/>
          <w:szCs w:val="24"/>
        </w:rPr>
      </w:pPr>
      <w:r w:rsidRPr="00EE0ECC">
        <w:rPr>
          <w:rFonts w:ascii="Times New Roman" w:hAnsi="Times New Roman" w:cs="Times New Roman"/>
        </w:rPr>
        <w:t>Гидрографическая сеть  поселения представлена рекой Белой и правобережным притоком рекой Бирь.</w:t>
      </w:r>
      <w:r w:rsidR="006E584C" w:rsidRPr="00EE0ECC">
        <w:rPr>
          <w:rFonts w:ascii="Times New Roman" w:hAnsi="Times New Roman" w:cs="Times New Roman"/>
          <w:szCs w:val="24"/>
        </w:rPr>
        <w:t xml:space="preserve">Водный режим характеризуется высоким весенним половодьем ,продолжающимся в </w:t>
      </w:r>
      <w:r w:rsidR="006E584C" w:rsidRPr="00EE0ECC">
        <w:rPr>
          <w:rFonts w:ascii="Times New Roman" w:hAnsi="Times New Roman" w:cs="Times New Roman"/>
          <w:szCs w:val="24"/>
        </w:rPr>
        <w:lastRenderedPageBreak/>
        <w:t>среднем 2,5-2,0 месяца, во время которого проходит до 60-80% объема годового паводка, вызывающие подъемы уровней воды на реке Бирь до 4 метров.</w:t>
      </w:r>
    </w:p>
    <w:p w:rsidR="006E584C" w:rsidRPr="00EE0ECC" w:rsidRDefault="006E584C" w:rsidP="006E584C">
      <w:pPr>
        <w:pStyle w:val="afb"/>
        <w:spacing w:after="0"/>
        <w:ind w:firstLine="567"/>
        <w:jc w:val="both"/>
        <w:rPr>
          <w:rFonts w:ascii="Times New Roman" w:hAnsi="Times New Roman" w:cs="Times New Roman"/>
          <w:szCs w:val="24"/>
        </w:rPr>
      </w:pPr>
      <w:r w:rsidRPr="00EE0ECC">
        <w:rPr>
          <w:rFonts w:ascii="Times New Roman" w:hAnsi="Times New Roman" w:cs="Times New Roman"/>
          <w:szCs w:val="24"/>
        </w:rPr>
        <w:t>Летняя межень неустойчивая, нарушается дождевыми паводками с подъемом уровня на 2,5-1,0 метр.</w:t>
      </w:r>
    </w:p>
    <w:p w:rsidR="006E584C" w:rsidRPr="00EE0ECC" w:rsidRDefault="006E584C" w:rsidP="006E584C">
      <w:pPr>
        <w:pStyle w:val="afb"/>
        <w:spacing w:after="0"/>
        <w:ind w:firstLine="567"/>
        <w:jc w:val="both"/>
        <w:rPr>
          <w:rFonts w:ascii="Times New Roman" w:hAnsi="Times New Roman" w:cs="Times New Roman"/>
          <w:szCs w:val="24"/>
        </w:rPr>
      </w:pPr>
      <w:r w:rsidRPr="00EE0ECC">
        <w:rPr>
          <w:rFonts w:ascii="Times New Roman" w:hAnsi="Times New Roman" w:cs="Times New Roman"/>
          <w:szCs w:val="24"/>
        </w:rPr>
        <w:t>Наивысшие расчетные уровни воды редкой повторяемостью в створах наблюдений приведены в таблице:</w:t>
      </w:r>
    </w:p>
    <w:p w:rsidR="006E584C" w:rsidRPr="00EE0ECC" w:rsidRDefault="006E584C" w:rsidP="006E584C">
      <w:pPr>
        <w:pStyle w:val="afb"/>
        <w:spacing w:after="0"/>
        <w:jc w:val="center"/>
        <w:rPr>
          <w:rFonts w:ascii="Times New Roman" w:hAnsi="Times New Roman" w:cs="Times New Roman"/>
          <w:b/>
          <w:szCs w:val="24"/>
        </w:rPr>
      </w:pPr>
      <w:r w:rsidRPr="00EE0ECC">
        <w:rPr>
          <w:rFonts w:ascii="Times New Roman" w:hAnsi="Times New Roman" w:cs="Times New Roman"/>
          <w:b/>
          <w:szCs w:val="24"/>
        </w:rPr>
        <w:t>Наивысшие уровни воды</w:t>
      </w:r>
    </w:p>
    <w:tbl>
      <w:tblPr>
        <w:tblW w:w="0" w:type="auto"/>
        <w:jc w:val="center"/>
        <w:tblInd w:w="3" w:type="dxa"/>
        <w:tblBorders>
          <w:top w:val="single" w:sz="4" w:space="0" w:color="auto"/>
        </w:tblBorders>
        <w:tblLayout w:type="fixed"/>
        <w:tblLook w:val="0000"/>
      </w:tblPr>
      <w:tblGrid>
        <w:gridCol w:w="2595"/>
        <w:gridCol w:w="3135"/>
        <w:gridCol w:w="3495"/>
      </w:tblGrid>
      <w:tr w:rsidR="00EE0ECC" w:rsidRPr="00EE0ECC" w:rsidTr="00EE0ECC">
        <w:trPr>
          <w:trHeight w:val="80"/>
          <w:jc w:val="center"/>
        </w:trPr>
        <w:tc>
          <w:tcPr>
            <w:tcW w:w="2595" w:type="dxa"/>
            <w:tcBorders>
              <w:top w:val="single" w:sz="4" w:space="0" w:color="auto"/>
              <w:left w:val="single" w:sz="4" w:space="0" w:color="auto"/>
              <w:bottom w:val="single" w:sz="4" w:space="0" w:color="auto"/>
              <w:right w:val="single" w:sz="4" w:space="0" w:color="auto"/>
            </w:tcBorders>
          </w:tcPr>
          <w:p w:rsidR="00EE0ECC" w:rsidRPr="00EE0ECC" w:rsidRDefault="00EE0ECC" w:rsidP="00EE0ECC">
            <w:pPr>
              <w:spacing w:line="240" w:lineRule="auto"/>
              <w:ind w:firstLine="0"/>
              <w:jc w:val="center"/>
              <w:rPr>
                <w:sz w:val="20"/>
              </w:rPr>
            </w:pPr>
            <w:r w:rsidRPr="00EE0ECC">
              <w:rPr>
                <w:sz w:val="20"/>
              </w:rPr>
              <w:tab/>
              <w:t>Река-пункт наблюдений</w:t>
            </w:r>
          </w:p>
        </w:tc>
        <w:tc>
          <w:tcPr>
            <w:tcW w:w="3135" w:type="dxa"/>
            <w:tcBorders>
              <w:top w:val="single" w:sz="4" w:space="0" w:color="auto"/>
              <w:left w:val="single" w:sz="4" w:space="0" w:color="auto"/>
              <w:bottom w:val="single" w:sz="4" w:space="0" w:color="auto"/>
              <w:right w:val="single" w:sz="4" w:space="0" w:color="auto"/>
            </w:tcBorders>
          </w:tcPr>
          <w:p w:rsidR="00EE0ECC" w:rsidRPr="00EE0ECC" w:rsidRDefault="00EE0ECC" w:rsidP="00EE0ECC">
            <w:pPr>
              <w:spacing w:line="240" w:lineRule="auto"/>
              <w:ind w:firstLine="0"/>
              <w:jc w:val="center"/>
              <w:rPr>
                <w:sz w:val="20"/>
              </w:rPr>
            </w:pPr>
            <w:r w:rsidRPr="00EE0ECC">
              <w:rPr>
                <w:sz w:val="20"/>
              </w:rPr>
              <w:t>Отметка нуля графика, МБС</w:t>
            </w:r>
          </w:p>
        </w:tc>
        <w:tc>
          <w:tcPr>
            <w:tcW w:w="3495" w:type="dxa"/>
            <w:tcBorders>
              <w:top w:val="single" w:sz="4" w:space="0" w:color="auto"/>
              <w:left w:val="single" w:sz="4" w:space="0" w:color="auto"/>
              <w:bottom w:val="single" w:sz="4" w:space="0" w:color="auto"/>
              <w:right w:val="single" w:sz="4" w:space="0" w:color="auto"/>
            </w:tcBorders>
          </w:tcPr>
          <w:p w:rsidR="00EE0ECC" w:rsidRPr="00EE0ECC" w:rsidRDefault="00EE0ECC" w:rsidP="00EE0ECC">
            <w:pPr>
              <w:spacing w:line="240" w:lineRule="auto"/>
              <w:ind w:firstLine="0"/>
              <w:jc w:val="center"/>
              <w:rPr>
                <w:sz w:val="20"/>
              </w:rPr>
            </w:pPr>
            <w:r w:rsidRPr="00EE0ECC">
              <w:rPr>
                <w:sz w:val="20"/>
              </w:rPr>
              <w:t>Наивысший уровень воды 1% обеспеченности</w:t>
            </w:r>
          </w:p>
        </w:tc>
      </w:tr>
      <w:tr w:rsidR="00EE0ECC" w:rsidRPr="00EE0ECC" w:rsidTr="00EE0ECC">
        <w:trPr>
          <w:trHeight w:val="105"/>
          <w:jc w:val="center"/>
        </w:trPr>
        <w:tc>
          <w:tcPr>
            <w:tcW w:w="2595" w:type="dxa"/>
            <w:tcBorders>
              <w:top w:val="single" w:sz="4" w:space="0" w:color="auto"/>
              <w:left w:val="single" w:sz="4" w:space="0" w:color="auto"/>
              <w:bottom w:val="single" w:sz="4" w:space="0" w:color="auto"/>
              <w:right w:val="single" w:sz="4" w:space="0" w:color="auto"/>
            </w:tcBorders>
          </w:tcPr>
          <w:p w:rsidR="00EE0ECC" w:rsidRPr="00EE0ECC" w:rsidRDefault="00EE0ECC" w:rsidP="00EE0ECC">
            <w:pPr>
              <w:spacing w:line="240" w:lineRule="auto"/>
              <w:ind w:firstLine="0"/>
              <w:jc w:val="center"/>
              <w:rPr>
                <w:sz w:val="20"/>
              </w:rPr>
            </w:pPr>
            <w:r w:rsidRPr="00EE0ECC">
              <w:rPr>
                <w:sz w:val="20"/>
              </w:rPr>
              <w:t>1</w:t>
            </w:r>
          </w:p>
        </w:tc>
        <w:tc>
          <w:tcPr>
            <w:tcW w:w="3135" w:type="dxa"/>
            <w:tcBorders>
              <w:top w:val="single" w:sz="4" w:space="0" w:color="auto"/>
              <w:left w:val="single" w:sz="4" w:space="0" w:color="auto"/>
              <w:bottom w:val="single" w:sz="4" w:space="0" w:color="auto"/>
              <w:right w:val="single" w:sz="4" w:space="0" w:color="auto"/>
            </w:tcBorders>
          </w:tcPr>
          <w:p w:rsidR="00EE0ECC" w:rsidRPr="00EE0ECC" w:rsidRDefault="00EE0ECC" w:rsidP="00EE0ECC">
            <w:pPr>
              <w:spacing w:line="240" w:lineRule="auto"/>
              <w:ind w:firstLine="0"/>
              <w:jc w:val="center"/>
              <w:rPr>
                <w:sz w:val="20"/>
              </w:rPr>
            </w:pPr>
            <w:r w:rsidRPr="00EE0ECC">
              <w:rPr>
                <w:sz w:val="20"/>
              </w:rPr>
              <w:t>2</w:t>
            </w:r>
          </w:p>
        </w:tc>
        <w:tc>
          <w:tcPr>
            <w:tcW w:w="3495" w:type="dxa"/>
            <w:tcBorders>
              <w:top w:val="single" w:sz="4" w:space="0" w:color="auto"/>
              <w:left w:val="single" w:sz="4" w:space="0" w:color="auto"/>
              <w:bottom w:val="single" w:sz="4" w:space="0" w:color="auto"/>
              <w:right w:val="single" w:sz="4" w:space="0" w:color="auto"/>
            </w:tcBorders>
          </w:tcPr>
          <w:p w:rsidR="00EE0ECC" w:rsidRPr="00EE0ECC" w:rsidRDefault="00EE0ECC" w:rsidP="00EE0ECC">
            <w:pPr>
              <w:spacing w:line="240" w:lineRule="auto"/>
              <w:ind w:firstLine="0"/>
              <w:jc w:val="center"/>
              <w:rPr>
                <w:sz w:val="20"/>
              </w:rPr>
            </w:pPr>
            <w:r w:rsidRPr="00EE0ECC">
              <w:rPr>
                <w:sz w:val="20"/>
              </w:rPr>
              <w:t>3</w:t>
            </w:r>
          </w:p>
        </w:tc>
      </w:tr>
      <w:tr w:rsidR="00EE0ECC" w:rsidRPr="00EE0ECC" w:rsidTr="00EE0ECC">
        <w:trPr>
          <w:trHeight w:val="110"/>
          <w:jc w:val="center"/>
        </w:trPr>
        <w:tc>
          <w:tcPr>
            <w:tcW w:w="2595" w:type="dxa"/>
            <w:tcBorders>
              <w:top w:val="single" w:sz="4" w:space="0" w:color="auto"/>
              <w:left w:val="single" w:sz="4" w:space="0" w:color="auto"/>
              <w:bottom w:val="single" w:sz="4" w:space="0" w:color="auto"/>
              <w:right w:val="single" w:sz="4" w:space="0" w:color="auto"/>
            </w:tcBorders>
          </w:tcPr>
          <w:p w:rsidR="00EE0ECC" w:rsidRPr="00EE0ECC" w:rsidRDefault="00EE0ECC" w:rsidP="00EE0ECC">
            <w:pPr>
              <w:spacing w:line="240" w:lineRule="auto"/>
              <w:ind w:firstLine="0"/>
              <w:jc w:val="center"/>
              <w:rPr>
                <w:sz w:val="20"/>
              </w:rPr>
            </w:pPr>
            <w:r w:rsidRPr="00EE0ECC">
              <w:rPr>
                <w:sz w:val="20"/>
              </w:rPr>
              <w:t>Белая-р.Бирск</w:t>
            </w:r>
          </w:p>
          <w:p w:rsidR="00EE0ECC" w:rsidRPr="00EE0ECC" w:rsidRDefault="00EE0ECC" w:rsidP="00EE0ECC">
            <w:pPr>
              <w:spacing w:line="240" w:lineRule="auto"/>
              <w:ind w:firstLine="0"/>
              <w:jc w:val="center"/>
              <w:rPr>
                <w:sz w:val="20"/>
              </w:rPr>
            </w:pPr>
          </w:p>
          <w:p w:rsidR="00EE0ECC" w:rsidRPr="00EE0ECC" w:rsidRDefault="00EE0ECC" w:rsidP="00EE0ECC">
            <w:pPr>
              <w:spacing w:line="240" w:lineRule="auto"/>
              <w:ind w:firstLine="0"/>
              <w:jc w:val="center"/>
              <w:rPr>
                <w:sz w:val="20"/>
              </w:rPr>
            </w:pPr>
            <w:r w:rsidRPr="00EE0ECC">
              <w:rPr>
                <w:sz w:val="20"/>
              </w:rPr>
              <w:t>Р.Бирь-с.Малосухоязово</w:t>
            </w:r>
          </w:p>
        </w:tc>
        <w:tc>
          <w:tcPr>
            <w:tcW w:w="3135" w:type="dxa"/>
            <w:tcBorders>
              <w:top w:val="single" w:sz="4" w:space="0" w:color="auto"/>
              <w:left w:val="single" w:sz="4" w:space="0" w:color="auto"/>
              <w:bottom w:val="single" w:sz="4" w:space="0" w:color="auto"/>
              <w:right w:val="single" w:sz="4" w:space="0" w:color="auto"/>
            </w:tcBorders>
          </w:tcPr>
          <w:p w:rsidR="00EE0ECC" w:rsidRPr="00EE0ECC" w:rsidRDefault="00EE0ECC" w:rsidP="00EE0ECC">
            <w:pPr>
              <w:spacing w:line="240" w:lineRule="auto"/>
              <w:ind w:firstLine="0"/>
              <w:jc w:val="center"/>
              <w:rPr>
                <w:sz w:val="20"/>
              </w:rPr>
            </w:pPr>
            <w:r w:rsidRPr="00EE0ECC">
              <w:rPr>
                <w:sz w:val="20"/>
              </w:rPr>
              <w:t>70,36</w:t>
            </w:r>
          </w:p>
          <w:p w:rsidR="00EE0ECC" w:rsidRPr="00EE0ECC" w:rsidRDefault="00EE0ECC" w:rsidP="00EE0ECC">
            <w:pPr>
              <w:spacing w:line="240" w:lineRule="auto"/>
              <w:ind w:firstLine="0"/>
              <w:jc w:val="center"/>
              <w:rPr>
                <w:sz w:val="20"/>
              </w:rPr>
            </w:pPr>
          </w:p>
          <w:p w:rsidR="00EE0ECC" w:rsidRPr="00EE0ECC" w:rsidRDefault="00EE0ECC" w:rsidP="00EE0ECC">
            <w:pPr>
              <w:spacing w:line="240" w:lineRule="auto"/>
              <w:ind w:firstLine="0"/>
              <w:jc w:val="center"/>
              <w:rPr>
                <w:sz w:val="20"/>
              </w:rPr>
            </w:pPr>
            <w:r w:rsidRPr="00EE0ECC">
              <w:rPr>
                <w:sz w:val="20"/>
              </w:rPr>
              <w:t>87,48</w:t>
            </w:r>
          </w:p>
        </w:tc>
        <w:tc>
          <w:tcPr>
            <w:tcW w:w="3495" w:type="dxa"/>
            <w:tcBorders>
              <w:top w:val="single" w:sz="4" w:space="0" w:color="auto"/>
              <w:left w:val="single" w:sz="4" w:space="0" w:color="auto"/>
              <w:bottom w:val="single" w:sz="4" w:space="0" w:color="auto"/>
              <w:right w:val="single" w:sz="4" w:space="0" w:color="auto"/>
            </w:tcBorders>
          </w:tcPr>
          <w:p w:rsidR="00EE0ECC" w:rsidRPr="00EE0ECC" w:rsidRDefault="00EE0ECC" w:rsidP="00EE0ECC">
            <w:pPr>
              <w:spacing w:line="240" w:lineRule="auto"/>
              <w:ind w:firstLine="0"/>
              <w:jc w:val="center"/>
              <w:rPr>
                <w:sz w:val="20"/>
              </w:rPr>
            </w:pPr>
            <w:r w:rsidRPr="00EE0ECC">
              <w:rPr>
                <w:sz w:val="20"/>
              </w:rPr>
              <w:t>81,4 мБС</w:t>
            </w:r>
          </w:p>
          <w:p w:rsidR="00EE0ECC" w:rsidRPr="00EE0ECC" w:rsidRDefault="00EE0ECC" w:rsidP="00EE0ECC">
            <w:pPr>
              <w:spacing w:line="240" w:lineRule="auto"/>
              <w:ind w:firstLine="0"/>
              <w:jc w:val="center"/>
              <w:rPr>
                <w:sz w:val="20"/>
              </w:rPr>
            </w:pPr>
          </w:p>
          <w:p w:rsidR="00EE0ECC" w:rsidRPr="00EE0ECC" w:rsidRDefault="00EE0ECC" w:rsidP="00EE0ECC">
            <w:pPr>
              <w:spacing w:line="240" w:lineRule="auto"/>
              <w:ind w:firstLine="0"/>
              <w:jc w:val="center"/>
              <w:rPr>
                <w:sz w:val="20"/>
              </w:rPr>
            </w:pPr>
            <w:r w:rsidRPr="00EE0ECC">
              <w:rPr>
                <w:sz w:val="20"/>
              </w:rPr>
              <w:t>92,8 мБС</w:t>
            </w:r>
          </w:p>
        </w:tc>
      </w:tr>
      <w:tr w:rsidR="00EE0ECC" w:rsidRPr="00EE0ECC" w:rsidTr="00EE0ECC">
        <w:trPr>
          <w:trHeight w:val="100"/>
          <w:jc w:val="center"/>
        </w:trPr>
        <w:tc>
          <w:tcPr>
            <w:tcW w:w="9225" w:type="dxa"/>
            <w:gridSpan w:val="3"/>
            <w:tcBorders>
              <w:top w:val="single" w:sz="4" w:space="0" w:color="auto"/>
              <w:left w:val="nil"/>
              <w:bottom w:val="nil"/>
              <w:right w:val="nil"/>
            </w:tcBorders>
          </w:tcPr>
          <w:p w:rsidR="00EE0ECC" w:rsidRPr="00EE0ECC" w:rsidRDefault="00EE0ECC" w:rsidP="00EE0ECC">
            <w:pPr>
              <w:spacing w:line="240" w:lineRule="auto"/>
              <w:ind w:firstLine="0"/>
              <w:jc w:val="center"/>
              <w:rPr>
                <w:sz w:val="20"/>
              </w:rPr>
            </w:pPr>
          </w:p>
        </w:tc>
      </w:tr>
    </w:tbl>
    <w:p w:rsidR="006E584C" w:rsidRPr="00EE0ECC" w:rsidRDefault="00C203A3" w:rsidP="006E584C">
      <w:pPr>
        <w:spacing w:line="240" w:lineRule="auto"/>
        <w:ind w:firstLine="567"/>
        <w:rPr>
          <w:szCs w:val="24"/>
        </w:rPr>
      </w:pPr>
      <w:r w:rsidRPr="00EE0ECC">
        <w:rPr>
          <w:szCs w:val="24"/>
        </w:rPr>
        <w:tab/>
      </w:r>
      <w:r w:rsidR="006E584C" w:rsidRPr="00EE0ECC">
        <w:rPr>
          <w:szCs w:val="24"/>
        </w:rPr>
        <w:t>На реке Бирь в 88% случаях ледохода не наблюдалось.</w:t>
      </w:r>
    </w:p>
    <w:p w:rsidR="006E584C" w:rsidRPr="00EE0ECC" w:rsidRDefault="006E584C" w:rsidP="006E584C">
      <w:pPr>
        <w:spacing w:line="240" w:lineRule="auto"/>
        <w:ind w:right="141"/>
        <w:rPr>
          <w:szCs w:val="24"/>
        </w:rPr>
      </w:pPr>
      <w:r w:rsidRPr="00EE0ECC">
        <w:rPr>
          <w:szCs w:val="24"/>
        </w:rPr>
        <w:t>Весенний ледоход начинается в середине апреля и продолжается от 1 до 12 дней: на реке Бирь в 74 % случаев весеннего ледохода не наблюдалось</w:t>
      </w:r>
    </w:p>
    <w:p w:rsidR="006E584C" w:rsidRPr="00EE0ECC" w:rsidRDefault="006E584C" w:rsidP="006E584C">
      <w:pPr>
        <w:pStyle w:val="afb"/>
        <w:spacing w:after="0"/>
        <w:ind w:firstLine="567"/>
        <w:jc w:val="both"/>
        <w:rPr>
          <w:rFonts w:ascii="Times New Roman" w:hAnsi="Times New Roman" w:cs="Times New Roman"/>
          <w:szCs w:val="24"/>
        </w:rPr>
      </w:pPr>
      <w:r w:rsidRPr="00EE0ECC">
        <w:rPr>
          <w:rFonts w:ascii="Times New Roman" w:hAnsi="Times New Roman" w:cs="Times New Roman"/>
          <w:szCs w:val="24"/>
        </w:rPr>
        <w:t>В связи с тем, что бассейн реки Бирь расположен в районе развития водоносных трещинных узлов и зон, связанных с закарстованностью района, годовой сток реки выше зонального в 1,5 раза.</w:t>
      </w:r>
    </w:p>
    <w:p w:rsidR="006E584C" w:rsidRPr="00EE0ECC" w:rsidRDefault="006E584C" w:rsidP="006E584C">
      <w:pPr>
        <w:pStyle w:val="afb"/>
        <w:spacing w:after="0"/>
        <w:ind w:firstLine="567"/>
        <w:jc w:val="both"/>
        <w:rPr>
          <w:rFonts w:ascii="Times New Roman" w:hAnsi="Times New Roman" w:cs="Times New Roman"/>
          <w:szCs w:val="24"/>
        </w:rPr>
      </w:pPr>
      <w:r w:rsidRPr="00EE0ECC">
        <w:rPr>
          <w:rFonts w:ascii="Times New Roman" w:hAnsi="Times New Roman" w:cs="Times New Roman"/>
          <w:szCs w:val="24"/>
        </w:rPr>
        <w:t>Минимальный сток реки Бирь, получающий обильное подземное питание из окраинной зоны Уфимского плато, в 2-2,5 раза выше зонального.</w:t>
      </w:r>
    </w:p>
    <w:p w:rsidR="006E584C" w:rsidRPr="00EE0ECC" w:rsidRDefault="006E584C" w:rsidP="006E584C">
      <w:pPr>
        <w:pStyle w:val="afb"/>
        <w:spacing w:after="0"/>
        <w:ind w:firstLine="567"/>
        <w:jc w:val="both"/>
        <w:rPr>
          <w:rFonts w:ascii="Times New Roman" w:hAnsi="Times New Roman" w:cs="Times New Roman"/>
          <w:szCs w:val="24"/>
        </w:rPr>
      </w:pPr>
      <w:r w:rsidRPr="00EE0ECC">
        <w:rPr>
          <w:rFonts w:ascii="Times New Roman" w:hAnsi="Times New Roman" w:cs="Times New Roman"/>
          <w:szCs w:val="24"/>
        </w:rPr>
        <w:t>Расходы воды расчетной обеспеченности определены в результате статистической обработки имеющихся рядов набл</w:t>
      </w:r>
      <w:r w:rsidR="00C203A3" w:rsidRPr="00EE0ECC">
        <w:rPr>
          <w:rFonts w:ascii="Times New Roman" w:hAnsi="Times New Roman" w:cs="Times New Roman"/>
          <w:szCs w:val="24"/>
        </w:rPr>
        <w:t>юдений на постах Госкомгидромет.</w:t>
      </w:r>
    </w:p>
    <w:p w:rsidR="00C203A3" w:rsidRPr="00F22A4B" w:rsidRDefault="00C203A3" w:rsidP="006E584C">
      <w:pPr>
        <w:pStyle w:val="afb"/>
        <w:spacing w:after="0"/>
        <w:ind w:firstLine="567"/>
        <w:jc w:val="both"/>
        <w:rPr>
          <w:rFonts w:ascii="Times New Roman" w:hAnsi="Times New Roman" w:cs="Times New Roman"/>
          <w:szCs w:val="24"/>
          <w:highlight w:val="yellow"/>
        </w:rPr>
      </w:pPr>
    </w:p>
    <w:p w:rsidR="006E584C" w:rsidRPr="00863786" w:rsidRDefault="006E584C" w:rsidP="006E584C">
      <w:pPr>
        <w:pStyle w:val="afb"/>
        <w:spacing w:after="0"/>
        <w:jc w:val="center"/>
        <w:rPr>
          <w:rFonts w:ascii="Times New Roman" w:hAnsi="Times New Roman" w:cs="Times New Roman"/>
          <w:b/>
          <w:bCs/>
          <w:szCs w:val="24"/>
        </w:rPr>
      </w:pPr>
      <w:r w:rsidRPr="00863786">
        <w:rPr>
          <w:rFonts w:ascii="Times New Roman" w:hAnsi="Times New Roman" w:cs="Times New Roman"/>
          <w:b/>
          <w:bCs/>
          <w:szCs w:val="24"/>
        </w:rPr>
        <w:t>Расходы воды расчетной обеспеченности</w:t>
      </w:r>
    </w:p>
    <w:tbl>
      <w:tblPr>
        <w:tblW w:w="0" w:type="auto"/>
        <w:jc w:val="center"/>
        <w:tblInd w:w="3" w:type="dxa"/>
        <w:tblBorders>
          <w:top w:val="single" w:sz="4" w:space="0" w:color="auto"/>
        </w:tblBorders>
        <w:tblLayout w:type="fixed"/>
        <w:tblLook w:val="0000"/>
      </w:tblPr>
      <w:tblGrid>
        <w:gridCol w:w="1637"/>
        <w:gridCol w:w="1198"/>
        <w:gridCol w:w="1353"/>
        <w:gridCol w:w="1632"/>
        <w:gridCol w:w="920"/>
        <w:gridCol w:w="775"/>
        <w:gridCol w:w="1710"/>
      </w:tblGrid>
      <w:tr w:rsidR="00863786" w:rsidRPr="00863786" w:rsidTr="00863786">
        <w:trPr>
          <w:trHeight w:val="135"/>
          <w:jc w:val="center"/>
        </w:trPr>
        <w:tc>
          <w:tcPr>
            <w:tcW w:w="1637" w:type="dxa"/>
            <w:vMerge w:val="restart"/>
            <w:tcBorders>
              <w:top w:val="single" w:sz="4" w:space="0" w:color="auto"/>
              <w:left w:val="single" w:sz="4" w:space="0" w:color="auto"/>
              <w:bottom w:val="nil"/>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Река-створ</w:t>
            </w:r>
          </w:p>
        </w:tc>
        <w:tc>
          <w:tcPr>
            <w:tcW w:w="1198" w:type="dxa"/>
            <w:vMerge w:val="restart"/>
            <w:tcBorders>
              <w:top w:val="single" w:sz="4" w:space="0" w:color="auto"/>
              <w:left w:val="single" w:sz="4" w:space="0" w:color="auto"/>
              <w:bottom w:val="nil"/>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Площадь водосбора, тыс.кв.км.</w:t>
            </w:r>
          </w:p>
        </w:tc>
        <w:tc>
          <w:tcPr>
            <w:tcW w:w="2985" w:type="dxa"/>
            <w:gridSpan w:val="2"/>
            <w:tcBorders>
              <w:top w:val="single" w:sz="4" w:space="0" w:color="auto"/>
              <w:left w:val="single" w:sz="4" w:space="0" w:color="auto"/>
              <w:bottom w:val="single" w:sz="4" w:space="0" w:color="auto"/>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Годовой сток, м³/сек.</w:t>
            </w:r>
          </w:p>
        </w:tc>
        <w:tc>
          <w:tcPr>
            <w:tcW w:w="3405" w:type="dxa"/>
            <w:gridSpan w:val="3"/>
            <w:tcBorders>
              <w:top w:val="single" w:sz="4" w:space="0" w:color="auto"/>
              <w:left w:val="single" w:sz="4" w:space="0" w:color="auto"/>
              <w:bottom w:val="single" w:sz="4" w:space="0" w:color="auto"/>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Минимальный среднемесячный расход воды</w:t>
            </w:r>
          </w:p>
        </w:tc>
      </w:tr>
      <w:tr w:rsidR="00863786" w:rsidRPr="00863786" w:rsidTr="00863786">
        <w:trPr>
          <w:trHeight w:val="96"/>
          <w:jc w:val="center"/>
        </w:trPr>
        <w:tc>
          <w:tcPr>
            <w:tcW w:w="1637" w:type="dxa"/>
            <w:vMerge/>
            <w:tcBorders>
              <w:top w:val="nil"/>
              <w:left w:val="single" w:sz="4" w:space="0" w:color="auto"/>
              <w:bottom w:val="nil"/>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p>
        </w:tc>
        <w:tc>
          <w:tcPr>
            <w:tcW w:w="1198" w:type="dxa"/>
            <w:vMerge/>
            <w:tcBorders>
              <w:top w:val="nil"/>
              <w:left w:val="single" w:sz="4" w:space="0" w:color="auto"/>
              <w:bottom w:val="nil"/>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p>
        </w:tc>
        <w:tc>
          <w:tcPr>
            <w:tcW w:w="1353" w:type="dxa"/>
            <w:vMerge w:val="restart"/>
            <w:tcBorders>
              <w:top w:val="single" w:sz="4" w:space="0" w:color="auto"/>
              <w:left w:val="single" w:sz="4" w:space="0" w:color="auto"/>
              <w:bottom w:val="nil"/>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Средне-многолетний</w:t>
            </w:r>
          </w:p>
        </w:tc>
        <w:tc>
          <w:tcPr>
            <w:tcW w:w="1632" w:type="dxa"/>
            <w:vMerge w:val="restart"/>
            <w:tcBorders>
              <w:top w:val="single" w:sz="4" w:space="0" w:color="auto"/>
              <w:left w:val="single" w:sz="4" w:space="0" w:color="auto"/>
              <w:bottom w:val="nil"/>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95% обеспеченности</w:t>
            </w:r>
          </w:p>
        </w:tc>
        <w:tc>
          <w:tcPr>
            <w:tcW w:w="1695" w:type="dxa"/>
            <w:gridSpan w:val="2"/>
            <w:tcBorders>
              <w:top w:val="single" w:sz="4" w:space="0" w:color="auto"/>
              <w:left w:val="single" w:sz="4" w:space="0" w:color="auto"/>
              <w:bottom w:val="single" w:sz="4" w:space="0" w:color="auto"/>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летний</w:t>
            </w:r>
          </w:p>
        </w:tc>
        <w:tc>
          <w:tcPr>
            <w:tcW w:w="1710" w:type="dxa"/>
            <w:vMerge w:val="restart"/>
            <w:tcBorders>
              <w:top w:val="single" w:sz="4" w:space="0" w:color="auto"/>
              <w:left w:val="single" w:sz="4" w:space="0" w:color="auto"/>
              <w:bottom w:val="nil"/>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Зимний 95%</w:t>
            </w:r>
          </w:p>
        </w:tc>
      </w:tr>
      <w:tr w:rsidR="00863786" w:rsidRPr="00863786" w:rsidTr="00863786">
        <w:trPr>
          <w:trHeight w:val="150"/>
          <w:jc w:val="center"/>
        </w:trPr>
        <w:tc>
          <w:tcPr>
            <w:tcW w:w="1637" w:type="dxa"/>
            <w:vMerge/>
            <w:tcBorders>
              <w:top w:val="nil"/>
              <w:left w:val="single" w:sz="4" w:space="0" w:color="auto"/>
              <w:bottom w:val="single" w:sz="4" w:space="0" w:color="auto"/>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p>
        </w:tc>
        <w:tc>
          <w:tcPr>
            <w:tcW w:w="1198" w:type="dxa"/>
            <w:vMerge/>
            <w:tcBorders>
              <w:top w:val="nil"/>
              <w:left w:val="single" w:sz="4" w:space="0" w:color="auto"/>
              <w:bottom w:val="single" w:sz="4" w:space="0" w:color="auto"/>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p>
        </w:tc>
        <w:tc>
          <w:tcPr>
            <w:tcW w:w="1353" w:type="dxa"/>
            <w:vMerge/>
            <w:tcBorders>
              <w:top w:val="nil"/>
              <w:left w:val="single" w:sz="4" w:space="0" w:color="auto"/>
              <w:bottom w:val="single" w:sz="4" w:space="0" w:color="auto"/>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p>
        </w:tc>
        <w:tc>
          <w:tcPr>
            <w:tcW w:w="1632" w:type="dxa"/>
            <w:vMerge/>
            <w:tcBorders>
              <w:top w:val="nil"/>
              <w:left w:val="single" w:sz="4" w:space="0" w:color="auto"/>
              <w:bottom w:val="single" w:sz="4" w:space="0" w:color="auto"/>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p>
        </w:tc>
        <w:tc>
          <w:tcPr>
            <w:tcW w:w="920" w:type="dxa"/>
            <w:tcBorders>
              <w:top w:val="single" w:sz="4" w:space="0" w:color="auto"/>
              <w:left w:val="single" w:sz="4" w:space="0" w:color="auto"/>
              <w:bottom w:val="single" w:sz="4" w:space="0" w:color="auto"/>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75%</w:t>
            </w:r>
          </w:p>
        </w:tc>
        <w:tc>
          <w:tcPr>
            <w:tcW w:w="775" w:type="dxa"/>
            <w:tcBorders>
              <w:top w:val="single" w:sz="4" w:space="0" w:color="auto"/>
              <w:left w:val="single" w:sz="4" w:space="0" w:color="auto"/>
              <w:bottom w:val="single" w:sz="4" w:space="0" w:color="auto"/>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95%</w:t>
            </w:r>
          </w:p>
        </w:tc>
        <w:tc>
          <w:tcPr>
            <w:tcW w:w="1710" w:type="dxa"/>
            <w:vMerge/>
            <w:tcBorders>
              <w:top w:val="nil"/>
              <w:left w:val="single" w:sz="4" w:space="0" w:color="auto"/>
              <w:bottom w:val="single" w:sz="4" w:space="0" w:color="auto"/>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p>
        </w:tc>
      </w:tr>
      <w:tr w:rsidR="00863786" w:rsidRPr="00863786" w:rsidTr="00863786">
        <w:trPr>
          <w:trHeight w:val="150"/>
          <w:jc w:val="center"/>
        </w:trPr>
        <w:tc>
          <w:tcPr>
            <w:tcW w:w="1637" w:type="dxa"/>
            <w:tcBorders>
              <w:top w:val="single" w:sz="4" w:space="0" w:color="auto"/>
              <w:left w:val="single" w:sz="4" w:space="0" w:color="auto"/>
              <w:bottom w:val="single" w:sz="4" w:space="0" w:color="auto"/>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1</w:t>
            </w:r>
          </w:p>
        </w:tc>
        <w:tc>
          <w:tcPr>
            <w:tcW w:w="1198" w:type="dxa"/>
            <w:tcBorders>
              <w:top w:val="single" w:sz="4" w:space="0" w:color="auto"/>
              <w:left w:val="single" w:sz="4" w:space="0" w:color="auto"/>
              <w:bottom w:val="single" w:sz="4" w:space="0" w:color="auto"/>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2</w:t>
            </w:r>
          </w:p>
        </w:tc>
        <w:tc>
          <w:tcPr>
            <w:tcW w:w="1353" w:type="dxa"/>
            <w:tcBorders>
              <w:top w:val="single" w:sz="4" w:space="0" w:color="auto"/>
              <w:left w:val="single" w:sz="4" w:space="0" w:color="auto"/>
              <w:bottom w:val="single" w:sz="4" w:space="0" w:color="auto"/>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3</w:t>
            </w:r>
          </w:p>
        </w:tc>
        <w:tc>
          <w:tcPr>
            <w:tcW w:w="1632" w:type="dxa"/>
            <w:tcBorders>
              <w:top w:val="single" w:sz="4" w:space="0" w:color="auto"/>
              <w:left w:val="single" w:sz="4" w:space="0" w:color="auto"/>
              <w:bottom w:val="single" w:sz="4" w:space="0" w:color="auto"/>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4</w:t>
            </w:r>
          </w:p>
        </w:tc>
        <w:tc>
          <w:tcPr>
            <w:tcW w:w="920" w:type="dxa"/>
            <w:tcBorders>
              <w:top w:val="single" w:sz="4" w:space="0" w:color="auto"/>
              <w:left w:val="single" w:sz="4" w:space="0" w:color="auto"/>
              <w:bottom w:val="single" w:sz="4" w:space="0" w:color="auto"/>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5</w:t>
            </w:r>
          </w:p>
        </w:tc>
        <w:tc>
          <w:tcPr>
            <w:tcW w:w="775" w:type="dxa"/>
            <w:tcBorders>
              <w:top w:val="single" w:sz="4" w:space="0" w:color="auto"/>
              <w:left w:val="single" w:sz="4" w:space="0" w:color="auto"/>
              <w:bottom w:val="single" w:sz="4" w:space="0" w:color="auto"/>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6</w:t>
            </w:r>
          </w:p>
        </w:tc>
        <w:tc>
          <w:tcPr>
            <w:tcW w:w="1710" w:type="dxa"/>
            <w:tcBorders>
              <w:top w:val="single" w:sz="4" w:space="0" w:color="auto"/>
              <w:left w:val="single" w:sz="4" w:space="0" w:color="auto"/>
              <w:bottom w:val="single" w:sz="4" w:space="0" w:color="auto"/>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7</w:t>
            </w:r>
          </w:p>
        </w:tc>
      </w:tr>
      <w:tr w:rsidR="00863786" w:rsidRPr="00863786" w:rsidTr="00863786">
        <w:trPr>
          <w:trHeight w:val="111"/>
          <w:jc w:val="center"/>
        </w:trPr>
        <w:tc>
          <w:tcPr>
            <w:tcW w:w="1637" w:type="dxa"/>
            <w:tcBorders>
              <w:top w:val="single" w:sz="4" w:space="0" w:color="auto"/>
              <w:left w:val="single" w:sz="4" w:space="0" w:color="auto"/>
              <w:bottom w:val="single" w:sz="4" w:space="0" w:color="auto"/>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Белая-Бирск</w:t>
            </w:r>
          </w:p>
          <w:p w:rsidR="00863786" w:rsidRPr="00863786" w:rsidRDefault="00863786" w:rsidP="00863786">
            <w:pPr>
              <w:pStyle w:val="afb"/>
              <w:spacing w:after="0"/>
              <w:jc w:val="both"/>
              <w:rPr>
                <w:rFonts w:ascii="Times New Roman" w:hAnsi="Times New Roman" w:cs="Times New Roman"/>
                <w:sz w:val="20"/>
              </w:rPr>
            </w:pPr>
          </w:p>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Бирь-Малосухоязово</w:t>
            </w:r>
          </w:p>
        </w:tc>
        <w:tc>
          <w:tcPr>
            <w:tcW w:w="1198" w:type="dxa"/>
            <w:tcBorders>
              <w:top w:val="single" w:sz="4" w:space="0" w:color="auto"/>
              <w:left w:val="single" w:sz="4" w:space="0" w:color="auto"/>
              <w:bottom w:val="single" w:sz="4" w:space="0" w:color="auto"/>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121,0</w:t>
            </w:r>
          </w:p>
          <w:p w:rsidR="00863786" w:rsidRPr="00863786" w:rsidRDefault="00863786" w:rsidP="00863786">
            <w:pPr>
              <w:pStyle w:val="afb"/>
              <w:spacing w:after="0"/>
              <w:jc w:val="both"/>
              <w:rPr>
                <w:rFonts w:ascii="Times New Roman" w:hAnsi="Times New Roman" w:cs="Times New Roman"/>
                <w:sz w:val="20"/>
              </w:rPr>
            </w:pPr>
          </w:p>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1,21</w:t>
            </w:r>
          </w:p>
        </w:tc>
        <w:tc>
          <w:tcPr>
            <w:tcW w:w="1353" w:type="dxa"/>
            <w:tcBorders>
              <w:top w:val="single" w:sz="4" w:space="0" w:color="auto"/>
              <w:left w:val="single" w:sz="4" w:space="0" w:color="auto"/>
              <w:bottom w:val="single" w:sz="4" w:space="0" w:color="auto"/>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841</w:t>
            </w:r>
          </w:p>
          <w:p w:rsidR="00863786" w:rsidRPr="00863786" w:rsidRDefault="00863786" w:rsidP="00863786">
            <w:pPr>
              <w:pStyle w:val="afb"/>
              <w:spacing w:after="0"/>
              <w:jc w:val="both"/>
              <w:rPr>
                <w:rFonts w:ascii="Times New Roman" w:hAnsi="Times New Roman" w:cs="Times New Roman"/>
                <w:sz w:val="20"/>
              </w:rPr>
            </w:pPr>
          </w:p>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12,6</w:t>
            </w:r>
          </w:p>
        </w:tc>
        <w:tc>
          <w:tcPr>
            <w:tcW w:w="1632" w:type="dxa"/>
            <w:tcBorders>
              <w:top w:val="single" w:sz="4" w:space="0" w:color="auto"/>
              <w:left w:val="single" w:sz="4" w:space="0" w:color="auto"/>
              <w:bottom w:val="single" w:sz="4" w:space="0" w:color="auto"/>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463</w:t>
            </w:r>
          </w:p>
          <w:p w:rsidR="00863786" w:rsidRPr="00863786" w:rsidRDefault="00863786" w:rsidP="00863786">
            <w:pPr>
              <w:pStyle w:val="afb"/>
              <w:spacing w:after="0"/>
              <w:jc w:val="both"/>
              <w:rPr>
                <w:rFonts w:ascii="Times New Roman" w:hAnsi="Times New Roman" w:cs="Times New Roman"/>
                <w:sz w:val="20"/>
              </w:rPr>
            </w:pPr>
          </w:p>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10,0</w:t>
            </w:r>
          </w:p>
        </w:tc>
        <w:tc>
          <w:tcPr>
            <w:tcW w:w="920" w:type="dxa"/>
            <w:tcBorders>
              <w:top w:val="single" w:sz="4" w:space="0" w:color="auto"/>
              <w:left w:val="single" w:sz="4" w:space="0" w:color="auto"/>
              <w:bottom w:val="single" w:sz="4" w:space="0" w:color="auto"/>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331</w:t>
            </w:r>
          </w:p>
          <w:p w:rsidR="00863786" w:rsidRPr="00863786" w:rsidRDefault="00863786" w:rsidP="00863786">
            <w:pPr>
              <w:pStyle w:val="afb"/>
              <w:spacing w:after="0"/>
              <w:jc w:val="both"/>
              <w:rPr>
                <w:rFonts w:ascii="Times New Roman" w:hAnsi="Times New Roman" w:cs="Times New Roman"/>
                <w:sz w:val="20"/>
              </w:rPr>
            </w:pPr>
          </w:p>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6,5</w:t>
            </w:r>
          </w:p>
        </w:tc>
        <w:tc>
          <w:tcPr>
            <w:tcW w:w="775" w:type="dxa"/>
            <w:tcBorders>
              <w:top w:val="single" w:sz="4" w:space="0" w:color="auto"/>
              <w:left w:val="single" w:sz="4" w:space="0" w:color="auto"/>
              <w:bottom w:val="single" w:sz="4" w:space="0" w:color="auto"/>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250</w:t>
            </w:r>
          </w:p>
          <w:p w:rsidR="00863786" w:rsidRPr="00863786" w:rsidRDefault="00863786" w:rsidP="00863786">
            <w:pPr>
              <w:pStyle w:val="afb"/>
              <w:spacing w:after="0"/>
              <w:jc w:val="both"/>
              <w:rPr>
                <w:rFonts w:ascii="Times New Roman" w:hAnsi="Times New Roman" w:cs="Times New Roman"/>
                <w:sz w:val="20"/>
              </w:rPr>
            </w:pPr>
          </w:p>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5,2</w:t>
            </w:r>
          </w:p>
        </w:tc>
        <w:tc>
          <w:tcPr>
            <w:tcW w:w="1710" w:type="dxa"/>
            <w:tcBorders>
              <w:top w:val="single" w:sz="4" w:space="0" w:color="auto"/>
              <w:left w:val="single" w:sz="4" w:space="0" w:color="auto"/>
              <w:bottom w:val="single" w:sz="4" w:space="0" w:color="auto"/>
              <w:right w:val="single" w:sz="4" w:space="0" w:color="auto"/>
            </w:tcBorders>
          </w:tcPr>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180</w:t>
            </w:r>
          </w:p>
          <w:p w:rsidR="00863786" w:rsidRPr="00863786" w:rsidRDefault="00863786" w:rsidP="00863786">
            <w:pPr>
              <w:pStyle w:val="afb"/>
              <w:spacing w:after="0"/>
              <w:jc w:val="both"/>
              <w:rPr>
                <w:rFonts w:ascii="Times New Roman" w:hAnsi="Times New Roman" w:cs="Times New Roman"/>
                <w:sz w:val="20"/>
              </w:rPr>
            </w:pPr>
          </w:p>
          <w:p w:rsidR="00863786" w:rsidRPr="00863786" w:rsidRDefault="00863786" w:rsidP="00863786">
            <w:pPr>
              <w:pStyle w:val="afb"/>
              <w:spacing w:after="0"/>
              <w:jc w:val="both"/>
              <w:rPr>
                <w:rFonts w:ascii="Times New Roman" w:hAnsi="Times New Roman" w:cs="Times New Roman"/>
                <w:sz w:val="20"/>
              </w:rPr>
            </w:pPr>
            <w:r w:rsidRPr="00863786">
              <w:rPr>
                <w:rFonts w:ascii="Times New Roman" w:hAnsi="Times New Roman" w:cs="Times New Roman"/>
                <w:sz w:val="20"/>
              </w:rPr>
              <w:t>5,2</w:t>
            </w:r>
          </w:p>
        </w:tc>
      </w:tr>
    </w:tbl>
    <w:p w:rsidR="00D93CCE" w:rsidRDefault="006E584C" w:rsidP="006E584C">
      <w:pPr>
        <w:pStyle w:val="aff"/>
        <w:spacing w:before="0" w:beforeAutospacing="0" w:after="0" w:afterAutospacing="0"/>
        <w:ind w:firstLine="567"/>
        <w:jc w:val="both"/>
      </w:pPr>
      <w:r w:rsidRPr="00863786">
        <w:tab/>
      </w:r>
    </w:p>
    <w:p w:rsidR="006E584C" w:rsidRPr="00863786" w:rsidRDefault="006E584C" w:rsidP="006E584C">
      <w:pPr>
        <w:pStyle w:val="aff"/>
        <w:spacing w:before="0" w:beforeAutospacing="0" w:after="0" w:afterAutospacing="0"/>
        <w:ind w:firstLine="567"/>
        <w:jc w:val="both"/>
      </w:pPr>
      <w:r w:rsidRPr="00863786">
        <w:rPr>
          <w:u w:val="single"/>
        </w:rPr>
        <w:t>Температура воды.</w:t>
      </w:r>
      <w:r w:rsidRPr="00863786">
        <w:t>Среднемесячная температура воды за летний период изменяется на реке Белой от 18,0 до 21°, на реке Бирь от 15 до 17.</w:t>
      </w:r>
    </w:p>
    <w:p w:rsidR="006E584C" w:rsidRPr="00863786" w:rsidRDefault="006E584C" w:rsidP="00C203A3">
      <w:pPr>
        <w:pStyle w:val="aff"/>
        <w:spacing w:before="0" w:beforeAutospacing="0" w:after="0" w:afterAutospacing="0"/>
        <w:ind w:firstLine="567"/>
        <w:jc w:val="both"/>
      </w:pPr>
      <w:r w:rsidRPr="00863786">
        <w:t>Продолжительность купального периода со среднемесячной температурой воды 17° и более составляет:</w:t>
      </w:r>
      <w:r w:rsidR="00C203A3" w:rsidRPr="00863786">
        <w:t xml:space="preserve"> Для реки Бирь  </w:t>
      </w:r>
      <w:r w:rsidRPr="00863786">
        <w:t>30 дней</w:t>
      </w:r>
      <w:r w:rsidR="00C203A3" w:rsidRPr="00863786">
        <w:t>.</w:t>
      </w:r>
    </w:p>
    <w:p w:rsidR="006E584C" w:rsidRPr="00863786" w:rsidRDefault="006E584C" w:rsidP="006E584C">
      <w:pPr>
        <w:pStyle w:val="aff"/>
        <w:spacing w:before="0" w:beforeAutospacing="0" w:after="0" w:afterAutospacing="0"/>
        <w:ind w:firstLine="567"/>
      </w:pPr>
      <w:r w:rsidRPr="00863786">
        <w:t>По химическому составу воды реки Бирь относятся к сульфатно-кальциевым и отличаются высокой минерализацией. Наибольшая минерализация периода зимней межени достигает 1440-1660 мг/л.</w:t>
      </w:r>
    </w:p>
    <w:p w:rsidR="00C203A3" w:rsidRPr="00F22A4B" w:rsidRDefault="00C203A3" w:rsidP="009F135B">
      <w:pPr>
        <w:spacing w:line="240" w:lineRule="auto"/>
        <w:ind w:firstLine="567"/>
        <w:rPr>
          <w:b/>
          <w:bCs/>
          <w:szCs w:val="24"/>
          <w:highlight w:val="yellow"/>
        </w:rPr>
      </w:pPr>
    </w:p>
    <w:p w:rsidR="00D02F8D" w:rsidRPr="00863786" w:rsidRDefault="00D02F8D" w:rsidP="009F135B">
      <w:pPr>
        <w:spacing w:line="240" w:lineRule="auto"/>
        <w:ind w:firstLine="567"/>
        <w:rPr>
          <w:szCs w:val="24"/>
        </w:rPr>
      </w:pPr>
      <w:r w:rsidRPr="00863786">
        <w:rPr>
          <w:b/>
          <w:bCs/>
          <w:szCs w:val="24"/>
        </w:rPr>
        <w:t xml:space="preserve">Поверхностные воды. </w:t>
      </w:r>
      <w:r w:rsidRPr="00863786">
        <w:rPr>
          <w:szCs w:val="24"/>
        </w:rPr>
        <w:t>Водные ресурсы республики складываются из количества воды, поступающей из сопредельных территорий (Челябинской, Пермской, Свердловской, Оренбургской областей и Республики Татарстан), а также ресурсов, формирующихся в пределах самой республики. Объем средних ежегодно возобновляемых суммарных запасов  поверхностных вод, формирующихся на территории республики, составляет 25,5 км</w:t>
      </w:r>
      <w:r w:rsidRPr="00863786">
        <w:rPr>
          <w:szCs w:val="24"/>
          <w:vertAlign w:val="superscript"/>
        </w:rPr>
        <w:t>3</w:t>
      </w:r>
      <w:r w:rsidRPr="00863786">
        <w:rPr>
          <w:szCs w:val="24"/>
        </w:rPr>
        <w:t>. На одного человека приходится 24 м</w:t>
      </w:r>
      <w:r w:rsidRPr="00863786">
        <w:rPr>
          <w:szCs w:val="24"/>
          <w:vertAlign w:val="superscript"/>
        </w:rPr>
        <w:t>3</w:t>
      </w:r>
      <w:r w:rsidRPr="00863786">
        <w:rPr>
          <w:szCs w:val="24"/>
        </w:rPr>
        <w:t xml:space="preserve">/сутки. </w:t>
      </w:r>
    </w:p>
    <w:p w:rsidR="00E440D1" w:rsidRPr="00863786" w:rsidRDefault="00D02F8D" w:rsidP="009F135B">
      <w:pPr>
        <w:autoSpaceDE w:val="0"/>
        <w:autoSpaceDN w:val="0"/>
        <w:adjustRightInd w:val="0"/>
        <w:spacing w:line="240" w:lineRule="auto"/>
        <w:ind w:firstLine="567"/>
        <w:contextualSpacing/>
        <w:rPr>
          <w:szCs w:val="24"/>
        </w:rPr>
      </w:pPr>
      <w:r w:rsidRPr="00863786">
        <w:rPr>
          <w:szCs w:val="24"/>
        </w:rPr>
        <w:t xml:space="preserve">Водные ресурсы в республике отличаются неравномерностью распределения во времени и по территории. Реки, протекающие по территории Бирского района многоводны. Неравномерность распределения речного стока по территории, его большая внутригодовая и многолетняя изменчивость, затрудняют удовлетворение потребности населения и экономики в необходимом количестве воды. Решение проблемы обеспеченности республики и района </w:t>
      </w:r>
      <w:r w:rsidRPr="00863786">
        <w:rPr>
          <w:szCs w:val="24"/>
        </w:rPr>
        <w:lastRenderedPageBreak/>
        <w:t>водными ресурсами осуществляется за счет регулирования стока рек водохранилищами и  прудами, его пространственно-временного перераспределения</w:t>
      </w:r>
    </w:p>
    <w:p w:rsidR="009F135B" w:rsidRPr="00863786" w:rsidRDefault="009F135B" w:rsidP="009F135B">
      <w:pPr>
        <w:spacing w:line="240" w:lineRule="auto"/>
        <w:ind w:firstLine="567"/>
        <w:rPr>
          <w:szCs w:val="24"/>
        </w:rPr>
      </w:pPr>
      <w:r w:rsidRPr="00863786">
        <w:rPr>
          <w:b/>
          <w:bCs/>
          <w:szCs w:val="24"/>
        </w:rPr>
        <w:t xml:space="preserve">Подземные воды. </w:t>
      </w:r>
      <w:r w:rsidRPr="00863786">
        <w:rPr>
          <w:szCs w:val="24"/>
        </w:rPr>
        <w:t>С точки зрения гидрологического районирования территория республики делится между Восточно-Европейской и Таймыро-Уральской системами бассейнов подземных вод в составе Восточно-Русского (Камско-Вятского), Предуральского и Большеуральского бассейнов безнапорных и напорных вод. Прогнозные ресурсы подземных вод составляют 17818,8 тыс.м</w:t>
      </w:r>
      <w:r w:rsidRPr="00863786">
        <w:rPr>
          <w:szCs w:val="24"/>
          <w:vertAlign w:val="superscript"/>
        </w:rPr>
        <w:t>3</w:t>
      </w:r>
      <w:r w:rsidRPr="00863786">
        <w:rPr>
          <w:szCs w:val="24"/>
        </w:rPr>
        <w:t>/сут, в том числе  Восточно-Русский (Камско-Вятский) -10097,4 тыс.м</w:t>
      </w:r>
      <w:r w:rsidRPr="00863786">
        <w:rPr>
          <w:szCs w:val="24"/>
          <w:vertAlign w:val="superscript"/>
        </w:rPr>
        <w:t>3</w:t>
      </w:r>
      <w:r w:rsidRPr="00863786">
        <w:rPr>
          <w:szCs w:val="24"/>
        </w:rPr>
        <w:t>/сут.</w:t>
      </w:r>
    </w:p>
    <w:p w:rsidR="009F135B" w:rsidRPr="000A5C79" w:rsidRDefault="009F135B" w:rsidP="009F135B">
      <w:pPr>
        <w:spacing w:line="240" w:lineRule="auto"/>
        <w:ind w:firstLine="567"/>
        <w:rPr>
          <w:szCs w:val="24"/>
        </w:rPr>
      </w:pPr>
      <w:r w:rsidRPr="000A5C79">
        <w:rPr>
          <w:spacing w:val="-5"/>
          <w:szCs w:val="24"/>
        </w:rPr>
        <w:t xml:space="preserve">Сельское поселение </w:t>
      </w:r>
      <w:r w:rsidR="007F4049" w:rsidRPr="000A5C79">
        <w:rPr>
          <w:spacing w:val="-5"/>
          <w:szCs w:val="24"/>
        </w:rPr>
        <w:t>Бахтыбаевский</w:t>
      </w:r>
      <w:r w:rsidRPr="000A5C79">
        <w:rPr>
          <w:spacing w:val="-5"/>
          <w:szCs w:val="24"/>
        </w:rPr>
        <w:t xml:space="preserve"> сельсовет -</w:t>
      </w:r>
      <w:r w:rsidRPr="000A5C79">
        <w:rPr>
          <w:szCs w:val="24"/>
        </w:rPr>
        <w:t xml:space="preserve"> район достаточно обеспеченный водой. Основной причиной недостаточной обеспеченности сельских районов водой питьевого качества являются природные условия (воды повышенной минерализации и жесткости) и отсутствие достаточных средств для разведки водозаборов со строительством водопроводов.</w:t>
      </w:r>
    </w:p>
    <w:p w:rsidR="00CE67DD" w:rsidRDefault="00CE67DD" w:rsidP="000B25B2">
      <w:pPr>
        <w:spacing w:line="240" w:lineRule="auto"/>
        <w:ind w:firstLine="709"/>
        <w:rPr>
          <w:b/>
          <w:color w:val="000000" w:themeColor="text1"/>
          <w:szCs w:val="24"/>
        </w:rPr>
      </w:pPr>
    </w:p>
    <w:p w:rsidR="00126433" w:rsidRPr="00863786" w:rsidRDefault="00126433" w:rsidP="000B25B2">
      <w:pPr>
        <w:spacing w:line="240" w:lineRule="auto"/>
        <w:ind w:firstLine="709"/>
        <w:rPr>
          <w:b/>
          <w:color w:val="000000" w:themeColor="text1"/>
          <w:szCs w:val="24"/>
        </w:rPr>
      </w:pPr>
      <w:r w:rsidRPr="00863786">
        <w:rPr>
          <w:b/>
          <w:color w:val="000000" w:themeColor="text1"/>
          <w:szCs w:val="24"/>
        </w:rPr>
        <w:t>2.4.  Геологическая характеристика</w:t>
      </w:r>
    </w:p>
    <w:p w:rsidR="00A62BC8" w:rsidRPr="00863786" w:rsidRDefault="00A62BC8" w:rsidP="000B25B2">
      <w:pPr>
        <w:spacing w:line="240" w:lineRule="auto"/>
        <w:ind w:firstLine="709"/>
        <w:rPr>
          <w:szCs w:val="24"/>
        </w:rPr>
      </w:pPr>
      <w:bookmarkStart w:id="20" w:name="_Toc350874826"/>
      <w:r w:rsidRPr="00863786">
        <w:rPr>
          <w:szCs w:val="24"/>
        </w:rPr>
        <w:t>В геологическом строении района принимают участие коренные породы пермского, неогенового возраста и четвертичные отложения, перекрывающие их слоем мощностью от 2-5 до 20-30 м.</w:t>
      </w:r>
    </w:p>
    <w:p w:rsidR="00A62BC8" w:rsidRPr="00863786" w:rsidRDefault="00A62BC8" w:rsidP="000B25B2">
      <w:pPr>
        <w:spacing w:line="240" w:lineRule="auto"/>
        <w:ind w:firstLine="709"/>
        <w:rPr>
          <w:szCs w:val="24"/>
        </w:rPr>
      </w:pPr>
      <w:r w:rsidRPr="00863786">
        <w:rPr>
          <w:szCs w:val="24"/>
        </w:rPr>
        <w:t>Краткая литолого-стратиграфическая характеристика пород приведена в таблице:</w:t>
      </w:r>
    </w:p>
    <w:tbl>
      <w:tblPr>
        <w:tblStyle w:val="af2"/>
        <w:tblW w:w="10138" w:type="dxa"/>
        <w:tblLook w:val="0000"/>
      </w:tblPr>
      <w:tblGrid>
        <w:gridCol w:w="2070"/>
        <w:gridCol w:w="3485"/>
        <w:gridCol w:w="1386"/>
        <w:gridCol w:w="1366"/>
        <w:gridCol w:w="1831"/>
      </w:tblGrid>
      <w:tr w:rsidR="00A62BC8" w:rsidRPr="00863786" w:rsidTr="000B25B2">
        <w:trPr>
          <w:trHeight w:val="117"/>
        </w:trPr>
        <w:tc>
          <w:tcPr>
            <w:tcW w:w="2070" w:type="dxa"/>
          </w:tcPr>
          <w:p w:rsidR="00A62BC8" w:rsidRPr="00863786" w:rsidRDefault="00A62BC8" w:rsidP="000B25B2">
            <w:pPr>
              <w:spacing w:line="240" w:lineRule="auto"/>
              <w:ind w:firstLine="0"/>
              <w:jc w:val="center"/>
              <w:rPr>
                <w:rFonts w:ascii="Times New Roman" w:hAnsi="Times New Roman"/>
                <w:b/>
                <w:sz w:val="20"/>
              </w:rPr>
            </w:pPr>
            <w:r w:rsidRPr="00863786">
              <w:rPr>
                <w:rFonts w:ascii="Times New Roman" w:hAnsi="Times New Roman"/>
                <w:b/>
                <w:sz w:val="20"/>
              </w:rPr>
              <w:t>Стратиграфический горизонт</w:t>
            </w:r>
          </w:p>
        </w:tc>
        <w:tc>
          <w:tcPr>
            <w:tcW w:w="3485" w:type="dxa"/>
          </w:tcPr>
          <w:p w:rsidR="00A62BC8" w:rsidRPr="00863786" w:rsidRDefault="00A62BC8" w:rsidP="000B25B2">
            <w:pPr>
              <w:spacing w:line="240" w:lineRule="auto"/>
              <w:ind w:firstLine="0"/>
              <w:jc w:val="center"/>
              <w:rPr>
                <w:rFonts w:ascii="Times New Roman" w:hAnsi="Times New Roman"/>
                <w:b/>
                <w:sz w:val="20"/>
              </w:rPr>
            </w:pPr>
            <w:r w:rsidRPr="00863786">
              <w:rPr>
                <w:rFonts w:ascii="Times New Roman" w:hAnsi="Times New Roman"/>
                <w:b/>
                <w:sz w:val="20"/>
              </w:rPr>
              <w:t>Литологический состав пород</w:t>
            </w:r>
          </w:p>
        </w:tc>
        <w:tc>
          <w:tcPr>
            <w:tcW w:w="1386" w:type="dxa"/>
          </w:tcPr>
          <w:p w:rsidR="00A62BC8" w:rsidRPr="00863786" w:rsidRDefault="00A62BC8" w:rsidP="000B25B2">
            <w:pPr>
              <w:spacing w:line="240" w:lineRule="auto"/>
              <w:ind w:firstLine="0"/>
              <w:jc w:val="center"/>
              <w:rPr>
                <w:rFonts w:ascii="Times New Roman" w:hAnsi="Times New Roman"/>
                <w:b/>
                <w:sz w:val="20"/>
              </w:rPr>
            </w:pPr>
            <w:r w:rsidRPr="00863786">
              <w:rPr>
                <w:rFonts w:ascii="Times New Roman" w:hAnsi="Times New Roman"/>
                <w:b/>
                <w:sz w:val="20"/>
              </w:rPr>
              <w:t>Глубина залегания,м</w:t>
            </w:r>
          </w:p>
        </w:tc>
        <w:tc>
          <w:tcPr>
            <w:tcW w:w="1366" w:type="dxa"/>
          </w:tcPr>
          <w:p w:rsidR="00A62BC8" w:rsidRPr="00863786" w:rsidRDefault="00A62BC8" w:rsidP="000B25B2">
            <w:pPr>
              <w:spacing w:line="240" w:lineRule="auto"/>
              <w:ind w:firstLine="0"/>
              <w:jc w:val="center"/>
              <w:rPr>
                <w:rFonts w:ascii="Times New Roman" w:hAnsi="Times New Roman"/>
                <w:b/>
                <w:sz w:val="20"/>
              </w:rPr>
            </w:pPr>
            <w:r w:rsidRPr="00863786">
              <w:rPr>
                <w:rFonts w:ascii="Times New Roman" w:hAnsi="Times New Roman"/>
                <w:b/>
                <w:sz w:val="20"/>
              </w:rPr>
              <w:t>Мощность,м</w:t>
            </w:r>
          </w:p>
        </w:tc>
        <w:tc>
          <w:tcPr>
            <w:tcW w:w="1831" w:type="dxa"/>
          </w:tcPr>
          <w:p w:rsidR="00A62BC8" w:rsidRPr="00863786" w:rsidRDefault="00A62BC8" w:rsidP="000B25B2">
            <w:pPr>
              <w:spacing w:line="240" w:lineRule="auto"/>
              <w:ind w:firstLine="0"/>
              <w:jc w:val="center"/>
              <w:rPr>
                <w:rFonts w:ascii="Times New Roman" w:hAnsi="Times New Roman"/>
                <w:b/>
                <w:sz w:val="20"/>
              </w:rPr>
            </w:pPr>
            <w:r w:rsidRPr="00863786">
              <w:rPr>
                <w:rFonts w:ascii="Times New Roman" w:hAnsi="Times New Roman"/>
                <w:b/>
                <w:sz w:val="20"/>
              </w:rPr>
              <w:t>Область распространения</w:t>
            </w:r>
          </w:p>
        </w:tc>
      </w:tr>
      <w:tr w:rsidR="00A62BC8" w:rsidRPr="00863786" w:rsidTr="000B25B2">
        <w:trPr>
          <w:trHeight w:val="93"/>
        </w:trPr>
        <w:tc>
          <w:tcPr>
            <w:tcW w:w="2070" w:type="dxa"/>
          </w:tcPr>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1</w:t>
            </w:r>
          </w:p>
        </w:tc>
        <w:tc>
          <w:tcPr>
            <w:tcW w:w="3485" w:type="dxa"/>
          </w:tcPr>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2</w:t>
            </w:r>
          </w:p>
        </w:tc>
        <w:tc>
          <w:tcPr>
            <w:tcW w:w="1386" w:type="dxa"/>
          </w:tcPr>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3</w:t>
            </w:r>
          </w:p>
        </w:tc>
        <w:tc>
          <w:tcPr>
            <w:tcW w:w="1366" w:type="dxa"/>
          </w:tcPr>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4</w:t>
            </w:r>
          </w:p>
        </w:tc>
        <w:tc>
          <w:tcPr>
            <w:tcW w:w="1831" w:type="dxa"/>
          </w:tcPr>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5</w:t>
            </w:r>
          </w:p>
        </w:tc>
      </w:tr>
      <w:tr w:rsidR="00A62BC8" w:rsidRPr="00863786" w:rsidTr="000B25B2">
        <w:trPr>
          <w:trHeight w:val="117"/>
        </w:trPr>
        <w:tc>
          <w:tcPr>
            <w:tcW w:w="2070" w:type="dxa"/>
          </w:tcPr>
          <w:p w:rsidR="00A62BC8" w:rsidRPr="00863786" w:rsidRDefault="00A62BC8" w:rsidP="000B25B2">
            <w:pPr>
              <w:spacing w:line="240" w:lineRule="auto"/>
              <w:ind w:firstLine="0"/>
              <w:jc w:val="center"/>
              <w:rPr>
                <w:rFonts w:ascii="Times New Roman" w:hAnsi="Times New Roman"/>
                <w:sz w:val="20"/>
                <w:u w:val="single"/>
              </w:rPr>
            </w:pPr>
            <w:r w:rsidRPr="00863786">
              <w:rPr>
                <w:rFonts w:ascii="Times New Roman" w:hAnsi="Times New Roman"/>
                <w:sz w:val="20"/>
                <w:u w:val="single"/>
              </w:rPr>
              <w:t>Нижняя пермь</w:t>
            </w: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Сакмарский артинский ярус</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Кугрурский ярус</w:t>
            </w: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Филипповская свита</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Иреньская свита</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Уфимский ярус</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Соликамская свита</w:t>
            </w:r>
          </w:p>
          <w:p w:rsidR="00A62BC8" w:rsidRPr="00863786" w:rsidRDefault="00A62BC8" w:rsidP="000B25B2">
            <w:pPr>
              <w:spacing w:line="240" w:lineRule="auto"/>
              <w:ind w:firstLine="0"/>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Шешминская свита</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Неоген</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rPr>
                <w:rFonts w:ascii="Times New Roman" w:hAnsi="Times New Roman"/>
                <w:sz w:val="20"/>
              </w:rPr>
            </w:pPr>
            <w:r w:rsidRPr="00863786">
              <w:rPr>
                <w:rFonts w:ascii="Times New Roman" w:hAnsi="Times New Roman"/>
                <w:sz w:val="20"/>
              </w:rPr>
              <w:t>Четвертичные отложения</w:t>
            </w:r>
          </w:p>
          <w:p w:rsidR="00A62BC8" w:rsidRPr="00863786" w:rsidRDefault="00A62BC8" w:rsidP="000B25B2">
            <w:pPr>
              <w:spacing w:line="240" w:lineRule="auto"/>
              <w:ind w:firstLine="0"/>
              <w:rPr>
                <w:rFonts w:ascii="Times New Roman" w:hAnsi="Times New Roman"/>
                <w:sz w:val="20"/>
              </w:rPr>
            </w:pPr>
            <w:r w:rsidRPr="00863786">
              <w:rPr>
                <w:rFonts w:ascii="Times New Roman" w:hAnsi="Times New Roman"/>
                <w:sz w:val="20"/>
              </w:rPr>
              <w:t xml:space="preserve">Аллювиальные </w:t>
            </w:r>
          </w:p>
          <w:p w:rsidR="00A62BC8" w:rsidRPr="00863786" w:rsidRDefault="00A62BC8" w:rsidP="000B25B2">
            <w:pPr>
              <w:spacing w:line="240" w:lineRule="auto"/>
              <w:ind w:firstLine="0"/>
              <w:rPr>
                <w:rFonts w:ascii="Times New Roman" w:hAnsi="Times New Roman"/>
                <w:sz w:val="20"/>
              </w:rPr>
            </w:pPr>
          </w:p>
          <w:p w:rsidR="00A62BC8" w:rsidRPr="00863786" w:rsidRDefault="00A62BC8" w:rsidP="000B25B2">
            <w:pPr>
              <w:spacing w:line="240" w:lineRule="auto"/>
              <w:ind w:firstLine="0"/>
              <w:rPr>
                <w:rFonts w:ascii="Times New Roman" w:hAnsi="Times New Roman"/>
                <w:sz w:val="20"/>
              </w:rPr>
            </w:pPr>
          </w:p>
          <w:p w:rsidR="00A62BC8" w:rsidRPr="00863786" w:rsidRDefault="00A62BC8" w:rsidP="000B25B2">
            <w:pPr>
              <w:spacing w:line="240" w:lineRule="auto"/>
              <w:ind w:firstLine="0"/>
              <w:rPr>
                <w:rFonts w:ascii="Times New Roman" w:hAnsi="Times New Roman"/>
                <w:sz w:val="20"/>
              </w:rPr>
            </w:pPr>
          </w:p>
          <w:p w:rsidR="00A62BC8" w:rsidRPr="00863786" w:rsidRDefault="00A62BC8" w:rsidP="000B25B2">
            <w:pPr>
              <w:spacing w:line="240" w:lineRule="auto"/>
              <w:ind w:firstLine="0"/>
              <w:rPr>
                <w:rFonts w:ascii="Times New Roman" w:hAnsi="Times New Roman"/>
                <w:sz w:val="20"/>
              </w:rPr>
            </w:pPr>
            <w:r w:rsidRPr="00863786">
              <w:rPr>
                <w:rFonts w:ascii="Times New Roman" w:hAnsi="Times New Roman"/>
                <w:sz w:val="20"/>
              </w:rPr>
              <w:t>Эллювиально-делювиальные</w:t>
            </w:r>
          </w:p>
          <w:p w:rsidR="00A62BC8" w:rsidRPr="00863786" w:rsidRDefault="00A62BC8" w:rsidP="000B25B2">
            <w:pPr>
              <w:spacing w:line="240" w:lineRule="auto"/>
              <w:ind w:firstLine="0"/>
              <w:rPr>
                <w:rFonts w:ascii="Times New Roman" w:hAnsi="Times New Roman"/>
                <w:sz w:val="20"/>
              </w:rPr>
            </w:pPr>
          </w:p>
          <w:p w:rsidR="00A62BC8" w:rsidRPr="00863786" w:rsidRDefault="00A62BC8" w:rsidP="000B25B2">
            <w:pPr>
              <w:spacing w:line="240" w:lineRule="auto"/>
              <w:ind w:firstLine="0"/>
              <w:rPr>
                <w:rFonts w:ascii="Times New Roman" w:hAnsi="Times New Roman"/>
                <w:sz w:val="20"/>
              </w:rPr>
            </w:pPr>
          </w:p>
          <w:p w:rsidR="00A62BC8" w:rsidRPr="00863786" w:rsidRDefault="00A62BC8" w:rsidP="000B25B2">
            <w:pPr>
              <w:spacing w:line="240" w:lineRule="auto"/>
              <w:ind w:firstLine="0"/>
              <w:rPr>
                <w:rFonts w:ascii="Times New Roman" w:hAnsi="Times New Roman"/>
                <w:sz w:val="20"/>
              </w:rPr>
            </w:pPr>
            <w:r w:rsidRPr="00863786">
              <w:rPr>
                <w:rFonts w:ascii="Times New Roman" w:hAnsi="Times New Roman"/>
                <w:sz w:val="20"/>
              </w:rPr>
              <w:t xml:space="preserve">Болотные </w:t>
            </w:r>
          </w:p>
        </w:tc>
        <w:tc>
          <w:tcPr>
            <w:tcW w:w="3485" w:type="dxa"/>
          </w:tcPr>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Известняки,доломиты</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Доломитизированные известняки, доломиты с прослоями ангидритов</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Гипсы, ангидриты с прослоями каменной соли</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Переслаивающиеся аргиллиты, алевролиты, песчаники,известняки, мергели,доломиты</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Переслаивающиеся глины,алевролиты,песчаники,реже известняки</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Глины,суглинки с включением песка,гравия,гальки и гравийно-галечных образований.</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Верхняя часть разреза-суглинки,супеси с прослоями песка, нижняя часть разреза-пески с гравийно-галечными образованиями</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Суглинки,глины песчаные с содержанием дресвы и щебня коренных пород</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 xml:space="preserve">Торф </w:t>
            </w:r>
          </w:p>
        </w:tc>
        <w:tc>
          <w:tcPr>
            <w:tcW w:w="1386" w:type="dxa"/>
          </w:tcPr>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200-400</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150-200</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100</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2-50до 15-100</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От 2-15 до 50</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От 2-5 до 8-15</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С поверхности</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С поверхности</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w:t>
            </w:r>
          </w:p>
        </w:tc>
        <w:tc>
          <w:tcPr>
            <w:tcW w:w="1366" w:type="dxa"/>
          </w:tcPr>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Несколько сот метров</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150-170</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10</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19-100</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5-20</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0-50</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20-30</w:t>
            </w: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3-10</w:t>
            </w: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(в долинах мелких рек)</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2-5 до 8-15</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0,5-2 и более</w:t>
            </w:r>
          </w:p>
        </w:tc>
        <w:tc>
          <w:tcPr>
            <w:tcW w:w="1831" w:type="dxa"/>
          </w:tcPr>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Повсеместно</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r w:rsidRPr="00863786">
              <w:rPr>
                <w:rFonts w:ascii="Times New Roman" w:hAnsi="Times New Roman"/>
                <w:sz w:val="20"/>
              </w:rPr>
              <w:t>-</w:t>
            </w: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jc w:val="center"/>
              <w:rPr>
                <w:rFonts w:ascii="Times New Roman" w:hAnsi="Times New Roman"/>
                <w:sz w:val="20"/>
              </w:rPr>
            </w:pPr>
          </w:p>
          <w:p w:rsidR="00A62BC8" w:rsidRPr="00863786" w:rsidRDefault="00A62BC8" w:rsidP="000B25B2">
            <w:pPr>
              <w:spacing w:line="240" w:lineRule="auto"/>
              <w:ind w:firstLine="0"/>
              <w:rPr>
                <w:rFonts w:ascii="Times New Roman" w:hAnsi="Times New Roman"/>
                <w:sz w:val="20"/>
              </w:rPr>
            </w:pPr>
            <w:r w:rsidRPr="00863786">
              <w:rPr>
                <w:rFonts w:ascii="Times New Roman" w:hAnsi="Times New Roman"/>
                <w:sz w:val="20"/>
              </w:rPr>
              <w:t>Обнажаются в береговых склонах р.Белой</w:t>
            </w:r>
          </w:p>
          <w:p w:rsidR="00A62BC8" w:rsidRPr="00863786" w:rsidRDefault="00A62BC8" w:rsidP="000B25B2">
            <w:pPr>
              <w:spacing w:line="240" w:lineRule="auto"/>
              <w:ind w:firstLine="0"/>
              <w:rPr>
                <w:rFonts w:ascii="Times New Roman" w:hAnsi="Times New Roman"/>
                <w:sz w:val="20"/>
              </w:rPr>
            </w:pPr>
          </w:p>
          <w:p w:rsidR="00A62BC8" w:rsidRPr="00863786" w:rsidRDefault="00A62BC8" w:rsidP="000B25B2">
            <w:pPr>
              <w:spacing w:line="240" w:lineRule="auto"/>
              <w:ind w:firstLine="0"/>
              <w:rPr>
                <w:rFonts w:ascii="Times New Roman" w:hAnsi="Times New Roman"/>
                <w:sz w:val="20"/>
              </w:rPr>
            </w:pPr>
          </w:p>
          <w:p w:rsidR="00A62BC8" w:rsidRPr="00863786" w:rsidRDefault="00A62BC8" w:rsidP="000B25B2">
            <w:pPr>
              <w:spacing w:line="240" w:lineRule="auto"/>
              <w:ind w:firstLine="0"/>
              <w:rPr>
                <w:rFonts w:ascii="Times New Roman" w:hAnsi="Times New Roman"/>
                <w:sz w:val="20"/>
              </w:rPr>
            </w:pPr>
            <w:r w:rsidRPr="00863786">
              <w:rPr>
                <w:rFonts w:ascii="Times New Roman" w:hAnsi="Times New Roman"/>
                <w:sz w:val="20"/>
              </w:rPr>
              <w:t>На водоразделах</w:t>
            </w:r>
          </w:p>
          <w:p w:rsidR="00A62BC8" w:rsidRPr="00863786" w:rsidRDefault="00A62BC8" w:rsidP="000B25B2">
            <w:pPr>
              <w:spacing w:line="240" w:lineRule="auto"/>
              <w:ind w:firstLine="0"/>
              <w:rPr>
                <w:rFonts w:ascii="Times New Roman" w:hAnsi="Times New Roman"/>
                <w:sz w:val="20"/>
              </w:rPr>
            </w:pPr>
          </w:p>
          <w:p w:rsidR="00A62BC8" w:rsidRPr="00863786" w:rsidRDefault="00A62BC8" w:rsidP="000B25B2">
            <w:pPr>
              <w:spacing w:line="240" w:lineRule="auto"/>
              <w:ind w:firstLine="0"/>
              <w:rPr>
                <w:rFonts w:ascii="Times New Roman" w:hAnsi="Times New Roman"/>
                <w:sz w:val="20"/>
              </w:rPr>
            </w:pPr>
          </w:p>
          <w:p w:rsidR="00A62BC8" w:rsidRPr="00863786" w:rsidRDefault="00A62BC8" w:rsidP="000B25B2">
            <w:pPr>
              <w:spacing w:line="240" w:lineRule="auto"/>
              <w:ind w:firstLine="0"/>
              <w:rPr>
                <w:rFonts w:ascii="Times New Roman" w:hAnsi="Times New Roman"/>
                <w:sz w:val="20"/>
              </w:rPr>
            </w:pPr>
          </w:p>
          <w:p w:rsidR="00A62BC8" w:rsidRPr="00863786" w:rsidRDefault="00A62BC8" w:rsidP="000B25B2">
            <w:pPr>
              <w:spacing w:line="240" w:lineRule="auto"/>
              <w:ind w:firstLine="0"/>
              <w:rPr>
                <w:rFonts w:ascii="Times New Roman" w:hAnsi="Times New Roman"/>
                <w:sz w:val="20"/>
              </w:rPr>
            </w:pPr>
            <w:r w:rsidRPr="00863786">
              <w:rPr>
                <w:rFonts w:ascii="Times New Roman" w:hAnsi="Times New Roman"/>
                <w:sz w:val="20"/>
              </w:rPr>
              <w:t>Ограничено в левобережьи р.Белой и в долинах рек подстилая аллювий</w:t>
            </w:r>
          </w:p>
          <w:p w:rsidR="00A62BC8" w:rsidRPr="00863786" w:rsidRDefault="00A62BC8" w:rsidP="000B25B2">
            <w:pPr>
              <w:spacing w:line="240" w:lineRule="auto"/>
              <w:ind w:firstLine="0"/>
              <w:rPr>
                <w:rFonts w:ascii="Times New Roman" w:hAnsi="Times New Roman"/>
                <w:sz w:val="20"/>
              </w:rPr>
            </w:pPr>
          </w:p>
          <w:p w:rsidR="00A62BC8" w:rsidRPr="00863786" w:rsidRDefault="00A62BC8" w:rsidP="000B25B2">
            <w:pPr>
              <w:spacing w:line="240" w:lineRule="auto"/>
              <w:ind w:firstLine="0"/>
              <w:rPr>
                <w:rFonts w:ascii="Times New Roman" w:hAnsi="Times New Roman"/>
                <w:sz w:val="20"/>
              </w:rPr>
            </w:pPr>
            <w:r w:rsidRPr="00863786">
              <w:rPr>
                <w:rFonts w:ascii="Times New Roman" w:hAnsi="Times New Roman"/>
                <w:sz w:val="20"/>
              </w:rPr>
              <w:t>В долине р.Белой и ее притоков</w:t>
            </w:r>
          </w:p>
          <w:p w:rsidR="00A62BC8" w:rsidRPr="00863786" w:rsidRDefault="00A62BC8" w:rsidP="000B25B2">
            <w:pPr>
              <w:spacing w:line="240" w:lineRule="auto"/>
              <w:ind w:firstLine="0"/>
              <w:rPr>
                <w:rFonts w:ascii="Times New Roman" w:hAnsi="Times New Roman"/>
                <w:sz w:val="20"/>
              </w:rPr>
            </w:pPr>
          </w:p>
          <w:p w:rsidR="00A62BC8" w:rsidRPr="00863786" w:rsidRDefault="00A62BC8" w:rsidP="000B25B2">
            <w:pPr>
              <w:spacing w:line="240" w:lineRule="auto"/>
              <w:ind w:firstLine="0"/>
              <w:rPr>
                <w:rFonts w:ascii="Times New Roman" w:hAnsi="Times New Roman"/>
                <w:sz w:val="20"/>
              </w:rPr>
            </w:pPr>
          </w:p>
          <w:p w:rsidR="00A62BC8" w:rsidRPr="00863786" w:rsidRDefault="00A62BC8" w:rsidP="000B25B2">
            <w:pPr>
              <w:spacing w:line="240" w:lineRule="auto"/>
              <w:ind w:firstLine="0"/>
              <w:rPr>
                <w:rFonts w:ascii="Times New Roman" w:hAnsi="Times New Roman"/>
                <w:sz w:val="20"/>
              </w:rPr>
            </w:pPr>
          </w:p>
          <w:p w:rsidR="00A62BC8" w:rsidRPr="00863786" w:rsidRDefault="00A62BC8" w:rsidP="000B25B2">
            <w:pPr>
              <w:spacing w:line="240" w:lineRule="auto"/>
              <w:ind w:firstLine="0"/>
              <w:rPr>
                <w:rFonts w:ascii="Times New Roman" w:hAnsi="Times New Roman"/>
                <w:sz w:val="20"/>
              </w:rPr>
            </w:pPr>
            <w:r w:rsidRPr="00863786">
              <w:rPr>
                <w:rFonts w:ascii="Times New Roman" w:hAnsi="Times New Roman"/>
                <w:sz w:val="20"/>
              </w:rPr>
              <w:t>На водоразделах и склонах</w:t>
            </w:r>
          </w:p>
          <w:p w:rsidR="00A62BC8" w:rsidRPr="00863786" w:rsidRDefault="00A62BC8" w:rsidP="000B25B2">
            <w:pPr>
              <w:spacing w:line="240" w:lineRule="auto"/>
              <w:ind w:firstLine="0"/>
              <w:rPr>
                <w:rFonts w:ascii="Times New Roman" w:hAnsi="Times New Roman"/>
                <w:sz w:val="20"/>
              </w:rPr>
            </w:pPr>
          </w:p>
          <w:p w:rsidR="00A62BC8" w:rsidRPr="00863786" w:rsidRDefault="00A62BC8" w:rsidP="000B25B2">
            <w:pPr>
              <w:spacing w:line="240" w:lineRule="auto"/>
              <w:ind w:firstLine="0"/>
              <w:rPr>
                <w:rFonts w:ascii="Times New Roman" w:hAnsi="Times New Roman"/>
                <w:sz w:val="20"/>
              </w:rPr>
            </w:pPr>
          </w:p>
          <w:p w:rsidR="00A62BC8" w:rsidRPr="00863786" w:rsidRDefault="00A62BC8" w:rsidP="000B25B2">
            <w:pPr>
              <w:spacing w:line="240" w:lineRule="auto"/>
              <w:ind w:firstLine="0"/>
              <w:rPr>
                <w:rFonts w:ascii="Times New Roman" w:hAnsi="Times New Roman"/>
                <w:sz w:val="20"/>
              </w:rPr>
            </w:pPr>
            <w:r w:rsidRPr="00863786">
              <w:rPr>
                <w:rFonts w:ascii="Times New Roman" w:hAnsi="Times New Roman"/>
                <w:sz w:val="20"/>
              </w:rPr>
              <w:t>В долине р.Белой</w:t>
            </w:r>
          </w:p>
        </w:tc>
      </w:tr>
    </w:tbl>
    <w:p w:rsidR="00126433" w:rsidRPr="00F22A4B" w:rsidRDefault="00126433" w:rsidP="000B25B2">
      <w:pPr>
        <w:pStyle w:val="3"/>
        <w:spacing w:line="240" w:lineRule="auto"/>
        <w:jc w:val="left"/>
        <w:rPr>
          <w:color w:val="000000" w:themeColor="text1"/>
          <w:highlight w:val="yellow"/>
        </w:rPr>
      </w:pPr>
    </w:p>
    <w:p w:rsidR="00126433" w:rsidRPr="00863786" w:rsidRDefault="00126433" w:rsidP="000B25B2">
      <w:pPr>
        <w:pStyle w:val="3"/>
        <w:spacing w:line="240" w:lineRule="auto"/>
        <w:jc w:val="left"/>
        <w:rPr>
          <w:b/>
          <w:color w:val="000000" w:themeColor="text1"/>
          <w:u w:val="none"/>
        </w:rPr>
      </w:pPr>
      <w:r w:rsidRPr="00863786">
        <w:rPr>
          <w:b/>
          <w:color w:val="000000" w:themeColor="text1"/>
          <w:u w:val="none"/>
        </w:rPr>
        <w:t>2.5. Гидрогеологические условия</w:t>
      </w:r>
      <w:bookmarkEnd w:id="20"/>
    </w:p>
    <w:p w:rsidR="00A62BC8" w:rsidRPr="00863786" w:rsidRDefault="00A62BC8" w:rsidP="000B25B2">
      <w:pPr>
        <w:spacing w:line="240" w:lineRule="auto"/>
        <w:ind w:firstLine="709"/>
        <w:rPr>
          <w:szCs w:val="24"/>
        </w:rPr>
      </w:pPr>
      <w:r w:rsidRPr="00863786">
        <w:rPr>
          <w:szCs w:val="24"/>
        </w:rPr>
        <w:t>Гидрогеологические условия республики достаточно сложные и разнообразные, что обусловлено ее расположением на стыке различных структурно-тектонических зон – Русской платформы и уральской складчатой системы, а также изменчивостью литологического состава пород, как по площади, так и по разрезу.</w:t>
      </w:r>
    </w:p>
    <w:p w:rsidR="00A62BC8" w:rsidRPr="00863786" w:rsidRDefault="00A62BC8" w:rsidP="000B25B2">
      <w:pPr>
        <w:spacing w:line="240" w:lineRule="auto"/>
        <w:ind w:firstLine="709"/>
        <w:rPr>
          <w:szCs w:val="24"/>
        </w:rPr>
      </w:pPr>
      <w:r w:rsidRPr="00863786">
        <w:rPr>
          <w:szCs w:val="24"/>
        </w:rPr>
        <w:t>Район проектирования находится в пределах Волго-Камского бассейна.</w:t>
      </w:r>
    </w:p>
    <w:p w:rsidR="00A62BC8" w:rsidRPr="00863786" w:rsidRDefault="00A62BC8" w:rsidP="000B25B2">
      <w:pPr>
        <w:spacing w:line="240" w:lineRule="auto"/>
        <w:ind w:firstLine="709"/>
        <w:rPr>
          <w:szCs w:val="24"/>
        </w:rPr>
      </w:pPr>
      <w:r w:rsidRPr="00863786">
        <w:rPr>
          <w:szCs w:val="24"/>
        </w:rPr>
        <w:t>Подземные воды содержатся почти во всех стратиграфических горизонтах от протерозойского до четвертичного возраста. В пределах артезианских бассейнов, основными являются водоносные горизонты в четвертичных (аллювиальных) и пермских (карбонатных и терригенных -карбонатных) образованиях.</w:t>
      </w:r>
    </w:p>
    <w:p w:rsidR="00A62BC8" w:rsidRPr="00863786" w:rsidRDefault="00A62BC8" w:rsidP="000B25B2">
      <w:pPr>
        <w:spacing w:line="240" w:lineRule="auto"/>
        <w:ind w:firstLine="709"/>
        <w:rPr>
          <w:szCs w:val="24"/>
        </w:rPr>
      </w:pPr>
      <w:r w:rsidRPr="00863786">
        <w:rPr>
          <w:szCs w:val="24"/>
        </w:rPr>
        <w:t>В гидрогеологическом отношении рассматриваемая территория относится к Волго-Камскому артезианскому бассейну, представляющему сложную систему водоносных горизонтов, отличающихся разнообразием гидрогеологических условий, химического состава и минерализации.</w:t>
      </w:r>
    </w:p>
    <w:p w:rsidR="00A62BC8" w:rsidRPr="00863786" w:rsidRDefault="00A62BC8" w:rsidP="000B25B2">
      <w:pPr>
        <w:spacing w:line="240" w:lineRule="auto"/>
        <w:ind w:firstLine="709"/>
        <w:rPr>
          <w:szCs w:val="24"/>
        </w:rPr>
      </w:pPr>
      <w:r w:rsidRPr="00863786">
        <w:rPr>
          <w:szCs w:val="24"/>
        </w:rPr>
        <w:t>Отсутствие достаточно выдержанных водоупоров обуславливает гидравлическую связь различных водоносных горизонтов.</w:t>
      </w:r>
    </w:p>
    <w:p w:rsidR="00A62BC8" w:rsidRPr="00863786" w:rsidRDefault="00A62BC8" w:rsidP="000B25B2">
      <w:pPr>
        <w:spacing w:line="240" w:lineRule="auto"/>
        <w:ind w:firstLine="709"/>
        <w:rPr>
          <w:szCs w:val="24"/>
        </w:rPr>
      </w:pPr>
      <w:r w:rsidRPr="00863786">
        <w:rPr>
          <w:szCs w:val="24"/>
        </w:rPr>
        <w:t>Подземные воды приурочены к четвертичным образованиям и коренным породам. По характеру циркуляции подземные воды подразделяются на порово-пластовые, трещинные и трещинно-карстовые.</w:t>
      </w:r>
    </w:p>
    <w:p w:rsidR="00A62BC8" w:rsidRPr="00863786" w:rsidRDefault="00A62BC8" w:rsidP="000B25B2">
      <w:pPr>
        <w:spacing w:line="240" w:lineRule="auto"/>
        <w:ind w:firstLine="709"/>
        <w:rPr>
          <w:szCs w:val="24"/>
        </w:rPr>
      </w:pPr>
      <w:r w:rsidRPr="00863786">
        <w:rPr>
          <w:szCs w:val="24"/>
        </w:rPr>
        <w:t>В настоящее время подземные воды используются как для хозяйственно-питьевого водоснабжения, так и производственно-технических целей.</w:t>
      </w:r>
    </w:p>
    <w:p w:rsidR="00126433" w:rsidRPr="00863786" w:rsidRDefault="00A62BC8" w:rsidP="000B25B2">
      <w:pPr>
        <w:spacing w:line="240" w:lineRule="auto"/>
        <w:ind w:firstLine="709"/>
        <w:jc w:val="center"/>
        <w:rPr>
          <w:color w:val="000000" w:themeColor="text1"/>
          <w:szCs w:val="24"/>
        </w:rPr>
      </w:pPr>
      <w:r w:rsidRPr="00863786">
        <w:rPr>
          <w:szCs w:val="24"/>
        </w:rPr>
        <w:t>Водоснабжение сельских населенных пунктов обеспечивается за счет подземных вод. Водоотбор осуществляется скважинами, шахтными колодцами, родниками</w:t>
      </w:r>
    </w:p>
    <w:p w:rsidR="000B25B2" w:rsidRPr="00F22A4B" w:rsidRDefault="000B25B2" w:rsidP="000B25B2">
      <w:pPr>
        <w:spacing w:line="240" w:lineRule="auto"/>
        <w:ind w:firstLine="709"/>
        <w:rPr>
          <w:b/>
          <w:color w:val="000000" w:themeColor="text1"/>
          <w:szCs w:val="24"/>
          <w:highlight w:val="yellow"/>
        </w:rPr>
      </w:pPr>
    </w:p>
    <w:p w:rsidR="00126433" w:rsidRPr="00863786" w:rsidRDefault="00126433" w:rsidP="000B25B2">
      <w:pPr>
        <w:spacing w:line="240" w:lineRule="auto"/>
        <w:ind w:firstLine="709"/>
        <w:rPr>
          <w:b/>
          <w:color w:val="000000" w:themeColor="text1"/>
          <w:szCs w:val="24"/>
        </w:rPr>
      </w:pPr>
      <w:r w:rsidRPr="00863786">
        <w:rPr>
          <w:b/>
          <w:color w:val="000000" w:themeColor="text1"/>
          <w:szCs w:val="24"/>
        </w:rPr>
        <w:t>2.6. Физико-геологические явления</w:t>
      </w:r>
    </w:p>
    <w:p w:rsidR="00A62BC8" w:rsidRPr="00863786" w:rsidRDefault="00A62BC8" w:rsidP="000B25B2">
      <w:pPr>
        <w:spacing w:line="240" w:lineRule="auto"/>
        <w:ind w:firstLine="709"/>
        <w:rPr>
          <w:szCs w:val="24"/>
        </w:rPr>
      </w:pPr>
      <w:r w:rsidRPr="00863786">
        <w:rPr>
          <w:szCs w:val="24"/>
        </w:rPr>
        <w:t>Из физико-геологических явлений на территории поселения имеют место: карстовые и эрозионные процессы, а также заболачивание.</w:t>
      </w:r>
    </w:p>
    <w:p w:rsidR="00A62BC8" w:rsidRPr="00863786" w:rsidRDefault="00A62BC8" w:rsidP="000B25B2">
      <w:pPr>
        <w:spacing w:line="240" w:lineRule="auto"/>
        <w:ind w:firstLine="709"/>
        <w:rPr>
          <w:szCs w:val="24"/>
        </w:rPr>
      </w:pPr>
      <w:r w:rsidRPr="00863786">
        <w:rPr>
          <w:szCs w:val="24"/>
        </w:rPr>
        <w:t>Карстовые процессы пользуются широким распространением карстующимися породами являются гипсы и антидриты кунгурского яруса и в меньшей степени известняки уфимского яруса. Карстовый процесс развивается и проявляется на поверхности в местах, где мощность водопроницаемого покрова до 80 м, а водоупорного покрова до 50 м. Карстопроявления концентрируются, в основном, вдоль склонов долин рек, а также оврагов и балок. Особенно сильно карст развит в низовьях р.Бирь.</w:t>
      </w:r>
    </w:p>
    <w:p w:rsidR="00A62BC8" w:rsidRPr="00863786" w:rsidRDefault="00A62BC8" w:rsidP="000B25B2">
      <w:pPr>
        <w:spacing w:line="240" w:lineRule="auto"/>
        <w:ind w:firstLine="709"/>
        <w:rPr>
          <w:szCs w:val="24"/>
        </w:rPr>
      </w:pPr>
      <w:r w:rsidRPr="00863786">
        <w:rPr>
          <w:szCs w:val="24"/>
        </w:rPr>
        <w:t>Поверхностные формы карстопроявлений представлены главным образом воронками, часто провального генезиса. Диаметр их 5–150 м, а глубина 1-5 м и более.</w:t>
      </w:r>
    </w:p>
    <w:p w:rsidR="00A62BC8" w:rsidRPr="00863786" w:rsidRDefault="00A62BC8" w:rsidP="000B25B2">
      <w:pPr>
        <w:spacing w:line="240" w:lineRule="auto"/>
        <w:ind w:firstLine="709"/>
        <w:rPr>
          <w:szCs w:val="24"/>
        </w:rPr>
      </w:pPr>
      <w:r w:rsidRPr="00863786">
        <w:rPr>
          <w:b/>
          <w:bCs/>
          <w:szCs w:val="24"/>
        </w:rPr>
        <w:t xml:space="preserve">Овраги </w:t>
      </w:r>
      <w:r w:rsidRPr="00863786">
        <w:rPr>
          <w:szCs w:val="24"/>
        </w:rPr>
        <w:t>в пределах республики широко развиты, преимущественно на равнинной территории, где с поверхности залегают четвертичные, неогеновые и уфимские породы, относительно легко поддающиеся размыву.</w:t>
      </w:r>
    </w:p>
    <w:p w:rsidR="00A62BC8" w:rsidRPr="00863786" w:rsidRDefault="00A62BC8" w:rsidP="000B25B2">
      <w:pPr>
        <w:spacing w:line="240" w:lineRule="auto"/>
        <w:ind w:firstLine="709"/>
        <w:rPr>
          <w:szCs w:val="24"/>
        </w:rPr>
      </w:pPr>
      <w:r w:rsidRPr="00863786">
        <w:rPr>
          <w:szCs w:val="24"/>
        </w:rPr>
        <w:t>Овраги приурочены к склонам долин или положительным формам рельефа. Рост оврагов в длину происходит за счет регрессивной эрозии. Ежегодный прирост многих оврагов составляет 5-10 м.</w:t>
      </w:r>
    </w:p>
    <w:p w:rsidR="00A62BC8" w:rsidRPr="00863786" w:rsidRDefault="00A62BC8" w:rsidP="000B25B2">
      <w:pPr>
        <w:spacing w:line="240" w:lineRule="auto"/>
        <w:ind w:firstLine="709"/>
        <w:rPr>
          <w:szCs w:val="24"/>
        </w:rPr>
      </w:pPr>
      <w:r w:rsidRPr="00863786">
        <w:rPr>
          <w:szCs w:val="24"/>
        </w:rPr>
        <w:t>Большая площадь земель, сельхозугодий подвержены ветровой и водной эрозии.</w:t>
      </w:r>
    </w:p>
    <w:p w:rsidR="00A62BC8" w:rsidRPr="00863786" w:rsidRDefault="00A62BC8" w:rsidP="000B25B2">
      <w:pPr>
        <w:spacing w:line="240" w:lineRule="auto"/>
        <w:ind w:firstLine="709"/>
        <w:rPr>
          <w:szCs w:val="24"/>
        </w:rPr>
      </w:pPr>
      <w:r w:rsidRPr="00863786">
        <w:rPr>
          <w:szCs w:val="24"/>
        </w:rPr>
        <w:t>Вместе с увеличением площади эродированных земель и сокращением их гумусового горизонта происходят изменения физического и химического состава эродированных почв.</w:t>
      </w:r>
    </w:p>
    <w:p w:rsidR="00A62BC8" w:rsidRPr="00863786" w:rsidRDefault="00A62BC8" w:rsidP="000B25B2">
      <w:pPr>
        <w:spacing w:line="240" w:lineRule="auto"/>
        <w:ind w:firstLine="709"/>
        <w:rPr>
          <w:szCs w:val="24"/>
        </w:rPr>
      </w:pPr>
      <w:r w:rsidRPr="00863786">
        <w:rPr>
          <w:b/>
          <w:bCs/>
          <w:szCs w:val="24"/>
        </w:rPr>
        <w:t>Боковая (речная) эрозия</w:t>
      </w:r>
      <w:r w:rsidRPr="00863786">
        <w:rPr>
          <w:szCs w:val="24"/>
        </w:rPr>
        <w:t xml:space="preserve"> наиболее интенсивно проявляется в долинах рек Прибельской равнины, в меньшей степени на Бугульмино-Белебеевской возвышенности.</w:t>
      </w:r>
    </w:p>
    <w:p w:rsidR="00A62BC8" w:rsidRPr="00863786" w:rsidRDefault="00A62BC8" w:rsidP="000B25B2">
      <w:pPr>
        <w:spacing w:line="240" w:lineRule="auto"/>
        <w:ind w:firstLine="709"/>
        <w:rPr>
          <w:szCs w:val="24"/>
        </w:rPr>
      </w:pPr>
      <w:r w:rsidRPr="00863786">
        <w:rPr>
          <w:szCs w:val="24"/>
        </w:rPr>
        <w:t>Наблюдается прямая зависимость развития боковой эрозии от положения рек по отношению к общему базису эрозии (Каспийское море), т.е. чем меньше врезано русло по отношению к базису эрозии, тем более интенсивно в нем проявляется глубинная эрозия, а, следовательно, мене развита боковая.</w:t>
      </w:r>
    </w:p>
    <w:p w:rsidR="00A62BC8" w:rsidRPr="00863786" w:rsidRDefault="00A62BC8" w:rsidP="000B25B2">
      <w:pPr>
        <w:spacing w:line="240" w:lineRule="auto"/>
        <w:ind w:firstLine="709"/>
        <w:rPr>
          <w:szCs w:val="24"/>
        </w:rPr>
      </w:pPr>
      <w:r w:rsidRPr="00863786">
        <w:rPr>
          <w:b/>
          <w:bCs/>
          <w:szCs w:val="24"/>
        </w:rPr>
        <w:lastRenderedPageBreak/>
        <w:t>Оползни</w:t>
      </w:r>
      <w:r w:rsidRPr="00863786">
        <w:rPr>
          <w:szCs w:val="24"/>
        </w:rPr>
        <w:t>, как и обвалы, и осыпи, встречаются сравнительно редко. Оползни можно разделить на древние (стабилизировавшиеся), образовавшиеся при раннем положении базиса эрозии и современные (активные и приостановившиеся), образование которых связано с современным врезом эрозионной сети.</w:t>
      </w:r>
    </w:p>
    <w:p w:rsidR="00A62BC8" w:rsidRPr="00863786" w:rsidRDefault="00A62BC8" w:rsidP="000B25B2">
      <w:pPr>
        <w:spacing w:line="240" w:lineRule="auto"/>
        <w:ind w:firstLine="709"/>
        <w:rPr>
          <w:szCs w:val="24"/>
        </w:rPr>
      </w:pPr>
      <w:r w:rsidRPr="00863786">
        <w:rPr>
          <w:szCs w:val="24"/>
        </w:rPr>
        <w:t>Современные оползни более многочисленны, чем древние, однако, площадные коэффициенты пораженности ими в 5-10 раз ниже. Современные оползни по классификации В.В.Крюнцеля представлены оползнями сдвига и оползнями-потоками. Оползням подвержены аллювиальные и элювиально-демовиальные суглинки. Оползни развиваются везде, где угол откоса более 40</w:t>
      </w:r>
      <w:r w:rsidRPr="00863786">
        <w:rPr>
          <w:szCs w:val="24"/>
          <w:vertAlign w:val="superscript"/>
        </w:rPr>
        <w:t>0</w:t>
      </w:r>
      <w:r w:rsidRPr="00863786">
        <w:rPr>
          <w:szCs w:val="24"/>
        </w:rPr>
        <w:t>,а высота его более 6-9 м. Размеры их чаще всего составляют 10-40 м, величина смещения не превышает 5-7 м.</w:t>
      </w:r>
    </w:p>
    <w:p w:rsidR="00A62BC8" w:rsidRPr="00863786" w:rsidRDefault="00A62BC8" w:rsidP="000B25B2">
      <w:pPr>
        <w:spacing w:line="240" w:lineRule="auto"/>
        <w:ind w:firstLine="709"/>
        <w:rPr>
          <w:szCs w:val="24"/>
        </w:rPr>
      </w:pPr>
      <w:r w:rsidRPr="00863786">
        <w:rPr>
          <w:szCs w:val="24"/>
        </w:rPr>
        <w:t>Оползни-потоки наиболее распространены на Прибельской холмисто-увалистой равнине. Представлены они оползневыми смещениями элювиально-демовиальных отложений малой толщины по коренным породам в виде оплывин, обусловленных разжижением пород в период их весенне-осеннего  увлажнения.</w:t>
      </w:r>
    </w:p>
    <w:p w:rsidR="00A62BC8" w:rsidRPr="00863786" w:rsidRDefault="00A62BC8" w:rsidP="000B25B2">
      <w:pPr>
        <w:spacing w:line="240" w:lineRule="auto"/>
        <w:ind w:firstLine="709"/>
        <w:rPr>
          <w:szCs w:val="24"/>
        </w:rPr>
      </w:pPr>
      <w:r w:rsidRPr="00863786">
        <w:rPr>
          <w:szCs w:val="24"/>
        </w:rPr>
        <w:t>Все типы оползней, как древние, так и современные, по площади занимают незначительные территории и непосредственной угрозы не представляют. Однако, современные оползни способствуют разрушению надпойменных террас, их подмыва, развитию оврагов.</w:t>
      </w:r>
    </w:p>
    <w:p w:rsidR="00A62BC8" w:rsidRPr="00863786" w:rsidRDefault="00A62BC8" w:rsidP="000B25B2">
      <w:pPr>
        <w:spacing w:line="240" w:lineRule="auto"/>
        <w:ind w:firstLine="709"/>
        <w:rPr>
          <w:szCs w:val="24"/>
        </w:rPr>
      </w:pPr>
      <w:r w:rsidRPr="00863786">
        <w:rPr>
          <w:b/>
          <w:bCs/>
          <w:szCs w:val="24"/>
        </w:rPr>
        <w:t>Заболачивание</w:t>
      </w:r>
      <w:r w:rsidRPr="00863786">
        <w:rPr>
          <w:szCs w:val="24"/>
        </w:rPr>
        <w:t xml:space="preserve"> не имеет широкого распространения. Большинство из них приурочены к днищам долин р.Белой и ее крупных притоков, к понижениям на первых надпойменных террасах, которые в период половодья заливаются поверхностными водами. Другим источником пополнения болот влагой являются атмосферные осадки. Болота имеют небольшие размеры. Встречаются все типы болот. Степень разложения и зольность болот колеблется в зависимости от типа болот.</w:t>
      </w:r>
    </w:p>
    <w:p w:rsidR="00A62BC8" w:rsidRPr="00863786" w:rsidRDefault="00A62BC8" w:rsidP="000B25B2">
      <w:pPr>
        <w:spacing w:line="240" w:lineRule="auto"/>
        <w:ind w:firstLine="709"/>
        <w:rPr>
          <w:szCs w:val="24"/>
        </w:rPr>
      </w:pPr>
      <w:r w:rsidRPr="00863786">
        <w:rPr>
          <w:szCs w:val="24"/>
        </w:rPr>
        <w:t>Территории неблагоприятные для освоения. К данной категории относятся:</w:t>
      </w:r>
    </w:p>
    <w:p w:rsidR="00A62BC8" w:rsidRPr="00863786" w:rsidRDefault="00A62BC8" w:rsidP="000B25B2">
      <w:pPr>
        <w:spacing w:line="240" w:lineRule="auto"/>
        <w:ind w:firstLine="709"/>
        <w:rPr>
          <w:szCs w:val="24"/>
        </w:rPr>
      </w:pPr>
      <w:r w:rsidRPr="00863786">
        <w:rPr>
          <w:szCs w:val="24"/>
        </w:rPr>
        <w:t>-участки с очень сильной интенсивностью проявления(величина показателей коэффициентов в пределах более 0,5), которые приурочены к левобережью р.Белой в районе г.Бирска;</w:t>
      </w:r>
    </w:p>
    <w:p w:rsidR="00A62BC8" w:rsidRPr="00863786" w:rsidRDefault="00A62BC8" w:rsidP="000B25B2">
      <w:pPr>
        <w:spacing w:line="240" w:lineRule="auto"/>
        <w:ind w:firstLine="709"/>
        <w:rPr>
          <w:szCs w:val="24"/>
        </w:rPr>
      </w:pPr>
      <w:r w:rsidRPr="00863786">
        <w:rPr>
          <w:szCs w:val="24"/>
        </w:rPr>
        <w:t>-затопление при наивысшем уровне воды 1% обеспеченно</w:t>
      </w:r>
      <w:r w:rsidR="00CE67DD">
        <w:rPr>
          <w:szCs w:val="24"/>
        </w:rPr>
        <w:t>стью;</w:t>
      </w:r>
    </w:p>
    <w:p w:rsidR="00A62BC8" w:rsidRPr="00863786" w:rsidRDefault="00A62BC8" w:rsidP="000B25B2">
      <w:pPr>
        <w:spacing w:line="240" w:lineRule="auto"/>
        <w:ind w:firstLine="709"/>
        <w:rPr>
          <w:szCs w:val="24"/>
        </w:rPr>
      </w:pPr>
      <w:r w:rsidRPr="00863786">
        <w:rPr>
          <w:szCs w:val="24"/>
        </w:rPr>
        <w:t>-поймы мелких водотоков;</w:t>
      </w:r>
    </w:p>
    <w:p w:rsidR="00A62BC8" w:rsidRPr="00863786" w:rsidRDefault="00A62BC8" w:rsidP="000B25B2">
      <w:pPr>
        <w:spacing w:line="240" w:lineRule="auto"/>
        <w:ind w:firstLine="709"/>
        <w:rPr>
          <w:szCs w:val="24"/>
        </w:rPr>
      </w:pPr>
      <w:r w:rsidRPr="00863786">
        <w:rPr>
          <w:szCs w:val="24"/>
        </w:rPr>
        <w:t>-овраги.</w:t>
      </w:r>
    </w:p>
    <w:p w:rsidR="009D1275" w:rsidRPr="00863786" w:rsidRDefault="009D1275" w:rsidP="000B25B2">
      <w:pPr>
        <w:spacing w:line="240" w:lineRule="auto"/>
        <w:ind w:firstLine="0"/>
        <w:rPr>
          <w:bCs/>
          <w:color w:val="000000" w:themeColor="text1"/>
          <w:szCs w:val="24"/>
        </w:rPr>
      </w:pPr>
      <w:r w:rsidRPr="00863786">
        <w:rPr>
          <w:bCs/>
          <w:color w:val="000000" w:themeColor="text1"/>
          <w:szCs w:val="24"/>
        </w:rPr>
        <w:tab/>
      </w:r>
    </w:p>
    <w:p w:rsidR="00126433" w:rsidRPr="00863786" w:rsidRDefault="009D1275" w:rsidP="0066486F">
      <w:pPr>
        <w:spacing w:line="240" w:lineRule="auto"/>
        <w:ind w:firstLine="0"/>
        <w:rPr>
          <w:bCs/>
          <w:color w:val="000000" w:themeColor="text1"/>
          <w:szCs w:val="24"/>
        </w:rPr>
      </w:pPr>
      <w:r w:rsidRPr="00863786">
        <w:rPr>
          <w:bCs/>
          <w:color w:val="000000" w:themeColor="text1"/>
          <w:szCs w:val="24"/>
        </w:rPr>
        <w:tab/>
      </w:r>
      <w:r w:rsidR="00126433" w:rsidRPr="00863786">
        <w:rPr>
          <w:b/>
          <w:color w:val="000000" w:themeColor="text1"/>
          <w:szCs w:val="24"/>
        </w:rPr>
        <w:t>2.7. Инженерно-геологическое районирование</w:t>
      </w:r>
    </w:p>
    <w:p w:rsidR="009D1275" w:rsidRPr="00863786" w:rsidRDefault="009D1275" w:rsidP="0066486F">
      <w:pPr>
        <w:shd w:val="clear" w:color="auto" w:fill="FFFFFF"/>
        <w:tabs>
          <w:tab w:val="left" w:pos="2160"/>
          <w:tab w:val="left" w:pos="6278"/>
          <w:tab w:val="left" w:pos="8050"/>
        </w:tabs>
        <w:spacing w:line="240" w:lineRule="auto"/>
        <w:ind w:firstLine="567"/>
        <w:contextualSpacing/>
        <w:rPr>
          <w:rFonts w:cs="Arial"/>
          <w:color w:val="000000" w:themeColor="text1"/>
        </w:rPr>
      </w:pPr>
      <w:r w:rsidRPr="00863786">
        <w:rPr>
          <w:rFonts w:cs="Arial"/>
          <w:color w:val="000000" w:themeColor="text1"/>
        </w:rPr>
        <w:t xml:space="preserve">Инженерно-геологические условия - неоднородные. Их сложность изменяется по территории от относительно простых до особо сложных. </w:t>
      </w:r>
      <w:r w:rsidRPr="00863786">
        <w:rPr>
          <w:rFonts w:cs="Arial"/>
          <w:color w:val="000000" w:themeColor="text1"/>
          <w:spacing w:val="-1"/>
        </w:rPr>
        <w:t>-геологических</w:t>
      </w:r>
      <w:r w:rsidRPr="00863786">
        <w:rPr>
          <w:rFonts w:cs="Arial"/>
          <w:color w:val="000000" w:themeColor="text1"/>
        </w:rPr>
        <w:t xml:space="preserve"> условий </w:t>
      </w:r>
      <w:r w:rsidRPr="00863786">
        <w:rPr>
          <w:rFonts w:cs="Arial"/>
          <w:color w:val="000000" w:themeColor="text1"/>
          <w:spacing w:val="-4"/>
        </w:rPr>
        <w:t>обусловлена</w:t>
      </w:r>
      <w:r w:rsidRPr="00863786">
        <w:rPr>
          <w:rFonts w:cs="Arial"/>
          <w:color w:val="000000" w:themeColor="text1"/>
        </w:rPr>
        <w:t xml:space="preserve"> разнообразием слагающих территорию стратиграфо-генетических комплексов пород. Это комплексы отложений: четвертичных аллювиальных; верхнеплиоценовых-нижнечетвертичных элювиально-делювиальных (общесыртовая свита); неогеновых континентальных и лиманных; верхнепермских преимущественно континентальных (красноцветных); соликамских лагунно-континентальных (терригенно-карбонатных); кунгурских лагунных галогенных. Кроме того, сложность инженерно-геологических условий обусловлена широким развитием на </w:t>
      </w:r>
      <w:r w:rsidRPr="00863786">
        <w:rPr>
          <w:rFonts w:cs="Arial"/>
          <w:color w:val="000000" w:themeColor="text1"/>
          <w:spacing w:val="-1"/>
        </w:rPr>
        <w:t xml:space="preserve">отдельных участках сульфатного карста. Пораженность поверхностными </w:t>
      </w:r>
      <w:r w:rsidRPr="00863786">
        <w:rPr>
          <w:rFonts w:cs="Arial"/>
          <w:color w:val="000000" w:themeColor="text1"/>
        </w:rPr>
        <w:t>карстопроявлениями по территории колеблется от 0 до 40% при 35,9 воронках на 1 км</w:t>
      </w:r>
      <w:r w:rsidRPr="00863786">
        <w:rPr>
          <w:rFonts w:cs="Arial"/>
          <w:color w:val="000000" w:themeColor="text1"/>
          <w:vertAlign w:val="superscript"/>
        </w:rPr>
        <w:t>2</w:t>
      </w:r>
      <w:r w:rsidRPr="00863786">
        <w:rPr>
          <w:rFonts w:cs="Arial"/>
          <w:color w:val="000000" w:themeColor="text1"/>
        </w:rPr>
        <w:t>.</w:t>
      </w:r>
    </w:p>
    <w:p w:rsidR="00E30F67" w:rsidRPr="00F22A4B" w:rsidRDefault="00E30F67" w:rsidP="0066486F">
      <w:pPr>
        <w:widowControl w:val="0"/>
        <w:spacing w:line="240" w:lineRule="auto"/>
        <w:rPr>
          <w:rFonts w:cs="Arial"/>
          <w:b/>
          <w:bCs/>
          <w:color w:val="000000" w:themeColor="text1"/>
          <w:highlight w:val="yellow"/>
        </w:rPr>
      </w:pPr>
    </w:p>
    <w:p w:rsidR="00E30F67" w:rsidRPr="009630C7" w:rsidRDefault="00E30F67" w:rsidP="00D02F8D">
      <w:pPr>
        <w:spacing w:line="240" w:lineRule="auto"/>
        <w:ind w:firstLine="567"/>
        <w:contextualSpacing/>
        <w:rPr>
          <w:color w:val="000000" w:themeColor="text1"/>
          <w:szCs w:val="24"/>
        </w:rPr>
      </w:pPr>
      <w:r w:rsidRPr="009630C7">
        <w:rPr>
          <w:b/>
          <w:bCs/>
          <w:color w:val="000000" w:themeColor="text1"/>
          <w:szCs w:val="24"/>
        </w:rPr>
        <w:t>2.8. Полезные ископаемые.</w:t>
      </w:r>
    </w:p>
    <w:p w:rsidR="00D02F8D" w:rsidRPr="009630C7" w:rsidRDefault="00D02F8D" w:rsidP="00D02F8D">
      <w:pPr>
        <w:spacing w:line="240" w:lineRule="auto"/>
        <w:ind w:firstLine="567"/>
        <w:rPr>
          <w:szCs w:val="24"/>
        </w:rPr>
      </w:pPr>
      <w:r w:rsidRPr="009630C7">
        <w:rPr>
          <w:szCs w:val="24"/>
        </w:rPr>
        <w:t>Добычу в Бирском районе осуществляет ОАО АНК «Башнефть».</w:t>
      </w:r>
    </w:p>
    <w:p w:rsidR="00D02F8D" w:rsidRPr="009630C7" w:rsidRDefault="00D02F8D" w:rsidP="00D02F8D">
      <w:pPr>
        <w:spacing w:line="240" w:lineRule="auto"/>
        <w:ind w:firstLine="567"/>
        <w:rPr>
          <w:szCs w:val="24"/>
        </w:rPr>
      </w:pPr>
      <w:r w:rsidRPr="009630C7">
        <w:rPr>
          <w:szCs w:val="24"/>
        </w:rPr>
        <w:t>Общераспространенные полезные ископаемые (ОПИ) на территории республики представлены достаточно полно. Производство строительных материалов полностью обеспечено разведанными запасами кирпичных и керамзитовых глин, песчано-гравийной смеси, строительного камня и печка, гипса, карбонатных пород для производства извести.</w:t>
      </w:r>
    </w:p>
    <w:p w:rsidR="00E440D1" w:rsidRPr="009630C7" w:rsidRDefault="00D02F8D" w:rsidP="00D02F8D">
      <w:pPr>
        <w:spacing w:line="240" w:lineRule="auto"/>
        <w:ind w:firstLine="567"/>
        <w:contextualSpacing/>
        <w:rPr>
          <w:szCs w:val="24"/>
        </w:rPr>
      </w:pPr>
      <w:r w:rsidRPr="009630C7">
        <w:rPr>
          <w:szCs w:val="24"/>
        </w:rPr>
        <w:t xml:space="preserve">В </w:t>
      </w:r>
      <w:r w:rsidRPr="009630C7">
        <w:rPr>
          <w:spacing w:val="-5"/>
          <w:szCs w:val="24"/>
        </w:rPr>
        <w:t xml:space="preserve">сельском поселении </w:t>
      </w:r>
      <w:r w:rsidR="007F4049" w:rsidRPr="009630C7">
        <w:rPr>
          <w:spacing w:val="-5"/>
          <w:szCs w:val="24"/>
        </w:rPr>
        <w:t>Бахтыбаевский</w:t>
      </w:r>
      <w:r w:rsidRPr="009630C7">
        <w:rPr>
          <w:spacing w:val="-5"/>
          <w:szCs w:val="24"/>
        </w:rPr>
        <w:t xml:space="preserve"> сельсовет </w:t>
      </w:r>
      <w:r w:rsidRPr="009630C7">
        <w:rPr>
          <w:szCs w:val="24"/>
        </w:rPr>
        <w:t xml:space="preserve">имеется </w:t>
      </w:r>
      <w:r w:rsidR="009630C7" w:rsidRPr="009630C7">
        <w:rPr>
          <w:szCs w:val="24"/>
        </w:rPr>
        <w:t>имеются месторождения ПГС - Новокульчубаевское,  Лачентауское ,Усть- Бирский перекат, Поповский перекат</w:t>
      </w:r>
      <w:r w:rsidRPr="009630C7">
        <w:rPr>
          <w:szCs w:val="24"/>
        </w:rPr>
        <w:t>.</w:t>
      </w:r>
    </w:p>
    <w:p w:rsidR="00D02F8D" w:rsidRPr="00F22A4B" w:rsidRDefault="00D02F8D" w:rsidP="00D02F8D">
      <w:pPr>
        <w:spacing w:line="240" w:lineRule="auto"/>
        <w:ind w:firstLine="567"/>
        <w:contextualSpacing/>
        <w:rPr>
          <w:b/>
          <w:bCs/>
          <w:color w:val="000000" w:themeColor="text1"/>
          <w:szCs w:val="24"/>
          <w:highlight w:val="yellow"/>
        </w:rPr>
      </w:pPr>
    </w:p>
    <w:p w:rsidR="00E440D1" w:rsidRPr="00863786" w:rsidRDefault="00E30F67" w:rsidP="00D02F8D">
      <w:pPr>
        <w:shd w:val="clear" w:color="auto" w:fill="FFFFFF"/>
        <w:spacing w:line="240" w:lineRule="auto"/>
        <w:ind w:firstLine="567"/>
        <w:contextualSpacing/>
        <w:rPr>
          <w:b/>
          <w:color w:val="000000" w:themeColor="text1"/>
          <w:szCs w:val="24"/>
        </w:rPr>
      </w:pPr>
      <w:r w:rsidRPr="00863786">
        <w:rPr>
          <w:b/>
          <w:color w:val="000000" w:themeColor="text1"/>
          <w:szCs w:val="24"/>
        </w:rPr>
        <w:t>2.9</w:t>
      </w:r>
      <w:r w:rsidR="00E440D1" w:rsidRPr="00863786">
        <w:rPr>
          <w:b/>
          <w:color w:val="000000" w:themeColor="text1"/>
          <w:szCs w:val="24"/>
        </w:rPr>
        <w:t xml:space="preserve">. </w:t>
      </w:r>
      <w:r w:rsidRPr="00863786">
        <w:rPr>
          <w:b/>
          <w:color w:val="000000" w:themeColor="text1"/>
          <w:szCs w:val="24"/>
        </w:rPr>
        <w:t>Почвенная характеристика и растительность</w:t>
      </w:r>
    </w:p>
    <w:p w:rsidR="00D02F8D" w:rsidRPr="00863786" w:rsidRDefault="00D02F8D" w:rsidP="00D02F8D">
      <w:pPr>
        <w:pStyle w:val="aff"/>
        <w:spacing w:before="0" w:beforeAutospacing="0" w:after="0" w:afterAutospacing="0"/>
        <w:ind w:firstLine="567"/>
        <w:jc w:val="both"/>
      </w:pPr>
      <w:r w:rsidRPr="00863786">
        <w:t>Территория поселения характеризуется пестрым почвенным покровом. И относиться к правобережной части реки Белой , к агропочвенному району увалистого междуречья Белая-Уфа с увалистым , интенсивно расчлененным легкой гидрографической сетью рельефом. Почвенный покров на пашнях образуют серые и темно-серые лесные посевы тяжелого механического состава. Черноземы встречаются в основном мелкими фрагментами.</w:t>
      </w:r>
    </w:p>
    <w:p w:rsidR="00D02F8D" w:rsidRPr="00863786" w:rsidRDefault="00D02F8D" w:rsidP="00D02F8D">
      <w:pPr>
        <w:pStyle w:val="aff"/>
        <w:spacing w:before="0" w:beforeAutospacing="0" w:after="0" w:afterAutospacing="0"/>
        <w:ind w:firstLine="567"/>
        <w:jc w:val="both"/>
      </w:pPr>
      <w:r w:rsidRPr="00863786">
        <w:t>В пойме р.Белой распространены различные типы аллювиальных почв. В прирусловой части развиты слоистые песчаные почвы с пионерной луговой растительностью. В центральной пойме залегают серые и темно-серые лесные почвы под лесной растительностью и лугами.Все луговые аллювиальные почвы богаты гумусом, хорошо увлажнены и благоприятны для выращивания овощных культур.</w:t>
      </w:r>
    </w:p>
    <w:p w:rsidR="00D02F8D" w:rsidRPr="00863786" w:rsidRDefault="00D02F8D" w:rsidP="00D02F8D">
      <w:pPr>
        <w:pStyle w:val="aff"/>
        <w:spacing w:before="0" w:beforeAutospacing="0" w:after="0" w:afterAutospacing="0"/>
        <w:ind w:firstLine="567"/>
        <w:jc w:val="both"/>
      </w:pPr>
      <w:r w:rsidRPr="00863786">
        <w:t>В целом почвы поселения обладают достаточным естественным плодородием, что определило их интенсивное сельскохозяйственное освоение.</w:t>
      </w:r>
    </w:p>
    <w:p w:rsidR="00D02F8D" w:rsidRPr="00863786" w:rsidRDefault="00D02F8D" w:rsidP="00D02F8D">
      <w:pPr>
        <w:pStyle w:val="aff"/>
        <w:spacing w:before="0" w:beforeAutospacing="0" w:after="0" w:afterAutospacing="0"/>
        <w:ind w:firstLine="567"/>
        <w:jc w:val="both"/>
      </w:pPr>
      <w:r w:rsidRPr="00863786">
        <w:t xml:space="preserve">Территория </w:t>
      </w:r>
      <w:r w:rsidRPr="00863786">
        <w:rPr>
          <w:spacing w:val="-5"/>
        </w:rPr>
        <w:t xml:space="preserve">сельского поселения </w:t>
      </w:r>
      <w:r w:rsidR="007F4049" w:rsidRPr="00863786">
        <w:rPr>
          <w:spacing w:val="-5"/>
        </w:rPr>
        <w:t>Бахтыбаевский</w:t>
      </w:r>
      <w:r w:rsidRPr="00863786">
        <w:rPr>
          <w:spacing w:val="-5"/>
        </w:rPr>
        <w:t xml:space="preserve"> сельсовет </w:t>
      </w:r>
      <w:r w:rsidRPr="00863786">
        <w:t>расположена в лесостепной зоне, в Камско-Бельском понижении. Левобережье р.Белой носит типично лесостепной характер, а Правобережье ближе к зоне широколиственных лесов.</w:t>
      </w:r>
    </w:p>
    <w:p w:rsidR="00D02F8D" w:rsidRPr="00863786" w:rsidRDefault="00D02F8D" w:rsidP="00D02F8D">
      <w:pPr>
        <w:pStyle w:val="aff"/>
        <w:spacing w:before="0" w:beforeAutospacing="0" w:after="0" w:afterAutospacing="0"/>
        <w:ind w:firstLine="567"/>
        <w:jc w:val="both"/>
      </w:pPr>
      <w:r w:rsidRPr="00863786">
        <w:t>В растительном покрове района н</w:t>
      </w:r>
      <w:r w:rsidR="00CE67DD">
        <w:t>аблюдается большое разнообразие</w:t>
      </w:r>
      <w:r w:rsidRPr="00863786">
        <w:t>, несмотря на высокую сельскохозяйственную особенность. Лесные массивы сохранились в долине р.Белой, Бирь на севере района, в центральной части на крутых увалистых склонах.</w:t>
      </w:r>
    </w:p>
    <w:p w:rsidR="00D02F8D" w:rsidRPr="00863786" w:rsidRDefault="00D02F8D" w:rsidP="00D02F8D">
      <w:pPr>
        <w:pStyle w:val="aff"/>
        <w:spacing w:before="0" w:beforeAutospacing="0" w:after="0" w:afterAutospacing="0"/>
        <w:ind w:firstLine="567"/>
        <w:jc w:val="both"/>
      </w:pPr>
      <w:r w:rsidRPr="00863786">
        <w:t>Луговая и степная растительность характеризуется большим видовым разнообразием и высокой потенциальной биологической продуктивностью, однако в результате бессистемного выпаса при отсутствии восстановительных агротехнических мероприятий продуктивность лугов составляет всего 4-6 кормовых единиц с гектара. На многих лугах наиболее ценные кормовые растения- клевер, чина луговая и Литвинова, мышин горошек, мятлик при стравливании исчезают и замещаются сорными травами- пастушья сумка, льнянка обыкновенная, вьюнок полевой, пастернак.</w:t>
      </w:r>
    </w:p>
    <w:p w:rsidR="00E440D1" w:rsidRPr="00F22A4B" w:rsidRDefault="00E440D1" w:rsidP="00D02F8D">
      <w:pPr>
        <w:shd w:val="clear" w:color="auto" w:fill="FFFFFF"/>
        <w:spacing w:line="240" w:lineRule="auto"/>
        <w:ind w:firstLine="567"/>
        <w:contextualSpacing/>
        <w:rPr>
          <w:color w:val="000000" w:themeColor="text1"/>
          <w:szCs w:val="24"/>
          <w:highlight w:val="yellow"/>
        </w:rPr>
      </w:pPr>
    </w:p>
    <w:p w:rsidR="002F1BEC" w:rsidRPr="00863786" w:rsidRDefault="002F1BEC" w:rsidP="00863786">
      <w:pPr>
        <w:pStyle w:val="aff"/>
        <w:spacing w:before="0" w:beforeAutospacing="0" w:after="0" w:afterAutospacing="0"/>
        <w:rPr>
          <w:b/>
          <w:color w:val="000000" w:themeColor="text1"/>
        </w:rPr>
      </w:pPr>
      <w:r w:rsidRPr="00863786">
        <w:rPr>
          <w:b/>
          <w:color w:val="000000" w:themeColor="text1"/>
        </w:rPr>
        <w:tab/>
        <w:t>2.10. Лесные ресурсы. Особо охраняемые природные территории.</w:t>
      </w:r>
    </w:p>
    <w:p w:rsidR="00923ED4" w:rsidRDefault="00863786" w:rsidP="00863786">
      <w:pPr>
        <w:spacing w:line="240" w:lineRule="auto"/>
        <w:ind w:firstLine="567"/>
        <w:rPr>
          <w:szCs w:val="24"/>
        </w:rPr>
      </w:pPr>
      <w:r w:rsidRPr="00863786">
        <w:rPr>
          <w:szCs w:val="24"/>
        </w:rPr>
        <w:t xml:space="preserve">Ландшафтно-рекреационная оценка </w:t>
      </w:r>
      <w:r w:rsidRPr="00863786">
        <w:rPr>
          <w:spacing w:val="-5"/>
          <w:szCs w:val="24"/>
        </w:rPr>
        <w:t xml:space="preserve">сельского поселения Бахтыбаевский сельсовет </w:t>
      </w:r>
      <w:r w:rsidRPr="00863786">
        <w:rPr>
          <w:szCs w:val="24"/>
        </w:rPr>
        <w:t xml:space="preserve"> высокая по эстетическим и санитарно-гигиеническим качествам лесных насаждений,большой мозаичности ландшафтов. Долина реки Белой исключительно живописна и привлекает рекреантов удобными для купания пляжами, чередующимися с участками лугов, липово-дубовых и сосновых лесов.Благоприятны для размещения учреждений отдыха лесные массивы в долине р.Бири. </w:t>
      </w:r>
      <w:r w:rsidR="00923ED4" w:rsidRPr="00863786">
        <w:rPr>
          <w:szCs w:val="24"/>
        </w:rPr>
        <w:t>В летнее время наблюдается интенсивное воздействие рекреантов на пойменные ландшафты Потенциальная устойчивость ландшафтов долины реки Белой оценивается в 5-6 чел/га для березовых лесов, типовых и дубовых – 4-5 чел/га, пойменных лугов до 15-20 чел/га. Наибольшая вместимость определена для пляжей на правом берегу р.Белой.</w:t>
      </w:r>
    </w:p>
    <w:p w:rsidR="00923ED4" w:rsidRDefault="00863786" w:rsidP="00923ED4">
      <w:pPr>
        <w:spacing w:line="240" w:lineRule="auto"/>
        <w:ind w:firstLine="567"/>
        <w:rPr>
          <w:szCs w:val="24"/>
          <w:u w:val="single"/>
        </w:rPr>
      </w:pPr>
      <w:r w:rsidRPr="00863786">
        <w:rPr>
          <w:szCs w:val="24"/>
          <w:u w:val="single"/>
        </w:rPr>
        <w:t>На северо</w:t>
      </w:r>
      <w:r w:rsidR="00CE67DD">
        <w:rPr>
          <w:szCs w:val="24"/>
          <w:u w:val="single"/>
        </w:rPr>
        <w:t>-</w:t>
      </w:r>
      <w:r w:rsidRPr="00863786">
        <w:rPr>
          <w:szCs w:val="24"/>
          <w:u w:val="single"/>
        </w:rPr>
        <w:t>западе СП Бахтыбаевский сельсов</w:t>
      </w:r>
      <w:r w:rsidR="009630C7">
        <w:rPr>
          <w:szCs w:val="24"/>
          <w:u w:val="single"/>
        </w:rPr>
        <w:t>е</w:t>
      </w:r>
      <w:r w:rsidRPr="00863786">
        <w:rPr>
          <w:szCs w:val="24"/>
          <w:u w:val="single"/>
        </w:rPr>
        <w:t>т расположен Государственный природный зоологический заказник «Бирский»</w:t>
      </w:r>
      <w:r w:rsidR="009630C7">
        <w:rPr>
          <w:szCs w:val="24"/>
          <w:u w:val="single"/>
        </w:rPr>
        <w:t>.</w:t>
      </w:r>
      <w:r w:rsidRPr="00863786">
        <w:rPr>
          <w:szCs w:val="24"/>
          <w:u w:val="single"/>
        </w:rPr>
        <w:t xml:space="preserve"> Обеспечение режима особой охраны природных комплексов и объектов на территории заказника осуществляется должностными лицами и работниками дирекции по ООПТ РБ</w:t>
      </w:r>
      <w:r w:rsidR="00923ED4">
        <w:rPr>
          <w:szCs w:val="24"/>
          <w:u w:val="single"/>
        </w:rPr>
        <w:t>.</w:t>
      </w:r>
    </w:p>
    <w:p w:rsidR="00923ED4" w:rsidRPr="00923ED4" w:rsidRDefault="00923ED4" w:rsidP="00923ED4">
      <w:pPr>
        <w:spacing w:line="240" w:lineRule="auto"/>
        <w:ind w:firstLine="567"/>
        <w:rPr>
          <w:szCs w:val="24"/>
        </w:rPr>
      </w:pPr>
      <w:r w:rsidRPr="00923ED4">
        <w:rPr>
          <w:szCs w:val="24"/>
        </w:rPr>
        <w:t>Категория: государственный природный зоологический заказник.</w:t>
      </w:r>
    </w:p>
    <w:p w:rsidR="00923ED4" w:rsidRPr="00923ED4" w:rsidRDefault="00923ED4" w:rsidP="00923ED4">
      <w:pPr>
        <w:spacing w:line="240" w:lineRule="auto"/>
        <w:ind w:firstLine="567"/>
        <w:rPr>
          <w:szCs w:val="24"/>
        </w:rPr>
      </w:pPr>
      <w:r w:rsidRPr="00923ED4">
        <w:rPr>
          <w:szCs w:val="24"/>
        </w:rPr>
        <w:t>Образован постановлением Совета Министров Башкирской АССР от 25 июля 1967 г.№401 «Об организации Бирского государственного республиканского заказника».</w:t>
      </w:r>
    </w:p>
    <w:p w:rsidR="00923ED4" w:rsidRPr="00923ED4" w:rsidRDefault="00923ED4" w:rsidP="00923ED4">
      <w:pPr>
        <w:spacing w:line="240" w:lineRule="auto"/>
        <w:ind w:firstLine="567"/>
        <w:rPr>
          <w:szCs w:val="24"/>
        </w:rPr>
      </w:pPr>
      <w:r w:rsidRPr="00923ED4">
        <w:rPr>
          <w:szCs w:val="24"/>
        </w:rPr>
        <w:t>Площадь: Бирский район-19487,0 га, Дюртюлинский район-1155,0 га, всего 20642,0 га.</w:t>
      </w:r>
    </w:p>
    <w:p w:rsidR="00923ED4" w:rsidRPr="00923ED4" w:rsidRDefault="00923ED4" w:rsidP="00923ED4">
      <w:pPr>
        <w:spacing w:line="240" w:lineRule="auto"/>
        <w:ind w:firstLine="567"/>
        <w:rPr>
          <w:szCs w:val="24"/>
        </w:rPr>
      </w:pPr>
      <w:r w:rsidRPr="00923ED4">
        <w:rPr>
          <w:szCs w:val="24"/>
        </w:rPr>
        <w:t>Землепользователи: Гослесфонд (Бирский лесхоз) и муниципальные образования сельских поселений.</w:t>
      </w:r>
    </w:p>
    <w:p w:rsidR="00923ED4" w:rsidRPr="00923ED4" w:rsidRDefault="00923ED4" w:rsidP="00923ED4">
      <w:pPr>
        <w:spacing w:line="240" w:lineRule="auto"/>
        <w:ind w:firstLine="567"/>
        <w:rPr>
          <w:szCs w:val="24"/>
        </w:rPr>
      </w:pPr>
      <w:r w:rsidRPr="00923ED4">
        <w:rPr>
          <w:szCs w:val="24"/>
        </w:rPr>
        <w:t>Местоположение: участок волнистой равнины правобережья р.Белой и часть гривно-ложбинной поймы правобережной излучины реки, в 2,8 км к юго-юго-востоку от с.Новоельдяково, около 6 км к северо-западу от г.Бирска.</w:t>
      </w:r>
    </w:p>
    <w:p w:rsidR="00923ED4" w:rsidRPr="00923ED4" w:rsidRDefault="00923ED4" w:rsidP="00923ED4">
      <w:pPr>
        <w:spacing w:line="240" w:lineRule="auto"/>
        <w:ind w:firstLine="567"/>
        <w:rPr>
          <w:szCs w:val="24"/>
        </w:rPr>
      </w:pPr>
      <w:r w:rsidRPr="00923ED4">
        <w:rPr>
          <w:szCs w:val="24"/>
        </w:rPr>
        <w:lastRenderedPageBreak/>
        <w:t>Характеристика природного комплекса и значение заказника: более половины (53.3%) территории заказника занято широколиственными лесами, остальная-под пашнями, пастбищами и сенокосами. Изредка встречаются суходольные сосняки. В пойме Белой произрастают сероольшанники, долины ручьев и речек заняты ивняково-черемуховыми зарослями, уремой. Овраги и балки заросли кустарниками из ив, калины, шиповника, ежевики, орешника.</w:t>
      </w:r>
    </w:p>
    <w:p w:rsidR="00923ED4" w:rsidRPr="00923ED4" w:rsidRDefault="00923ED4" w:rsidP="00923ED4">
      <w:pPr>
        <w:spacing w:line="240" w:lineRule="auto"/>
        <w:ind w:firstLine="567"/>
        <w:rPr>
          <w:szCs w:val="24"/>
        </w:rPr>
      </w:pPr>
      <w:r w:rsidRPr="00923ED4">
        <w:rPr>
          <w:szCs w:val="24"/>
        </w:rPr>
        <w:t>Обычными видами животных являются лоси,кабаны и косули, на водоемах-ондатра. Разнообразны хищники: мелкие –горностай,колонок, лесная куница, лесной хорь и более крупные-волк, енотовидная собака, барсук, лисица. Редко заходит рысь. Много лесной и водно-болотной дичи. Среди редких видов отмечены выдра, европейская норка.</w:t>
      </w:r>
    </w:p>
    <w:p w:rsidR="00923ED4" w:rsidRPr="00923ED4" w:rsidRDefault="00923ED4" w:rsidP="00923ED4">
      <w:pPr>
        <w:spacing w:line="240" w:lineRule="auto"/>
        <w:ind w:firstLine="567"/>
        <w:rPr>
          <w:szCs w:val="24"/>
        </w:rPr>
      </w:pPr>
      <w:r w:rsidRPr="00923ED4">
        <w:rPr>
          <w:szCs w:val="24"/>
        </w:rPr>
        <w:t>Заказник имеет ресурсное, научное и природоохранное значение.</w:t>
      </w:r>
    </w:p>
    <w:p w:rsidR="00923ED4" w:rsidRPr="00923ED4" w:rsidRDefault="00923ED4" w:rsidP="00923ED4">
      <w:pPr>
        <w:spacing w:line="240" w:lineRule="auto"/>
        <w:ind w:firstLine="567"/>
        <w:rPr>
          <w:szCs w:val="24"/>
        </w:rPr>
      </w:pPr>
      <w:r w:rsidRPr="00923ED4">
        <w:rPr>
          <w:szCs w:val="24"/>
        </w:rPr>
        <w:t>Режим охраны установлен Положением о государственных природных заказниках в Республике Башкортостан, утвержденным постановлением Кабинета Министров Республики Башкортостан от 26 февраля 1999 г.№48, и Положением о Бирском государственном природном зоологическом заказнике</w:t>
      </w:r>
      <w:r w:rsidR="00C86765">
        <w:rPr>
          <w:szCs w:val="24"/>
        </w:rPr>
        <w:t>, утвержденным постановлением Правительства Республики Башкортостан от 28 января 2008 года №13</w:t>
      </w:r>
      <w:r w:rsidRPr="00923ED4">
        <w:rPr>
          <w:szCs w:val="24"/>
        </w:rPr>
        <w:t>.</w:t>
      </w:r>
    </w:p>
    <w:p w:rsidR="00C203A3" w:rsidRPr="00F22A4B" w:rsidRDefault="00C203A3" w:rsidP="00D02F8D">
      <w:pPr>
        <w:spacing w:line="240" w:lineRule="auto"/>
        <w:ind w:firstLine="567"/>
        <w:rPr>
          <w:b/>
          <w:bCs/>
          <w:szCs w:val="24"/>
          <w:highlight w:val="yellow"/>
          <w:u w:val="single"/>
        </w:rPr>
      </w:pPr>
    </w:p>
    <w:p w:rsidR="00D02F8D" w:rsidRPr="00923ED4" w:rsidRDefault="00D02F8D" w:rsidP="00D02F8D">
      <w:pPr>
        <w:spacing w:line="240" w:lineRule="auto"/>
        <w:ind w:firstLine="567"/>
        <w:rPr>
          <w:b/>
          <w:bCs/>
          <w:szCs w:val="24"/>
          <w:u w:val="single"/>
        </w:rPr>
      </w:pPr>
      <w:r w:rsidRPr="00923ED4">
        <w:rPr>
          <w:b/>
          <w:bCs/>
          <w:szCs w:val="24"/>
          <w:u w:val="single"/>
        </w:rPr>
        <w:t>Краткая характеристика лесничества</w:t>
      </w:r>
    </w:p>
    <w:p w:rsidR="00D02F8D" w:rsidRPr="00923ED4" w:rsidRDefault="00D02F8D" w:rsidP="00D02F8D">
      <w:pPr>
        <w:spacing w:line="240" w:lineRule="auto"/>
        <w:ind w:firstLine="567"/>
        <w:rPr>
          <w:b/>
          <w:bCs/>
          <w:szCs w:val="24"/>
        </w:rPr>
      </w:pPr>
      <w:r w:rsidRPr="00923ED4">
        <w:rPr>
          <w:b/>
          <w:bCs/>
          <w:szCs w:val="24"/>
        </w:rPr>
        <w:t>Наименование и местоположение лесничества</w:t>
      </w:r>
    </w:p>
    <w:p w:rsidR="00D02F8D" w:rsidRPr="00923ED4" w:rsidRDefault="00D02F8D" w:rsidP="00D02F8D">
      <w:pPr>
        <w:spacing w:line="240" w:lineRule="auto"/>
        <w:ind w:firstLine="567"/>
        <w:rPr>
          <w:szCs w:val="24"/>
        </w:rPr>
      </w:pPr>
      <w:r w:rsidRPr="00923ED4">
        <w:rPr>
          <w:szCs w:val="24"/>
        </w:rPr>
        <w:t>Бирское лесничество Министерства лесного хозяйства Республики Башкортостан расположено в северно-западной части республики на территории пяти административных районов — Бураевского, Мишкинского, Бирского и Дюртюлинского и г. Бирска.</w:t>
      </w:r>
    </w:p>
    <w:p w:rsidR="00D02F8D" w:rsidRPr="00923ED4" w:rsidRDefault="00D02F8D" w:rsidP="00D02F8D">
      <w:pPr>
        <w:spacing w:line="240" w:lineRule="auto"/>
        <w:ind w:firstLine="567"/>
        <w:rPr>
          <w:szCs w:val="24"/>
        </w:rPr>
      </w:pPr>
      <w:r w:rsidRPr="00923ED4">
        <w:rPr>
          <w:szCs w:val="24"/>
        </w:rPr>
        <w:t xml:space="preserve">Общая площадь территории лесничества по состоянию на 01.01.2008 г. составляет 148 642 га </w:t>
      </w:r>
    </w:p>
    <w:p w:rsidR="00D02F8D" w:rsidRPr="00923ED4" w:rsidRDefault="00D02F8D" w:rsidP="00D02F8D">
      <w:pPr>
        <w:spacing w:line="240" w:lineRule="auto"/>
        <w:ind w:firstLine="567"/>
        <w:rPr>
          <w:szCs w:val="24"/>
        </w:rPr>
      </w:pPr>
      <w:r w:rsidRPr="00923ED4">
        <w:rPr>
          <w:szCs w:val="24"/>
        </w:rPr>
        <w:t>Район расположения центрального лесничества имеет хорошо развитую сеть путей транспорта общего пользования.</w:t>
      </w:r>
    </w:p>
    <w:p w:rsidR="00D02F8D" w:rsidRPr="00923ED4" w:rsidRDefault="00D02F8D" w:rsidP="00D02F8D">
      <w:pPr>
        <w:spacing w:line="240" w:lineRule="auto"/>
        <w:ind w:firstLine="567"/>
        <w:rPr>
          <w:szCs w:val="24"/>
        </w:rPr>
      </w:pPr>
      <w:r w:rsidRPr="00923ED4">
        <w:rPr>
          <w:szCs w:val="24"/>
        </w:rPr>
        <w:t xml:space="preserve">Железных дорог на территории лесничества не имеется. </w:t>
      </w:r>
    </w:p>
    <w:p w:rsidR="00D02F8D" w:rsidRPr="00923ED4" w:rsidRDefault="00D02F8D" w:rsidP="00D02F8D">
      <w:pPr>
        <w:spacing w:line="240" w:lineRule="auto"/>
        <w:ind w:firstLine="567"/>
        <w:rPr>
          <w:szCs w:val="24"/>
        </w:rPr>
      </w:pPr>
      <w:r w:rsidRPr="00923ED4">
        <w:rPr>
          <w:szCs w:val="24"/>
        </w:rPr>
        <w:t>По территории Мишкинского и Бирского административных районов пролегает асфальтированная дорога Бирск — Тастуба — Сатка; Бирского и Бураевского — Уфа — Януал — Пермь; Бураевского — Бураево — с. Алтачево — Куеда. Это дорога республиканского значения.</w:t>
      </w:r>
    </w:p>
    <w:p w:rsidR="00D02F8D" w:rsidRPr="00923ED4" w:rsidRDefault="00D02F8D" w:rsidP="00D02F8D">
      <w:pPr>
        <w:spacing w:line="240" w:lineRule="auto"/>
        <w:ind w:firstLine="567"/>
        <w:rPr>
          <w:szCs w:val="24"/>
        </w:rPr>
      </w:pPr>
      <w:r w:rsidRPr="00923ED4">
        <w:rPr>
          <w:szCs w:val="24"/>
        </w:rPr>
        <w:t>Протяженность автомобильных дорог на 1000 га территории лесничества составляет 6,3 км.</w:t>
      </w:r>
    </w:p>
    <w:p w:rsidR="00D02F8D" w:rsidRPr="00923ED4" w:rsidRDefault="00D02F8D" w:rsidP="00D02F8D">
      <w:pPr>
        <w:spacing w:line="240" w:lineRule="auto"/>
        <w:ind w:firstLine="567"/>
        <w:rPr>
          <w:szCs w:val="24"/>
        </w:rPr>
      </w:pPr>
      <w:r w:rsidRPr="00923ED4">
        <w:rPr>
          <w:szCs w:val="24"/>
        </w:rPr>
        <w:t>Кроме дорог федерального значени</w:t>
      </w:r>
      <w:r w:rsidR="00786B9D">
        <w:rPr>
          <w:szCs w:val="24"/>
        </w:rPr>
        <w:t>я по административным районам (</w:t>
      </w:r>
      <w:r w:rsidRPr="00923ED4">
        <w:rPr>
          <w:szCs w:val="24"/>
        </w:rPr>
        <w:t>Бураевский, Мишкинский, Бирский) имеется сеть дорог, связывающих населенные пункты с райцентром, а также непрофилированных дорог местного значения.</w:t>
      </w:r>
    </w:p>
    <w:p w:rsidR="00D02F8D" w:rsidRPr="00923ED4" w:rsidRDefault="00D02F8D" w:rsidP="00D02F8D">
      <w:pPr>
        <w:spacing w:line="240" w:lineRule="auto"/>
        <w:ind w:firstLine="567"/>
        <w:rPr>
          <w:szCs w:val="24"/>
        </w:rPr>
      </w:pPr>
      <w:r w:rsidRPr="00923ED4">
        <w:rPr>
          <w:szCs w:val="24"/>
        </w:rPr>
        <w:t>Лесохозяйственные дороги представляют собой лесные проезды, используемые при лесохозяйственных работах в летнее время.</w:t>
      </w:r>
    </w:p>
    <w:p w:rsidR="00D02F8D" w:rsidRPr="00923ED4" w:rsidRDefault="00D02F8D" w:rsidP="00D02F8D">
      <w:pPr>
        <w:spacing w:line="240" w:lineRule="auto"/>
        <w:ind w:firstLine="567"/>
        <w:rPr>
          <w:szCs w:val="24"/>
        </w:rPr>
      </w:pPr>
      <w:r w:rsidRPr="00923ED4">
        <w:rPr>
          <w:szCs w:val="24"/>
        </w:rPr>
        <w:t>Грунтовые дороги в большинстве своем требуют улучшения и ремонта. Проезд по ним возможен только в сухое время года, а на отдельных участках — только транспортом повышенной проходимости.</w:t>
      </w:r>
    </w:p>
    <w:p w:rsidR="00D02F8D" w:rsidRPr="00923ED4" w:rsidRDefault="00D02F8D" w:rsidP="00D02F8D">
      <w:pPr>
        <w:spacing w:line="240" w:lineRule="auto"/>
        <w:ind w:firstLine="567"/>
        <w:rPr>
          <w:szCs w:val="24"/>
        </w:rPr>
      </w:pPr>
      <w:r w:rsidRPr="00923ED4">
        <w:rPr>
          <w:b/>
          <w:bCs/>
          <w:szCs w:val="24"/>
        </w:rPr>
        <w:t>Лесорастительное районирование</w:t>
      </w:r>
    </w:p>
    <w:p w:rsidR="00D02F8D" w:rsidRPr="00923ED4" w:rsidRDefault="00D02F8D" w:rsidP="00D02F8D">
      <w:pPr>
        <w:spacing w:line="240" w:lineRule="auto"/>
        <w:ind w:firstLine="567"/>
        <w:rPr>
          <w:szCs w:val="24"/>
        </w:rPr>
      </w:pPr>
      <w:r w:rsidRPr="00923ED4">
        <w:rPr>
          <w:szCs w:val="24"/>
        </w:rPr>
        <w:t>По лесохозяйственному районированию равнинных лесов Европейской части России территория лесничества отнесена к лесостепному району Европейской части РФ ( Перечень лесных районов Российской Федерации. Приказ МПР от 28.03.2</w:t>
      </w:r>
      <w:r w:rsidR="007F4049" w:rsidRPr="00923ED4">
        <w:rPr>
          <w:szCs w:val="24"/>
        </w:rPr>
        <w:t>009</w:t>
      </w:r>
      <w:r w:rsidRPr="00923ED4">
        <w:rPr>
          <w:szCs w:val="24"/>
        </w:rPr>
        <w:t xml:space="preserve"> № 68): </w:t>
      </w:r>
    </w:p>
    <w:p w:rsidR="00D02F8D" w:rsidRPr="00923ED4" w:rsidRDefault="00D02F8D" w:rsidP="00D02F8D">
      <w:pPr>
        <w:spacing w:line="240" w:lineRule="auto"/>
        <w:ind w:firstLine="567"/>
        <w:rPr>
          <w:szCs w:val="24"/>
        </w:rPr>
      </w:pPr>
      <w:r w:rsidRPr="00923ED4">
        <w:rPr>
          <w:b/>
          <w:bCs/>
          <w:szCs w:val="24"/>
        </w:rPr>
        <w:t>Распределение лесов по целевому назначению и категориям защитных лесов</w:t>
      </w:r>
    </w:p>
    <w:p w:rsidR="00D02F8D" w:rsidRPr="00923ED4" w:rsidRDefault="00D02F8D" w:rsidP="00D02F8D">
      <w:pPr>
        <w:spacing w:line="240" w:lineRule="auto"/>
        <w:ind w:firstLine="567"/>
        <w:rPr>
          <w:szCs w:val="24"/>
        </w:rPr>
      </w:pPr>
      <w:r w:rsidRPr="00923ED4">
        <w:rPr>
          <w:szCs w:val="24"/>
        </w:rPr>
        <w:t>Леса, расположенные на землях лесного фонда центрального лесничества, подразделяются на защитные и эксплуатационные леса. Категории защитных лесов определяются в соответствии с Лесным кодексом РФ и Приказом Федерального агентства лесного хозяйства от 20 марта 2008 г. № 84</w:t>
      </w:r>
    </w:p>
    <w:p w:rsidR="00D02F8D" w:rsidRPr="00923ED4" w:rsidRDefault="00D02F8D" w:rsidP="00D02F8D">
      <w:pPr>
        <w:spacing w:line="240" w:lineRule="auto"/>
        <w:ind w:firstLine="567"/>
        <w:rPr>
          <w:szCs w:val="24"/>
        </w:rPr>
      </w:pPr>
      <w:r w:rsidRPr="00923ED4">
        <w:rPr>
          <w:szCs w:val="24"/>
        </w:rPr>
        <w:t>Общая площадь защитных лесов составляет 95 964 га.</w:t>
      </w:r>
    </w:p>
    <w:p w:rsidR="00D02F8D" w:rsidRPr="00923ED4" w:rsidRDefault="00D02F8D" w:rsidP="00D02F8D">
      <w:pPr>
        <w:spacing w:line="240" w:lineRule="auto"/>
        <w:ind w:firstLine="567"/>
        <w:rPr>
          <w:szCs w:val="24"/>
        </w:rPr>
      </w:pPr>
      <w:r w:rsidRPr="00923ED4">
        <w:rPr>
          <w:szCs w:val="24"/>
        </w:rPr>
        <w:t>Площадь эксплуатационных лесов 52 678 га.</w:t>
      </w:r>
    </w:p>
    <w:p w:rsidR="00D02F8D" w:rsidRPr="00923ED4" w:rsidRDefault="00D02F8D" w:rsidP="00D02F8D">
      <w:pPr>
        <w:spacing w:line="240" w:lineRule="auto"/>
        <w:ind w:firstLine="567"/>
        <w:rPr>
          <w:szCs w:val="24"/>
        </w:rPr>
      </w:pPr>
      <w:r w:rsidRPr="00923ED4">
        <w:rPr>
          <w:szCs w:val="24"/>
        </w:rPr>
        <w:lastRenderedPageBreak/>
        <w:t>Резервные леса в центральном лесничестве не выделены.</w:t>
      </w:r>
    </w:p>
    <w:p w:rsidR="00D02F8D" w:rsidRPr="00923ED4" w:rsidRDefault="00D02F8D" w:rsidP="00D02F8D">
      <w:pPr>
        <w:spacing w:line="240" w:lineRule="auto"/>
        <w:ind w:firstLine="567"/>
        <w:rPr>
          <w:b/>
          <w:bCs/>
          <w:szCs w:val="24"/>
        </w:rPr>
      </w:pPr>
      <w:r w:rsidRPr="00923ED4">
        <w:rPr>
          <w:b/>
          <w:bCs/>
          <w:szCs w:val="24"/>
        </w:rPr>
        <w:t>Виды разрешенного использования лесов на территории лесничества.</w:t>
      </w:r>
    </w:p>
    <w:p w:rsidR="00D02F8D" w:rsidRPr="00923ED4" w:rsidRDefault="00D02F8D" w:rsidP="00D02F8D">
      <w:pPr>
        <w:spacing w:line="240" w:lineRule="auto"/>
        <w:ind w:firstLine="567"/>
        <w:rPr>
          <w:szCs w:val="24"/>
        </w:rPr>
      </w:pPr>
      <w:r w:rsidRPr="00923ED4">
        <w:rPr>
          <w:szCs w:val="24"/>
        </w:rPr>
        <w:t>Виды разрешенного использования лесов определены в ст. 25 ЛК РФ и для Бирского лесничества представлены в таблице</w:t>
      </w:r>
    </w:p>
    <w:p w:rsidR="00D02F8D" w:rsidRPr="00923ED4" w:rsidRDefault="00D02F8D" w:rsidP="00D02F8D">
      <w:pPr>
        <w:spacing w:line="240" w:lineRule="auto"/>
        <w:ind w:firstLine="567"/>
        <w:rPr>
          <w:szCs w:val="24"/>
        </w:rPr>
      </w:pPr>
      <w:r w:rsidRPr="00923ED4">
        <w:rPr>
          <w:szCs w:val="24"/>
        </w:rPr>
        <w:t>Лесные участки могут использоваться для одной или нескольких следующих целей:</w:t>
      </w:r>
    </w:p>
    <w:p w:rsidR="00D02F8D" w:rsidRPr="00923ED4" w:rsidRDefault="00D02F8D" w:rsidP="007945CF">
      <w:pPr>
        <w:numPr>
          <w:ilvl w:val="0"/>
          <w:numId w:val="36"/>
        </w:numPr>
        <w:tabs>
          <w:tab w:val="clear" w:pos="720"/>
          <w:tab w:val="num" w:pos="-142"/>
        </w:tabs>
        <w:spacing w:line="240" w:lineRule="auto"/>
        <w:ind w:left="-142" w:firstLine="709"/>
        <w:rPr>
          <w:szCs w:val="24"/>
        </w:rPr>
      </w:pPr>
      <w:r w:rsidRPr="00923ED4">
        <w:rPr>
          <w:szCs w:val="24"/>
        </w:rPr>
        <w:t>заготовки древесины;</w:t>
      </w:r>
    </w:p>
    <w:p w:rsidR="00D02F8D" w:rsidRPr="00923ED4" w:rsidRDefault="00D02F8D" w:rsidP="007945CF">
      <w:pPr>
        <w:numPr>
          <w:ilvl w:val="0"/>
          <w:numId w:val="36"/>
        </w:numPr>
        <w:tabs>
          <w:tab w:val="clear" w:pos="720"/>
          <w:tab w:val="num" w:pos="-142"/>
        </w:tabs>
        <w:spacing w:line="240" w:lineRule="auto"/>
        <w:ind w:left="-142" w:firstLine="709"/>
        <w:rPr>
          <w:szCs w:val="24"/>
        </w:rPr>
      </w:pPr>
      <w:r w:rsidRPr="00923ED4">
        <w:rPr>
          <w:szCs w:val="24"/>
        </w:rPr>
        <w:t>заготовки живицы;</w:t>
      </w:r>
    </w:p>
    <w:p w:rsidR="00D02F8D" w:rsidRPr="00923ED4" w:rsidRDefault="00D02F8D" w:rsidP="007945CF">
      <w:pPr>
        <w:numPr>
          <w:ilvl w:val="0"/>
          <w:numId w:val="36"/>
        </w:numPr>
        <w:tabs>
          <w:tab w:val="clear" w:pos="720"/>
          <w:tab w:val="num" w:pos="-142"/>
        </w:tabs>
        <w:spacing w:line="240" w:lineRule="auto"/>
        <w:ind w:left="-142" w:firstLine="709"/>
        <w:rPr>
          <w:szCs w:val="24"/>
        </w:rPr>
      </w:pPr>
      <w:r w:rsidRPr="00923ED4">
        <w:rPr>
          <w:szCs w:val="24"/>
        </w:rPr>
        <w:t>заготовки и сбор недревесных лесных ресурсов;</w:t>
      </w:r>
    </w:p>
    <w:p w:rsidR="00D02F8D" w:rsidRPr="00923ED4" w:rsidRDefault="00D02F8D" w:rsidP="007945CF">
      <w:pPr>
        <w:numPr>
          <w:ilvl w:val="0"/>
          <w:numId w:val="36"/>
        </w:numPr>
        <w:tabs>
          <w:tab w:val="clear" w:pos="720"/>
          <w:tab w:val="num" w:pos="-142"/>
        </w:tabs>
        <w:spacing w:line="240" w:lineRule="auto"/>
        <w:ind w:left="-142" w:firstLine="709"/>
        <w:rPr>
          <w:szCs w:val="24"/>
        </w:rPr>
      </w:pPr>
      <w:r w:rsidRPr="00923ED4">
        <w:rPr>
          <w:szCs w:val="24"/>
        </w:rPr>
        <w:t>заготовка пищевых лесных ресурсов и сбор лекарственных растений;</w:t>
      </w:r>
    </w:p>
    <w:p w:rsidR="00D02F8D" w:rsidRPr="00923ED4" w:rsidRDefault="00D02F8D" w:rsidP="007945CF">
      <w:pPr>
        <w:numPr>
          <w:ilvl w:val="0"/>
          <w:numId w:val="36"/>
        </w:numPr>
        <w:tabs>
          <w:tab w:val="clear" w:pos="720"/>
          <w:tab w:val="num" w:pos="-142"/>
        </w:tabs>
        <w:spacing w:line="240" w:lineRule="auto"/>
        <w:ind w:left="-142" w:firstLine="709"/>
        <w:rPr>
          <w:szCs w:val="24"/>
        </w:rPr>
      </w:pPr>
      <w:r w:rsidRPr="00923ED4">
        <w:rPr>
          <w:szCs w:val="24"/>
        </w:rPr>
        <w:t>ведение охотничьего хозяйства и осуществление охоты;</w:t>
      </w:r>
    </w:p>
    <w:p w:rsidR="00D02F8D" w:rsidRPr="00923ED4" w:rsidRDefault="00D02F8D" w:rsidP="007945CF">
      <w:pPr>
        <w:numPr>
          <w:ilvl w:val="0"/>
          <w:numId w:val="36"/>
        </w:numPr>
        <w:tabs>
          <w:tab w:val="clear" w:pos="720"/>
          <w:tab w:val="num" w:pos="-142"/>
        </w:tabs>
        <w:spacing w:line="240" w:lineRule="auto"/>
        <w:ind w:left="-142" w:firstLine="709"/>
        <w:rPr>
          <w:szCs w:val="24"/>
        </w:rPr>
      </w:pPr>
      <w:r w:rsidRPr="00923ED4">
        <w:rPr>
          <w:szCs w:val="24"/>
        </w:rPr>
        <w:t>ведение сельского хозяйства;</w:t>
      </w:r>
    </w:p>
    <w:p w:rsidR="00D02F8D" w:rsidRPr="00923ED4" w:rsidRDefault="00D02F8D" w:rsidP="007945CF">
      <w:pPr>
        <w:numPr>
          <w:ilvl w:val="0"/>
          <w:numId w:val="36"/>
        </w:numPr>
        <w:tabs>
          <w:tab w:val="clear" w:pos="720"/>
          <w:tab w:val="num" w:pos="-142"/>
        </w:tabs>
        <w:spacing w:line="240" w:lineRule="auto"/>
        <w:ind w:left="-142" w:firstLine="709"/>
        <w:rPr>
          <w:szCs w:val="24"/>
        </w:rPr>
      </w:pPr>
      <w:r w:rsidRPr="00923ED4">
        <w:rPr>
          <w:szCs w:val="24"/>
        </w:rPr>
        <w:t>осуществление научно-исследовательской деятельности, образовательной деятельности;</w:t>
      </w:r>
    </w:p>
    <w:p w:rsidR="00D02F8D" w:rsidRPr="00923ED4" w:rsidRDefault="00D02F8D" w:rsidP="007945CF">
      <w:pPr>
        <w:numPr>
          <w:ilvl w:val="0"/>
          <w:numId w:val="36"/>
        </w:numPr>
        <w:tabs>
          <w:tab w:val="clear" w:pos="720"/>
          <w:tab w:val="num" w:pos="-142"/>
        </w:tabs>
        <w:spacing w:line="240" w:lineRule="auto"/>
        <w:ind w:left="-142" w:firstLine="709"/>
        <w:rPr>
          <w:szCs w:val="24"/>
        </w:rPr>
      </w:pPr>
      <w:r w:rsidRPr="00923ED4">
        <w:rPr>
          <w:szCs w:val="24"/>
        </w:rPr>
        <w:t>осуществление рекреационной деятельности;</w:t>
      </w:r>
    </w:p>
    <w:p w:rsidR="00D02F8D" w:rsidRPr="00923ED4" w:rsidRDefault="00D02F8D" w:rsidP="007945CF">
      <w:pPr>
        <w:numPr>
          <w:ilvl w:val="0"/>
          <w:numId w:val="36"/>
        </w:numPr>
        <w:tabs>
          <w:tab w:val="clear" w:pos="720"/>
          <w:tab w:val="num" w:pos="-142"/>
        </w:tabs>
        <w:spacing w:line="240" w:lineRule="auto"/>
        <w:ind w:left="-142" w:firstLine="709"/>
        <w:rPr>
          <w:szCs w:val="24"/>
        </w:rPr>
      </w:pPr>
      <w:r w:rsidRPr="00923ED4">
        <w:rPr>
          <w:szCs w:val="24"/>
        </w:rPr>
        <w:t>создание лесных плантаций и их эксплуатация;</w:t>
      </w:r>
    </w:p>
    <w:p w:rsidR="00D02F8D" w:rsidRPr="00923ED4" w:rsidRDefault="00D02F8D" w:rsidP="007945CF">
      <w:pPr>
        <w:numPr>
          <w:ilvl w:val="0"/>
          <w:numId w:val="36"/>
        </w:numPr>
        <w:tabs>
          <w:tab w:val="clear" w:pos="720"/>
          <w:tab w:val="num" w:pos="-142"/>
        </w:tabs>
        <w:spacing w:line="240" w:lineRule="auto"/>
        <w:ind w:left="-142" w:firstLine="709"/>
        <w:rPr>
          <w:szCs w:val="24"/>
        </w:rPr>
      </w:pPr>
      <w:r w:rsidRPr="00923ED4">
        <w:rPr>
          <w:szCs w:val="24"/>
        </w:rPr>
        <w:t>выращивание лесных плодовых, ягодных, декоративных растений, лекарственных растений;</w:t>
      </w:r>
    </w:p>
    <w:p w:rsidR="00D02F8D" w:rsidRPr="00923ED4" w:rsidRDefault="00D02F8D" w:rsidP="007945CF">
      <w:pPr>
        <w:numPr>
          <w:ilvl w:val="0"/>
          <w:numId w:val="36"/>
        </w:numPr>
        <w:tabs>
          <w:tab w:val="clear" w:pos="720"/>
          <w:tab w:val="num" w:pos="-142"/>
        </w:tabs>
        <w:spacing w:line="240" w:lineRule="auto"/>
        <w:ind w:left="-142" w:firstLine="709"/>
        <w:rPr>
          <w:szCs w:val="24"/>
        </w:rPr>
      </w:pPr>
      <w:r w:rsidRPr="00923ED4">
        <w:rPr>
          <w:szCs w:val="24"/>
        </w:rPr>
        <w:t>выполнение работ по геологическому изучению недр,разработка месторождений полезных ископаемых;</w:t>
      </w:r>
    </w:p>
    <w:p w:rsidR="00D02F8D" w:rsidRPr="00923ED4" w:rsidRDefault="00D02F8D" w:rsidP="007945CF">
      <w:pPr>
        <w:numPr>
          <w:ilvl w:val="0"/>
          <w:numId w:val="36"/>
        </w:numPr>
        <w:tabs>
          <w:tab w:val="clear" w:pos="720"/>
          <w:tab w:val="num" w:pos="-142"/>
        </w:tabs>
        <w:spacing w:line="240" w:lineRule="auto"/>
        <w:ind w:left="-142" w:firstLine="709"/>
        <w:rPr>
          <w:szCs w:val="24"/>
        </w:rPr>
      </w:pPr>
      <w:r w:rsidRPr="00923ED4">
        <w:rPr>
          <w:szCs w:val="24"/>
        </w:rPr>
        <w:t xml:space="preserve">строительство и эксплуатация водохранилищ и иных искусственных водных объектов, а также </w:t>
      </w:r>
    </w:p>
    <w:p w:rsidR="00D02F8D" w:rsidRPr="00923ED4" w:rsidRDefault="00D02F8D" w:rsidP="00D02F8D">
      <w:pPr>
        <w:tabs>
          <w:tab w:val="num" w:pos="-142"/>
        </w:tabs>
        <w:spacing w:line="240" w:lineRule="auto"/>
        <w:ind w:left="-142" w:firstLine="709"/>
        <w:rPr>
          <w:szCs w:val="24"/>
        </w:rPr>
      </w:pPr>
      <w:r w:rsidRPr="00923ED4">
        <w:rPr>
          <w:szCs w:val="24"/>
        </w:rPr>
        <w:t>гидротехнических сооружений и специализированных портов;</w:t>
      </w:r>
    </w:p>
    <w:p w:rsidR="00D02F8D" w:rsidRPr="00923ED4" w:rsidRDefault="00D02F8D" w:rsidP="007945CF">
      <w:pPr>
        <w:numPr>
          <w:ilvl w:val="0"/>
          <w:numId w:val="36"/>
        </w:numPr>
        <w:tabs>
          <w:tab w:val="clear" w:pos="720"/>
          <w:tab w:val="num" w:pos="-142"/>
        </w:tabs>
        <w:spacing w:line="240" w:lineRule="auto"/>
        <w:ind w:left="-142" w:firstLine="709"/>
        <w:rPr>
          <w:szCs w:val="24"/>
        </w:rPr>
      </w:pPr>
      <w:r w:rsidRPr="00923ED4">
        <w:rPr>
          <w:szCs w:val="24"/>
        </w:rPr>
        <w:t xml:space="preserve">строительство, реконструкция, эксплуатация линий электропередачи, линий связи дорог, трубопроводов и </w:t>
      </w:r>
    </w:p>
    <w:p w:rsidR="00D02F8D" w:rsidRPr="00923ED4" w:rsidRDefault="00D02F8D" w:rsidP="00D02F8D">
      <w:pPr>
        <w:tabs>
          <w:tab w:val="num" w:pos="-142"/>
        </w:tabs>
        <w:spacing w:line="240" w:lineRule="auto"/>
        <w:ind w:left="-142" w:firstLine="709"/>
        <w:rPr>
          <w:szCs w:val="24"/>
        </w:rPr>
      </w:pPr>
      <w:r w:rsidRPr="00923ED4">
        <w:rPr>
          <w:szCs w:val="24"/>
        </w:rPr>
        <w:t>других линейных объектов;</w:t>
      </w:r>
    </w:p>
    <w:p w:rsidR="00D02F8D" w:rsidRPr="00923ED4" w:rsidRDefault="00D02F8D" w:rsidP="007945CF">
      <w:pPr>
        <w:numPr>
          <w:ilvl w:val="0"/>
          <w:numId w:val="36"/>
        </w:numPr>
        <w:tabs>
          <w:tab w:val="clear" w:pos="720"/>
          <w:tab w:val="num" w:pos="-142"/>
        </w:tabs>
        <w:spacing w:line="240" w:lineRule="auto"/>
        <w:ind w:left="-142" w:firstLine="709"/>
        <w:rPr>
          <w:szCs w:val="24"/>
        </w:rPr>
      </w:pPr>
      <w:r w:rsidRPr="00923ED4">
        <w:rPr>
          <w:szCs w:val="24"/>
        </w:rPr>
        <w:t>переработка древесины и иных лесных ресурсов;</w:t>
      </w:r>
    </w:p>
    <w:p w:rsidR="00D02F8D" w:rsidRPr="00923ED4" w:rsidRDefault="00D02F8D" w:rsidP="007945CF">
      <w:pPr>
        <w:numPr>
          <w:ilvl w:val="0"/>
          <w:numId w:val="36"/>
        </w:numPr>
        <w:tabs>
          <w:tab w:val="clear" w:pos="720"/>
          <w:tab w:val="num" w:pos="-142"/>
        </w:tabs>
        <w:spacing w:line="240" w:lineRule="auto"/>
        <w:ind w:left="-142" w:firstLine="709"/>
        <w:rPr>
          <w:szCs w:val="24"/>
        </w:rPr>
      </w:pPr>
      <w:r w:rsidRPr="00923ED4">
        <w:rPr>
          <w:szCs w:val="24"/>
        </w:rPr>
        <w:t>осуществление религиозной деятельности;</w:t>
      </w:r>
    </w:p>
    <w:p w:rsidR="00D02F8D" w:rsidRPr="00923ED4" w:rsidRDefault="00D02F8D" w:rsidP="00D02F8D">
      <w:pPr>
        <w:spacing w:line="240" w:lineRule="auto"/>
        <w:ind w:right="141"/>
        <w:rPr>
          <w:szCs w:val="24"/>
        </w:rPr>
      </w:pPr>
      <w:r w:rsidRPr="00923ED4">
        <w:rPr>
          <w:szCs w:val="24"/>
        </w:rPr>
        <w:t>иные виды, определенные в соответствии с частью 2 статьи 6 ЛК РФ.</w:t>
      </w:r>
    </w:p>
    <w:p w:rsidR="00DF1843" w:rsidRPr="00F22A4B" w:rsidRDefault="00DF1843" w:rsidP="00D02F8D">
      <w:pPr>
        <w:spacing w:line="240" w:lineRule="auto"/>
        <w:rPr>
          <w:color w:val="000000" w:themeColor="text1"/>
          <w:szCs w:val="24"/>
          <w:highlight w:val="yellow"/>
        </w:rPr>
      </w:pPr>
    </w:p>
    <w:p w:rsidR="002F1BEC" w:rsidRPr="00923ED4" w:rsidRDefault="002F1BEC" w:rsidP="00D02F8D">
      <w:pPr>
        <w:spacing w:line="240" w:lineRule="auto"/>
        <w:rPr>
          <w:b/>
          <w:color w:val="000000" w:themeColor="text1"/>
          <w:szCs w:val="24"/>
        </w:rPr>
      </w:pPr>
      <w:r w:rsidRPr="00923ED4">
        <w:rPr>
          <w:b/>
          <w:color w:val="000000" w:themeColor="text1"/>
          <w:szCs w:val="24"/>
        </w:rPr>
        <w:t xml:space="preserve">2.11. Животный мир и ихтиофауна </w:t>
      </w:r>
    </w:p>
    <w:p w:rsidR="00D02F8D" w:rsidRPr="00923ED4" w:rsidRDefault="00D02F8D" w:rsidP="00D02F8D">
      <w:pPr>
        <w:spacing w:line="240" w:lineRule="auto"/>
        <w:ind w:firstLine="567"/>
        <w:rPr>
          <w:szCs w:val="24"/>
        </w:rPr>
      </w:pPr>
      <w:r w:rsidRPr="00923ED4">
        <w:rPr>
          <w:szCs w:val="24"/>
        </w:rPr>
        <w:t>Биологические ресурсы- живые источники и предпосылки получения необходимых людям материальных и духовных благ, заключенные в объектах живой природы: промысловые объекты, культурные растения, домашние животные, живописные ландшафты и т.п.</w:t>
      </w:r>
    </w:p>
    <w:p w:rsidR="00D02F8D" w:rsidRPr="00923ED4" w:rsidRDefault="00D02F8D" w:rsidP="00D02F8D">
      <w:pPr>
        <w:spacing w:line="240" w:lineRule="auto"/>
        <w:ind w:firstLine="567"/>
        <w:rPr>
          <w:szCs w:val="24"/>
        </w:rPr>
      </w:pPr>
      <w:r w:rsidRPr="00923ED4">
        <w:rPr>
          <w:szCs w:val="24"/>
        </w:rPr>
        <w:t xml:space="preserve">К биологическим природным ресурсам относятся ресурсы животного и растительного мира, способные к самовоспроизведению. Непременным условием их благополучия является обеспеченность почвенными и водными ресурсами. В составе биосферы и ее структурных подразделений эти ресурсы непрерывно производят биологическую продукцию, которая обеспечивает существование всего живого. </w:t>
      </w:r>
    </w:p>
    <w:p w:rsidR="00D02F8D" w:rsidRPr="00923ED4" w:rsidRDefault="00D02F8D" w:rsidP="00D02F8D">
      <w:pPr>
        <w:spacing w:line="240" w:lineRule="auto"/>
        <w:ind w:firstLine="567"/>
        <w:rPr>
          <w:szCs w:val="24"/>
        </w:rPr>
      </w:pPr>
      <w:r w:rsidRPr="00923ED4">
        <w:rPr>
          <w:b/>
          <w:bCs/>
          <w:szCs w:val="24"/>
        </w:rPr>
        <w:t>Растительный мир</w:t>
      </w:r>
      <w:r w:rsidRPr="00923ED4">
        <w:rPr>
          <w:szCs w:val="24"/>
        </w:rPr>
        <w:t xml:space="preserve"> в республике очень разнообразен, что связано с ее уникальным и географическим расположением, на стыке Европы и Азии. На территории Бирского района произростают следующие виды растений, занесенные в Красную книгу Республики Башкортостан: осока богемская, пушица стройная, рябчик малый, касатик желтый</w:t>
      </w:r>
    </w:p>
    <w:p w:rsidR="00D02F8D" w:rsidRPr="00923ED4" w:rsidRDefault="00D02F8D" w:rsidP="00D02F8D">
      <w:pPr>
        <w:spacing w:line="240" w:lineRule="auto"/>
        <w:ind w:firstLine="567"/>
        <w:rPr>
          <w:szCs w:val="24"/>
        </w:rPr>
      </w:pPr>
      <w:r w:rsidRPr="00923ED4">
        <w:rPr>
          <w:szCs w:val="24"/>
        </w:rPr>
        <w:t>(ирис желтый) клевер альпийский, пролесник многолетний, лазурник трехлопастный, зимолюбка зонтичная, хамедафне болотная (мирт болотный) ,пузырчатка малая; папортниковидные; сальвиния плавающая.</w:t>
      </w:r>
    </w:p>
    <w:p w:rsidR="00D02F8D" w:rsidRPr="00923ED4" w:rsidRDefault="00D02F8D" w:rsidP="00D02F8D">
      <w:pPr>
        <w:spacing w:line="240" w:lineRule="auto"/>
        <w:ind w:firstLine="567"/>
        <w:rPr>
          <w:szCs w:val="24"/>
        </w:rPr>
      </w:pPr>
      <w:r w:rsidRPr="00923ED4">
        <w:rPr>
          <w:szCs w:val="24"/>
        </w:rPr>
        <w:t xml:space="preserve">Территория </w:t>
      </w:r>
      <w:r w:rsidRPr="00923ED4">
        <w:rPr>
          <w:spacing w:val="-5"/>
          <w:szCs w:val="24"/>
        </w:rPr>
        <w:t xml:space="preserve">сельского поселения </w:t>
      </w:r>
      <w:r w:rsidR="007F4049" w:rsidRPr="00923ED4">
        <w:rPr>
          <w:spacing w:val="-5"/>
          <w:szCs w:val="24"/>
        </w:rPr>
        <w:t>Бахтыбаевский</w:t>
      </w:r>
      <w:r w:rsidRPr="00923ED4">
        <w:rPr>
          <w:spacing w:val="-5"/>
          <w:szCs w:val="24"/>
        </w:rPr>
        <w:t xml:space="preserve"> сельсовет </w:t>
      </w:r>
      <w:r w:rsidRPr="00923ED4">
        <w:rPr>
          <w:szCs w:val="24"/>
        </w:rPr>
        <w:t xml:space="preserve">относится к лесостепной зоне. В настоящее время лесистость республики составляет 38%, леса распределены неравномерно. </w:t>
      </w:r>
    </w:p>
    <w:p w:rsidR="00D02F8D" w:rsidRPr="00923ED4" w:rsidRDefault="00D02F8D" w:rsidP="00D02F8D">
      <w:pPr>
        <w:spacing w:line="240" w:lineRule="auto"/>
        <w:ind w:firstLine="567"/>
        <w:rPr>
          <w:szCs w:val="24"/>
        </w:rPr>
      </w:pPr>
      <w:r w:rsidRPr="00923ED4">
        <w:rPr>
          <w:szCs w:val="24"/>
        </w:rPr>
        <w:t>Естественная травянистая растительность занимает около 16% территории республики. В лесостепной зоне встречаются луговые степи. Флора достаточно богата. Среди растений произрастающих в республике (1700 видов высших растений) более 120- лекарственных.</w:t>
      </w:r>
    </w:p>
    <w:p w:rsidR="00D02F8D" w:rsidRPr="00923ED4" w:rsidRDefault="00D02F8D" w:rsidP="00D02F8D">
      <w:pPr>
        <w:spacing w:line="240" w:lineRule="auto"/>
        <w:ind w:firstLine="567"/>
        <w:rPr>
          <w:szCs w:val="24"/>
        </w:rPr>
      </w:pPr>
      <w:r w:rsidRPr="00923ED4">
        <w:rPr>
          <w:b/>
          <w:bCs/>
          <w:szCs w:val="24"/>
        </w:rPr>
        <w:t>Животный мир.</w:t>
      </w:r>
      <w:r w:rsidRPr="00923ED4">
        <w:rPr>
          <w:szCs w:val="24"/>
        </w:rPr>
        <w:t xml:space="preserve"> Разнообразие ландшафтов, географическое положение и исторически  сложившиеся связи с Европейской частью России и Сибирью определили богатство и разнообразие животного мира. На территории Бирского района имеются редкие и изчезающие </w:t>
      </w:r>
      <w:r w:rsidRPr="00923ED4">
        <w:rPr>
          <w:szCs w:val="24"/>
        </w:rPr>
        <w:lastRenderedPageBreak/>
        <w:t xml:space="preserve">виды животных, занесенных в Красную книгу  Республики Башкортостан: обыкновенный отшельник, русский осетр, стерлядь, гребенчатый тритон, </w:t>
      </w:r>
    </w:p>
    <w:p w:rsidR="00D02F8D" w:rsidRPr="00923ED4" w:rsidRDefault="00D02F8D" w:rsidP="00D02F8D">
      <w:pPr>
        <w:spacing w:line="240" w:lineRule="auto"/>
        <w:ind w:firstLine="567"/>
        <w:rPr>
          <w:szCs w:val="24"/>
        </w:rPr>
      </w:pPr>
      <w:r w:rsidRPr="00923ED4">
        <w:rPr>
          <w:szCs w:val="24"/>
        </w:rPr>
        <w:t>травяная лягушка, веретеница ломкая, обыкновенная медянка, серый гусь, Беркут, русская выхухоль, северный кожанок, прудовая ночница.</w:t>
      </w:r>
    </w:p>
    <w:p w:rsidR="00D02F8D" w:rsidRPr="00923ED4" w:rsidRDefault="00D02F8D" w:rsidP="00D02F8D">
      <w:pPr>
        <w:spacing w:line="240" w:lineRule="auto"/>
        <w:ind w:firstLine="567"/>
        <w:rPr>
          <w:szCs w:val="24"/>
        </w:rPr>
      </w:pPr>
      <w:r w:rsidRPr="00923ED4">
        <w:rPr>
          <w:szCs w:val="24"/>
        </w:rPr>
        <w:t xml:space="preserve">Наибольшим количеством видов в республике представлены птицы, около 300 видов. </w:t>
      </w:r>
    </w:p>
    <w:p w:rsidR="00D02F8D" w:rsidRPr="00923ED4" w:rsidRDefault="00D02F8D" w:rsidP="00D02F8D">
      <w:pPr>
        <w:spacing w:line="240" w:lineRule="auto"/>
        <w:ind w:firstLine="567"/>
        <w:rPr>
          <w:szCs w:val="24"/>
        </w:rPr>
      </w:pPr>
      <w:r w:rsidRPr="00923ED4">
        <w:rPr>
          <w:szCs w:val="24"/>
        </w:rPr>
        <w:t>Фауна рыб отражает экологическую обстановку ее отдельных регионов. Загрязненные воды, обмеление водоемов сказались на составе региональной ихтиофауны. На территории республики обитает около 77 видов млекопитающих.</w:t>
      </w:r>
    </w:p>
    <w:p w:rsidR="00D02F8D" w:rsidRPr="00923ED4" w:rsidRDefault="00D02F8D" w:rsidP="00D02F8D">
      <w:pPr>
        <w:spacing w:line="240" w:lineRule="auto"/>
        <w:ind w:firstLine="567"/>
        <w:rPr>
          <w:szCs w:val="24"/>
        </w:rPr>
      </w:pPr>
      <w:r w:rsidRPr="00923ED4">
        <w:rPr>
          <w:b/>
          <w:bCs/>
          <w:szCs w:val="24"/>
        </w:rPr>
        <w:t>Водные биологические ресурсы.</w:t>
      </w:r>
      <w:r w:rsidRPr="00923ED4">
        <w:rPr>
          <w:szCs w:val="24"/>
        </w:rPr>
        <w:t xml:space="preserve"> В республике имеется около 13000 рек общей протяженностью  57,0 тыс.км, около 20000 озер, более 500 прудов и водохранилищ. В настоящее время, в  перечень рыбопромысловых участков включены 117 рыбохозяйственных водоемов. В дальнейшем планируется увеличение количества рыбопромысловых водных объектов, включаемых в перечень рыбопромысловых участков. </w:t>
      </w:r>
    </w:p>
    <w:p w:rsidR="00D02F8D" w:rsidRPr="00923ED4" w:rsidRDefault="00D02F8D" w:rsidP="00D02F8D">
      <w:pPr>
        <w:spacing w:line="240" w:lineRule="auto"/>
        <w:ind w:firstLine="567"/>
        <w:rPr>
          <w:szCs w:val="24"/>
        </w:rPr>
      </w:pPr>
      <w:r w:rsidRPr="00923ED4">
        <w:rPr>
          <w:b/>
          <w:bCs/>
          <w:szCs w:val="24"/>
        </w:rPr>
        <w:t>Охотничьи ресурсы.</w:t>
      </w:r>
      <w:r w:rsidRPr="00923ED4">
        <w:rPr>
          <w:szCs w:val="24"/>
        </w:rPr>
        <w:t xml:space="preserve"> Животный мир в пределах республики является государственной собственностью. Охота является одним из основных видов пользования животным миром и имеет экономическое, экологическое, культурно-оздоровительное значение. В северо-западной части Бирского района, ограниченной административной границей с Бураевским районом а р. Белой, расположен Государственный природный зоологический заказник «Бирский» площадью 19,5 тыс. га. В заказнике проводятся мероприятия по сохранению и восстановлению популяций ценных видов охотничье-промысловых животных : лося, кабана, рыси, норки, белки, куницы, тетерева и серой куропатки.</w:t>
      </w:r>
    </w:p>
    <w:p w:rsidR="00D02F8D" w:rsidRPr="00923ED4" w:rsidRDefault="00D02F8D" w:rsidP="00D02F8D">
      <w:pPr>
        <w:spacing w:line="240" w:lineRule="auto"/>
        <w:ind w:firstLine="567"/>
        <w:rPr>
          <w:szCs w:val="24"/>
        </w:rPr>
      </w:pPr>
      <w:r w:rsidRPr="00923ED4">
        <w:rPr>
          <w:szCs w:val="24"/>
        </w:rPr>
        <w:t>Повсеместно на территории района обитают лисицы, волки,барсуки. Ценными охотничье-промысловыми угодьями являются пойменные озера Шамсутдин, Дикое и др. с прилегающими заболоченными лугами — здесь сосредоточены основные запасы водоплавающей дичи.</w:t>
      </w:r>
    </w:p>
    <w:p w:rsidR="00D02F8D" w:rsidRPr="00923ED4" w:rsidRDefault="00D02F8D" w:rsidP="00D02F8D">
      <w:pPr>
        <w:spacing w:line="240" w:lineRule="auto"/>
        <w:ind w:firstLine="567"/>
        <w:rPr>
          <w:szCs w:val="24"/>
        </w:rPr>
      </w:pPr>
      <w:r w:rsidRPr="00923ED4">
        <w:rPr>
          <w:szCs w:val="24"/>
        </w:rPr>
        <w:t>В целом фауна района довольно многочисленна и разнообразна, насчитывает 58 видов. Здесь обитают представители таежных лесов — белка, лесная куница, рысь, лось, а также степей — рыжеватый суслик, степная мышь, пеструшка и др. виды.</w:t>
      </w:r>
    </w:p>
    <w:p w:rsidR="00D02F8D" w:rsidRPr="00923ED4" w:rsidRDefault="00D02F8D" w:rsidP="00D02F8D">
      <w:pPr>
        <w:spacing w:line="240" w:lineRule="auto"/>
        <w:ind w:firstLine="567"/>
        <w:rPr>
          <w:szCs w:val="24"/>
        </w:rPr>
      </w:pPr>
      <w:r w:rsidRPr="00923ED4">
        <w:rPr>
          <w:szCs w:val="24"/>
        </w:rPr>
        <w:t>Наиболее распространенные животные: белка, крот, заяц-русак, заяц-беляк, лисица, лось. Довольно широко распространена лесная куница, однако её численность по сезонам колеблется в 8-10 раз в зависимости от количества мелких грызунов ( красной и других полевок).</w:t>
      </w:r>
    </w:p>
    <w:p w:rsidR="00D02F8D" w:rsidRPr="00923ED4" w:rsidRDefault="00D02F8D" w:rsidP="00D02F8D">
      <w:pPr>
        <w:spacing w:line="240" w:lineRule="auto"/>
        <w:ind w:firstLine="567"/>
        <w:rPr>
          <w:szCs w:val="24"/>
        </w:rPr>
      </w:pPr>
      <w:r w:rsidRPr="00923ED4">
        <w:rPr>
          <w:szCs w:val="24"/>
        </w:rPr>
        <w:t>Колония бобра обитает в долине р. Бирь между д. Емашево и д.Граховка и нуждается в охране.</w:t>
      </w:r>
    </w:p>
    <w:p w:rsidR="002F1BEC" w:rsidRPr="00F22A4B" w:rsidRDefault="002F1BEC" w:rsidP="0066486F">
      <w:pPr>
        <w:pStyle w:val="2"/>
        <w:spacing w:before="0" w:after="0"/>
        <w:ind w:firstLine="709"/>
        <w:rPr>
          <w:rFonts w:ascii="Times New Roman" w:hAnsi="Times New Roman" w:cs="Times New Roman"/>
          <w:i w:val="0"/>
          <w:iCs w:val="0"/>
          <w:color w:val="000000" w:themeColor="text1"/>
          <w:sz w:val="24"/>
          <w:szCs w:val="24"/>
          <w:highlight w:val="yellow"/>
        </w:rPr>
      </w:pPr>
    </w:p>
    <w:p w:rsidR="002F1BEC" w:rsidRPr="00786B9D" w:rsidRDefault="002F1BEC" w:rsidP="0066486F">
      <w:pPr>
        <w:pStyle w:val="2"/>
        <w:spacing w:before="0" w:after="0"/>
        <w:ind w:firstLine="709"/>
        <w:rPr>
          <w:rFonts w:ascii="Times New Roman" w:hAnsi="Times New Roman" w:cs="Times New Roman"/>
          <w:i w:val="0"/>
          <w:color w:val="000000" w:themeColor="text1"/>
          <w:sz w:val="24"/>
          <w:szCs w:val="24"/>
        </w:rPr>
      </w:pPr>
      <w:r w:rsidRPr="00786B9D">
        <w:rPr>
          <w:rFonts w:ascii="Times New Roman" w:hAnsi="Times New Roman" w:cs="Times New Roman"/>
          <w:i w:val="0"/>
          <w:iCs w:val="0"/>
          <w:color w:val="000000" w:themeColor="text1"/>
          <w:sz w:val="24"/>
          <w:szCs w:val="24"/>
        </w:rPr>
        <w:t xml:space="preserve">2.12. </w:t>
      </w:r>
      <w:r w:rsidRPr="00786B9D">
        <w:rPr>
          <w:rFonts w:ascii="Times New Roman" w:hAnsi="Times New Roman" w:cs="Times New Roman"/>
          <w:i w:val="0"/>
          <w:color w:val="000000" w:themeColor="text1"/>
          <w:sz w:val="24"/>
          <w:szCs w:val="24"/>
        </w:rPr>
        <w:t>Инженерная подготовка территории</w:t>
      </w:r>
    </w:p>
    <w:p w:rsidR="002F1BEC" w:rsidRPr="00786B9D" w:rsidRDefault="002F1BEC" w:rsidP="0066486F">
      <w:pPr>
        <w:spacing w:line="240" w:lineRule="auto"/>
        <w:ind w:firstLine="709"/>
        <w:rPr>
          <w:color w:val="000000" w:themeColor="text1"/>
          <w:szCs w:val="24"/>
        </w:rPr>
      </w:pPr>
      <w:r w:rsidRPr="00786B9D">
        <w:rPr>
          <w:iCs/>
          <w:color w:val="000000" w:themeColor="text1"/>
          <w:szCs w:val="24"/>
        </w:rPr>
        <w:t>Инженерная подготовка</w:t>
      </w:r>
      <w:r w:rsidRPr="00786B9D">
        <w:rPr>
          <w:color w:val="000000" w:themeColor="text1"/>
          <w:szCs w:val="24"/>
        </w:rPr>
        <w:t xml:space="preserve"> представляет собой комплекс мероприятий, обеспечивающих создание благоприятных условий для строительства и эксплуатации населенных мест, размещения и возведения зданий, прокладки улиц, инженерных сетей и других элементов градостроительства, с обязательным учетом экологических требований.</w:t>
      </w:r>
    </w:p>
    <w:p w:rsidR="002F1BEC" w:rsidRPr="00786B9D" w:rsidRDefault="002F1BEC" w:rsidP="0066486F">
      <w:pPr>
        <w:spacing w:line="240" w:lineRule="auto"/>
        <w:rPr>
          <w:color w:val="000000" w:themeColor="text1"/>
          <w:szCs w:val="24"/>
        </w:rPr>
      </w:pPr>
      <w:r w:rsidRPr="00786B9D">
        <w:rPr>
          <w:color w:val="000000" w:themeColor="text1"/>
          <w:szCs w:val="24"/>
        </w:rPr>
        <w:t>Породы, слагающие территорию, обладают достаточно высокими прочностными свойствами. Преобладающая несущая способность грунтов 1,5-5,0 кг/см</w:t>
      </w:r>
      <w:r w:rsidRPr="00786B9D">
        <w:rPr>
          <w:color w:val="000000" w:themeColor="text1"/>
          <w:szCs w:val="24"/>
          <w:vertAlign w:val="superscript"/>
        </w:rPr>
        <w:t>2</w:t>
      </w:r>
      <w:r w:rsidRPr="00786B9D">
        <w:rPr>
          <w:color w:val="000000" w:themeColor="text1"/>
          <w:szCs w:val="24"/>
        </w:rPr>
        <w:t>, что позволяет развивать любые виды хозяйственной деятельности без специальных мероприятий по улучшению строительных свойств грунтов.</w:t>
      </w:r>
    </w:p>
    <w:p w:rsidR="002F1BEC" w:rsidRPr="00786B9D" w:rsidRDefault="002F1BEC" w:rsidP="0066486F">
      <w:pPr>
        <w:spacing w:line="240" w:lineRule="auto"/>
        <w:ind w:firstLine="709"/>
        <w:rPr>
          <w:color w:val="000000" w:themeColor="text1"/>
          <w:szCs w:val="24"/>
        </w:rPr>
      </w:pPr>
      <w:r w:rsidRPr="00786B9D">
        <w:rPr>
          <w:color w:val="000000" w:themeColor="text1"/>
          <w:szCs w:val="24"/>
        </w:rPr>
        <w:t xml:space="preserve">Подземные воды преимущественно залегают на глубине от 1,5 до 60 метров. </w:t>
      </w:r>
    </w:p>
    <w:p w:rsidR="002F1BEC" w:rsidRPr="00786B9D" w:rsidRDefault="002F1BEC" w:rsidP="0066486F">
      <w:pPr>
        <w:spacing w:line="240" w:lineRule="auto"/>
        <w:ind w:firstLine="680"/>
        <w:rPr>
          <w:color w:val="000000" w:themeColor="text1"/>
          <w:szCs w:val="24"/>
        </w:rPr>
      </w:pPr>
      <w:r w:rsidRPr="00786B9D">
        <w:rPr>
          <w:color w:val="000000" w:themeColor="text1"/>
          <w:szCs w:val="24"/>
          <w:u w:val="single"/>
        </w:rPr>
        <w:t>Защита от затопления паводками застройки населенных пунктов.</w:t>
      </w:r>
    </w:p>
    <w:p w:rsidR="002F1BEC" w:rsidRPr="00786B9D" w:rsidRDefault="002F1BEC" w:rsidP="0066486F">
      <w:pPr>
        <w:spacing w:line="240" w:lineRule="auto"/>
        <w:ind w:firstLine="682"/>
        <w:rPr>
          <w:color w:val="000000" w:themeColor="text1"/>
          <w:szCs w:val="24"/>
          <w:u w:val="single"/>
        </w:rPr>
      </w:pPr>
      <w:r w:rsidRPr="00786B9D">
        <w:rPr>
          <w:color w:val="000000" w:themeColor="text1"/>
          <w:szCs w:val="24"/>
        </w:rPr>
        <w:t>При необходимости градостроительная деятельность может осуществляться с учетом необходимости обязательного проведения инженерной подготовки территории от паводковых вод, ветрового нагона воды и подтопления грунтовыми водами путем подсыпки (намыва) или обвалования грунтом, при этом предлагается:</w:t>
      </w:r>
    </w:p>
    <w:p w:rsidR="002F1BEC" w:rsidRPr="00786B9D" w:rsidRDefault="002F1BEC" w:rsidP="0066486F">
      <w:pPr>
        <w:spacing w:line="240" w:lineRule="auto"/>
        <w:ind w:firstLine="713"/>
        <w:rPr>
          <w:color w:val="000000" w:themeColor="text1"/>
          <w:szCs w:val="24"/>
        </w:rPr>
      </w:pPr>
      <w:r w:rsidRPr="00786B9D">
        <w:rPr>
          <w:color w:val="000000" w:themeColor="text1"/>
          <w:szCs w:val="24"/>
        </w:rPr>
        <w:t>- вынос малоценных участков индивидуальной застройки с высокой степенью износа в крупных населенных пунктах, попадающих в подтапливаемую зону;</w:t>
      </w:r>
    </w:p>
    <w:p w:rsidR="002F1BEC" w:rsidRPr="00786B9D" w:rsidRDefault="002F1BEC" w:rsidP="0066486F">
      <w:pPr>
        <w:spacing w:line="240" w:lineRule="auto"/>
        <w:ind w:firstLine="713"/>
        <w:rPr>
          <w:color w:val="000000" w:themeColor="text1"/>
          <w:szCs w:val="24"/>
        </w:rPr>
      </w:pPr>
      <w:r w:rsidRPr="00786B9D">
        <w:rPr>
          <w:color w:val="000000" w:themeColor="text1"/>
          <w:szCs w:val="24"/>
        </w:rPr>
        <w:t xml:space="preserve">- организация системы водорегулирования; </w:t>
      </w:r>
    </w:p>
    <w:p w:rsidR="002F1BEC" w:rsidRPr="00786B9D" w:rsidRDefault="002F1BEC" w:rsidP="0066486F">
      <w:pPr>
        <w:spacing w:line="240" w:lineRule="auto"/>
        <w:ind w:firstLine="713"/>
        <w:rPr>
          <w:color w:val="000000" w:themeColor="text1"/>
          <w:szCs w:val="24"/>
        </w:rPr>
      </w:pPr>
      <w:r w:rsidRPr="00786B9D">
        <w:rPr>
          <w:color w:val="000000" w:themeColor="text1"/>
          <w:szCs w:val="24"/>
        </w:rPr>
        <w:t>- гидронамыв и подсыпка территорий населённых пунктов;</w:t>
      </w:r>
    </w:p>
    <w:p w:rsidR="002F1BEC" w:rsidRPr="00786B9D" w:rsidRDefault="002F1BEC" w:rsidP="0066486F">
      <w:pPr>
        <w:pStyle w:val="aff"/>
        <w:spacing w:before="0" w:beforeAutospacing="0" w:after="0" w:afterAutospacing="0"/>
        <w:ind w:firstLine="720"/>
        <w:jc w:val="both"/>
        <w:rPr>
          <w:color w:val="000000" w:themeColor="text1"/>
        </w:rPr>
      </w:pPr>
      <w:r w:rsidRPr="00786B9D">
        <w:rPr>
          <w:color w:val="000000" w:themeColor="text1"/>
        </w:rPr>
        <w:lastRenderedPageBreak/>
        <w:t xml:space="preserve">- принимать отметку бровки подсыпанной территории не менее чем на </w:t>
      </w:r>
      <w:smartTag w:uri="urn:schemas-microsoft-com:office:smarttags" w:element="metricconverter">
        <w:smartTagPr>
          <w:attr w:name="ProductID" w:val="0,5 м"/>
        </w:smartTagPr>
        <w:r w:rsidRPr="00786B9D">
          <w:rPr>
            <w:color w:val="000000" w:themeColor="text1"/>
          </w:rPr>
          <w:t>0,5 м</w:t>
        </w:r>
      </w:smartTag>
      <w:r w:rsidRPr="00786B9D">
        <w:rPr>
          <w:color w:val="000000" w:themeColor="text1"/>
        </w:rPr>
        <w:t xml:space="preserve"> выше расчетного горизонта высоких вод с учетом высоты волны при ветровом нагоне;</w:t>
      </w:r>
    </w:p>
    <w:p w:rsidR="002F1BEC" w:rsidRPr="00786B9D" w:rsidRDefault="002F1BEC" w:rsidP="0066486F">
      <w:pPr>
        <w:pStyle w:val="aff"/>
        <w:spacing w:before="0" w:beforeAutospacing="0" w:after="0" w:afterAutospacing="0"/>
        <w:ind w:firstLine="720"/>
        <w:jc w:val="both"/>
        <w:rPr>
          <w:color w:val="000000" w:themeColor="text1"/>
        </w:rPr>
      </w:pPr>
      <w:r w:rsidRPr="00786B9D">
        <w:rPr>
          <w:color w:val="000000" w:themeColor="text1"/>
        </w:rPr>
        <w:t>- устанавливать превышение гребня дамбы обвалования над расчетным уровнем в зависимости от класса сооружений согласно действующим нормативам;</w:t>
      </w:r>
    </w:p>
    <w:p w:rsidR="002F1BEC" w:rsidRPr="00786B9D" w:rsidRDefault="002F1BEC" w:rsidP="0066486F">
      <w:pPr>
        <w:pStyle w:val="aff"/>
        <w:spacing w:before="0" w:beforeAutospacing="0" w:after="0" w:afterAutospacing="0"/>
        <w:ind w:firstLine="720"/>
        <w:jc w:val="both"/>
        <w:rPr>
          <w:color w:val="000000" w:themeColor="text1"/>
        </w:rPr>
      </w:pPr>
      <w:r w:rsidRPr="00786B9D">
        <w:rPr>
          <w:color w:val="000000" w:themeColor="text1"/>
        </w:rPr>
        <w:t>- расчистка русел водотоков в границах населённых пунктов.</w:t>
      </w:r>
    </w:p>
    <w:p w:rsidR="002F1BEC" w:rsidRPr="00786B9D" w:rsidRDefault="002F1BEC" w:rsidP="0066486F">
      <w:pPr>
        <w:pStyle w:val="aff"/>
        <w:spacing w:before="0" w:beforeAutospacing="0" w:after="0" w:afterAutospacing="0"/>
        <w:ind w:firstLine="720"/>
        <w:jc w:val="both"/>
        <w:rPr>
          <w:color w:val="000000" w:themeColor="text1"/>
        </w:rPr>
      </w:pPr>
      <w:r w:rsidRPr="00786B9D">
        <w:rPr>
          <w:color w:val="000000" w:themeColor="text1"/>
        </w:rPr>
        <w:t>За расчетный горизонт высоких вод следует принимать отметку наивысшего уровня воды повторяемостью:</w:t>
      </w:r>
    </w:p>
    <w:p w:rsidR="002F1BEC" w:rsidRPr="00786B9D" w:rsidRDefault="002F1BEC" w:rsidP="0066486F">
      <w:pPr>
        <w:pStyle w:val="aff"/>
        <w:spacing w:before="0" w:beforeAutospacing="0" w:after="0" w:afterAutospacing="0"/>
        <w:ind w:firstLine="720"/>
        <w:jc w:val="both"/>
        <w:rPr>
          <w:color w:val="000000" w:themeColor="text1"/>
        </w:rPr>
      </w:pPr>
      <w:r w:rsidRPr="00786B9D">
        <w:rPr>
          <w:color w:val="000000" w:themeColor="text1"/>
        </w:rPr>
        <w:t>а) один раз в 100 лет для территорий под застройку жилыми и общественными зданиями (1% паводок);</w:t>
      </w:r>
    </w:p>
    <w:p w:rsidR="002F1BEC" w:rsidRPr="00786B9D" w:rsidRDefault="002F1BEC" w:rsidP="0066486F">
      <w:pPr>
        <w:spacing w:line="240" w:lineRule="auto"/>
        <w:ind w:firstLine="713"/>
        <w:rPr>
          <w:color w:val="000000" w:themeColor="text1"/>
          <w:szCs w:val="24"/>
        </w:rPr>
      </w:pPr>
      <w:r w:rsidRPr="00786B9D">
        <w:rPr>
          <w:color w:val="000000" w:themeColor="text1"/>
          <w:szCs w:val="24"/>
        </w:rPr>
        <w:t>б) один раз в 10 лет для территорий парков и плоскостных спортивных сооружений (10% паводок).</w:t>
      </w:r>
    </w:p>
    <w:p w:rsidR="002F1BEC" w:rsidRPr="00786B9D" w:rsidRDefault="002F1BEC" w:rsidP="0066486F">
      <w:pPr>
        <w:spacing w:line="240" w:lineRule="auto"/>
        <w:ind w:firstLine="709"/>
        <w:rPr>
          <w:color w:val="000000" w:themeColor="text1"/>
          <w:szCs w:val="24"/>
          <w:u w:val="single"/>
        </w:rPr>
      </w:pPr>
      <w:r w:rsidRPr="00786B9D">
        <w:rPr>
          <w:color w:val="000000" w:themeColor="text1"/>
          <w:szCs w:val="24"/>
          <w:u w:val="single"/>
        </w:rPr>
        <w:t>Защита от подтопления грунтовыми водами</w:t>
      </w:r>
    </w:p>
    <w:p w:rsidR="002F1BEC" w:rsidRPr="00786B9D" w:rsidRDefault="002F1BEC" w:rsidP="0066486F">
      <w:pPr>
        <w:spacing w:line="240" w:lineRule="auto"/>
        <w:ind w:firstLine="709"/>
        <w:rPr>
          <w:color w:val="000000" w:themeColor="text1"/>
          <w:szCs w:val="24"/>
        </w:rPr>
      </w:pPr>
      <w:r w:rsidRPr="00786B9D">
        <w:rPr>
          <w:color w:val="000000" w:themeColor="text1"/>
          <w:szCs w:val="24"/>
        </w:rPr>
        <w:t>Нормы понижения уровня подземных вод и выбор конструкции дренажа при проектировании защиты от подтопления территории принимаются в зависимости от характера ее функционального использования в соответствии со СП «Инженерная защита территорий, зданий и сооружений от опасных геологических процессов», водопроницаемости грунтов, расположения водоупора, требуемой величины понижения уровня подземных вод. Предлагается (при необходимости):</w:t>
      </w:r>
    </w:p>
    <w:p w:rsidR="002F1BEC" w:rsidRPr="00786B9D" w:rsidRDefault="002F1BEC" w:rsidP="0066486F">
      <w:pPr>
        <w:spacing w:line="240" w:lineRule="auto"/>
        <w:rPr>
          <w:color w:val="000000" w:themeColor="text1"/>
          <w:szCs w:val="24"/>
        </w:rPr>
      </w:pPr>
      <w:r w:rsidRPr="00786B9D">
        <w:rPr>
          <w:color w:val="000000" w:themeColor="text1"/>
          <w:szCs w:val="24"/>
        </w:rPr>
        <w:t xml:space="preserve">- устройство локальных дренажных систем понижения уровня грунтовых вод для защиты населенных пунктов от заболачивания; </w:t>
      </w:r>
    </w:p>
    <w:p w:rsidR="002F1BEC" w:rsidRPr="00786B9D" w:rsidRDefault="002F1BEC" w:rsidP="0066486F">
      <w:pPr>
        <w:spacing w:line="240" w:lineRule="auto"/>
        <w:rPr>
          <w:color w:val="000000" w:themeColor="text1"/>
          <w:szCs w:val="24"/>
        </w:rPr>
      </w:pPr>
      <w:r w:rsidRPr="00786B9D">
        <w:rPr>
          <w:color w:val="000000" w:themeColor="text1"/>
          <w:szCs w:val="24"/>
        </w:rPr>
        <w:t xml:space="preserve">- устройство аккумулирующих водоемов; </w:t>
      </w:r>
    </w:p>
    <w:p w:rsidR="002F1BEC" w:rsidRPr="00786B9D" w:rsidRDefault="002F1BEC" w:rsidP="0066486F">
      <w:pPr>
        <w:spacing w:line="240" w:lineRule="auto"/>
        <w:rPr>
          <w:color w:val="000000" w:themeColor="text1"/>
          <w:szCs w:val="24"/>
        </w:rPr>
      </w:pPr>
      <w:r w:rsidRPr="00786B9D">
        <w:rPr>
          <w:color w:val="000000" w:themeColor="text1"/>
          <w:szCs w:val="24"/>
        </w:rPr>
        <w:t xml:space="preserve">- организация систем мониторинга за режимом грунтовых и поверхностных вод, за расходами (утечками) и напорами в водонесущих коммуникациях, за деформациями оснований зданий и сооружений, а также за работой сооружений инженерной защиты. </w:t>
      </w:r>
    </w:p>
    <w:p w:rsidR="002F1BEC" w:rsidRPr="00786B9D" w:rsidRDefault="002F1BEC" w:rsidP="0066486F">
      <w:pPr>
        <w:spacing w:line="240" w:lineRule="auto"/>
        <w:ind w:firstLine="709"/>
        <w:rPr>
          <w:color w:val="000000" w:themeColor="text1"/>
          <w:szCs w:val="24"/>
        </w:rPr>
      </w:pPr>
      <w:r w:rsidRPr="00786B9D">
        <w:rPr>
          <w:color w:val="000000" w:themeColor="text1"/>
          <w:szCs w:val="24"/>
        </w:rPr>
        <w:t xml:space="preserve">В комплексе мероприятий защиты от подтопления для благоустройства селитебных, производственных и ландшафтно-рекреационных территорий, заболачивания и эрозионных процессов предусматривается: </w:t>
      </w:r>
    </w:p>
    <w:p w:rsidR="002F1BEC" w:rsidRPr="00786B9D" w:rsidRDefault="002F1BEC" w:rsidP="0066486F">
      <w:pPr>
        <w:spacing w:line="240" w:lineRule="auto"/>
        <w:rPr>
          <w:color w:val="000000" w:themeColor="text1"/>
          <w:szCs w:val="24"/>
        </w:rPr>
      </w:pPr>
      <w:r w:rsidRPr="00786B9D">
        <w:rPr>
          <w:color w:val="000000" w:themeColor="text1"/>
          <w:szCs w:val="24"/>
        </w:rPr>
        <w:t>- организация поверхностного стока (дождевая канализация);</w:t>
      </w:r>
    </w:p>
    <w:p w:rsidR="002F1BEC" w:rsidRPr="00786B9D" w:rsidRDefault="002F1BEC" w:rsidP="0066486F">
      <w:pPr>
        <w:spacing w:line="240" w:lineRule="auto"/>
        <w:rPr>
          <w:color w:val="000000" w:themeColor="text1"/>
          <w:szCs w:val="24"/>
        </w:rPr>
      </w:pPr>
      <w:r w:rsidRPr="00786B9D">
        <w:rPr>
          <w:color w:val="000000" w:themeColor="text1"/>
          <w:szCs w:val="24"/>
        </w:rPr>
        <w:t xml:space="preserve">- устройство очистных сооружений дождевой канализации. </w:t>
      </w:r>
    </w:p>
    <w:p w:rsidR="002F1BEC" w:rsidRPr="00786B9D" w:rsidRDefault="002F1BEC" w:rsidP="0066486F">
      <w:pPr>
        <w:spacing w:line="240" w:lineRule="auto"/>
        <w:ind w:firstLine="709"/>
        <w:rPr>
          <w:color w:val="000000" w:themeColor="text1"/>
          <w:szCs w:val="24"/>
        </w:rPr>
      </w:pPr>
      <w:r w:rsidRPr="00786B9D">
        <w:rPr>
          <w:color w:val="000000" w:themeColor="text1"/>
          <w:szCs w:val="24"/>
        </w:rPr>
        <w:t xml:space="preserve">При строительстве на территориях, где возможно техногенное затопление или подтопление, вызываемое разработкой месторождений полезных ископаемых необходимо предусмотреть инженерную защиту территорий в соответствии с требованиями </w:t>
      </w:r>
      <w:r w:rsidR="00C57883" w:rsidRPr="00786B9D">
        <w:rPr>
          <w:color w:val="000000" w:themeColor="text1"/>
          <w:szCs w:val="24"/>
        </w:rPr>
        <w:br/>
      </w:r>
      <w:r w:rsidRPr="00786B9D">
        <w:rPr>
          <w:color w:val="000000" w:themeColor="text1"/>
          <w:szCs w:val="24"/>
        </w:rPr>
        <w:t>СП  «Инженерная защита территорий от затопления и подтопления».</w:t>
      </w:r>
    </w:p>
    <w:p w:rsidR="002F1BEC" w:rsidRPr="00786B9D" w:rsidRDefault="002F1BEC" w:rsidP="0066486F">
      <w:pPr>
        <w:spacing w:line="240" w:lineRule="auto"/>
        <w:ind w:firstLine="709"/>
        <w:rPr>
          <w:color w:val="000000" w:themeColor="text1"/>
          <w:szCs w:val="24"/>
          <w:u w:val="single"/>
        </w:rPr>
      </w:pPr>
      <w:r w:rsidRPr="00786B9D">
        <w:rPr>
          <w:color w:val="000000" w:themeColor="text1"/>
          <w:szCs w:val="24"/>
          <w:u w:val="single"/>
        </w:rPr>
        <w:t>Защита от опасного проявления карстовых процессов.</w:t>
      </w:r>
    </w:p>
    <w:p w:rsidR="002F1BEC" w:rsidRPr="00786B9D" w:rsidRDefault="002F1BEC" w:rsidP="0066486F">
      <w:pPr>
        <w:spacing w:line="240" w:lineRule="auto"/>
        <w:ind w:firstLine="709"/>
        <w:rPr>
          <w:color w:val="000000" w:themeColor="text1"/>
          <w:szCs w:val="24"/>
        </w:rPr>
      </w:pPr>
      <w:r w:rsidRPr="00786B9D">
        <w:rPr>
          <w:color w:val="000000" w:themeColor="text1"/>
          <w:szCs w:val="24"/>
        </w:rPr>
        <w:t xml:space="preserve">При размещении объектов капитального строительства необходимо учитывать подверженность территории карстовым процессам. При проектировании и строительстве объектов капитального строительства необходимо руководствоваться положениями ТСН 302-50-95, которые регламентируют производство всего комплекса строительных работ на территориях, подверженных карстовым проявлениям. Противокарстовые мероприятия следует выбирать в зависимости от характера выявленных и прогнозируемых карстовых проявлений, вида карстующихся пород, условий их залегания и требований, определяемых особенностями защищаемых территорий и сооружений с учетом </w:t>
      </w:r>
      <w:r w:rsidR="0073083C" w:rsidRPr="00786B9D">
        <w:rPr>
          <w:color w:val="000000"/>
          <w:szCs w:val="24"/>
          <w:shd w:val="clear" w:color="auto" w:fill="FFFFFF"/>
        </w:rPr>
        <w:t>СП 22.13330.2011</w:t>
      </w:r>
      <w:r w:rsidRPr="00786B9D">
        <w:rPr>
          <w:color w:val="000000" w:themeColor="text1"/>
          <w:szCs w:val="24"/>
        </w:rPr>
        <w:t xml:space="preserve"> и ТСН 302-50-95. Среди основных мероприятий защиты застройки от проявлений карста на данной территории могут найти применение следующие: </w:t>
      </w:r>
    </w:p>
    <w:p w:rsidR="002F1BEC" w:rsidRPr="00786B9D" w:rsidRDefault="002F1BEC" w:rsidP="0066486F">
      <w:pPr>
        <w:spacing w:line="240" w:lineRule="auto"/>
        <w:rPr>
          <w:color w:val="000000" w:themeColor="text1"/>
          <w:szCs w:val="24"/>
        </w:rPr>
      </w:pPr>
      <w:r w:rsidRPr="00786B9D">
        <w:rPr>
          <w:color w:val="000000" w:themeColor="text1"/>
          <w:szCs w:val="24"/>
        </w:rPr>
        <w:t xml:space="preserve">- заполнение карстовых полостей на активно осваеваемых участках; </w:t>
      </w:r>
    </w:p>
    <w:p w:rsidR="002F1BEC" w:rsidRPr="00786B9D" w:rsidRDefault="002F1BEC" w:rsidP="0066486F">
      <w:pPr>
        <w:spacing w:line="240" w:lineRule="auto"/>
        <w:rPr>
          <w:color w:val="000000" w:themeColor="text1"/>
          <w:szCs w:val="24"/>
        </w:rPr>
      </w:pPr>
      <w:r w:rsidRPr="00786B9D">
        <w:rPr>
          <w:color w:val="000000" w:themeColor="text1"/>
          <w:szCs w:val="24"/>
        </w:rPr>
        <w:t>- закрепление и уплотнение грунтов;</w:t>
      </w:r>
    </w:p>
    <w:p w:rsidR="002F1BEC" w:rsidRPr="00786B9D" w:rsidRDefault="002F1BEC" w:rsidP="0066486F">
      <w:pPr>
        <w:spacing w:line="240" w:lineRule="auto"/>
        <w:rPr>
          <w:color w:val="000000" w:themeColor="text1"/>
          <w:szCs w:val="24"/>
        </w:rPr>
      </w:pPr>
      <w:r w:rsidRPr="00786B9D">
        <w:rPr>
          <w:color w:val="000000" w:themeColor="text1"/>
          <w:szCs w:val="24"/>
        </w:rPr>
        <w:t>- организацию поверхностного стока;</w:t>
      </w:r>
    </w:p>
    <w:p w:rsidR="002F1BEC" w:rsidRPr="00786B9D" w:rsidRDefault="002F1BEC" w:rsidP="0066486F">
      <w:pPr>
        <w:spacing w:line="240" w:lineRule="auto"/>
        <w:rPr>
          <w:color w:val="000000" w:themeColor="text1"/>
          <w:szCs w:val="24"/>
        </w:rPr>
      </w:pPr>
      <w:r w:rsidRPr="00786B9D">
        <w:rPr>
          <w:color w:val="000000" w:themeColor="text1"/>
          <w:szCs w:val="24"/>
        </w:rPr>
        <w:t>- водопонижение и регулирование режима подземных вод;</w:t>
      </w:r>
    </w:p>
    <w:p w:rsidR="002F1BEC" w:rsidRPr="00786B9D" w:rsidRDefault="002F1BEC" w:rsidP="0066486F">
      <w:pPr>
        <w:spacing w:line="240" w:lineRule="auto"/>
        <w:rPr>
          <w:color w:val="000000" w:themeColor="text1"/>
          <w:szCs w:val="24"/>
        </w:rPr>
      </w:pPr>
      <w:r w:rsidRPr="00786B9D">
        <w:rPr>
          <w:color w:val="000000" w:themeColor="text1"/>
          <w:szCs w:val="24"/>
        </w:rPr>
        <w:t>- создание искусственного водоупора и противофильтрационных завес;</w:t>
      </w:r>
    </w:p>
    <w:p w:rsidR="002F1BEC" w:rsidRPr="00786B9D" w:rsidRDefault="002F1BEC" w:rsidP="0066486F">
      <w:pPr>
        <w:spacing w:line="240" w:lineRule="auto"/>
        <w:rPr>
          <w:color w:val="000000" w:themeColor="text1"/>
          <w:szCs w:val="24"/>
        </w:rPr>
      </w:pPr>
      <w:r w:rsidRPr="00786B9D">
        <w:rPr>
          <w:color w:val="000000" w:themeColor="text1"/>
          <w:szCs w:val="24"/>
        </w:rPr>
        <w:t xml:space="preserve">- применение конструкций зданий и их фундаментов, рассчитанных на сохранение целостности и устойчивости при возможных деформациях основания; </w:t>
      </w:r>
    </w:p>
    <w:p w:rsidR="002F1BEC" w:rsidRPr="00786B9D" w:rsidRDefault="002F1BEC" w:rsidP="0066486F">
      <w:pPr>
        <w:spacing w:line="240" w:lineRule="auto"/>
        <w:rPr>
          <w:color w:val="000000" w:themeColor="text1"/>
          <w:szCs w:val="24"/>
        </w:rPr>
      </w:pPr>
      <w:r w:rsidRPr="00786B9D">
        <w:rPr>
          <w:color w:val="000000" w:themeColor="text1"/>
          <w:szCs w:val="24"/>
        </w:rPr>
        <w:lastRenderedPageBreak/>
        <w:t xml:space="preserve">- постоянный мониторинг проявлений карста, состояния грунтов, уровня и химического состава подземных вод, состояния зданий и сооружений; </w:t>
      </w:r>
    </w:p>
    <w:p w:rsidR="002F1BEC" w:rsidRPr="00786B9D" w:rsidRDefault="002F1BEC" w:rsidP="0066486F">
      <w:pPr>
        <w:spacing w:line="240" w:lineRule="auto"/>
        <w:rPr>
          <w:color w:val="000000" w:themeColor="text1"/>
          <w:szCs w:val="24"/>
        </w:rPr>
      </w:pPr>
      <w:r w:rsidRPr="00786B9D">
        <w:rPr>
          <w:color w:val="000000" w:themeColor="text1"/>
          <w:szCs w:val="24"/>
        </w:rPr>
        <w:t>- контроль за выполнением мероприятий по борьбе с инфильтрацией поверхностных, промышленных и хозяйственно-бытовых вод в грунт, запрещение сброса в грунт химически агрессивных промышленных и бытовых вод, контроль (и ограничение) за взрывными работами и источниками вибрации.</w:t>
      </w:r>
    </w:p>
    <w:p w:rsidR="002F1BEC" w:rsidRPr="00786B9D" w:rsidRDefault="002F1BEC" w:rsidP="0066486F">
      <w:pPr>
        <w:spacing w:line="240" w:lineRule="auto"/>
        <w:ind w:firstLine="709"/>
        <w:rPr>
          <w:color w:val="000000" w:themeColor="text1"/>
          <w:szCs w:val="24"/>
          <w:u w:val="single"/>
        </w:rPr>
      </w:pPr>
      <w:r w:rsidRPr="00786B9D">
        <w:rPr>
          <w:color w:val="000000" w:themeColor="text1"/>
          <w:szCs w:val="24"/>
          <w:u w:val="single"/>
        </w:rPr>
        <w:t>Укрепление речных берегов в зоне интенсивной абразии</w:t>
      </w:r>
    </w:p>
    <w:p w:rsidR="002F1BEC" w:rsidRPr="00786B9D" w:rsidRDefault="002F1BEC" w:rsidP="0066486F">
      <w:pPr>
        <w:spacing w:line="240" w:lineRule="auto"/>
        <w:ind w:firstLine="567"/>
        <w:rPr>
          <w:color w:val="000000" w:themeColor="text1"/>
          <w:szCs w:val="24"/>
        </w:rPr>
      </w:pPr>
      <w:r w:rsidRPr="00786B9D">
        <w:rPr>
          <w:color w:val="000000" w:themeColor="text1"/>
          <w:szCs w:val="24"/>
        </w:rPr>
        <w:t>Рекомендуется проведение работ по берегоукреплению путем высаживания кустарников и деревьев с развитой корневой системой. В местах наблюдаемого размыва, где размыв берегов представляет угрозу повреждения объектов капитального строительства, следует проводить инженерные мероприятия по укреплению берегов путём откосного или полуоткосного берегоукрепления.</w:t>
      </w:r>
    </w:p>
    <w:p w:rsidR="004E5A41" w:rsidRPr="00786B9D" w:rsidRDefault="004E5A41" w:rsidP="0066486F">
      <w:pPr>
        <w:pStyle w:val="aff"/>
        <w:spacing w:before="0" w:beforeAutospacing="0" w:after="0" w:afterAutospacing="0"/>
        <w:ind w:firstLine="567"/>
        <w:rPr>
          <w:b/>
          <w:bCs/>
          <w:color w:val="000000" w:themeColor="text1"/>
          <w:sz w:val="28"/>
          <w:szCs w:val="28"/>
        </w:rPr>
      </w:pPr>
    </w:p>
    <w:p w:rsidR="004E5A41" w:rsidRPr="00F22A4B" w:rsidRDefault="004E5A41" w:rsidP="0066486F">
      <w:pPr>
        <w:pStyle w:val="aff"/>
        <w:spacing w:before="0" w:beforeAutospacing="0" w:after="0" w:afterAutospacing="0"/>
        <w:ind w:firstLine="567"/>
        <w:rPr>
          <w:b/>
          <w:bCs/>
          <w:color w:val="000000" w:themeColor="text1"/>
          <w:sz w:val="28"/>
          <w:szCs w:val="28"/>
          <w:highlight w:val="yellow"/>
        </w:rPr>
      </w:pPr>
    </w:p>
    <w:p w:rsidR="00C12D6A" w:rsidRPr="00F22A4B" w:rsidRDefault="00C12D6A" w:rsidP="0066486F">
      <w:pPr>
        <w:pStyle w:val="aff"/>
        <w:spacing w:before="0" w:beforeAutospacing="0" w:after="0" w:afterAutospacing="0"/>
        <w:ind w:firstLine="567"/>
        <w:rPr>
          <w:b/>
          <w:bCs/>
          <w:color w:val="000000" w:themeColor="text1"/>
          <w:sz w:val="28"/>
          <w:szCs w:val="28"/>
          <w:highlight w:val="yellow"/>
        </w:rPr>
      </w:pPr>
    </w:p>
    <w:p w:rsidR="00C12D6A" w:rsidRPr="00F22A4B" w:rsidRDefault="00C12D6A" w:rsidP="0066486F">
      <w:pPr>
        <w:pStyle w:val="aff"/>
        <w:spacing w:before="0" w:beforeAutospacing="0" w:after="0" w:afterAutospacing="0"/>
        <w:ind w:firstLine="567"/>
        <w:rPr>
          <w:b/>
          <w:bCs/>
          <w:color w:val="000000" w:themeColor="text1"/>
          <w:sz w:val="28"/>
          <w:szCs w:val="28"/>
          <w:highlight w:val="yellow"/>
        </w:rPr>
      </w:pPr>
    </w:p>
    <w:p w:rsidR="00C12D6A" w:rsidRPr="00F22A4B" w:rsidRDefault="00C12D6A" w:rsidP="0066486F">
      <w:pPr>
        <w:pStyle w:val="aff"/>
        <w:spacing w:before="0" w:beforeAutospacing="0" w:after="0" w:afterAutospacing="0"/>
        <w:ind w:firstLine="567"/>
        <w:rPr>
          <w:b/>
          <w:bCs/>
          <w:color w:val="000000" w:themeColor="text1"/>
          <w:sz w:val="28"/>
          <w:szCs w:val="28"/>
          <w:highlight w:val="yellow"/>
        </w:rPr>
      </w:pPr>
    </w:p>
    <w:p w:rsidR="00C12D6A" w:rsidRPr="00F22A4B" w:rsidRDefault="00C12D6A" w:rsidP="0066486F">
      <w:pPr>
        <w:pStyle w:val="aff"/>
        <w:spacing w:before="0" w:beforeAutospacing="0" w:after="0" w:afterAutospacing="0"/>
        <w:ind w:firstLine="567"/>
        <w:rPr>
          <w:b/>
          <w:bCs/>
          <w:color w:val="000000" w:themeColor="text1"/>
          <w:sz w:val="28"/>
          <w:szCs w:val="28"/>
          <w:highlight w:val="yellow"/>
        </w:rPr>
      </w:pPr>
    </w:p>
    <w:p w:rsidR="00C12D6A" w:rsidRPr="00F22A4B" w:rsidRDefault="00C12D6A" w:rsidP="0066486F">
      <w:pPr>
        <w:pStyle w:val="aff"/>
        <w:spacing w:before="0" w:beforeAutospacing="0" w:after="0" w:afterAutospacing="0"/>
        <w:ind w:firstLine="567"/>
        <w:rPr>
          <w:b/>
          <w:bCs/>
          <w:color w:val="000000" w:themeColor="text1"/>
          <w:sz w:val="28"/>
          <w:szCs w:val="28"/>
          <w:highlight w:val="yellow"/>
        </w:rPr>
      </w:pPr>
    </w:p>
    <w:p w:rsidR="00C12D6A" w:rsidRPr="00F22A4B" w:rsidRDefault="00C12D6A" w:rsidP="0066486F">
      <w:pPr>
        <w:pStyle w:val="aff"/>
        <w:spacing w:before="0" w:beforeAutospacing="0" w:after="0" w:afterAutospacing="0"/>
        <w:ind w:firstLine="567"/>
        <w:rPr>
          <w:b/>
          <w:bCs/>
          <w:color w:val="000000" w:themeColor="text1"/>
          <w:sz w:val="28"/>
          <w:szCs w:val="28"/>
          <w:highlight w:val="yellow"/>
        </w:rPr>
      </w:pPr>
    </w:p>
    <w:p w:rsidR="00967B77" w:rsidRPr="00F22A4B" w:rsidRDefault="00967B77" w:rsidP="0066486F">
      <w:pPr>
        <w:pStyle w:val="aff"/>
        <w:spacing w:before="0" w:beforeAutospacing="0" w:after="0" w:afterAutospacing="0"/>
        <w:ind w:firstLine="567"/>
        <w:rPr>
          <w:b/>
          <w:bCs/>
          <w:color w:val="000000" w:themeColor="text1"/>
          <w:sz w:val="28"/>
          <w:szCs w:val="28"/>
          <w:highlight w:val="yellow"/>
        </w:rPr>
      </w:pPr>
    </w:p>
    <w:p w:rsidR="00967B77" w:rsidRPr="00F22A4B" w:rsidRDefault="00967B77" w:rsidP="0066486F">
      <w:pPr>
        <w:pStyle w:val="aff"/>
        <w:spacing w:before="0" w:beforeAutospacing="0" w:after="0" w:afterAutospacing="0"/>
        <w:ind w:firstLine="567"/>
        <w:rPr>
          <w:b/>
          <w:bCs/>
          <w:color w:val="000000" w:themeColor="text1"/>
          <w:sz w:val="28"/>
          <w:szCs w:val="28"/>
          <w:highlight w:val="yellow"/>
        </w:rPr>
      </w:pPr>
    </w:p>
    <w:p w:rsidR="00967B77" w:rsidRPr="00F22A4B" w:rsidRDefault="00967B77" w:rsidP="0066486F">
      <w:pPr>
        <w:pStyle w:val="aff"/>
        <w:spacing w:before="0" w:beforeAutospacing="0" w:after="0" w:afterAutospacing="0"/>
        <w:ind w:firstLine="567"/>
        <w:rPr>
          <w:b/>
          <w:bCs/>
          <w:color w:val="000000" w:themeColor="text1"/>
          <w:sz w:val="28"/>
          <w:szCs w:val="28"/>
          <w:highlight w:val="yellow"/>
        </w:rPr>
      </w:pPr>
    </w:p>
    <w:p w:rsidR="00967B77" w:rsidRPr="00F22A4B" w:rsidRDefault="00967B77" w:rsidP="0066486F">
      <w:pPr>
        <w:pStyle w:val="aff"/>
        <w:spacing w:before="0" w:beforeAutospacing="0" w:after="0" w:afterAutospacing="0"/>
        <w:ind w:firstLine="567"/>
        <w:rPr>
          <w:b/>
          <w:bCs/>
          <w:color w:val="000000" w:themeColor="text1"/>
          <w:sz w:val="28"/>
          <w:szCs w:val="28"/>
          <w:highlight w:val="yellow"/>
        </w:rPr>
      </w:pPr>
    </w:p>
    <w:p w:rsidR="00967B77" w:rsidRPr="00F22A4B" w:rsidRDefault="00967B77" w:rsidP="0066486F">
      <w:pPr>
        <w:pStyle w:val="aff"/>
        <w:spacing w:before="0" w:beforeAutospacing="0" w:after="0" w:afterAutospacing="0"/>
        <w:ind w:firstLine="567"/>
        <w:rPr>
          <w:b/>
          <w:bCs/>
          <w:color w:val="000000" w:themeColor="text1"/>
          <w:sz w:val="28"/>
          <w:szCs w:val="28"/>
          <w:highlight w:val="yellow"/>
        </w:rPr>
      </w:pPr>
    </w:p>
    <w:p w:rsidR="00967B77" w:rsidRPr="00F22A4B" w:rsidRDefault="00967B77" w:rsidP="0066486F">
      <w:pPr>
        <w:pStyle w:val="aff"/>
        <w:spacing w:before="0" w:beforeAutospacing="0" w:after="0" w:afterAutospacing="0"/>
        <w:ind w:firstLine="567"/>
        <w:rPr>
          <w:b/>
          <w:bCs/>
          <w:color w:val="000000" w:themeColor="text1"/>
          <w:sz w:val="28"/>
          <w:szCs w:val="28"/>
          <w:highlight w:val="yellow"/>
        </w:rPr>
      </w:pPr>
    </w:p>
    <w:p w:rsidR="00967B77" w:rsidRPr="00F22A4B" w:rsidRDefault="00967B77" w:rsidP="0066486F">
      <w:pPr>
        <w:pStyle w:val="aff"/>
        <w:spacing w:before="0" w:beforeAutospacing="0" w:after="0" w:afterAutospacing="0"/>
        <w:ind w:firstLine="567"/>
        <w:rPr>
          <w:b/>
          <w:bCs/>
          <w:color w:val="000000" w:themeColor="text1"/>
          <w:sz w:val="28"/>
          <w:szCs w:val="28"/>
          <w:highlight w:val="yellow"/>
        </w:rPr>
      </w:pPr>
    </w:p>
    <w:p w:rsidR="00967B77" w:rsidRPr="00F22A4B" w:rsidRDefault="00967B77" w:rsidP="0066486F">
      <w:pPr>
        <w:pStyle w:val="aff"/>
        <w:spacing w:before="0" w:beforeAutospacing="0" w:after="0" w:afterAutospacing="0"/>
        <w:ind w:firstLine="567"/>
        <w:rPr>
          <w:b/>
          <w:bCs/>
          <w:color w:val="000000" w:themeColor="text1"/>
          <w:sz w:val="28"/>
          <w:szCs w:val="28"/>
          <w:highlight w:val="yellow"/>
        </w:rPr>
      </w:pPr>
    </w:p>
    <w:p w:rsidR="00967B77" w:rsidRPr="00F22A4B" w:rsidRDefault="00967B77" w:rsidP="0066486F">
      <w:pPr>
        <w:pStyle w:val="aff"/>
        <w:spacing w:before="0" w:beforeAutospacing="0" w:after="0" w:afterAutospacing="0"/>
        <w:ind w:firstLine="567"/>
        <w:rPr>
          <w:b/>
          <w:bCs/>
          <w:color w:val="000000" w:themeColor="text1"/>
          <w:sz w:val="28"/>
          <w:szCs w:val="28"/>
          <w:highlight w:val="yellow"/>
        </w:rPr>
      </w:pPr>
    </w:p>
    <w:p w:rsidR="00967B77" w:rsidRPr="00F22A4B" w:rsidRDefault="00967B77" w:rsidP="0066486F">
      <w:pPr>
        <w:pStyle w:val="aff"/>
        <w:spacing w:before="0" w:beforeAutospacing="0" w:after="0" w:afterAutospacing="0"/>
        <w:ind w:firstLine="567"/>
        <w:rPr>
          <w:b/>
          <w:bCs/>
          <w:color w:val="000000" w:themeColor="text1"/>
          <w:sz w:val="28"/>
          <w:szCs w:val="28"/>
          <w:highlight w:val="yellow"/>
        </w:rPr>
      </w:pPr>
    </w:p>
    <w:p w:rsidR="00967B77" w:rsidRPr="00F22A4B" w:rsidRDefault="00967B77" w:rsidP="0066486F">
      <w:pPr>
        <w:pStyle w:val="aff"/>
        <w:spacing w:before="0" w:beforeAutospacing="0" w:after="0" w:afterAutospacing="0"/>
        <w:ind w:firstLine="567"/>
        <w:rPr>
          <w:b/>
          <w:bCs/>
          <w:color w:val="000000" w:themeColor="text1"/>
          <w:sz w:val="28"/>
          <w:szCs w:val="28"/>
          <w:highlight w:val="yellow"/>
        </w:rPr>
      </w:pPr>
    </w:p>
    <w:p w:rsidR="00967B77" w:rsidRPr="00F22A4B" w:rsidRDefault="00967B77" w:rsidP="0066486F">
      <w:pPr>
        <w:pStyle w:val="aff"/>
        <w:spacing w:before="0" w:beforeAutospacing="0" w:after="0" w:afterAutospacing="0"/>
        <w:ind w:firstLine="567"/>
        <w:rPr>
          <w:b/>
          <w:bCs/>
          <w:color w:val="000000" w:themeColor="text1"/>
          <w:sz w:val="28"/>
          <w:szCs w:val="28"/>
          <w:highlight w:val="yellow"/>
        </w:rPr>
      </w:pPr>
    </w:p>
    <w:p w:rsidR="00CE67DD" w:rsidRDefault="00CE67DD" w:rsidP="0066486F">
      <w:pPr>
        <w:pStyle w:val="aff"/>
        <w:spacing w:before="0" w:beforeAutospacing="0" w:after="0" w:afterAutospacing="0"/>
        <w:ind w:firstLine="567"/>
        <w:rPr>
          <w:b/>
          <w:bCs/>
          <w:color w:val="000000" w:themeColor="text1"/>
          <w:sz w:val="28"/>
          <w:szCs w:val="28"/>
          <w:highlight w:val="yellow"/>
        </w:rPr>
      </w:pPr>
    </w:p>
    <w:p w:rsidR="00CE67DD" w:rsidRDefault="00CE67DD" w:rsidP="0066486F">
      <w:pPr>
        <w:pStyle w:val="aff"/>
        <w:spacing w:before="0" w:beforeAutospacing="0" w:after="0" w:afterAutospacing="0"/>
        <w:ind w:firstLine="567"/>
        <w:rPr>
          <w:b/>
          <w:bCs/>
          <w:color w:val="000000" w:themeColor="text1"/>
          <w:sz w:val="28"/>
          <w:szCs w:val="28"/>
          <w:highlight w:val="yellow"/>
        </w:rPr>
      </w:pPr>
    </w:p>
    <w:p w:rsidR="00CE67DD" w:rsidRDefault="00CE67DD" w:rsidP="0066486F">
      <w:pPr>
        <w:pStyle w:val="aff"/>
        <w:spacing w:before="0" w:beforeAutospacing="0" w:after="0" w:afterAutospacing="0"/>
        <w:ind w:firstLine="567"/>
        <w:rPr>
          <w:b/>
          <w:bCs/>
          <w:color w:val="000000" w:themeColor="text1"/>
          <w:sz w:val="28"/>
          <w:szCs w:val="28"/>
          <w:highlight w:val="yellow"/>
        </w:rPr>
      </w:pPr>
    </w:p>
    <w:p w:rsidR="00CE67DD" w:rsidRDefault="00CE67DD" w:rsidP="0066486F">
      <w:pPr>
        <w:pStyle w:val="aff"/>
        <w:spacing w:before="0" w:beforeAutospacing="0" w:after="0" w:afterAutospacing="0"/>
        <w:ind w:firstLine="567"/>
        <w:rPr>
          <w:b/>
          <w:bCs/>
          <w:color w:val="000000" w:themeColor="text1"/>
          <w:sz w:val="28"/>
          <w:szCs w:val="28"/>
          <w:highlight w:val="yellow"/>
        </w:rPr>
      </w:pPr>
    </w:p>
    <w:p w:rsidR="00CE67DD" w:rsidRDefault="00CE67DD" w:rsidP="0066486F">
      <w:pPr>
        <w:pStyle w:val="aff"/>
        <w:spacing w:before="0" w:beforeAutospacing="0" w:after="0" w:afterAutospacing="0"/>
        <w:ind w:firstLine="567"/>
        <w:rPr>
          <w:b/>
          <w:bCs/>
          <w:color w:val="000000" w:themeColor="text1"/>
          <w:sz w:val="28"/>
          <w:szCs w:val="28"/>
          <w:highlight w:val="yellow"/>
        </w:rPr>
      </w:pPr>
    </w:p>
    <w:p w:rsidR="00CE67DD" w:rsidRDefault="00CE67DD" w:rsidP="0066486F">
      <w:pPr>
        <w:pStyle w:val="aff"/>
        <w:spacing w:before="0" w:beforeAutospacing="0" w:after="0" w:afterAutospacing="0"/>
        <w:ind w:firstLine="567"/>
        <w:rPr>
          <w:b/>
          <w:bCs/>
          <w:color w:val="000000" w:themeColor="text1"/>
          <w:sz w:val="28"/>
          <w:szCs w:val="28"/>
          <w:highlight w:val="yellow"/>
        </w:rPr>
      </w:pPr>
    </w:p>
    <w:p w:rsidR="00CE67DD" w:rsidRDefault="00CE67DD" w:rsidP="0066486F">
      <w:pPr>
        <w:pStyle w:val="aff"/>
        <w:spacing w:before="0" w:beforeAutospacing="0" w:after="0" w:afterAutospacing="0"/>
        <w:ind w:firstLine="567"/>
        <w:rPr>
          <w:b/>
          <w:bCs/>
          <w:color w:val="000000" w:themeColor="text1"/>
          <w:sz w:val="28"/>
          <w:szCs w:val="28"/>
          <w:highlight w:val="yellow"/>
        </w:rPr>
      </w:pPr>
    </w:p>
    <w:p w:rsidR="00CE67DD" w:rsidRDefault="00CE67DD" w:rsidP="0066486F">
      <w:pPr>
        <w:pStyle w:val="aff"/>
        <w:spacing w:before="0" w:beforeAutospacing="0" w:after="0" w:afterAutospacing="0"/>
        <w:ind w:firstLine="567"/>
        <w:rPr>
          <w:b/>
          <w:bCs/>
          <w:color w:val="000000" w:themeColor="text1"/>
          <w:sz w:val="28"/>
          <w:szCs w:val="28"/>
          <w:highlight w:val="yellow"/>
        </w:rPr>
      </w:pPr>
    </w:p>
    <w:p w:rsidR="00CE67DD" w:rsidRDefault="00CE67DD" w:rsidP="0066486F">
      <w:pPr>
        <w:pStyle w:val="aff"/>
        <w:spacing w:before="0" w:beforeAutospacing="0" w:after="0" w:afterAutospacing="0"/>
        <w:ind w:firstLine="567"/>
        <w:rPr>
          <w:b/>
          <w:bCs/>
          <w:color w:val="000000" w:themeColor="text1"/>
          <w:sz w:val="28"/>
          <w:szCs w:val="28"/>
          <w:highlight w:val="yellow"/>
        </w:rPr>
      </w:pPr>
    </w:p>
    <w:p w:rsidR="00CE67DD" w:rsidRDefault="00CE67DD" w:rsidP="0066486F">
      <w:pPr>
        <w:pStyle w:val="aff"/>
        <w:spacing w:before="0" w:beforeAutospacing="0" w:after="0" w:afterAutospacing="0"/>
        <w:ind w:firstLine="567"/>
        <w:rPr>
          <w:b/>
          <w:bCs/>
          <w:color w:val="000000" w:themeColor="text1"/>
          <w:sz w:val="28"/>
          <w:szCs w:val="28"/>
          <w:highlight w:val="yellow"/>
        </w:rPr>
      </w:pPr>
    </w:p>
    <w:p w:rsidR="00CE67DD" w:rsidRDefault="00CE67DD" w:rsidP="0066486F">
      <w:pPr>
        <w:pStyle w:val="aff"/>
        <w:spacing w:before="0" w:beforeAutospacing="0" w:after="0" w:afterAutospacing="0"/>
        <w:ind w:firstLine="567"/>
        <w:rPr>
          <w:b/>
          <w:bCs/>
          <w:color w:val="000000" w:themeColor="text1"/>
          <w:sz w:val="28"/>
          <w:szCs w:val="28"/>
          <w:highlight w:val="yellow"/>
        </w:rPr>
      </w:pPr>
    </w:p>
    <w:p w:rsidR="00CE67DD" w:rsidRDefault="00CE67DD" w:rsidP="0066486F">
      <w:pPr>
        <w:pStyle w:val="aff"/>
        <w:spacing w:before="0" w:beforeAutospacing="0" w:after="0" w:afterAutospacing="0"/>
        <w:ind w:firstLine="567"/>
        <w:rPr>
          <w:b/>
          <w:bCs/>
          <w:color w:val="000000" w:themeColor="text1"/>
          <w:sz w:val="28"/>
          <w:szCs w:val="28"/>
          <w:highlight w:val="yellow"/>
        </w:rPr>
      </w:pPr>
    </w:p>
    <w:p w:rsidR="00CE67DD" w:rsidRDefault="00CE67DD" w:rsidP="0066486F">
      <w:pPr>
        <w:pStyle w:val="aff"/>
        <w:spacing w:before="0" w:beforeAutospacing="0" w:after="0" w:afterAutospacing="0"/>
        <w:ind w:firstLine="567"/>
        <w:rPr>
          <w:b/>
          <w:bCs/>
          <w:color w:val="000000" w:themeColor="text1"/>
          <w:sz w:val="28"/>
          <w:szCs w:val="28"/>
          <w:highlight w:val="yellow"/>
        </w:rPr>
      </w:pPr>
    </w:p>
    <w:p w:rsidR="00CE67DD" w:rsidRPr="00F22A4B" w:rsidRDefault="00CE67DD" w:rsidP="0066486F">
      <w:pPr>
        <w:pStyle w:val="aff"/>
        <w:spacing w:before="0" w:beforeAutospacing="0" w:after="0" w:afterAutospacing="0"/>
        <w:ind w:firstLine="567"/>
        <w:rPr>
          <w:b/>
          <w:bCs/>
          <w:color w:val="000000" w:themeColor="text1"/>
          <w:sz w:val="28"/>
          <w:szCs w:val="28"/>
          <w:highlight w:val="yellow"/>
        </w:rPr>
      </w:pPr>
    </w:p>
    <w:p w:rsidR="004E5A41" w:rsidRPr="003E7BE8" w:rsidRDefault="004E5A41" w:rsidP="0066486F">
      <w:pPr>
        <w:pStyle w:val="aff"/>
        <w:spacing w:before="0" w:beforeAutospacing="0" w:after="0" w:afterAutospacing="0"/>
        <w:ind w:firstLine="567"/>
        <w:rPr>
          <w:b/>
          <w:bCs/>
          <w:color w:val="000000" w:themeColor="text1"/>
          <w:sz w:val="28"/>
          <w:szCs w:val="28"/>
        </w:rPr>
      </w:pPr>
      <w:r w:rsidRPr="003E7BE8">
        <w:rPr>
          <w:b/>
          <w:bCs/>
          <w:color w:val="000000" w:themeColor="text1"/>
          <w:sz w:val="28"/>
          <w:szCs w:val="28"/>
        </w:rPr>
        <w:lastRenderedPageBreak/>
        <w:t xml:space="preserve">Глава </w:t>
      </w:r>
      <w:r w:rsidRPr="003E7BE8">
        <w:rPr>
          <w:b/>
          <w:bCs/>
          <w:color w:val="000000" w:themeColor="text1"/>
          <w:sz w:val="28"/>
          <w:szCs w:val="28"/>
          <w:lang w:val="en-US"/>
        </w:rPr>
        <w:t>III</w:t>
      </w:r>
      <w:r w:rsidRPr="003E7BE8">
        <w:rPr>
          <w:b/>
          <w:bCs/>
          <w:color w:val="000000" w:themeColor="text1"/>
          <w:sz w:val="28"/>
          <w:szCs w:val="28"/>
        </w:rPr>
        <w:t xml:space="preserve">. </w:t>
      </w:r>
    </w:p>
    <w:p w:rsidR="004E5A41" w:rsidRPr="003E7BE8" w:rsidRDefault="004E5A41" w:rsidP="0066486F">
      <w:pPr>
        <w:pStyle w:val="aff"/>
        <w:spacing w:before="0" w:beforeAutospacing="0" w:after="0" w:afterAutospacing="0"/>
        <w:ind w:firstLine="567"/>
        <w:rPr>
          <w:b/>
          <w:bCs/>
          <w:color w:val="000000" w:themeColor="text1"/>
          <w:sz w:val="28"/>
          <w:szCs w:val="28"/>
        </w:rPr>
      </w:pPr>
      <w:r w:rsidRPr="003E7BE8">
        <w:rPr>
          <w:b/>
          <w:color w:val="000000" w:themeColor="text1"/>
          <w:sz w:val="28"/>
          <w:szCs w:val="28"/>
        </w:rPr>
        <w:t>Границы зон с особыми условиями использования территории.</w:t>
      </w:r>
    </w:p>
    <w:p w:rsidR="004E5A41" w:rsidRPr="003E7BE8" w:rsidRDefault="004E5A41" w:rsidP="0066486F">
      <w:pPr>
        <w:spacing w:line="240" w:lineRule="auto"/>
        <w:ind w:firstLine="709"/>
        <w:contextualSpacing/>
        <w:rPr>
          <w:color w:val="000000" w:themeColor="text1"/>
          <w:szCs w:val="24"/>
        </w:rPr>
      </w:pPr>
    </w:p>
    <w:p w:rsidR="004E5A41" w:rsidRPr="003E7BE8" w:rsidRDefault="004E5A41" w:rsidP="0066486F">
      <w:pPr>
        <w:spacing w:line="240" w:lineRule="auto"/>
        <w:ind w:firstLine="709"/>
        <w:contextualSpacing/>
        <w:rPr>
          <w:b/>
          <w:bCs/>
          <w:color w:val="000000" w:themeColor="text1"/>
          <w:szCs w:val="24"/>
        </w:rPr>
      </w:pPr>
      <w:r w:rsidRPr="003E7BE8">
        <w:rPr>
          <w:b/>
          <w:bCs/>
          <w:color w:val="000000" w:themeColor="text1"/>
          <w:szCs w:val="24"/>
        </w:rPr>
        <w:t xml:space="preserve">3.1. Планировочные ограничения. </w:t>
      </w:r>
    </w:p>
    <w:p w:rsidR="001C753F" w:rsidRPr="003E7BE8" w:rsidRDefault="001C753F" w:rsidP="0066486F">
      <w:pPr>
        <w:spacing w:line="240" w:lineRule="auto"/>
        <w:ind w:firstLine="709"/>
        <w:contextualSpacing/>
        <w:rPr>
          <w:color w:val="000000" w:themeColor="text1"/>
          <w:szCs w:val="24"/>
        </w:rPr>
      </w:pPr>
      <w:r w:rsidRPr="003E7BE8">
        <w:rPr>
          <w:color w:val="000000" w:themeColor="text1"/>
          <w:szCs w:val="24"/>
        </w:rPr>
        <w:t>Границы зон с особыми условиями использования территории установлены в соответствии с законодательством Российской Федерации.</w:t>
      </w:r>
    </w:p>
    <w:p w:rsidR="001C753F" w:rsidRPr="003E7BE8" w:rsidRDefault="001C753F" w:rsidP="0066486F">
      <w:pPr>
        <w:shd w:val="clear" w:color="auto" w:fill="FFFFFF"/>
        <w:spacing w:line="240" w:lineRule="auto"/>
        <w:ind w:firstLine="540"/>
        <w:contextualSpacing/>
        <w:outlineLvl w:val="0"/>
        <w:rPr>
          <w:color w:val="000000" w:themeColor="text1"/>
          <w:szCs w:val="24"/>
        </w:rPr>
      </w:pPr>
      <w:r w:rsidRPr="003E7BE8">
        <w:rPr>
          <w:b/>
          <w:bCs/>
          <w:color w:val="000000" w:themeColor="text1"/>
          <w:kern w:val="36"/>
          <w:szCs w:val="24"/>
        </w:rPr>
        <w:t xml:space="preserve">ЗК РФ Статья 105. Виды зон с особыми условиями использования территорий </w:t>
      </w:r>
      <w:r w:rsidRPr="003E7BE8">
        <w:rPr>
          <w:color w:val="000000" w:themeColor="text1"/>
          <w:szCs w:val="24"/>
        </w:rPr>
        <w:t>(введена Федеральным </w:t>
      </w:r>
      <w:hyperlink r:id="rId20" w:anchor="dst100553" w:history="1">
        <w:r w:rsidRPr="003E7BE8">
          <w:rPr>
            <w:color w:val="000000" w:themeColor="text1"/>
            <w:szCs w:val="24"/>
          </w:rPr>
          <w:t>законом</w:t>
        </w:r>
      </w:hyperlink>
      <w:r w:rsidRPr="003E7BE8">
        <w:rPr>
          <w:color w:val="000000" w:themeColor="text1"/>
          <w:szCs w:val="24"/>
        </w:rPr>
        <w:t> от 03.08.2018 N 342-ФЗ). До 01.01.2022 установление, изменение, прекращение существования зон с особыми условиями использования территорий осуществляется в порядке, установленном до 04.08.2018 (ФЗ от 03.08.2018 </w:t>
      </w:r>
      <w:hyperlink r:id="rId21" w:anchor="dst100906" w:history="1">
        <w:r w:rsidRPr="003E7BE8">
          <w:rPr>
            <w:color w:val="000000" w:themeColor="text1"/>
            <w:szCs w:val="24"/>
          </w:rPr>
          <w:t>N 342-ФЗ</w:t>
        </w:r>
      </w:hyperlink>
      <w:r w:rsidRPr="003E7BE8">
        <w:rPr>
          <w:color w:val="000000" w:themeColor="text1"/>
          <w:szCs w:val="24"/>
        </w:rPr>
        <w:t>).</w:t>
      </w:r>
    </w:p>
    <w:p w:rsidR="001C753F" w:rsidRPr="003E7BE8" w:rsidRDefault="001C753F" w:rsidP="0066486F">
      <w:pPr>
        <w:shd w:val="clear" w:color="auto" w:fill="FFFFFF"/>
        <w:spacing w:line="240" w:lineRule="auto"/>
        <w:ind w:firstLine="540"/>
        <w:contextualSpacing/>
        <w:rPr>
          <w:color w:val="000000" w:themeColor="text1"/>
          <w:szCs w:val="24"/>
        </w:rPr>
      </w:pPr>
      <w:bookmarkStart w:id="21" w:name="dst1864"/>
      <w:bookmarkEnd w:id="21"/>
      <w:r w:rsidRPr="003E7BE8">
        <w:rPr>
          <w:color w:val="000000" w:themeColor="text1"/>
          <w:szCs w:val="24"/>
        </w:rPr>
        <w:t>Могут быть установлены следующие виды зон с особыми условиями использования территорий:</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4"/>
        <w:gridCol w:w="2278"/>
        <w:gridCol w:w="5801"/>
        <w:gridCol w:w="1525"/>
      </w:tblGrid>
      <w:tr w:rsidR="00E657F3" w:rsidRPr="003E7BE8" w:rsidTr="00ED06E1">
        <w:trPr>
          <w:jc w:val="center"/>
        </w:trPr>
        <w:tc>
          <w:tcPr>
            <w:tcW w:w="534" w:type="dxa"/>
          </w:tcPr>
          <w:p w:rsidR="001C753F" w:rsidRPr="003E7BE8" w:rsidRDefault="001C753F" w:rsidP="0066486F">
            <w:pPr>
              <w:pStyle w:val="TableParagraph"/>
              <w:contextualSpacing/>
              <w:jc w:val="center"/>
              <w:rPr>
                <w:rFonts w:ascii="Times New Roman" w:eastAsia="Times New Roman" w:hAnsi="Times New Roman"/>
                <w:b/>
                <w:color w:val="000000" w:themeColor="text1"/>
                <w:sz w:val="20"/>
                <w:szCs w:val="20"/>
              </w:rPr>
            </w:pPr>
            <w:bookmarkStart w:id="22" w:name="dst1865"/>
            <w:bookmarkEnd w:id="22"/>
            <w:r w:rsidRPr="003E7BE8">
              <w:rPr>
                <w:rFonts w:ascii="Times New Roman" w:eastAsia="Times New Roman" w:hAnsi="Times New Roman"/>
                <w:b/>
                <w:color w:val="000000" w:themeColor="text1"/>
                <w:sz w:val="20"/>
                <w:szCs w:val="20"/>
              </w:rPr>
              <w:t xml:space="preserve">№ </w:t>
            </w:r>
            <w:r w:rsidRPr="003E7BE8">
              <w:rPr>
                <w:rFonts w:ascii="Times New Roman" w:eastAsia="Times New Roman" w:hAnsi="Times New Roman"/>
                <w:b/>
                <w:color w:val="000000" w:themeColor="text1"/>
                <w:spacing w:val="-2"/>
                <w:sz w:val="20"/>
                <w:szCs w:val="20"/>
              </w:rPr>
              <w:t>п</w:t>
            </w:r>
            <w:r w:rsidRPr="003E7BE8">
              <w:rPr>
                <w:rFonts w:ascii="Times New Roman" w:eastAsia="Times New Roman" w:hAnsi="Times New Roman"/>
                <w:b/>
                <w:color w:val="000000" w:themeColor="text1"/>
                <w:sz w:val="20"/>
                <w:szCs w:val="20"/>
              </w:rPr>
              <w:t>/п</w:t>
            </w:r>
          </w:p>
        </w:tc>
        <w:tc>
          <w:tcPr>
            <w:tcW w:w="2278" w:type="dxa"/>
          </w:tcPr>
          <w:p w:rsidR="001C753F" w:rsidRPr="003E7BE8" w:rsidRDefault="001C753F" w:rsidP="0066486F">
            <w:pPr>
              <w:pStyle w:val="TableParagraph"/>
              <w:contextualSpacing/>
              <w:jc w:val="center"/>
              <w:rPr>
                <w:rFonts w:ascii="Times New Roman" w:eastAsia="Times New Roman" w:hAnsi="Times New Roman"/>
                <w:b/>
                <w:color w:val="000000" w:themeColor="text1"/>
                <w:sz w:val="20"/>
                <w:szCs w:val="20"/>
              </w:rPr>
            </w:pPr>
            <w:r w:rsidRPr="003E7BE8">
              <w:rPr>
                <w:rFonts w:ascii="Times New Roman" w:eastAsia="Times New Roman" w:hAnsi="Times New Roman"/>
                <w:b/>
                <w:color w:val="000000" w:themeColor="text1"/>
                <w:spacing w:val="-2"/>
                <w:sz w:val="20"/>
                <w:szCs w:val="20"/>
              </w:rPr>
              <w:t>В</w:t>
            </w:r>
            <w:r w:rsidRPr="003E7BE8">
              <w:rPr>
                <w:rFonts w:ascii="Times New Roman" w:eastAsia="Times New Roman" w:hAnsi="Times New Roman"/>
                <w:b/>
                <w:color w:val="000000" w:themeColor="text1"/>
                <w:sz w:val="20"/>
                <w:szCs w:val="20"/>
              </w:rPr>
              <w:t>идзоны</w:t>
            </w:r>
          </w:p>
        </w:tc>
        <w:tc>
          <w:tcPr>
            <w:tcW w:w="5801" w:type="dxa"/>
          </w:tcPr>
          <w:p w:rsidR="001C753F" w:rsidRPr="003E7BE8" w:rsidRDefault="001C753F" w:rsidP="0066486F">
            <w:pPr>
              <w:pStyle w:val="TableParagraph"/>
              <w:contextualSpacing/>
              <w:jc w:val="center"/>
              <w:rPr>
                <w:rFonts w:ascii="Times New Roman" w:eastAsia="Times New Roman" w:hAnsi="Times New Roman"/>
                <w:b/>
                <w:color w:val="000000" w:themeColor="text1"/>
                <w:sz w:val="20"/>
                <w:szCs w:val="20"/>
              </w:rPr>
            </w:pPr>
            <w:r w:rsidRPr="003E7BE8">
              <w:rPr>
                <w:rFonts w:ascii="Times New Roman" w:eastAsia="Times New Roman" w:hAnsi="Times New Roman"/>
                <w:b/>
                <w:color w:val="000000" w:themeColor="text1"/>
                <w:sz w:val="20"/>
                <w:szCs w:val="20"/>
              </w:rPr>
              <w:t>О</w:t>
            </w:r>
            <w:r w:rsidRPr="003E7BE8">
              <w:rPr>
                <w:rFonts w:ascii="Times New Roman" w:eastAsia="Times New Roman" w:hAnsi="Times New Roman"/>
                <w:b/>
                <w:color w:val="000000" w:themeColor="text1"/>
                <w:spacing w:val="-2"/>
                <w:sz w:val="20"/>
                <w:szCs w:val="20"/>
              </w:rPr>
              <w:t>сн</w:t>
            </w:r>
            <w:r w:rsidRPr="003E7BE8">
              <w:rPr>
                <w:rFonts w:ascii="Times New Roman" w:eastAsia="Times New Roman" w:hAnsi="Times New Roman"/>
                <w:b/>
                <w:color w:val="000000" w:themeColor="text1"/>
                <w:sz w:val="20"/>
                <w:szCs w:val="20"/>
              </w:rPr>
              <w:t>ов</w:t>
            </w:r>
            <w:r w:rsidRPr="003E7BE8">
              <w:rPr>
                <w:rFonts w:ascii="Times New Roman" w:eastAsia="Times New Roman" w:hAnsi="Times New Roman"/>
                <w:b/>
                <w:color w:val="000000" w:themeColor="text1"/>
                <w:spacing w:val="-4"/>
                <w:sz w:val="20"/>
                <w:szCs w:val="20"/>
              </w:rPr>
              <w:t>а</w:t>
            </w:r>
            <w:r w:rsidRPr="003E7BE8">
              <w:rPr>
                <w:rFonts w:ascii="Times New Roman" w:eastAsia="Times New Roman" w:hAnsi="Times New Roman"/>
                <w:b/>
                <w:color w:val="000000" w:themeColor="text1"/>
                <w:spacing w:val="-2"/>
                <w:sz w:val="20"/>
                <w:szCs w:val="20"/>
              </w:rPr>
              <w:t>н</w:t>
            </w:r>
            <w:r w:rsidRPr="003E7BE8">
              <w:rPr>
                <w:rFonts w:ascii="Times New Roman" w:eastAsia="Times New Roman" w:hAnsi="Times New Roman"/>
                <w:b/>
                <w:color w:val="000000" w:themeColor="text1"/>
                <w:sz w:val="20"/>
                <w:szCs w:val="20"/>
              </w:rPr>
              <w:t>ие</w:t>
            </w:r>
          </w:p>
        </w:tc>
        <w:tc>
          <w:tcPr>
            <w:tcW w:w="1525" w:type="dxa"/>
          </w:tcPr>
          <w:p w:rsidR="001C753F" w:rsidRPr="003E7BE8" w:rsidRDefault="001C753F" w:rsidP="0066486F">
            <w:pPr>
              <w:spacing w:line="240" w:lineRule="auto"/>
              <w:ind w:firstLine="0"/>
              <w:contextualSpacing/>
              <w:rPr>
                <w:b/>
                <w:color w:val="000000" w:themeColor="text1"/>
                <w:sz w:val="20"/>
              </w:rPr>
            </w:pPr>
            <w:r w:rsidRPr="003E7BE8">
              <w:rPr>
                <w:b/>
                <w:color w:val="000000" w:themeColor="text1"/>
                <w:sz w:val="20"/>
              </w:rPr>
              <w:t xml:space="preserve">Возможность градостроительного освоения территории </w:t>
            </w:r>
          </w:p>
        </w:tc>
      </w:tr>
      <w:tr w:rsidR="00E657F3" w:rsidRPr="003E7BE8" w:rsidTr="00ED06E1">
        <w:trPr>
          <w:jc w:val="center"/>
        </w:trPr>
        <w:tc>
          <w:tcPr>
            <w:tcW w:w="534" w:type="dxa"/>
          </w:tcPr>
          <w:p w:rsidR="001C753F" w:rsidRPr="003E7BE8" w:rsidRDefault="001C753F" w:rsidP="0066486F">
            <w:pPr>
              <w:pStyle w:val="TableParagraph"/>
              <w:contextualSpacing/>
              <w:jc w:val="center"/>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1</w:t>
            </w:r>
          </w:p>
        </w:tc>
        <w:tc>
          <w:tcPr>
            <w:tcW w:w="2278" w:type="dxa"/>
          </w:tcPr>
          <w:p w:rsidR="001C753F" w:rsidRPr="003E7BE8" w:rsidRDefault="00C97940" w:rsidP="0066486F">
            <w:pPr>
              <w:pStyle w:val="TableParagraph"/>
              <w:contextualSpacing/>
              <w:rPr>
                <w:rFonts w:ascii="Times New Roman" w:eastAsia="Times New Roman" w:hAnsi="Times New Roman"/>
                <w:color w:val="000000" w:themeColor="text1"/>
                <w:sz w:val="20"/>
                <w:szCs w:val="20"/>
                <w:lang w:val="ru-RU"/>
              </w:rPr>
            </w:pPr>
            <w:hyperlink r:id="rId22">
              <w:r w:rsidR="001C753F" w:rsidRPr="003E7BE8">
                <w:rPr>
                  <w:rFonts w:ascii="Times New Roman" w:eastAsia="Times New Roman" w:hAnsi="Times New Roman"/>
                  <w:color w:val="000000" w:themeColor="text1"/>
                  <w:sz w:val="20"/>
                  <w:szCs w:val="20"/>
                  <w:lang w:val="ru-RU"/>
                </w:rPr>
                <w:t>зоны</w:t>
              </w:r>
            </w:hyperlink>
            <w:r w:rsidR="001C753F" w:rsidRPr="003E7BE8">
              <w:rPr>
                <w:rFonts w:ascii="Times New Roman" w:eastAsia="Times New Roman" w:hAnsi="Times New Roman"/>
                <w:color w:val="000000" w:themeColor="text1"/>
                <w:spacing w:val="-3"/>
                <w:sz w:val="20"/>
                <w:szCs w:val="20"/>
                <w:lang w:val="ru-RU"/>
              </w:rPr>
              <w:t>о</w:t>
            </w:r>
            <w:r w:rsidR="001C753F" w:rsidRPr="003E7BE8">
              <w:rPr>
                <w:rFonts w:ascii="Times New Roman" w:eastAsia="Times New Roman" w:hAnsi="Times New Roman"/>
                <w:color w:val="000000" w:themeColor="text1"/>
                <w:spacing w:val="2"/>
                <w:sz w:val="20"/>
                <w:szCs w:val="20"/>
                <w:lang w:val="ru-RU"/>
              </w:rPr>
              <w:t>х</w:t>
            </w:r>
            <w:r w:rsidR="001C753F" w:rsidRPr="003E7BE8">
              <w:rPr>
                <w:rFonts w:ascii="Times New Roman" w:eastAsia="Times New Roman" w:hAnsi="Times New Roman"/>
                <w:color w:val="000000" w:themeColor="text1"/>
                <w:sz w:val="20"/>
                <w:szCs w:val="20"/>
                <w:lang w:val="ru-RU"/>
              </w:rPr>
              <w:t>р</w:t>
            </w:r>
            <w:r w:rsidR="001C753F" w:rsidRPr="003E7BE8">
              <w:rPr>
                <w:rFonts w:ascii="Times New Roman" w:eastAsia="Times New Roman" w:hAnsi="Times New Roman"/>
                <w:color w:val="000000" w:themeColor="text1"/>
                <w:spacing w:val="-1"/>
                <w:sz w:val="20"/>
                <w:szCs w:val="20"/>
                <w:lang w:val="ru-RU"/>
              </w:rPr>
              <w:t>а</w:t>
            </w:r>
            <w:r w:rsidR="001C753F" w:rsidRPr="003E7BE8">
              <w:rPr>
                <w:rFonts w:ascii="Times New Roman" w:eastAsia="Times New Roman" w:hAnsi="Times New Roman"/>
                <w:color w:val="000000" w:themeColor="text1"/>
                <w:sz w:val="20"/>
                <w:szCs w:val="20"/>
                <w:lang w:val="ru-RU"/>
              </w:rPr>
              <w:t>ны объектов</w:t>
            </w:r>
            <w:r w:rsidR="001C753F" w:rsidRPr="003E7BE8">
              <w:rPr>
                <w:rFonts w:ascii="Times New Roman" w:eastAsia="Times New Roman" w:hAnsi="Times New Roman"/>
                <w:color w:val="000000" w:themeColor="text1"/>
                <w:spacing w:val="3"/>
                <w:sz w:val="20"/>
                <w:szCs w:val="20"/>
                <w:lang w:val="ru-RU"/>
              </w:rPr>
              <w:t>к</w:t>
            </w:r>
            <w:r w:rsidR="001C753F" w:rsidRPr="003E7BE8">
              <w:rPr>
                <w:rFonts w:ascii="Times New Roman" w:eastAsia="Times New Roman" w:hAnsi="Times New Roman"/>
                <w:color w:val="000000" w:themeColor="text1"/>
                <w:spacing w:val="-8"/>
                <w:sz w:val="20"/>
                <w:szCs w:val="20"/>
                <w:lang w:val="ru-RU"/>
              </w:rPr>
              <w:t>у</w:t>
            </w:r>
            <w:r w:rsidR="001C753F" w:rsidRPr="003E7BE8">
              <w:rPr>
                <w:rFonts w:ascii="Times New Roman" w:eastAsia="Times New Roman" w:hAnsi="Times New Roman"/>
                <w:color w:val="000000" w:themeColor="text1"/>
                <w:sz w:val="20"/>
                <w:szCs w:val="20"/>
                <w:lang w:val="ru-RU"/>
              </w:rPr>
              <w:t>ль</w:t>
            </w:r>
            <w:r w:rsidR="001C753F" w:rsidRPr="003E7BE8">
              <w:rPr>
                <w:rFonts w:ascii="Times New Roman" w:eastAsia="Times New Roman" w:hAnsi="Times New Roman"/>
                <w:color w:val="000000" w:themeColor="text1"/>
                <w:spacing w:val="5"/>
                <w:sz w:val="20"/>
                <w:szCs w:val="20"/>
                <w:lang w:val="ru-RU"/>
              </w:rPr>
              <w:t>т</w:t>
            </w:r>
            <w:r w:rsidR="001C753F" w:rsidRPr="003E7BE8">
              <w:rPr>
                <w:rFonts w:ascii="Times New Roman" w:eastAsia="Times New Roman" w:hAnsi="Times New Roman"/>
                <w:color w:val="000000" w:themeColor="text1"/>
                <w:spacing w:val="-5"/>
                <w:sz w:val="20"/>
                <w:szCs w:val="20"/>
                <w:lang w:val="ru-RU"/>
              </w:rPr>
              <w:t>у</w:t>
            </w:r>
            <w:r w:rsidR="001C753F" w:rsidRPr="003E7BE8">
              <w:rPr>
                <w:rFonts w:ascii="Times New Roman" w:eastAsia="Times New Roman" w:hAnsi="Times New Roman"/>
                <w:color w:val="000000" w:themeColor="text1"/>
                <w:sz w:val="20"/>
                <w:szCs w:val="20"/>
                <w:lang w:val="ru-RU"/>
              </w:rPr>
              <w:t>рного н</w:t>
            </w:r>
            <w:r w:rsidR="001C753F" w:rsidRPr="003E7BE8">
              <w:rPr>
                <w:rFonts w:ascii="Times New Roman" w:eastAsia="Times New Roman" w:hAnsi="Times New Roman"/>
                <w:color w:val="000000" w:themeColor="text1"/>
                <w:spacing w:val="-1"/>
                <w:sz w:val="20"/>
                <w:szCs w:val="20"/>
                <w:lang w:val="ru-RU"/>
              </w:rPr>
              <w:t>ас</w:t>
            </w:r>
            <w:r w:rsidR="001C753F" w:rsidRPr="003E7BE8">
              <w:rPr>
                <w:rFonts w:ascii="Times New Roman" w:eastAsia="Times New Roman" w:hAnsi="Times New Roman"/>
                <w:color w:val="000000" w:themeColor="text1"/>
                <w:sz w:val="20"/>
                <w:szCs w:val="20"/>
                <w:lang w:val="ru-RU"/>
              </w:rPr>
              <w:t>л</w:t>
            </w:r>
            <w:r w:rsidR="001C753F" w:rsidRPr="003E7BE8">
              <w:rPr>
                <w:rFonts w:ascii="Times New Roman" w:eastAsia="Times New Roman" w:hAnsi="Times New Roman"/>
                <w:color w:val="000000" w:themeColor="text1"/>
                <w:spacing w:val="-1"/>
                <w:sz w:val="20"/>
                <w:szCs w:val="20"/>
                <w:lang w:val="ru-RU"/>
              </w:rPr>
              <w:t>е</w:t>
            </w:r>
            <w:r w:rsidR="001C753F" w:rsidRPr="003E7BE8">
              <w:rPr>
                <w:rFonts w:ascii="Times New Roman" w:eastAsia="Times New Roman" w:hAnsi="Times New Roman"/>
                <w:color w:val="000000" w:themeColor="text1"/>
                <w:sz w:val="20"/>
                <w:szCs w:val="20"/>
                <w:lang w:val="ru-RU"/>
              </w:rPr>
              <w:t>д</w:t>
            </w:r>
            <w:r w:rsidR="001C753F" w:rsidRPr="003E7BE8">
              <w:rPr>
                <w:rFonts w:ascii="Times New Roman" w:eastAsia="Times New Roman" w:hAnsi="Times New Roman"/>
                <w:color w:val="000000" w:themeColor="text1"/>
                <w:spacing w:val="1"/>
                <w:sz w:val="20"/>
                <w:szCs w:val="20"/>
                <w:lang w:val="ru-RU"/>
              </w:rPr>
              <w:t>и</w:t>
            </w:r>
            <w:r w:rsidR="001C753F" w:rsidRPr="003E7BE8">
              <w:rPr>
                <w:rFonts w:ascii="Times New Roman" w:eastAsia="Times New Roman" w:hAnsi="Times New Roman"/>
                <w:color w:val="000000" w:themeColor="text1"/>
                <w:sz w:val="20"/>
                <w:szCs w:val="20"/>
                <w:lang w:val="ru-RU"/>
              </w:rPr>
              <w:t>я</w:t>
            </w:r>
          </w:p>
        </w:tc>
        <w:tc>
          <w:tcPr>
            <w:tcW w:w="5801" w:type="dxa"/>
          </w:tcPr>
          <w:p w:rsidR="001C753F" w:rsidRPr="003E7BE8" w:rsidRDefault="001C753F" w:rsidP="00ED06E1">
            <w:pPr>
              <w:pStyle w:val="TableParagraph"/>
              <w:tabs>
                <w:tab w:val="left" w:pos="1669"/>
                <w:tab w:val="left" w:pos="2512"/>
                <w:tab w:val="left" w:pos="2956"/>
                <w:tab w:val="left" w:pos="4317"/>
                <w:tab w:val="left" w:pos="4826"/>
                <w:tab w:val="left" w:pos="5685"/>
              </w:tabs>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й з</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н </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т 25.06.2002 № 73</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 xml:space="preserve">ФЗ </w:t>
            </w:r>
            <w:r w:rsidRPr="003E7BE8">
              <w:rPr>
                <w:rFonts w:ascii="Times New Roman" w:eastAsia="Times New Roman" w:hAnsi="Times New Roman"/>
                <w:color w:val="000000" w:themeColor="text1"/>
                <w:spacing w:val="-10"/>
                <w:sz w:val="20"/>
                <w:szCs w:val="20"/>
                <w:lang w:val="ru-RU"/>
              </w:rPr>
              <w:t>«</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б о</w:t>
            </w:r>
            <w:r w:rsidRPr="003E7BE8">
              <w:rPr>
                <w:rFonts w:ascii="Times New Roman" w:eastAsia="Times New Roman" w:hAnsi="Times New Roman"/>
                <w:color w:val="000000" w:themeColor="text1"/>
                <w:spacing w:val="-3"/>
                <w:sz w:val="20"/>
                <w:szCs w:val="20"/>
                <w:lang w:val="ru-RU"/>
              </w:rPr>
              <w:t>б</w:t>
            </w:r>
            <w:r w:rsidRPr="003E7BE8">
              <w:rPr>
                <w:rFonts w:ascii="Times New Roman" w:eastAsia="Times New Roman" w:hAnsi="Times New Roman"/>
                <w:color w:val="000000" w:themeColor="text1"/>
                <w:sz w:val="20"/>
                <w:szCs w:val="20"/>
                <w:lang w:val="ru-RU"/>
              </w:rPr>
              <w:t>ъ</w:t>
            </w:r>
            <w:r w:rsidRPr="003E7BE8">
              <w:rPr>
                <w:rFonts w:ascii="Times New Roman" w:eastAsia="Times New Roman" w:hAnsi="Times New Roman"/>
                <w:color w:val="000000" w:themeColor="text1"/>
                <w:spacing w:val="-3"/>
                <w:sz w:val="20"/>
                <w:szCs w:val="20"/>
                <w:lang w:val="ru-RU"/>
              </w:rPr>
              <w:t>е</w:t>
            </w:r>
            <w:r w:rsidRPr="003E7BE8">
              <w:rPr>
                <w:rFonts w:ascii="Times New Roman" w:eastAsia="Times New Roman" w:hAnsi="Times New Roman"/>
                <w:color w:val="000000" w:themeColor="text1"/>
                <w:sz w:val="20"/>
                <w:szCs w:val="20"/>
                <w:lang w:val="ru-RU"/>
              </w:rPr>
              <w:t>кт</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 xml:space="preserve">х </w:t>
            </w:r>
            <w:r w:rsidRPr="003E7BE8">
              <w:rPr>
                <w:rFonts w:ascii="Times New Roman" w:eastAsia="Times New Roman" w:hAnsi="Times New Roman"/>
                <w:color w:val="000000" w:themeColor="text1"/>
                <w:spacing w:val="3"/>
                <w:sz w:val="20"/>
                <w:szCs w:val="20"/>
                <w:lang w:val="ru-RU"/>
              </w:rPr>
              <w:t>к</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льт</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рного 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я (па</w:t>
            </w:r>
            <w:r w:rsidRPr="003E7BE8">
              <w:rPr>
                <w:rFonts w:ascii="Times New Roman" w:eastAsia="Times New Roman" w:hAnsi="Times New Roman"/>
                <w:color w:val="000000" w:themeColor="text1"/>
                <w:spacing w:val="-4"/>
                <w:sz w:val="20"/>
                <w:szCs w:val="20"/>
                <w:lang w:val="ru-RU"/>
              </w:rPr>
              <w:t>м</w:t>
            </w:r>
            <w:r w:rsidRPr="003E7BE8">
              <w:rPr>
                <w:rFonts w:ascii="Times New Roman" w:eastAsia="Times New Roman" w:hAnsi="Times New Roman"/>
                <w:color w:val="000000" w:themeColor="text1"/>
                <w:spacing w:val="-3"/>
                <w:sz w:val="20"/>
                <w:szCs w:val="20"/>
                <w:lang w:val="ru-RU"/>
              </w:rPr>
              <w:t>я</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х и</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то</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 xml:space="preserve">и и </w:t>
            </w:r>
            <w:r w:rsidRPr="003E7BE8">
              <w:rPr>
                <w:rFonts w:ascii="Times New Roman" w:eastAsia="Times New Roman" w:hAnsi="Times New Roman"/>
                <w:color w:val="000000" w:themeColor="text1"/>
                <w:spacing w:val="3"/>
                <w:sz w:val="20"/>
                <w:szCs w:val="20"/>
                <w:lang w:val="ru-RU"/>
              </w:rPr>
              <w:t>к</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льт</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ры)н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довРо</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койФ</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pacing w:val="3"/>
                <w:sz w:val="20"/>
                <w:szCs w:val="20"/>
                <w:lang w:val="ru-RU"/>
              </w:rPr>
              <w:t>и</w:t>
            </w:r>
            <w:r w:rsidRPr="003E7BE8">
              <w:rPr>
                <w:rFonts w:ascii="Times New Roman" w:eastAsia="Times New Roman" w:hAnsi="Times New Roman"/>
                <w:color w:val="000000" w:themeColor="text1"/>
                <w:spacing w:val="-10"/>
                <w:sz w:val="20"/>
                <w:szCs w:val="20"/>
                <w:lang w:val="ru-RU"/>
              </w:rPr>
              <w:t>»</w:t>
            </w:r>
            <w:r w:rsidRPr="003E7BE8">
              <w:rPr>
                <w:rFonts w:ascii="Times New Roman" w:eastAsia="Times New Roman" w:hAnsi="Times New Roman"/>
                <w:color w:val="000000" w:themeColor="text1"/>
                <w:sz w:val="20"/>
                <w:szCs w:val="20"/>
                <w:lang w:val="ru-RU"/>
              </w:rPr>
              <w:t>,</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ть</w:t>
            </w:r>
            <w:r w:rsidRPr="003E7BE8">
              <w:rPr>
                <w:rFonts w:ascii="Times New Roman" w:eastAsia="Times New Roman" w:hAnsi="Times New Roman"/>
                <w:color w:val="000000" w:themeColor="text1"/>
                <w:sz w:val="20"/>
                <w:szCs w:val="20"/>
                <w:lang w:val="ru-RU"/>
              </w:rPr>
              <w:t>я34; по</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вл</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иеПр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в</w:t>
            </w:r>
            <w:r w:rsidRPr="003E7BE8">
              <w:rPr>
                <w:rFonts w:ascii="Times New Roman" w:eastAsia="Times New Roman" w:hAnsi="Times New Roman"/>
                <w:color w:val="000000" w:themeColor="text1"/>
                <w:spacing w:val="-2"/>
                <w:sz w:val="20"/>
                <w:szCs w:val="20"/>
                <w:lang w:val="ru-RU"/>
              </w:rPr>
              <w:t>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тваРо</w:t>
            </w:r>
            <w:r w:rsidRPr="003E7BE8">
              <w:rPr>
                <w:rFonts w:ascii="Times New Roman" w:eastAsia="Times New Roman" w:hAnsi="Times New Roman"/>
                <w:color w:val="000000" w:themeColor="text1"/>
                <w:spacing w:val="-1"/>
                <w:sz w:val="20"/>
                <w:szCs w:val="20"/>
                <w:lang w:val="ru-RU"/>
              </w:rPr>
              <w:t>сс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 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 xml:space="preserve">и </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т 12.09.2015№972 </w:t>
            </w:r>
            <w:r w:rsidRPr="003E7BE8">
              <w:rPr>
                <w:rFonts w:ascii="Times New Roman" w:eastAsia="Times New Roman" w:hAnsi="Times New Roman"/>
                <w:color w:val="000000" w:themeColor="text1"/>
                <w:spacing w:val="-10"/>
                <w:sz w:val="20"/>
                <w:szCs w:val="20"/>
                <w:lang w:val="ru-RU"/>
              </w:rPr>
              <w:t>«</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б</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ржд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3"/>
                <w:sz w:val="20"/>
                <w:szCs w:val="20"/>
                <w:lang w:val="ru-RU"/>
              </w:rPr>
              <w:t>П</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z w:val="20"/>
                <w:szCs w:val="20"/>
                <w:lang w:val="ru-RU"/>
              </w:rPr>
              <w:t>ож</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ияо з</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 xml:space="preserve">х </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ны 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z w:val="20"/>
                <w:szCs w:val="20"/>
                <w:lang w:val="ru-RU"/>
              </w:rPr>
              <w:t>тов к</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рн</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го </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pacing w:val="-1"/>
                <w:sz w:val="20"/>
                <w:szCs w:val="20"/>
                <w:lang w:val="ru-RU"/>
              </w:rPr>
              <w:t>ас</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z w:val="20"/>
                <w:szCs w:val="20"/>
                <w:lang w:val="ru-RU"/>
              </w:rPr>
              <w:t>ия (па</w:t>
            </w:r>
            <w:r w:rsidRPr="003E7BE8">
              <w:rPr>
                <w:rFonts w:ascii="Times New Roman" w:eastAsia="Times New Roman" w:hAnsi="Times New Roman"/>
                <w:color w:val="000000" w:themeColor="text1"/>
                <w:spacing w:val="-4"/>
                <w:sz w:val="20"/>
                <w:szCs w:val="20"/>
                <w:lang w:val="ru-RU"/>
              </w:rPr>
              <w:t>м</w:t>
            </w:r>
            <w:r w:rsidRPr="003E7BE8">
              <w:rPr>
                <w:rFonts w:ascii="Times New Roman" w:eastAsia="Times New Roman" w:hAnsi="Times New Roman"/>
                <w:color w:val="000000" w:themeColor="text1"/>
                <w:sz w:val="20"/>
                <w:szCs w:val="20"/>
                <w:lang w:val="ru-RU"/>
              </w:rPr>
              <w:t>я</w:t>
            </w:r>
            <w:r w:rsidRPr="003E7BE8">
              <w:rPr>
                <w:rFonts w:ascii="Times New Roman" w:eastAsia="Times New Roman" w:hAnsi="Times New Roman"/>
                <w:color w:val="000000" w:themeColor="text1"/>
                <w:spacing w:val="-2"/>
                <w:sz w:val="20"/>
                <w:szCs w:val="20"/>
                <w:lang w:val="ru-RU"/>
              </w:rPr>
              <w:t>тни</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в и</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то</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ии</w:t>
            </w:r>
            <w:r w:rsidRPr="003E7BE8">
              <w:rPr>
                <w:rFonts w:ascii="Times New Roman" w:eastAsia="Times New Roman" w:hAnsi="Times New Roman"/>
                <w:color w:val="000000" w:themeColor="text1"/>
                <w:spacing w:val="3"/>
                <w:sz w:val="20"/>
                <w:szCs w:val="20"/>
                <w:lang w:val="ru-RU"/>
              </w:rPr>
              <w:t>к</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льт</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ры)н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ро</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z w:val="20"/>
                <w:szCs w:val="20"/>
                <w:lang w:val="ru-RU"/>
              </w:rPr>
              <w:t>овРо</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z w:val="20"/>
                <w:szCs w:val="20"/>
                <w:lang w:val="ru-RU"/>
              </w:rPr>
              <w:t>ойФ</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00ED06E1" w:rsidRPr="003E7BE8">
              <w:rPr>
                <w:rFonts w:ascii="Times New Roman" w:eastAsia="Times New Roman" w:hAnsi="Times New Roman"/>
                <w:color w:val="000000" w:themeColor="text1"/>
                <w:sz w:val="20"/>
                <w:szCs w:val="20"/>
                <w:lang w:val="ru-RU"/>
              </w:rPr>
              <w:t xml:space="preserve">и </w:t>
            </w:r>
            <w:r w:rsidRPr="003E7BE8">
              <w:rPr>
                <w:rFonts w:ascii="Times New Roman" w:eastAsia="Times New Roman" w:hAnsi="Times New Roman"/>
                <w:color w:val="000000" w:themeColor="text1"/>
                <w:sz w:val="20"/>
                <w:szCs w:val="20"/>
                <w:lang w:val="ru-RU"/>
              </w:rPr>
              <w:t>о п</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pacing w:val="-2"/>
                <w:sz w:val="20"/>
                <w:szCs w:val="20"/>
                <w:lang w:val="ru-RU"/>
              </w:rPr>
              <w:t>из</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 xml:space="preserve">и </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тр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z w:val="20"/>
                <w:szCs w:val="20"/>
                <w:lang w:val="ru-RU"/>
              </w:rPr>
              <w:t>ш</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 xml:space="preserve">и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2"/>
                <w:sz w:val="20"/>
                <w:szCs w:val="20"/>
                <w:lang w:val="ru-RU"/>
              </w:rPr>
              <w:t>л</w:t>
            </w:r>
            <w:r w:rsidRPr="003E7BE8">
              <w:rPr>
                <w:rFonts w:ascii="Times New Roman" w:eastAsia="Times New Roman" w:hAnsi="Times New Roman"/>
                <w:color w:val="000000" w:themeColor="text1"/>
                <w:sz w:val="20"/>
                <w:szCs w:val="20"/>
                <w:lang w:val="ru-RU"/>
              </w:rPr>
              <w:t>у отд</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 п</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ло</w:t>
            </w:r>
            <w:r w:rsidRPr="003E7BE8">
              <w:rPr>
                <w:rFonts w:ascii="Times New Roman" w:eastAsia="Times New Roman" w:hAnsi="Times New Roman"/>
                <w:color w:val="000000" w:themeColor="text1"/>
                <w:spacing w:val="-3"/>
                <w:sz w:val="20"/>
                <w:szCs w:val="20"/>
                <w:lang w:val="ru-RU"/>
              </w:rPr>
              <w:t>ж</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й н</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хпр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во</w:t>
            </w:r>
            <w:r w:rsidRPr="003E7BE8">
              <w:rPr>
                <w:rFonts w:ascii="Times New Roman" w:eastAsia="Times New Roman" w:hAnsi="Times New Roman"/>
                <w:color w:val="000000" w:themeColor="text1"/>
                <w:spacing w:val="-4"/>
                <w:sz w:val="20"/>
                <w:szCs w:val="20"/>
                <w:lang w:val="ru-RU"/>
              </w:rPr>
              <w:t>в</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 xml:space="preserve">х </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овПр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тва</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й </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ци</w:t>
            </w:r>
            <w:r w:rsidRPr="003E7BE8">
              <w:rPr>
                <w:rFonts w:ascii="Times New Roman" w:eastAsia="Times New Roman" w:hAnsi="Times New Roman"/>
                <w:color w:val="000000" w:themeColor="text1"/>
                <w:spacing w:val="5"/>
                <w:sz w:val="20"/>
                <w:szCs w:val="20"/>
                <w:lang w:val="ru-RU"/>
              </w:rPr>
              <w:t>и</w:t>
            </w:r>
            <w:r w:rsidRPr="003E7BE8">
              <w:rPr>
                <w:rFonts w:ascii="Times New Roman" w:eastAsia="Times New Roman" w:hAnsi="Times New Roman"/>
                <w:color w:val="000000" w:themeColor="text1"/>
                <w:sz w:val="20"/>
                <w:szCs w:val="20"/>
                <w:lang w:val="ru-RU"/>
              </w:rPr>
              <w:t>»(пр</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ня</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яс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ч</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томтр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бов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и</w:t>
            </w:r>
            <w:r w:rsidRPr="003E7BE8">
              <w:rPr>
                <w:rFonts w:ascii="Times New Roman" w:eastAsia="Times New Roman" w:hAnsi="Times New Roman"/>
                <w:color w:val="000000" w:themeColor="text1"/>
                <w:sz w:val="20"/>
                <w:szCs w:val="20"/>
                <w:lang w:val="ru-RU"/>
              </w:rPr>
              <w:t>й</w:t>
            </w:r>
            <w:hyperlink r:id="rId23">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тьи1</w:t>
              </w:r>
              <w:r w:rsidRPr="003E7BE8">
                <w:rPr>
                  <w:rFonts w:ascii="Times New Roman" w:eastAsia="Times New Roman" w:hAnsi="Times New Roman"/>
                  <w:color w:val="000000" w:themeColor="text1"/>
                  <w:spacing w:val="-3"/>
                  <w:sz w:val="20"/>
                  <w:szCs w:val="20"/>
                  <w:lang w:val="ru-RU"/>
                </w:rPr>
                <w:t>0</w:t>
              </w:r>
              <w:r w:rsidRPr="003E7BE8">
                <w:rPr>
                  <w:rFonts w:ascii="Times New Roman" w:eastAsia="Times New Roman" w:hAnsi="Times New Roman"/>
                  <w:color w:val="000000" w:themeColor="text1"/>
                  <w:sz w:val="20"/>
                  <w:szCs w:val="20"/>
                  <w:lang w:val="ru-RU"/>
                </w:rPr>
                <w:t>6</w:t>
              </w:r>
            </w:hyperlink>
            <w:r w:rsidRPr="003E7BE8">
              <w:rPr>
                <w:rFonts w:ascii="Times New Roman" w:eastAsia="Times New Roman" w:hAnsi="Times New Roman"/>
                <w:color w:val="000000" w:themeColor="text1"/>
                <w:sz w:val="20"/>
                <w:szCs w:val="20"/>
                <w:lang w:val="ru-RU"/>
              </w:rPr>
              <w:t xml:space="preserve"> З</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льногокод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аРФв</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оотв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твиис</w:t>
            </w:r>
            <w:hyperlink r:id="rId24">
              <w:r w:rsidRPr="003E7BE8">
                <w:rPr>
                  <w:rFonts w:ascii="Times New Roman" w:eastAsia="Times New Roman" w:hAnsi="Times New Roman"/>
                  <w:color w:val="000000" w:themeColor="text1"/>
                  <w:spacing w:val="-1"/>
                  <w:sz w:val="20"/>
                  <w:szCs w:val="20"/>
                  <w:lang w:val="ru-RU"/>
                </w:rPr>
                <w:t>час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3"/>
                  <w:sz w:val="20"/>
                  <w:szCs w:val="20"/>
                  <w:lang w:val="ru-RU"/>
                </w:rPr>
                <w:t>ь</w:t>
              </w:r>
              <w:r w:rsidRPr="003E7BE8">
                <w:rPr>
                  <w:rFonts w:ascii="Times New Roman" w:eastAsia="Times New Roman" w:hAnsi="Times New Roman"/>
                  <w:color w:val="000000" w:themeColor="text1"/>
                  <w:sz w:val="20"/>
                  <w:szCs w:val="20"/>
                  <w:lang w:val="ru-RU"/>
                </w:rPr>
                <w:t>ю16</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и</w:t>
              </w:r>
            </w:hyperlink>
            <w:hyperlink r:id="rId25">
              <w:r w:rsidRPr="003E7BE8">
                <w:rPr>
                  <w:rFonts w:ascii="Times New Roman" w:eastAsia="Times New Roman" w:hAnsi="Times New Roman"/>
                  <w:color w:val="000000" w:themeColor="text1"/>
                  <w:sz w:val="20"/>
                  <w:szCs w:val="20"/>
                  <w:lang w:val="ru-RU"/>
                </w:rPr>
                <w:t>26</w:t>
              </w:r>
            </w:hyperlink>
            <w:r w:rsidRPr="003E7BE8">
              <w:rPr>
                <w:rFonts w:ascii="Times New Roman" w:eastAsia="Times New Roman" w:hAnsi="Times New Roman"/>
                <w:color w:val="000000" w:themeColor="text1"/>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льногоз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конаот03.08.2018№34</w:t>
            </w:r>
            <w:r w:rsidRPr="003E7BE8">
              <w:rPr>
                <w:rFonts w:ascii="Times New Roman" w:eastAsia="Times New Roman" w:hAnsi="Times New Roman"/>
                <w:color w:val="000000" w:themeColor="text1"/>
                <w:spacing w:val="3"/>
                <w:sz w:val="20"/>
                <w:szCs w:val="20"/>
                <w:lang w:val="ru-RU"/>
              </w:rPr>
              <w:t>2</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ФЗ</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О вн</w:t>
            </w:r>
            <w:r w:rsidRPr="003E7BE8">
              <w:rPr>
                <w:rFonts w:ascii="Times New Roman" w:eastAsia="Times New Roman" w:hAnsi="Times New Roman"/>
                <w:color w:val="000000" w:themeColor="text1"/>
                <w:spacing w:val="-1"/>
                <w:sz w:val="20"/>
                <w:szCs w:val="20"/>
                <w:lang w:val="ru-RU"/>
              </w:rPr>
              <w:t>есе</w:t>
            </w:r>
            <w:r w:rsidRPr="003E7BE8">
              <w:rPr>
                <w:rFonts w:ascii="Times New Roman" w:eastAsia="Times New Roman" w:hAnsi="Times New Roman"/>
                <w:color w:val="000000" w:themeColor="text1"/>
                <w:sz w:val="20"/>
                <w:szCs w:val="20"/>
                <w:lang w:val="ru-RU"/>
              </w:rPr>
              <w:t>нии</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йвГрадо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троит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ныйкод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кс Ро</w:t>
            </w:r>
            <w:r w:rsidRPr="003E7BE8">
              <w:rPr>
                <w:rFonts w:ascii="Times New Roman" w:eastAsia="Times New Roman" w:hAnsi="Times New Roman"/>
                <w:color w:val="000000" w:themeColor="text1"/>
                <w:spacing w:val="-1"/>
                <w:sz w:val="20"/>
                <w:szCs w:val="20"/>
                <w:lang w:val="ru-RU"/>
              </w:rPr>
              <w:t>сс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кой 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00ED06E1" w:rsidRPr="003E7BE8">
              <w:rPr>
                <w:rFonts w:ascii="Times New Roman" w:eastAsia="Times New Roman" w:hAnsi="Times New Roman"/>
                <w:color w:val="000000" w:themeColor="text1"/>
                <w:sz w:val="20"/>
                <w:szCs w:val="20"/>
                <w:lang w:val="ru-RU"/>
              </w:rPr>
              <w:t xml:space="preserve">ции и </w:t>
            </w:r>
            <w:r w:rsidRPr="003E7BE8">
              <w:rPr>
                <w:rFonts w:ascii="Times New Roman" w:eastAsia="Times New Roman" w:hAnsi="Times New Roman"/>
                <w:color w:val="000000" w:themeColor="text1"/>
                <w:sz w:val="20"/>
                <w:szCs w:val="20"/>
                <w:lang w:val="ru-RU"/>
              </w:rPr>
              <w:t>отд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льные</w:t>
            </w:r>
            <w:r w:rsidRPr="003E7BE8">
              <w:rPr>
                <w:rFonts w:ascii="Times New Roman" w:eastAsia="Times New Roman" w:hAnsi="Times New Roman"/>
                <w:color w:val="000000" w:themeColor="text1"/>
                <w:spacing w:val="5"/>
                <w:sz w:val="20"/>
                <w:szCs w:val="20"/>
                <w:lang w:val="ru-RU"/>
              </w:rPr>
              <w:t>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конод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льные</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кты Ро</w:t>
            </w:r>
            <w:r w:rsidRPr="003E7BE8">
              <w:rPr>
                <w:rFonts w:ascii="Times New Roman" w:eastAsia="Times New Roman" w:hAnsi="Times New Roman"/>
                <w:color w:val="000000" w:themeColor="text1"/>
                <w:spacing w:val="-1"/>
                <w:sz w:val="20"/>
                <w:szCs w:val="20"/>
                <w:lang w:val="ru-RU"/>
              </w:rPr>
              <w:t>сс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койФ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ци</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pacing w:val="-5"/>
                <w:sz w:val="20"/>
                <w:szCs w:val="20"/>
                <w:lang w:val="ru-RU"/>
              </w:rPr>
              <w:t>»</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pacing w:val="2"/>
                <w:sz w:val="20"/>
                <w:szCs w:val="20"/>
                <w:lang w:val="ru-RU"/>
              </w:rPr>
              <w:t>л</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е–ФЗот03.08</w:t>
            </w:r>
            <w:r w:rsidRPr="003E7BE8">
              <w:rPr>
                <w:rFonts w:ascii="Times New Roman" w:eastAsia="Times New Roman" w:hAnsi="Times New Roman"/>
                <w:color w:val="000000" w:themeColor="text1"/>
                <w:spacing w:val="2"/>
                <w:sz w:val="20"/>
                <w:szCs w:val="20"/>
                <w:lang w:val="ru-RU"/>
              </w:rPr>
              <w:t>.</w:t>
            </w:r>
            <w:r w:rsidRPr="003E7BE8">
              <w:rPr>
                <w:rFonts w:ascii="Times New Roman" w:eastAsia="Times New Roman" w:hAnsi="Times New Roman"/>
                <w:color w:val="000000" w:themeColor="text1"/>
                <w:sz w:val="20"/>
                <w:szCs w:val="20"/>
                <w:lang w:val="ru-RU"/>
              </w:rPr>
              <w:t>2018№34</w:t>
            </w:r>
            <w:r w:rsidRPr="003E7BE8">
              <w:rPr>
                <w:rFonts w:ascii="Times New Roman" w:eastAsia="Times New Roman" w:hAnsi="Times New Roman"/>
                <w:color w:val="000000" w:themeColor="text1"/>
                <w:spacing w:val="4"/>
                <w:sz w:val="20"/>
                <w:szCs w:val="20"/>
                <w:lang w:val="ru-RU"/>
              </w:rPr>
              <w:t>2</w:t>
            </w:r>
            <w:r w:rsidRPr="003E7BE8">
              <w:rPr>
                <w:rFonts w:ascii="Times New Roman" w:eastAsia="Times New Roman" w:hAnsi="Times New Roman"/>
                <w:color w:val="000000" w:themeColor="text1"/>
                <w:sz w:val="20"/>
                <w:szCs w:val="20"/>
                <w:lang w:val="ru-RU"/>
              </w:rPr>
              <w:t>- ФЗ)</w:t>
            </w:r>
          </w:p>
        </w:tc>
        <w:tc>
          <w:tcPr>
            <w:tcW w:w="1525" w:type="dxa"/>
          </w:tcPr>
          <w:p w:rsidR="001C753F" w:rsidRPr="003E7BE8" w:rsidRDefault="001C753F" w:rsidP="0066486F">
            <w:pPr>
              <w:spacing w:line="240" w:lineRule="auto"/>
              <w:ind w:firstLine="0"/>
              <w:contextualSpacing/>
              <w:rPr>
                <w:color w:val="000000" w:themeColor="text1"/>
                <w:sz w:val="20"/>
              </w:rPr>
            </w:pPr>
            <w:r w:rsidRPr="003E7BE8">
              <w:rPr>
                <w:color w:val="000000" w:themeColor="text1"/>
                <w:sz w:val="20"/>
              </w:rPr>
              <w:t>подлежащие градостроительному освоению с ограничениями</w:t>
            </w:r>
          </w:p>
          <w:p w:rsidR="001C753F" w:rsidRPr="003E7BE8" w:rsidRDefault="001C753F" w:rsidP="0066486F">
            <w:pPr>
              <w:spacing w:line="240" w:lineRule="auto"/>
              <w:ind w:firstLine="0"/>
              <w:contextualSpacing/>
              <w:rPr>
                <w:color w:val="000000" w:themeColor="text1"/>
                <w:sz w:val="20"/>
              </w:rPr>
            </w:pPr>
          </w:p>
          <w:p w:rsidR="001C753F" w:rsidRPr="003E7BE8" w:rsidRDefault="001C753F" w:rsidP="0066486F">
            <w:pPr>
              <w:spacing w:line="240" w:lineRule="auto"/>
              <w:ind w:firstLine="0"/>
              <w:contextualSpacing/>
              <w:rPr>
                <w:color w:val="000000" w:themeColor="text1"/>
                <w:sz w:val="20"/>
              </w:rPr>
            </w:pPr>
          </w:p>
          <w:p w:rsidR="001C753F" w:rsidRPr="003E7BE8" w:rsidRDefault="001C753F" w:rsidP="0066486F">
            <w:pPr>
              <w:pStyle w:val="TableParagraph"/>
              <w:tabs>
                <w:tab w:val="left" w:pos="1669"/>
                <w:tab w:val="left" w:pos="2512"/>
                <w:tab w:val="left" w:pos="2956"/>
                <w:tab w:val="left" w:pos="4317"/>
                <w:tab w:val="left" w:pos="4826"/>
                <w:tab w:val="left" w:pos="5685"/>
              </w:tabs>
              <w:contextualSpacing/>
              <w:rPr>
                <w:rFonts w:ascii="Times New Roman" w:eastAsia="Times New Roman" w:hAnsi="Times New Roman"/>
                <w:color w:val="000000" w:themeColor="text1"/>
                <w:sz w:val="20"/>
                <w:szCs w:val="20"/>
                <w:lang w:val="ru-RU"/>
              </w:rPr>
            </w:pPr>
          </w:p>
        </w:tc>
      </w:tr>
      <w:tr w:rsidR="00E657F3" w:rsidRPr="003E7BE8" w:rsidTr="00ED06E1">
        <w:trPr>
          <w:jc w:val="center"/>
        </w:trPr>
        <w:tc>
          <w:tcPr>
            <w:tcW w:w="534" w:type="dxa"/>
          </w:tcPr>
          <w:p w:rsidR="001C753F" w:rsidRPr="003E7BE8" w:rsidRDefault="001C753F" w:rsidP="0066486F">
            <w:pPr>
              <w:pStyle w:val="TableParagraph"/>
              <w:contextualSpacing/>
              <w:jc w:val="center"/>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2</w:t>
            </w:r>
          </w:p>
        </w:tc>
        <w:tc>
          <w:tcPr>
            <w:tcW w:w="2278"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щитн</w:t>
            </w:r>
            <w:r w:rsidRPr="003E7BE8">
              <w:rPr>
                <w:rFonts w:ascii="Times New Roman" w:eastAsia="Times New Roman" w:hAnsi="Times New Roman"/>
                <w:color w:val="000000" w:themeColor="text1"/>
                <w:spacing w:val="-1"/>
                <w:sz w:val="20"/>
                <w:szCs w:val="20"/>
                <w:lang w:val="ru-RU"/>
              </w:rPr>
              <w:t>а</w:t>
            </w:r>
            <w:hyperlink r:id="rId26">
              <w:r w:rsidRPr="003E7BE8">
                <w:rPr>
                  <w:rFonts w:ascii="Times New Roman" w:eastAsia="Times New Roman" w:hAnsi="Times New Roman"/>
                  <w:color w:val="000000" w:themeColor="text1"/>
                  <w:sz w:val="20"/>
                  <w:szCs w:val="20"/>
                  <w:lang w:val="ru-RU"/>
                </w:rPr>
                <w:t>я з</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на</w:t>
              </w:r>
            </w:hyperlink>
            <w:r w:rsidRPr="003E7BE8">
              <w:rPr>
                <w:rFonts w:ascii="Times New Roman" w:eastAsia="Times New Roman" w:hAnsi="Times New Roman"/>
                <w:color w:val="000000" w:themeColor="text1"/>
                <w:sz w:val="20"/>
                <w:szCs w:val="20"/>
                <w:lang w:val="ru-RU"/>
              </w:rPr>
              <w:t>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кта</w:t>
            </w:r>
            <w:r w:rsidRPr="003E7BE8">
              <w:rPr>
                <w:rFonts w:ascii="Times New Roman" w:eastAsia="Times New Roman" w:hAnsi="Times New Roman"/>
                <w:color w:val="000000" w:themeColor="text1"/>
                <w:spacing w:val="3"/>
                <w:sz w:val="20"/>
                <w:szCs w:val="20"/>
                <w:lang w:val="ru-RU"/>
              </w:rPr>
              <w:t>к</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5"/>
                <w:sz w:val="20"/>
                <w:szCs w:val="20"/>
                <w:lang w:val="ru-RU"/>
              </w:rPr>
              <w:t>т</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рного н</w:t>
            </w:r>
            <w:r w:rsidRPr="003E7BE8">
              <w:rPr>
                <w:rFonts w:ascii="Times New Roman" w:eastAsia="Times New Roman" w:hAnsi="Times New Roman"/>
                <w:color w:val="000000" w:themeColor="text1"/>
                <w:spacing w:val="-1"/>
                <w:sz w:val="20"/>
                <w:szCs w:val="20"/>
                <w:lang w:val="ru-RU"/>
              </w:rPr>
              <w:t>ас</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z w:val="20"/>
                <w:szCs w:val="20"/>
                <w:lang w:val="ru-RU"/>
              </w:rPr>
              <w:t>я</w:t>
            </w:r>
          </w:p>
        </w:tc>
        <w:tc>
          <w:tcPr>
            <w:tcW w:w="5801" w:type="dxa"/>
          </w:tcPr>
          <w:p w:rsidR="001C753F" w:rsidRPr="003E7BE8" w:rsidRDefault="001C753F" w:rsidP="0066486F">
            <w:pPr>
              <w:pStyle w:val="TableParagraph"/>
              <w:tabs>
                <w:tab w:val="left" w:pos="1660"/>
                <w:tab w:val="left" w:pos="2492"/>
                <w:tab w:val="left" w:pos="2984"/>
                <w:tab w:val="left" w:pos="4336"/>
                <w:tab w:val="left" w:pos="4838"/>
                <w:tab w:val="left" w:pos="5685"/>
              </w:tabs>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й з</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н </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т 25.06.2002 № 73</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 xml:space="preserve">ФЗ </w:t>
            </w:r>
            <w:r w:rsidRPr="003E7BE8">
              <w:rPr>
                <w:rFonts w:ascii="Times New Roman" w:eastAsia="Times New Roman" w:hAnsi="Times New Roman"/>
                <w:color w:val="000000" w:themeColor="text1"/>
                <w:spacing w:val="-10"/>
                <w:sz w:val="20"/>
                <w:szCs w:val="20"/>
                <w:lang w:val="ru-RU"/>
              </w:rPr>
              <w:t>«</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б</w:t>
            </w:r>
          </w:p>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б</w:t>
            </w:r>
            <w:r w:rsidRPr="003E7BE8">
              <w:rPr>
                <w:rFonts w:ascii="Times New Roman" w:eastAsia="Times New Roman" w:hAnsi="Times New Roman"/>
                <w:color w:val="000000" w:themeColor="text1"/>
                <w:sz w:val="20"/>
                <w:szCs w:val="20"/>
                <w:lang w:val="ru-RU"/>
              </w:rPr>
              <w:t>ъ</w:t>
            </w:r>
            <w:r w:rsidRPr="003E7BE8">
              <w:rPr>
                <w:rFonts w:ascii="Times New Roman" w:eastAsia="Times New Roman" w:hAnsi="Times New Roman"/>
                <w:color w:val="000000" w:themeColor="text1"/>
                <w:spacing w:val="-3"/>
                <w:sz w:val="20"/>
                <w:szCs w:val="20"/>
                <w:lang w:val="ru-RU"/>
              </w:rPr>
              <w:t>е</w:t>
            </w:r>
            <w:r w:rsidRPr="003E7BE8">
              <w:rPr>
                <w:rFonts w:ascii="Times New Roman" w:eastAsia="Times New Roman" w:hAnsi="Times New Roman"/>
                <w:color w:val="000000" w:themeColor="text1"/>
                <w:sz w:val="20"/>
                <w:szCs w:val="20"/>
                <w:lang w:val="ru-RU"/>
              </w:rPr>
              <w:t>кт</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 xml:space="preserve">х </w:t>
            </w:r>
            <w:r w:rsidRPr="003E7BE8">
              <w:rPr>
                <w:rFonts w:ascii="Times New Roman" w:eastAsia="Times New Roman" w:hAnsi="Times New Roman"/>
                <w:color w:val="000000" w:themeColor="text1"/>
                <w:spacing w:val="3"/>
                <w:sz w:val="20"/>
                <w:szCs w:val="20"/>
                <w:lang w:val="ru-RU"/>
              </w:rPr>
              <w:t>к</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льт</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рного 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я (па</w:t>
            </w:r>
            <w:r w:rsidRPr="003E7BE8">
              <w:rPr>
                <w:rFonts w:ascii="Times New Roman" w:eastAsia="Times New Roman" w:hAnsi="Times New Roman"/>
                <w:color w:val="000000" w:themeColor="text1"/>
                <w:spacing w:val="-4"/>
                <w:sz w:val="20"/>
                <w:szCs w:val="20"/>
                <w:lang w:val="ru-RU"/>
              </w:rPr>
              <w:t>м</w:t>
            </w:r>
            <w:r w:rsidRPr="003E7BE8">
              <w:rPr>
                <w:rFonts w:ascii="Times New Roman" w:eastAsia="Times New Roman" w:hAnsi="Times New Roman"/>
                <w:color w:val="000000" w:themeColor="text1"/>
                <w:spacing w:val="-3"/>
                <w:sz w:val="20"/>
                <w:szCs w:val="20"/>
                <w:lang w:val="ru-RU"/>
              </w:rPr>
              <w:t>я</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х и</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то</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 xml:space="preserve">и и </w:t>
            </w:r>
            <w:r w:rsidRPr="003E7BE8">
              <w:rPr>
                <w:rFonts w:ascii="Times New Roman" w:eastAsia="Times New Roman" w:hAnsi="Times New Roman"/>
                <w:color w:val="000000" w:themeColor="text1"/>
                <w:spacing w:val="3"/>
                <w:sz w:val="20"/>
                <w:szCs w:val="20"/>
                <w:lang w:val="ru-RU"/>
              </w:rPr>
              <w:t>к</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льт</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ры)н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довРо</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койФ</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pacing w:val="3"/>
                <w:sz w:val="20"/>
                <w:szCs w:val="20"/>
                <w:lang w:val="ru-RU"/>
              </w:rPr>
              <w:t>и</w:t>
            </w:r>
            <w:r w:rsidRPr="003E7BE8">
              <w:rPr>
                <w:rFonts w:ascii="Times New Roman" w:eastAsia="Times New Roman" w:hAnsi="Times New Roman"/>
                <w:color w:val="000000" w:themeColor="text1"/>
                <w:spacing w:val="-10"/>
                <w:sz w:val="20"/>
                <w:szCs w:val="20"/>
                <w:lang w:val="ru-RU"/>
              </w:rPr>
              <w:t>»</w:t>
            </w:r>
            <w:r w:rsidRPr="003E7BE8">
              <w:rPr>
                <w:rFonts w:ascii="Times New Roman" w:eastAsia="Times New Roman" w:hAnsi="Times New Roman"/>
                <w:color w:val="000000" w:themeColor="text1"/>
                <w:sz w:val="20"/>
                <w:szCs w:val="20"/>
                <w:lang w:val="ru-RU"/>
              </w:rPr>
              <w:t>,</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ть</w:t>
            </w:r>
            <w:r w:rsidRPr="003E7BE8">
              <w:rPr>
                <w:rFonts w:ascii="Times New Roman" w:eastAsia="Times New Roman" w:hAnsi="Times New Roman"/>
                <w:color w:val="000000" w:themeColor="text1"/>
                <w:sz w:val="20"/>
                <w:szCs w:val="20"/>
                <w:lang w:val="ru-RU"/>
              </w:rPr>
              <w:t>я34.1</w:t>
            </w:r>
          </w:p>
        </w:tc>
        <w:tc>
          <w:tcPr>
            <w:tcW w:w="1525" w:type="dxa"/>
          </w:tcPr>
          <w:p w:rsidR="001C753F" w:rsidRPr="003E7BE8" w:rsidRDefault="001C753F" w:rsidP="0066486F">
            <w:pPr>
              <w:pStyle w:val="TableParagraph"/>
              <w:tabs>
                <w:tab w:val="left" w:pos="1660"/>
                <w:tab w:val="left" w:pos="2492"/>
                <w:tab w:val="left" w:pos="2984"/>
                <w:tab w:val="left" w:pos="4336"/>
                <w:tab w:val="left" w:pos="4838"/>
                <w:tab w:val="left" w:pos="5685"/>
              </w:tabs>
              <w:contextualSpacing/>
              <w:rPr>
                <w:rFonts w:ascii="Times New Roman" w:eastAsia="Times New Roman" w:hAnsi="Times New Roman"/>
                <w:color w:val="000000" w:themeColor="text1"/>
                <w:sz w:val="20"/>
                <w:szCs w:val="20"/>
                <w:lang w:val="ru-RU"/>
              </w:rPr>
            </w:pPr>
            <w:r w:rsidRPr="003E7BE8">
              <w:rPr>
                <w:rFonts w:ascii="Times New Roman" w:hAnsi="Times New Roman"/>
                <w:color w:val="000000" w:themeColor="text1"/>
                <w:sz w:val="20"/>
                <w:szCs w:val="20"/>
              </w:rPr>
              <w:t>неподлежащие градостроительному освоению</w:t>
            </w:r>
          </w:p>
        </w:tc>
      </w:tr>
      <w:tr w:rsidR="00E657F3" w:rsidRPr="003E7BE8" w:rsidTr="00ED06E1">
        <w:trPr>
          <w:jc w:val="center"/>
        </w:trPr>
        <w:tc>
          <w:tcPr>
            <w:tcW w:w="534" w:type="dxa"/>
          </w:tcPr>
          <w:p w:rsidR="001C753F" w:rsidRPr="003E7BE8" w:rsidRDefault="001C753F" w:rsidP="0066486F">
            <w:pPr>
              <w:pStyle w:val="TableParagraph"/>
              <w:contextualSpacing/>
              <w:jc w:val="center"/>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3</w:t>
            </w:r>
          </w:p>
        </w:tc>
        <w:tc>
          <w:tcPr>
            <w:tcW w:w="2278"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я зонаобъ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ктов электроэ</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рг</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ти</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z w:val="20"/>
                <w:szCs w:val="20"/>
                <w:lang w:val="ru-RU"/>
              </w:rPr>
              <w:t xml:space="preserve">и </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об</w:t>
            </w:r>
            <w:r w:rsidRPr="003E7BE8">
              <w:rPr>
                <w:rFonts w:ascii="Times New Roman" w:eastAsia="Times New Roman" w:hAnsi="Times New Roman"/>
                <w:color w:val="000000" w:themeColor="text1"/>
                <w:spacing w:val="-2"/>
                <w:sz w:val="20"/>
                <w:szCs w:val="20"/>
                <w:lang w:val="ru-RU"/>
              </w:rPr>
              <w:t>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ктов электро</w:t>
            </w:r>
            <w:r w:rsidRPr="003E7BE8">
              <w:rPr>
                <w:rFonts w:ascii="Times New Roman" w:eastAsia="Times New Roman" w:hAnsi="Times New Roman"/>
                <w:color w:val="000000" w:themeColor="text1"/>
                <w:spacing w:val="-1"/>
                <w:sz w:val="20"/>
                <w:szCs w:val="20"/>
                <w:lang w:val="ru-RU"/>
              </w:rPr>
              <w:t>се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вого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озяй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тваи 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ктов по пр</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извод</w:t>
            </w:r>
            <w:r w:rsidRPr="003E7BE8">
              <w:rPr>
                <w:rFonts w:ascii="Times New Roman" w:eastAsia="Times New Roman" w:hAnsi="Times New Roman"/>
                <w:color w:val="000000" w:themeColor="text1"/>
                <w:spacing w:val="-2"/>
                <w:sz w:val="20"/>
                <w:szCs w:val="20"/>
                <w:lang w:val="ru-RU"/>
              </w:rPr>
              <w:t>ст</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z w:val="20"/>
                <w:szCs w:val="20"/>
                <w:lang w:val="ru-RU"/>
              </w:rPr>
              <w:t>у электри</w:t>
            </w:r>
            <w:r w:rsidRPr="003E7BE8">
              <w:rPr>
                <w:rFonts w:ascii="Times New Roman" w:eastAsia="Times New Roman" w:hAnsi="Times New Roman"/>
                <w:color w:val="000000" w:themeColor="text1"/>
                <w:spacing w:val="-1"/>
                <w:sz w:val="20"/>
                <w:szCs w:val="20"/>
                <w:lang w:val="ru-RU"/>
              </w:rPr>
              <w:t>чес</w:t>
            </w:r>
            <w:r w:rsidRPr="003E7BE8">
              <w:rPr>
                <w:rFonts w:ascii="Times New Roman" w:eastAsia="Times New Roman" w:hAnsi="Times New Roman"/>
                <w:color w:val="000000" w:themeColor="text1"/>
                <w:sz w:val="20"/>
                <w:szCs w:val="20"/>
                <w:lang w:val="ru-RU"/>
              </w:rPr>
              <w:t>кой э</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рг</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и)</w:t>
            </w:r>
          </w:p>
        </w:tc>
        <w:tc>
          <w:tcPr>
            <w:tcW w:w="5801"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По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ниеПр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вит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тваРо</w:t>
            </w:r>
            <w:r w:rsidRPr="003E7BE8">
              <w:rPr>
                <w:rFonts w:ascii="Times New Roman" w:eastAsia="Times New Roman" w:hAnsi="Times New Roman"/>
                <w:color w:val="000000" w:themeColor="text1"/>
                <w:spacing w:val="-1"/>
                <w:sz w:val="20"/>
                <w:szCs w:val="20"/>
                <w:lang w:val="ru-RU"/>
              </w:rPr>
              <w:t>сс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 xml:space="preserve">кой </w:t>
            </w:r>
            <w:r w:rsidRPr="003E7BE8">
              <w:rPr>
                <w:rFonts w:ascii="Times New Roman" w:eastAsia="Times New Roman" w:hAnsi="Times New Roman"/>
                <w:color w:val="000000" w:themeColor="text1"/>
                <w:spacing w:val="-3"/>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иот 18.11.2013№1033</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Опорядке</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нияо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ныхзон 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ктовпопр</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изв</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z w:val="20"/>
                <w:szCs w:val="20"/>
                <w:lang w:val="ru-RU"/>
              </w:rPr>
              <w:t>уэлектри</w:t>
            </w:r>
            <w:r w:rsidRPr="003E7BE8">
              <w:rPr>
                <w:rFonts w:ascii="Times New Roman" w:eastAsia="Times New Roman" w:hAnsi="Times New Roman"/>
                <w:color w:val="000000" w:themeColor="text1"/>
                <w:spacing w:val="-1"/>
                <w:sz w:val="20"/>
                <w:szCs w:val="20"/>
                <w:lang w:val="ru-RU"/>
              </w:rPr>
              <w:t>чес</w:t>
            </w:r>
            <w:r w:rsidRPr="003E7BE8">
              <w:rPr>
                <w:rFonts w:ascii="Times New Roman" w:eastAsia="Times New Roman" w:hAnsi="Times New Roman"/>
                <w:color w:val="000000" w:themeColor="text1"/>
                <w:sz w:val="20"/>
                <w:szCs w:val="20"/>
                <w:lang w:val="ru-RU"/>
              </w:rPr>
              <w:t>койэ</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ргиии 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обых</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ловийи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пользов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нияз</w:t>
            </w:r>
            <w:r w:rsidRPr="003E7BE8">
              <w:rPr>
                <w:rFonts w:ascii="Times New Roman" w:eastAsia="Times New Roman" w:hAnsi="Times New Roman"/>
                <w:color w:val="000000" w:themeColor="text1"/>
                <w:spacing w:val="-1"/>
                <w:sz w:val="20"/>
                <w:szCs w:val="20"/>
                <w:lang w:val="ru-RU"/>
              </w:rPr>
              <w:t>еме</w:t>
            </w:r>
            <w:r w:rsidRPr="003E7BE8">
              <w:rPr>
                <w:rFonts w:ascii="Times New Roman" w:eastAsia="Times New Roman" w:hAnsi="Times New Roman"/>
                <w:color w:val="000000" w:themeColor="text1"/>
                <w:sz w:val="20"/>
                <w:szCs w:val="20"/>
                <w:lang w:val="ru-RU"/>
              </w:rPr>
              <w:t>льныху</w:t>
            </w:r>
            <w:r w:rsidRPr="003E7BE8">
              <w:rPr>
                <w:rFonts w:ascii="Times New Roman" w:eastAsia="Times New Roman" w:hAnsi="Times New Roman"/>
                <w:color w:val="000000" w:themeColor="text1"/>
                <w:spacing w:val="-1"/>
                <w:sz w:val="20"/>
                <w:szCs w:val="20"/>
                <w:lang w:val="ru-RU"/>
              </w:rPr>
              <w:t>час</w:t>
            </w:r>
            <w:r w:rsidRPr="003E7BE8">
              <w:rPr>
                <w:rFonts w:ascii="Times New Roman" w:eastAsia="Times New Roman" w:hAnsi="Times New Roman"/>
                <w:color w:val="000000" w:themeColor="text1"/>
                <w:sz w:val="20"/>
                <w:szCs w:val="20"/>
                <w:lang w:val="ru-RU"/>
              </w:rPr>
              <w:t>тков, р</w:t>
            </w:r>
            <w:r w:rsidRPr="003E7BE8">
              <w:rPr>
                <w:rFonts w:ascii="Times New Roman" w:eastAsia="Times New Roman" w:hAnsi="Times New Roman"/>
                <w:color w:val="000000" w:themeColor="text1"/>
                <w:spacing w:val="-1"/>
                <w:sz w:val="20"/>
                <w:szCs w:val="20"/>
                <w:lang w:val="ru-RU"/>
              </w:rPr>
              <w:t>ас</w:t>
            </w:r>
            <w:r w:rsidRPr="003E7BE8">
              <w:rPr>
                <w:rFonts w:ascii="Times New Roman" w:eastAsia="Times New Roman" w:hAnsi="Times New Roman"/>
                <w:color w:val="000000" w:themeColor="text1"/>
                <w:sz w:val="20"/>
                <w:szCs w:val="20"/>
                <w:lang w:val="ru-RU"/>
              </w:rPr>
              <w:t>полож</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 xml:space="preserve">нных в </w:t>
            </w:r>
            <w:r w:rsidRPr="003E7BE8">
              <w:rPr>
                <w:rFonts w:ascii="Times New Roman" w:eastAsia="Times New Roman" w:hAnsi="Times New Roman"/>
                <w:color w:val="000000" w:themeColor="text1"/>
                <w:spacing w:val="-3"/>
                <w:sz w:val="20"/>
                <w:szCs w:val="20"/>
                <w:lang w:val="ru-RU"/>
              </w:rPr>
              <w:t>г</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ниц</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х 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х зо</w:t>
            </w:r>
            <w:r w:rsidRPr="003E7BE8">
              <w:rPr>
                <w:rFonts w:ascii="Times New Roman" w:eastAsia="Times New Roman" w:hAnsi="Times New Roman"/>
                <w:color w:val="000000" w:themeColor="text1"/>
                <w:spacing w:val="3"/>
                <w:sz w:val="20"/>
                <w:szCs w:val="20"/>
                <w:lang w:val="ru-RU"/>
              </w:rPr>
              <w:t>н</w:t>
            </w:r>
            <w:r w:rsidRPr="003E7BE8">
              <w:rPr>
                <w:rFonts w:ascii="Times New Roman" w:eastAsia="Times New Roman" w:hAnsi="Times New Roman"/>
                <w:color w:val="000000" w:themeColor="text1"/>
                <w:sz w:val="20"/>
                <w:szCs w:val="20"/>
                <w:lang w:val="ru-RU"/>
              </w:rPr>
              <w:t>» (</w:t>
            </w:r>
            <w:r w:rsidRPr="003E7BE8">
              <w:rPr>
                <w:rFonts w:ascii="Times New Roman" w:eastAsia="Times New Roman" w:hAnsi="Times New Roman"/>
                <w:color w:val="000000" w:themeColor="text1"/>
                <w:spacing w:val="-2"/>
                <w:sz w:val="20"/>
                <w:szCs w:val="20"/>
                <w:lang w:val="ru-RU"/>
              </w:rPr>
              <w:t>в</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 xml:space="preserve">те с </w:t>
            </w:r>
            <w:r w:rsidRPr="003E7BE8">
              <w:rPr>
                <w:rFonts w:ascii="Times New Roman" w:eastAsia="Times New Roman" w:hAnsi="Times New Roman"/>
                <w:color w:val="000000" w:themeColor="text1"/>
                <w:spacing w:val="-5"/>
                <w:sz w:val="20"/>
                <w:szCs w:val="20"/>
                <w:lang w:val="ru-RU"/>
              </w:rPr>
              <w:t>«</w:t>
            </w:r>
            <w:r w:rsidRPr="003E7BE8">
              <w:rPr>
                <w:rFonts w:ascii="Times New Roman" w:eastAsia="Times New Roman" w:hAnsi="Times New Roman"/>
                <w:color w:val="000000" w:themeColor="text1"/>
                <w:spacing w:val="1"/>
                <w:sz w:val="20"/>
                <w:szCs w:val="20"/>
                <w:lang w:val="ru-RU"/>
              </w:rPr>
              <w:t>П</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вил</w:t>
            </w:r>
            <w:r w:rsidRPr="003E7BE8">
              <w:rPr>
                <w:rFonts w:ascii="Times New Roman" w:eastAsia="Times New Roman" w:hAnsi="Times New Roman"/>
                <w:color w:val="000000" w:themeColor="text1"/>
                <w:spacing w:val="-1"/>
                <w:sz w:val="20"/>
                <w:szCs w:val="20"/>
                <w:lang w:val="ru-RU"/>
              </w:rPr>
              <w:t>ам</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ния</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хзонобъ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ктовпо производ</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z w:val="20"/>
                <w:szCs w:val="20"/>
                <w:lang w:val="ru-RU"/>
              </w:rPr>
              <w:t>уэ</w:t>
            </w:r>
            <w:r w:rsidRPr="003E7BE8">
              <w:rPr>
                <w:rFonts w:ascii="Times New Roman" w:eastAsia="Times New Roman" w:hAnsi="Times New Roman"/>
                <w:color w:val="000000" w:themeColor="text1"/>
                <w:spacing w:val="2"/>
                <w:sz w:val="20"/>
                <w:szCs w:val="20"/>
                <w:lang w:val="ru-RU"/>
              </w:rPr>
              <w:t>л</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ктри</w:t>
            </w:r>
            <w:r w:rsidRPr="003E7BE8">
              <w:rPr>
                <w:rFonts w:ascii="Times New Roman" w:eastAsia="Times New Roman" w:hAnsi="Times New Roman"/>
                <w:color w:val="000000" w:themeColor="text1"/>
                <w:spacing w:val="-1"/>
                <w:sz w:val="20"/>
                <w:szCs w:val="20"/>
                <w:lang w:val="ru-RU"/>
              </w:rPr>
              <w:t>чес</w:t>
            </w:r>
            <w:r w:rsidRPr="003E7BE8">
              <w:rPr>
                <w:rFonts w:ascii="Times New Roman" w:eastAsia="Times New Roman" w:hAnsi="Times New Roman"/>
                <w:color w:val="000000" w:themeColor="text1"/>
                <w:sz w:val="20"/>
                <w:szCs w:val="20"/>
                <w:lang w:val="ru-RU"/>
              </w:rPr>
              <w:t>койэ</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ргииио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обых</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ловий 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пол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зов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нияз</w:t>
            </w:r>
            <w:r w:rsidRPr="003E7BE8">
              <w:rPr>
                <w:rFonts w:ascii="Times New Roman" w:eastAsia="Times New Roman" w:hAnsi="Times New Roman"/>
                <w:color w:val="000000" w:themeColor="text1"/>
                <w:spacing w:val="-1"/>
                <w:sz w:val="20"/>
                <w:szCs w:val="20"/>
                <w:lang w:val="ru-RU"/>
              </w:rPr>
              <w:t>еме</w:t>
            </w:r>
            <w:r w:rsidRPr="003E7BE8">
              <w:rPr>
                <w:rFonts w:ascii="Times New Roman" w:eastAsia="Times New Roman" w:hAnsi="Times New Roman"/>
                <w:color w:val="000000" w:themeColor="text1"/>
                <w:sz w:val="20"/>
                <w:szCs w:val="20"/>
                <w:lang w:val="ru-RU"/>
              </w:rPr>
              <w:t>льных</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ч</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тков,р</w:t>
            </w:r>
            <w:r w:rsidRPr="003E7BE8">
              <w:rPr>
                <w:rFonts w:ascii="Times New Roman" w:eastAsia="Times New Roman" w:hAnsi="Times New Roman"/>
                <w:color w:val="000000" w:themeColor="text1"/>
                <w:spacing w:val="-1"/>
                <w:sz w:val="20"/>
                <w:szCs w:val="20"/>
                <w:lang w:val="ru-RU"/>
              </w:rPr>
              <w:t>ас</w:t>
            </w:r>
            <w:r w:rsidRPr="003E7BE8">
              <w:rPr>
                <w:rFonts w:ascii="Times New Roman" w:eastAsia="Times New Roman" w:hAnsi="Times New Roman"/>
                <w:color w:val="000000" w:themeColor="text1"/>
                <w:sz w:val="20"/>
                <w:szCs w:val="20"/>
                <w:lang w:val="ru-RU"/>
              </w:rPr>
              <w:t>полож</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нныхв гр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ниц</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хт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ки</w:t>
            </w:r>
            <w:r w:rsidRPr="003E7BE8">
              <w:rPr>
                <w:rFonts w:ascii="Times New Roman" w:eastAsia="Times New Roman" w:hAnsi="Times New Roman"/>
                <w:color w:val="000000" w:themeColor="text1"/>
                <w:sz w:val="20"/>
                <w:szCs w:val="20"/>
                <w:lang w:val="ru-RU"/>
              </w:rPr>
              <w:t>хз</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3"/>
                <w:sz w:val="20"/>
                <w:szCs w:val="20"/>
                <w:lang w:val="ru-RU"/>
              </w:rPr>
              <w:t>н</w:t>
            </w:r>
            <w:r w:rsidRPr="003E7BE8">
              <w:rPr>
                <w:rFonts w:ascii="Times New Roman" w:eastAsia="Times New Roman" w:hAnsi="Times New Roman"/>
                <w:color w:val="000000" w:themeColor="text1"/>
                <w:spacing w:val="-5"/>
                <w:sz w:val="20"/>
                <w:szCs w:val="20"/>
                <w:lang w:val="ru-RU"/>
              </w:rPr>
              <w:t>»</w:t>
            </w:r>
            <w:r w:rsidRPr="003E7BE8">
              <w:rPr>
                <w:rFonts w:ascii="Times New Roman" w:eastAsia="Times New Roman" w:hAnsi="Times New Roman"/>
                <w:color w:val="000000" w:themeColor="text1"/>
                <w:sz w:val="20"/>
                <w:szCs w:val="20"/>
                <w:lang w:val="ru-RU"/>
              </w:rPr>
              <w:t>);По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овл</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иеП</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z w:val="20"/>
                <w:szCs w:val="20"/>
                <w:lang w:val="ru-RU"/>
              </w:rPr>
              <w:t>ь</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тва Ро</w:t>
            </w:r>
            <w:r w:rsidRPr="003E7BE8">
              <w:rPr>
                <w:rFonts w:ascii="Times New Roman" w:eastAsia="Times New Roman" w:hAnsi="Times New Roman"/>
                <w:color w:val="000000" w:themeColor="text1"/>
                <w:spacing w:val="-1"/>
                <w:sz w:val="20"/>
                <w:szCs w:val="20"/>
                <w:lang w:val="ru-RU"/>
              </w:rPr>
              <w:t>сс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койФ</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3"/>
                <w:sz w:val="20"/>
                <w:szCs w:val="20"/>
                <w:lang w:val="ru-RU"/>
              </w:rPr>
              <w:t>2</w:t>
            </w:r>
            <w:r w:rsidRPr="003E7BE8">
              <w:rPr>
                <w:rFonts w:ascii="Times New Roman" w:eastAsia="Times New Roman" w:hAnsi="Times New Roman"/>
                <w:color w:val="000000" w:themeColor="text1"/>
                <w:sz w:val="20"/>
                <w:szCs w:val="20"/>
                <w:lang w:val="ru-RU"/>
              </w:rPr>
              <w:t>4</w:t>
            </w:r>
            <w:r w:rsidRPr="003E7BE8">
              <w:rPr>
                <w:rFonts w:ascii="Times New Roman" w:eastAsia="Times New Roman" w:hAnsi="Times New Roman"/>
                <w:color w:val="000000" w:themeColor="text1"/>
                <w:spacing w:val="-3"/>
                <w:sz w:val="20"/>
                <w:szCs w:val="20"/>
                <w:lang w:val="ru-RU"/>
              </w:rPr>
              <w:t>.</w:t>
            </w:r>
            <w:r w:rsidRPr="003E7BE8">
              <w:rPr>
                <w:rFonts w:ascii="Times New Roman" w:eastAsia="Times New Roman" w:hAnsi="Times New Roman"/>
                <w:color w:val="000000" w:themeColor="text1"/>
                <w:sz w:val="20"/>
                <w:szCs w:val="20"/>
                <w:lang w:val="ru-RU"/>
              </w:rPr>
              <w:t>02</w:t>
            </w:r>
            <w:r w:rsidRPr="003E7BE8">
              <w:rPr>
                <w:rFonts w:ascii="Times New Roman" w:eastAsia="Times New Roman" w:hAnsi="Times New Roman"/>
                <w:color w:val="000000" w:themeColor="text1"/>
                <w:spacing w:val="-3"/>
                <w:sz w:val="20"/>
                <w:szCs w:val="20"/>
                <w:lang w:val="ru-RU"/>
              </w:rPr>
              <w:t>.</w:t>
            </w:r>
            <w:r w:rsidRPr="003E7BE8">
              <w:rPr>
                <w:rFonts w:ascii="Times New Roman" w:eastAsia="Times New Roman" w:hAnsi="Times New Roman"/>
                <w:color w:val="000000" w:themeColor="text1"/>
                <w:sz w:val="20"/>
                <w:szCs w:val="20"/>
                <w:lang w:val="ru-RU"/>
              </w:rPr>
              <w:t>2</w:t>
            </w:r>
            <w:r w:rsidRPr="003E7BE8">
              <w:rPr>
                <w:rFonts w:ascii="Times New Roman" w:eastAsia="Times New Roman" w:hAnsi="Times New Roman"/>
                <w:color w:val="000000" w:themeColor="text1"/>
                <w:spacing w:val="-3"/>
                <w:sz w:val="20"/>
                <w:szCs w:val="20"/>
                <w:lang w:val="ru-RU"/>
              </w:rPr>
              <w:t>0</w:t>
            </w:r>
            <w:r w:rsidRPr="003E7BE8">
              <w:rPr>
                <w:rFonts w:ascii="Times New Roman" w:eastAsia="Times New Roman" w:hAnsi="Times New Roman"/>
                <w:color w:val="000000" w:themeColor="text1"/>
                <w:sz w:val="20"/>
                <w:szCs w:val="20"/>
                <w:lang w:val="ru-RU"/>
              </w:rPr>
              <w:t>09№1</w:t>
            </w:r>
            <w:r w:rsidRPr="003E7BE8">
              <w:rPr>
                <w:rFonts w:ascii="Times New Roman" w:eastAsia="Times New Roman" w:hAnsi="Times New Roman"/>
                <w:color w:val="000000" w:themeColor="text1"/>
                <w:spacing w:val="-3"/>
                <w:sz w:val="20"/>
                <w:szCs w:val="20"/>
                <w:lang w:val="ru-RU"/>
              </w:rPr>
              <w:t>6</w:t>
            </w:r>
            <w:r w:rsidRPr="003E7BE8">
              <w:rPr>
                <w:rFonts w:ascii="Times New Roman" w:eastAsia="Times New Roman" w:hAnsi="Times New Roman"/>
                <w:color w:val="000000" w:themeColor="text1"/>
                <w:sz w:val="20"/>
                <w:szCs w:val="20"/>
                <w:lang w:val="ru-RU"/>
              </w:rPr>
              <w:t>0</w:t>
            </w:r>
            <w:r w:rsidRPr="003E7BE8">
              <w:rPr>
                <w:rFonts w:ascii="Times New Roman" w:eastAsia="Times New Roman" w:hAnsi="Times New Roman"/>
                <w:color w:val="000000" w:themeColor="text1"/>
                <w:spacing w:val="-12"/>
                <w:sz w:val="20"/>
                <w:szCs w:val="20"/>
                <w:lang w:val="ru-RU"/>
              </w:rPr>
              <w:t>«</w:t>
            </w:r>
            <w:r w:rsidRPr="003E7BE8">
              <w:rPr>
                <w:rFonts w:ascii="Times New Roman" w:eastAsia="Times New Roman" w:hAnsi="Times New Roman"/>
                <w:color w:val="000000" w:themeColor="text1"/>
                <w:sz w:val="20"/>
                <w:szCs w:val="20"/>
                <w:lang w:val="ru-RU"/>
              </w:rPr>
              <w:t xml:space="preserve">Опорядке </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ия</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w:t>
            </w:r>
            <w:r w:rsidRPr="003E7BE8">
              <w:rPr>
                <w:rFonts w:ascii="Times New Roman" w:eastAsia="Times New Roman" w:hAnsi="Times New Roman"/>
                <w:color w:val="000000" w:themeColor="text1"/>
                <w:spacing w:val="-2"/>
                <w:sz w:val="20"/>
                <w:szCs w:val="20"/>
                <w:lang w:val="ru-RU"/>
              </w:rPr>
              <w:t>з</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но</w:t>
            </w:r>
            <w:r w:rsidRPr="003E7BE8">
              <w:rPr>
                <w:rFonts w:ascii="Times New Roman" w:eastAsia="Times New Roman" w:hAnsi="Times New Roman"/>
                <w:color w:val="000000" w:themeColor="text1"/>
                <w:spacing w:val="-3"/>
                <w:sz w:val="20"/>
                <w:szCs w:val="20"/>
                <w:lang w:val="ru-RU"/>
              </w:rPr>
              <w:t>б</w:t>
            </w:r>
            <w:r w:rsidRPr="003E7BE8">
              <w:rPr>
                <w:rFonts w:ascii="Times New Roman" w:eastAsia="Times New Roman" w:hAnsi="Times New Roman"/>
                <w:color w:val="000000" w:themeColor="text1"/>
                <w:sz w:val="20"/>
                <w:szCs w:val="20"/>
                <w:lang w:val="ru-RU"/>
              </w:rPr>
              <w:t>ъ</w:t>
            </w:r>
            <w:r w:rsidRPr="003E7BE8">
              <w:rPr>
                <w:rFonts w:ascii="Times New Roman" w:eastAsia="Times New Roman" w:hAnsi="Times New Roman"/>
                <w:color w:val="000000" w:themeColor="text1"/>
                <w:spacing w:val="-3"/>
                <w:sz w:val="20"/>
                <w:szCs w:val="20"/>
                <w:lang w:val="ru-RU"/>
              </w:rPr>
              <w:t>е</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z w:val="20"/>
                <w:szCs w:val="20"/>
                <w:lang w:val="ru-RU"/>
              </w:rPr>
              <w:t>товэл</w:t>
            </w:r>
            <w:r w:rsidRPr="003E7BE8">
              <w:rPr>
                <w:rFonts w:ascii="Times New Roman" w:eastAsia="Times New Roman" w:hAnsi="Times New Roman"/>
                <w:color w:val="000000" w:themeColor="text1"/>
                <w:spacing w:val="-3"/>
                <w:sz w:val="20"/>
                <w:szCs w:val="20"/>
                <w:lang w:val="ru-RU"/>
              </w:rPr>
              <w:t>е</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се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во</w:t>
            </w:r>
            <w:r w:rsidRPr="003E7BE8">
              <w:rPr>
                <w:rFonts w:ascii="Times New Roman" w:eastAsia="Times New Roman" w:hAnsi="Times New Roman"/>
                <w:color w:val="000000" w:themeColor="text1"/>
                <w:spacing w:val="-3"/>
                <w:sz w:val="20"/>
                <w:szCs w:val="20"/>
                <w:lang w:val="ru-RU"/>
              </w:rPr>
              <w:t>г</w:t>
            </w:r>
            <w:r w:rsidRPr="003E7BE8">
              <w:rPr>
                <w:rFonts w:ascii="Times New Roman" w:eastAsia="Times New Roman" w:hAnsi="Times New Roman"/>
                <w:color w:val="000000" w:themeColor="text1"/>
                <w:sz w:val="20"/>
                <w:szCs w:val="20"/>
                <w:lang w:val="ru-RU"/>
              </w:rPr>
              <w:t>о х</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3"/>
                <w:sz w:val="20"/>
                <w:szCs w:val="20"/>
                <w:lang w:val="ru-RU"/>
              </w:rPr>
              <w:t>я</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тваио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б</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ло</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2"/>
                <w:sz w:val="20"/>
                <w:szCs w:val="20"/>
                <w:lang w:val="ru-RU"/>
              </w:rPr>
              <w:t>п</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в</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яз</w:t>
            </w:r>
            <w:r w:rsidRPr="003E7BE8">
              <w:rPr>
                <w:rFonts w:ascii="Times New Roman" w:eastAsia="Times New Roman" w:hAnsi="Times New Roman"/>
                <w:color w:val="000000" w:themeColor="text1"/>
                <w:spacing w:val="-1"/>
                <w:sz w:val="20"/>
                <w:szCs w:val="20"/>
                <w:lang w:val="ru-RU"/>
              </w:rPr>
              <w:t>ем</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2"/>
                <w:sz w:val="20"/>
                <w:szCs w:val="20"/>
                <w:lang w:val="ru-RU"/>
              </w:rPr>
              <w:t>ьн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 xml:space="preserve">х </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час</w:t>
            </w:r>
            <w:r w:rsidRPr="003E7BE8">
              <w:rPr>
                <w:rFonts w:ascii="Times New Roman" w:eastAsia="Times New Roman" w:hAnsi="Times New Roman"/>
                <w:color w:val="000000" w:themeColor="text1"/>
                <w:sz w:val="20"/>
                <w:szCs w:val="20"/>
                <w:lang w:val="ru-RU"/>
              </w:rPr>
              <w:t>тков,р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по</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z w:val="20"/>
                <w:szCs w:val="20"/>
                <w:lang w:val="ru-RU"/>
              </w:rPr>
              <w:t>ож</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хв</w:t>
            </w:r>
            <w:r w:rsidRPr="003E7BE8">
              <w:rPr>
                <w:rFonts w:ascii="Times New Roman" w:eastAsia="Times New Roman" w:hAnsi="Times New Roman"/>
                <w:color w:val="000000" w:themeColor="text1"/>
                <w:spacing w:val="-3"/>
                <w:sz w:val="20"/>
                <w:szCs w:val="20"/>
                <w:lang w:val="ru-RU"/>
              </w:rPr>
              <w:t>г</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ц</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хт</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ки</w:t>
            </w:r>
            <w:r w:rsidRPr="003E7BE8">
              <w:rPr>
                <w:rFonts w:ascii="Times New Roman" w:eastAsia="Times New Roman" w:hAnsi="Times New Roman"/>
                <w:color w:val="000000" w:themeColor="text1"/>
                <w:sz w:val="20"/>
                <w:szCs w:val="20"/>
                <w:lang w:val="ru-RU"/>
              </w:rPr>
              <w:t>хз</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5"/>
                <w:sz w:val="20"/>
                <w:szCs w:val="20"/>
                <w:lang w:val="ru-RU"/>
              </w:rPr>
              <w:t>н</w:t>
            </w:r>
            <w:r w:rsidRPr="003E7BE8">
              <w:rPr>
                <w:rFonts w:ascii="Times New Roman" w:eastAsia="Times New Roman" w:hAnsi="Times New Roman"/>
                <w:color w:val="000000" w:themeColor="text1"/>
                <w:sz w:val="20"/>
                <w:szCs w:val="20"/>
                <w:lang w:val="ru-RU"/>
              </w:rPr>
              <w:t>»</w:t>
            </w:r>
          </w:p>
        </w:tc>
        <w:tc>
          <w:tcPr>
            <w:tcW w:w="1525"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hAnsi="Times New Roman"/>
                <w:color w:val="000000" w:themeColor="text1"/>
                <w:sz w:val="20"/>
                <w:szCs w:val="20"/>
              </w:rPr>
              <w:t>неподлежащие градостроительному освоению</w:t>
            </w:r>
          </w:p>
        </w:tc>
      </w:tr>
      <w:tr w:rsidR="00E657F3" w:rsidRPr="003E7BE8" w:rsidTr="00ED06E1">
        <w:trPr>
          <w:jc w:val="center"/>
        </w:trPr>
        <w:tc>
          <w:tcPr>
            <w:tcW w:w="534" w:type="dxa"/>
          </w:tcPr>
          <w:p w:rsidR="001C753F" w:rsidRPr="003E7BE8" w:rsidRDefault="001C753F" w:rsidP="0066486F">
            <w:pPr>
              <w:pStyle w:val="TableParagraph"/>
              <w:contextualSpacing/>
              <w:jc w:val="center"/>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4</w:t>
            </w:r>
          </w:p>
        </w:tc>
        <w:tc>
          <w:tcPr>
            <w:tcW w:w="2278"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о</w:t>
            </w:r>
            <w:r w:rsidRPr="003E7BE8">
              <w:rPr>
                <w:rFonts w:ascii="Times New Roman" w:eastAsia="Times New Roman" w:hAnsi="Times New Roman"/>
                <w:color w:val="000000" w:themeColor="text1"/>
                <w:spacing w:val="2"/>
                <w:sz w:val="20"/>
                <w:szCs w:val="20"/>
              </w:rPr>
              <w:t>х</w:t>
            </w:r>
            <w:r w:rsidRPr="003E7BE8">
              <w:rPr>
                <w:rFonts w:ascii="Times New Roman" w:eastAsia="Times New Roman" w:hAnsi="Times New Roman"/>
                <w:color w:val="000000" w:themeColor="text1"/>
                <w:sz w:val="20"/>
                <w:szCs w:val="20"/>
              </w:rPr>
              <w:t>р</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pacing w:val="-2"/>
                <w:sz w:val="20"/>
                <w:szCs w:val="20"/>
              </w:rPr>
              <w:t>н</w:t>
            </w:r>
            <w:r w:rsidRPr="003E7BE8">
              <w:rPr>
                <w:rFonts w:ascii="Times New Roman" w:eastAsia="Times New Roman" w:hAnsi="Times New Roman"/>
                <w:color w:val="000000" w:themeColor="text1"/>
                <w:sz w:val="20"/>
                <w:szCs w:val="20"/>
              </w:rPr>
              <w:t>н</w:t>
            </w:r>
            <w:r w:rsidRPr="003E7BE8">
              <w:rPr>
                <w:rFonts w:ascii="Times New Roman" w:eastAsia="Times New Roman" w:hAnsi="Times New Roman"/>
                <w:color w:val="000000" w:themeColor="text1"/>
                <w:spacing w:val="-1"/>
                <w:sz w:val="20"/>
                <w:szCs w:val="20"/>
              </w:rPr>
              <w:t>а</w:t>
            </w:r>
            <w:hyperlink r:id="rId27">
              <w:r w:rsidRPr="003E7BE8">
                <w:rPr>
                  <w:rFonts w:ascii="Times New Roman" w:eastAsia="Times New Roman" w:hAnsi="Times New Roman"/>
                  <w:color w:val="000000" w:themeColor="text1"/>
                  <w:sz w:val="20"/>
                  <w:szCs w:val="20"/>
                </w:rPr>
                <w:t>я зона</w:t>
              </w:r>
            </w:hyperlink>
            <w:r w:rsidRPr="003E7BE8">
              <w:rPr>
                <w:rFonts w:ascii="Times New Roman" w:eastAsia="Times New Roman" w:hAnsi="Times New Roman"/>
                <w:color w:val="000000" w:themeColor="text1"/>
                <w:sz w:val="20"/>
                <w:szCs w:val="20"/>
              </w:rPr>
              <w:t>ж</w:t>
            </w:r>
            <w:r w:rsidRPr="003E7BE8">
              <w:rPr>
                <w:rFonts w:ascii="Times New Roman" w:eastAsia="Times New Roman" w:hAnsi="Times New Roman"/>
                <w:color w:val="000000" w:themeColor="text1"/>
                <w:spacing w:val="-2"/>
                <w:sz w:val="20"/>
                <w:szCs w:val="20"/>
              </w:rPr>
              <w:t>е</w:t>
            </w:r>
            <w:r w:rsidRPr="003E7BE8">
              <w:rPr>
                <w:rFonts w:ascii="Times New Roman" w:eastAsia="Times New Roman" w:hAnsi="Times New Roman"/>
                <w:color w:val="000000" w:themeColor="text1"/>
                <w:sz w:val="20"/>
                <w:szCs w:val="20"/>
              </w:rPr>
              <w:t>л</w:t>
            </w:r>
            <w:r w:rsidRPr="003E7BE8">
              <w:rPr>
                <w:rFonts w:ascii="Times New Roman" w:eastAsia="Times New Roman" w:hAnsi="Times New Roman"/>
                <w:color w:val="000000" w:themeColor="text1"/>
                <w:spacing w:val="-1"/>
                <w:sz w:val="20"/>
                <w:szCs w:val="20"/>
              </w:rPr>
              <w:t>е</w:t>
            </w:r>
            <w:r w:rsidRPr="003E7BE8">
              <w:rPr>
                <w:rFonts w:ascii="Times New Roman" w:eastAsia="Times New Roman" w:hAnsi="Times New Roman"/>
                <w:color w:val="000000" w:themeColor="text1"/>
                <w:sz w:val="20"/>
                <w:szCs w:val="20"/>
              </w:rPr>
              <w:t>зн</w:t>
            </w:r>
            <w:r w:rsidRPr="003E7BE8">
              <w:rPr>
                <w:rFonts w:ascii="Times New Roman" w:eastAsia="Times New Roman" w:hAnsi="Times New Roman"/>
                <w:color w:val="000000" w:themeColor="text1"/>
                <w:spacing w:val="-3"/>
                <w:sz w:val="20"/>
                <w:szCs w:val="20"/>
              </w:rPr>
              <w:t>ы</w:t>
            </w:r>
            <w:r w:rsidRPr="003E7BE8">
              <w:rPr>
                <w:rFonts w:ascii="Times New Roman" w:eastAsia="Times New Roman" w:hAnsi="Times New Roman"/>
                <w:color w:val="000000" w:themeColor="text1"/>
                <w:sz w:val="20"/>
                <w:szCs w:val="20"/>
              </w:rPr>
              <w:t>хдорог</w:t>
            </w:r>
          </w:p>
        </w:tc>
        <w:tc>
          <w:tcPr>
            <w:tcW w:w="5801"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По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овл</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иеПр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pacing w:val="-2"/>
                <w:sz w:val="20"/>
                <w:szCs w:val="20"/>
                <w:lang w:val="ru-RU"/>
              </w:rPr>
              <w:t>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тваРо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й </w:t>
            </w:r>
            <w:r w:rsidRPr="003E7BE8">
              <w:rPr>
                <w:rFonts w:ascii="Times New Roman" w:eastAsia="Times New Roman" w:hAnsi="Times New Roman"/>
                <w:color w:val="000000" w:themeColor="text1"/>
                <w:spacing w:val="-3"/>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т 12</w:t>
            </w:r>
            <w:r w:rsidRPr="003E7BE8">
              <w:rPr>
                <w:rFonts w:ascii="Times New Roman" w:eastAsia="Times New Roman" w:hAnsi="Times New Roman"/>
                <w:color w:val="000000" w:themeColor="text1"/>
                <w:spacing w:val="-3"/>
                <w:sz w:val="20"/>
                <w:szCs w:val="20"/>
                <w:lang w:val="ru-RU"/>
              </w:rPr>
              <w:t>.</w:t>
            </w:r>
            <w:r w:rsidRPr="003E7BE8">
              <w:rPr>
                <w:rFonts w:ascii="Times New Roman" w:eastAsia="Times New Roman" w:hAnsi="Times New Roman"/>
                <w:color w:val="000000" w:themeColor="text1"/>
                <w:sz w:val="20"/>
                <w:szCs w:val="20"/>
                <w:lang w:val="ru-RU"/>
              </w:rPr>
              <w:t>10</w:t>
            </w:r>
            <w:r w:rsidRPr="003E7BE8">
              <w:rPr>
                <w:rFonts w:ascii="Times New Roman" w:eastAsia="Times New Roman" w:hAnsi="Times New Roman"/>
                <w:color w:val="000000" w:themeColor="text1"/>
                <w:spacing w:val="-3"/>
                <w:sz w:val="20"/>
                <w:szCs w:val="20"/>
                <w:lang w:val="ru-RU"/>
              </w:rPr>
              <w:t>.</w:t>
            </w:r>
            <w:r w:rsidRPr="003E7BE8">
              <w:rPr>
                <w:rFonts w:ascii="Times New Roman" w:eastAsia="Times New Roman" w:hAnsi="Times New Roman"/>
                <w:color w:val="000000" w:themeColor="text1"/>
                <w:sz w:val="20"/>
                <w:szCs w:val="20"/>
                <w:lang w:val="ru-RU"/>
              </w:rPr>
              <w:t>2</w:t>
            </w:r>
            <w:r w:rsidRPr="003E7BE8">
              <w:rPr>
                <w:rFonts w:ascii="Times New Roman" w:eastAsia="Times New Roman" w:hAnsi="Times New Roman"/>
                <w:color w:val="000000" w:themeColor="text1"/>
                <w:spacing w:val="-3"/>
                <w:sz w:val="20"/>
                <w:szCs w:val="20"/>
                <w:lang w:val="ru-RU"/>
              </w:rPr>
              <w:t>0</w:t>
            </w:r>
            <w:r w:rsidRPr="003E7BE8">
              <w:rPr>
                <w:rFonts w:ascii="Times New Roman" w:eastAsia="Times New Roman" w:hAnsi="Times New Roman"/>
                <w:color w:val="000000" w:themeColor="text1"/>
                <w:sz w:val="20"/>
                <w:szCs w:val="20"/>
                <w:lang w:val="ru-RU"/>
              </w:rPr>
              <w:t>06№611</w:t>
            </w:r>
            <w:r w:rsidRPr="003E7BE8">
              <w:rPr>
                <w:rFonts w:ascii="Times New Roman" w:eastAsia="Times New Roman" w:hAnsi="Times New Roman"/>
                <w:color w:val="000000" w:themeColor="text1"/>
                <w:spacing w:val="-12"/>
                <w:sz w:val="20"/>
                <w:szCs w:val="20"/>
                <w:lang w:val="ru-RU"/>
              </w:rPr>
              <w:t>«</w:t>
            </w:r>
            <w:r w:rsidRPr="003E7BE8">
              <w:rPr>
                <w:rFonts w:ascii="Times New Roman" w:eastAsia="Times New Roman" w:hAnsi="Times New Roman"/>
                <w:color w:val="000000" w:themeColor="text1"/>
                <w:sz w:val="20"/>
                <w:szCs w:val="20"/>
                <w:lang w:val="ru-RU"/>
              </w:rPr>
              <w:t>Опоря</w:t>
            </w:r>
            <w:r w:rsidRPr="003E7BE8">
              <w:rPr>
                <w:rFonts w:ascii="Times New Roman" w:eastAsia="Times New Roman" w:hAnsi="Times New Roman"/>
                <w:color w:val="000000" w:themeColor="text1"/>
                <w:spacing w:val="1"/>
                <w:sz w:val="20"/>
                <w:szCs w:val="20"/>
                <w:lang w:val="ru-RU"/>
              </w:rPr>
              <w:t>д</w:t>
            </w:r>
            <w:r w:rsidRPr="003E7BE8">
              <w:rPr>
                <w:rFonts w:ascii="Times New Roman" w:eastAsia="Times New Roman" w:hAnsi="Times New Roman"/>
                <w:color w:val="000000" w:themeColor="text1"/>
                <w:sz w:val="20"/>
                <w:szCs w:val="20"/>
                <w:lang w:val="ru-RU"/>
              </w:rPr>
              <w:t>ке</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вл</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ияи и</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п</w:t>
            </w:r>
            <w:r w:rsidRPr="003E7BE8">
              <w:rPr>
                <w:rFonts w:ascii="Times New Roman" w:eastAsia="Times New Roman" w:hAnsi="Times New Roman"/>
                <w:color w:val="000000" w:themeColor="text1"/>
                <w:spacing w:val="-3"/>
                <w:sz w:val="20"/>
                <w:szCs w:val="20"/>
                <w:lang w:val="ru-RU"/>
              </w:rPr>
              <w:t>ол</w:t>
            </w:r>
            <w:r w:rsidRPr="003E7BE8">
              <w:rPr>
                <w:rFonts w:ascii="Times New Roman" w:eastAsia="Times New Roman" w:hAnsi="Times New Roman"/>
                <w:color w:val="000000" w:themeColor="text1"/>
                <w:sz w:val="20"/>
                <w:szCs w:val="20"/>
                <w:lang w:val="ru-RU"/>
              </w:rPr>
              <w:t>ь</w:t>
            </w:r>
            <w:r w:rsidRPr="003E7BE8">
              <w:rPr>
                <w:rFonts w:ascii="Times New Roman" w:eastAsia="Times New Roman" w:hAnsi="Times New Roman"/>
                <w:color w:val="000000" w:themeColor="text1"/>
                <w:spacing w:val="-2"/>
                <w:sz w:val="20"/>
                <w:szCs w:val="20"/>
                <w:lang w:val="ru-RU"/>
              </w:rPr>
              <w:t>з</w:t>
            </w:r>
            <w:r w:rsidRPr="003E7BE8">
              <w:rPr>
                <w:rFonts w:ascii="Times New Roman" w:eastAsia="Times New Roman" w:hAnsi="Times New Roman"/>
                <w:color w:val="000000" w:themeColor="text1"/>
                <w:sz w:val="20"/>
                <w:szCs w:val="20"/>
                <w:lang w:val="ru-RU"/>
              </w:rPr>
              <w:t>ов</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ияполосотводаи</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w:t>
            </w:r>
            <w:r w:rsidRPr="003E7BE8">
              <w:rPr>
                <w:rFonts w:ascii="Times New Roman" w:eastAsia="Times New Roman" w:hAnsi="Times New Roman"/>
                <w:color w:val="000000" w:themeColor="text1"/>
                <w:spacing w:val="-2"/>
                <w:sz w:val="20"/>
                <w:szCs w:val="20"/>
                <w:lang w:val="ru-RU"/>
              </w:rPr>
              <w:t>з</w:t>
            </w:r>
            <w:r w:rsidRPr="003E7BE8">
              <w:rPr>
                <w:rFonts w:ascii="Times New Roman" w:eastAsia="Times New Roman" w:hAnsi="Times New Roman"/>
                <w:color w:val="000000" w:themeColor="text1"/>
                <w:sz w:val="20"/>
                <w:szCs w:val="20"/>
                <w:lang w:val="ru-RU"/>
              </w:rPr>
              <w:t>онж</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зн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 до</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2"/>
                <w:sz w:val="20"/>
                <w:szCs w:val="20"/>
                <w:lang w:val="ru-RU"/>
              </w:rPr>
              <w:t>г</w:t>
            </w:r>
            <w:r w:rsidRPr="003E7BE8">
              <w:rPr>
                <w:rFonts w:ascii="Times New Roman" w:eastAsia="Times New Roman" w:hAnsi="Times New Roman"/>
                <w:color w:val="000000" w:themeColor="text1"/>
                <w:sz w:val="20"/>
                <w:szCs w:val="20"/>
                <w:lang w:val="ru-RU"/>
              </w:rPr>
              <w:t>»</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при</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ня</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яс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ч</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томтр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бо</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ний</w:t>
            </w:r>
            <w:hyperlink r:id="rId28">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тьи106</w:t>
              </w:r>
            </w:hyperlink>
            <w:r w:rsidRPr="003E7BE8">
              <w:rPr>
                <w:rFonts w:ascii="Times New Roman" w:eastAsia="Times New Roman" w:hAnsi="Times New Roman"/>
                <w:color w:val="000000" w:themeColor="text1"/>
                <w:sz w:val="20"/>
                <w:szCs w:val="20"/>
                <w:lang w:val="ru-RU"/>
              </w:rPr>
              <w:t xml:space="preserve"> З</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льногоКод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аРФв</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оотв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твиис</w:t>
            </w:r>
            <w:hyperlink r:id="rId29">
              <w:r w:rsidRPr="003E7BE8">
                <w:rPr>
                  <w:rFonts w:ascii="Times New Roman" w:eastAsia="Times New Roman" w:hAnsi="Times New Roman"/>
                  <w:color w:val="000000" w:themeColor="text1"/>
                  <w:spacing w:val="-1"/>
                  <w:sz w:val="20"/>
                  <w:szCs w:val="20"/>
                  <w:lang w:val="ru-RU"/>
                </w:rPr>
                <w:t>ча</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тью16</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и</w:t>
              </w:r>
            </w:hyperlink>
            <w:hyperlink r:id="rId30">
              <w:r w:rsidRPr="003E7BE8">
                <w:rPr>
                  <w:rFonts w:ascii="Times New Roman" w:eastAsia="Times New Roman" w:hAnsi="Times New Roman"/>
                  <w:color w:val="000000" w:themeColor="text1"/>
                  <w:sz w:val="20"/>
                  <w:szCs w:val="20"/>
                  <w:lang w:val="ru-RU"/>
                </w:rPr>
                <w:t xml:space="preserve">26 </w:t>
              </w:r>
            </w:hyperlink>
            <w:r w:rsidRPr="003E7BE8">
              <w:rPr>
                <w:rFonts w:ascii="Times New Roman" w:eastAsia="Times New Roman" w:hAnsi="Times New Roman"/>
                <w:color w:val="000000" w:themeColor="text1"/>
                <w:sz w:val="20"/>
                <w:szCs w:val="20"/>
                <w:lang w:val="ru-RU"/>
              </w:rPr>
              <w:t>ФЗ от 03.08.2018 № 34</w:t>
            </w:r>
            <w:r w:rsidRPr="003E7BE8">
              <w:rPr>
                <w:rFonts w:ascii="Times New Roman" w:eastAsia="Times New Roman" w:hAnsi="Times New Roman"/>
                <w:color w:val="000000" w:themeColor="text1"/>
                <w:spacing w:val="-1"/>
                <w:sz w:val="20"/>
                <w:szCs w:val="20"/>
                <w:lang w:val="ru-RU"/>
              </w:rPr>
              <w:t>2-</w:t>
            </w:r>
            <w:r w:rsidRPr="003E7BE8">
              <w:rPr>
                <w:rFonts w:ascii="Times New Roman" w:eastAsia="Times New Roman" w:hAnsi="Times New Roman"/>
                <w:color w:val="000000" w:themeColor="text1"/>
                <w:sz w:val="20"/>
                <w:szCs w:val="20"/>
                <w:lang w:val="ru-RU"/>
              </w:rPr>
              <w:t>ФЗ</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w:t>
            </w:r>
          </w:p>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П</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z w:val="20"/>
                <w:szCs w:val="20"/>
                <w:lang w:val="ru-RU"/>
              </w:rPr>
              <w:t>ик</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3"/>
                <w:sz w:val="20"/>
                <w:szCs w:val="20"/>
                <w:lang w:val="ru-RU"/>
              </w:rPr>
              <w:t>М</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2"/>
                <w:sz w:val="20"/>
                <w:szCs w:val="20"/>
                <w:lang w:val="ru-RU"/>
              </w:rPr>
              <w:t>нт</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а</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сс</w:t>
            </w:r>
            <w:r w:rsidRPr="003E7BE8">
              <w:rPr>
                <w:rFonts w:ascii="Times New Roman" w:eastAsia="Times New Roman" w:hAnsi="Times New Roman"/>
                <w:color w:val="000000" w:themeColor="text1"/>
                <w:sz w:val="20"/>
                <w:szCs w:val="20"/>
                <w:lang w:val="ru-RU"/>
              </w:rPr>
              <w:t>ииот06.08.2008№126</w:t>
            </w:r>
            <w:r w:rsidRPr="003E7BE8">
              <w:rPr>
                <w:rFonts w:ascii="Times New Roman" w:eastAsia="Times New Roman" w:hAnsi="Times New Roman"/>
                <w:color w:val="000000" w:themeColor="text1"/>
                <w:spacing w:val="-10"/>
                <w:sz w:val="20"/>
                <w:szCs w:val="20"/>
                <w:lang w:val="ru-RU"/>
              </w:rPr>
              <w:t>«</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б </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ржд</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иНормотвода з</w:t>
            </w:r>
            <w:r w:rsidRPr="003E7BE8">
              <w:rPr>
                <w:rFonts w:ascii="Times New Roman" w:eastAsia="Times New Roman" w:hAnsi="Times New Roman"/>
                <w:color w:val="000000" w:themeColor="text1"/>
                <w:spacing w:val="-1"/>
                <w:sz w:val="20"/>
                <w:szCs w:val="20"/>
                <w:lang w:val="ru-RU"/>
              </w:rPr>
              <w:t>еме</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z w:val="20"/>
                <w:szCs w:val="20"/>
                <w:lang w:val="ru-RU"/>
              </w:rPr>
              <w:t>ь</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pacing w:val="-1"/>
                <w:sz w:val="20"/>
                <w:szCs w:val="20"/>
                <w:lang w:val="ru-RU"/>
              </w:rPr>
              <w:t>час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z w:val="20"/>
                <w:szCs w:val="20"/>
                <w:lang w:val="ru-RU"/>
              </w:rPr>
              <w:t>ов, 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3"/>
                <w:sz w:val="20"/>
                <w:szCs w:val="20"/>
                <w:lang w:val="ru-RU"/>
              </w:rPr>
              <w:t>об</w:t>
            </w:r>
            <w:r w:rsidRPr="003E7BE8">
              <w:rPr>
                <w:rFonts w:ascii="Times New Roman" w:eastAsia="Times New Roman" w:hAnsi="Times New Roman"/>
                <w:color w:val="000000" w:themeColor="text1"/>
                <w:sz w:val="20"/>
                <w:szCs w:val="20"/>
                <w:lang w:val="ru-RU"/>
              </w:rPr>
              <w:t>хо</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хд</w:t>
            </w:r>
            <w:r w:rsidRPr="003E7BE8">
              <w:rPr>
                <w:rFonts w:ascii="Times New Roman" w:eastAsia="Times New Roman" w:hAnsi="Times New Roman"/>
                <w:color w:val="000000" w:themeColor="text1"/>
                <w:spacing w:val="-2"/>
                <w:sz w:val="20"/>
                <w:szCs w:val="20"/>
                <w:lang w:val="ru-RU"/>
              </w:rPr>
              <w:t>л</w:t>
            </w:r>
            <w:r w:rsidRPr="003E7BE8">
              <w:rPr>
                <w:rFonts w:ascii="Times New Roman" w:eastAsia="Times New Roman" w:hAnsi="Times New Roman"/>
                <w:color w:val="000000" w:themeColor="text1"/>
                <w:sz w:val="20"/>
                <w:szCs w:val="20"/>
                <w:lang w:val="ru-RU"/>
              </w:rPr>
              <w:t>яф</w:t>
            </w:r>
            <w:r w:rsidRPr="003E7BE8">
              <w:rPr>
                <w:rFonts w:ascii="Times New Roman" w:eastAsia="Times New Roman" w:hAnsi="Times New Roman"/>
                <w:color w:val="000000" w:themeColor="text1"/>
                <w:spacing w:val="-2"/>
                <w:sz w:val="20"/>
                <w:szCs w:val="20"/>
                <w:lang w:val="ru-RU"/>
              </w:rPr>
              <w:t>о</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м</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z w:val="20"/>
                <w:szCs w:val="20"/>
                <w:lang w:val="ru-RU"/>
              </w:rPr>
              <w:t>ов</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ияп</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ло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ы</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z w:val="20"/>
                <w:szCs w:val="20"/>
                <w:lang w:val="ru-RU"/>
              </w:rPr>
              <w:t>аж</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зн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 дорог,ат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z w:val="20"/>
                <w:szCs w:val="20"/>
                <w:lang w:val="ru-RU"/>
              </w:rPr>
              <w:t>женормр</w:t>
            </w:r>
            <w:r w:rsidRPr="003E7BE8">
              <w:rPr>
                <w:rFonts w:ascii="Times New Roman" w:eastAsia="Times New Roman" w:hAnsi="Times New Roman"/>
                <w:color w:val="000000" w:themeColor="text1"/>
                <w:spacing w:val="-1"/>
                <w:sz w:val="20"/>
                <w:szCs w:val="20"/>
                <w:lang w:val="ru-RU"/>
              </w:rPr>
              <w:t>асче</w:t>
            </w:r>
            <w:r w:rsidRPr="003E7BE8">
              <w:rPr>
                <w:rFonts w:ascii="Times New Roman" w:eastAsia="Times New Roman" w:hAnsi="Times New Roman"/>
                <w:color w:val="000000" w:themeColor="text1"/>
                <w:sz w:val="20"/>
                <w:szCs w:val="20"/>
                <w:lang w:val="ru-RU"/>
              </w:rPr>
              <w:t>та</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хр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w:t>
            </w:r>
            <w:r w:rsidRPr="003E7BE8">
              <w:rPr>
                <w:rFonts w:ascii="Times New Roman" w:eastAsia="Times New Roman" w:hAnsi="Times New Roman"/>
                <w:color w:val="000000" w:themeColor="text1"/>
                <w:spacing w:val="-2"/>
                <w:sz w:val="20"/>
                <w:szCs w:val="20"/>
                <w:lang w:val="ru-RU"/>
              </w:rPr>
              <w:t>з</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нж</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зн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 доро</w:t>
            </w:r>
            <w:r w:rsidRPr="003E7BE8">
              <w:rPr>
                <w:rFonts w:ascii="Times New Roman" w:eastAsia="Times New Roman" w:hAnsi="Times New Roman"/>
                <w:color w:val="000000" w:themeColor="text1"/>
                <w:spacing w:val="4"/>
                <w:sz w:val="20"/>
                <w:szCs w:val="20"/>
                <w:lang w:val="ru-RU"/>
              </w:rPr>
              <w:t>г</w:t>
            </w:r>
            <w:r w:rsidRPr="003E7BE8">
              <w:rPr>
                <w:rFonts w:ascii="Times New Roman" w:eastAsia="Times New Roman" w:hAnsi="Times New Roman"/>
                <w:color w:val="000000" w:themeColor="text1"/>
                <w:sz w:val="20"/>
                <w:szCs w:val="20"/>
                <w:lang w:val="ru-RU"/>
              </w:rPr>
              <w:t>»</w:t>
            </w:r>
          </w:p>
        </w:tc>
        <w:tc>
          <w:tcPr>
            <w:tcW w:w="1525"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hAnsi="Times New Roman"/>
                <w:color w:val="000000" w:themeColor="text1"/>
                <w:sz w:val="20"/>
                <w:szCs w:val="20"/>
              </w:rPr>
              <w:t>неподлежащие градостроительному освоению</w:t>
            </w:r>
          </w:p>
        </w:tc>
      </w:tr>
      <w:tr w:rsidR="00E657F3" w:rsidRPr="003E7BE8" w:rsidTr="00ED06E1">
        <w:trPr>
          <w:jc w:val="center"/>
        </w:trPr>
        <w:tc>
          <w:tcPr>
            <w:tcW w:w="534" w:type="dxa"/>
          </w:tcPr>
          <w:p w:rsidR="001C753F" w:rsidRPr="003E7BE8" w:rsidRDefault="001C753F" w:rsidP="0066486F">
            <w:pPr>
              <w:pStyle w:val="TableParagraph"/>
              <w:contextualSpacing/>
              <w:jc w:val="center"/>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5</w:t>
            </w:r>
          </w:p>
        </w:tc>
        <w:tc>
          <w:tcPr>
            <w:tcW w:w="2278"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придорожные</w:t>
            </w:r>
            <w:hyperlink r:id="rId31">
              <w:r w:rsidRPr="003E7BE8">
                <w:rPr>
                  <w:rFonts w:ascii="Times New Roman" w:eastAsia="Times New Roman" w:hAnsi="Times New Roman"/>
                  <w:color w:val="000000" w:themeColor="text1"/>
                  <w:sz w:val="20"/>
                  <w:szCs w:val="20"/>
                </w:rPr>
                <w:t>поло</w:t>
              </w:r>
              <w:r w:rsidRPr="003E7BE8">
                <w:rPr>
                  <w:rFonts w:ascii="Times New Roman" w:eastAsia="Times New Roman" w:hAnsi="Times New Roman"/>
                  <w:color w:val="000000" w:themeColor="text1"/>
                  <w:spacing w:val="-1"/>
                  <w:sz w:val="20"/>
                  <w:szCs w:val="20"/>
                </w:rPr>
                <w:t>с</w:t>
              </w:r>
              <w:r w:rsidRPr="003E7BE8">
                <w:rPr>
                  <w:rFonts w:ascii="Times New Roman" w:eastAsia="Times New Roman" w:hAnsi="Times New Roman"/>
                  <w:color w:val="000000" w:themeColor="text1"/>
                  <w:sz w:val="20"/>
                  <w:szCs w:val="20"/>
                </w:rPr>
                <w:t>ы</w:t>
              </w:r>
            </w:hyperlink>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в</w:t>
            </w:r>
            <w:r w:rsidRPr="003E7BE8">
              <w:rPr>
                <w:rFonts w:ascii="Times New Roman" w:eastAsia="Times New Roman" w:hAnsi="Times New Roman"/>
                <w:color w:val="000000" w:themeColor="text1"/>
                <w:sz w:val="20"/>
                <w:szCs w:val="20"/>
              </w:rPr>
              <w:lastRenderedPageBreak/>
              <w:t>томобильн</w:t>
            </w:r>
            <w:r w:rsidRPr="003E7BE8">
              <w:rPr>
                <w:rFonts w:ascii="Times New Roman" w:eastAsia="Times New Roman" w:hAnsi="Times New Roman"/>
                <w:color w:val="000000" w:themeColor="text1"/>
                <w:spacing w:val="-3"/>
                <w:sz w:val="20"/>
                <w:szCs w:val="20"/>
              </w:rPr>
              <w:t>ы</w:t>
            </w:r>
            <w:r w:rsidRPr="003E7BE8">
              <w:rPr>
                <w:rFonts w:ascii="Times New Roman" w:eastAsia="Times New Roman" w:hAnsi="Times New Roman"/>
                <w:color w:val="000000" w:themeColor="text1"/>
                <w:sz w:val="20"/>
                <w:szCs w:val="20"/>
              </w:rPr>
              <w:t>хдорог</w:t>
            </w:r>
          </w:p>
        </w:tc>
        <w:tc>
          <w:tcPr>
            <w:tcW w:w="5801" w:type="dxa"/>
          </w:tcPr>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lastRenderedPageBreak/>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й з</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н </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т 08.11.2</w:t>
            </w:r>
            <w:r w:rsidR="007F4049" w:rsidRPr="003E7BE8">
              <w:rPr>
                <w:rFonts w:ascii="Times New Roman" w:eastAsia="Times New Roman" w:hAnsi="Times New Roman"/>
                <w:color w:val="000000" w:themeColor="text1"/>
                <w:sz w:val="20"/>
                <w:szCs w:val="20"/>
                <w:lang w:val="ru-RU"/>
              </w:rPr>
              <w:t>009</w:t>
            </w:r>
            <w:r w:rsidRPr="003E7BE8">
              <w:rPr>
                <w:rFonts w:ascii="Times New Roman" w:eastAsia="Times New Roman" w:hAnsi="Times New Roman"/>
                <w:color w:val="000000" w:themeColor="text1"/>
                <w:sz w:val="20"/>
                <w:szCs w:val="20"/>
                <w:lang w:val="ru-RU"/>
              </w:rPr>
              <w:t xml:space="preserve"> № 257</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pacing w:val="-3"/>
                <w:sz w:val="20"/>
                <w:szCs w:val="20"/>
                <w:lang w:val="ru-RU"/>
              </w:rPr>
              <w:t>Ф</w:t>
            </w:r>
            <w:r w:rsidRPr="003E7BE8">
              <w:rPr>
                <w:rFonts w:ascii="Times New Roman" w:eastAsia="Times New Roman" w:hAnsi="Times New Roman"/>
                <w:color w:val="000000" w:themeColor="text1"/>
                <w:sz w:val="20"/>
                <w:szCs w:val="20"/>
                <w:lang w:val="ru-RU"/>
              </w:rPr>
              <w:t xml:space="preserve">З </w:t>
            </w:r>
            <w:r w:rsidRPr="003E7BE8">
              <w:rPr>
                <w:rFonts w:ascii="Times New Roman" w:eastAsia="Times New Roman" w:hAnsi="Times New Roman"/>
                <w:color w:val="000000" w:themeColor="text1"/>
                <w:spacing w:val="-12"/>
                <w:sz w:val="20"/>
                <w:szCs w:val="20"/>
                <w:lang w:val="ru-RU"/>
              </w:rPr>
              <w:t>«</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б </w:t>
            </w:r>
            <w:r w:rsidRPr="003E7BE8">
              <w:rPr>
                <w:rFonts w:ascii="Times New Roman" w:eastAsia="Times New Roman" w:hAnsi="Times New Roman"/>
                <w:color w:val="000000" w:themeColor="text1"/>
                <w:spacing w:val="-1"/>
                <w:sz w:val="20"/>
                <w:szCs w:val="20"/>
                <w:lang w:val="ru-RU"/>
              </w:rPr>
              <w:lastRenderedPageBreak/>
              <w:t>а</w:t>
            </w:r>
            <w:r w:rsidRPr="003E7BE8">
              <w:rPr>
                <w:rFonts w:ascii="Times New Roman" w:eastAsia="Times New Roman" w:hAnsi="Times New Roman"/>
                <w:color w:val="000000" w:themeColor="text1"/>
                <w:sz w:val="20"/>
                <w:szCs w:val="20"/>
                <w:lang w:val="ru-RU"/>
              </w:rPr>
              <w:t>вто</w:t>
            </w:r>
            <w:r w:rsidRPr="003E7BE8">
              <w:rPr>
                <w:rFonts w:ascii="Times New Roman" w:eastAsia="Times New Roman" w:hAnsi="Times New Roman"/>
                <w:color w:val="000000" w:themeColor="text1"/>
                <w:spacing w:val="-3"/>
                <w:sz w:val="20"/>
                <w:szCs w:val="20"/>
                <w:lang w:val="ru-RU"/>
              </w:rPr>
              <w:t>м</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б</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хд</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г</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хио</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z w:val="20"/>
                <w:szCs w:val="20"/>
                <w:lang w:val="ru-RU"/>
              </w:rPr>
              <w:t>ор</w:t>
            </w:r>
            <w:r w:rsidRPr="003E7BE8">
              <w:rPr>
                <w:rFonts w:ascii="Times New Roman" w:eastAsia="Times New Roman" w:hAnsi="Times New Roman"/>
                <w:color w:val="000000" w:themeColor="text1"/>
                <w:spacing w:val="-3"/>
                <w:sz w:val="20"/>
                <w:szCs w:val="20"/>
                <w:lang w:val="ru-RU"/>
              </w:rPr>
              <w:t>ож</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3"/>
                <w:sz w:val="20"/>
                <w:szCs w:val="20"/>
                <w:lang w:val="ru-RU"/>
              </w:rPr>
              <w:t>я</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но</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ив Ро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йФ</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иио</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ес</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2"/>
                <w:sz w:val="20"/>
                <w:szCs w:val="20"/>
                <w:lang w:val="ru-RU"/>
              </w:rPr>
              <w:t>из</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йв о</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ныез</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од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ные</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z w:val="20"/>
                <w:szCs w:val="20"/>
                <w:lang w:val="ru-RU"/>
              </w:rPr>
              <w:t>ты</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 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pacing w:val="3"/>
                <w:sz w:val="20"/>
                <w:szCs w:val="20"/>
                <w:lang w:val="ru-RU"/>
              </w:rPr>
              <w:t>и</w:t>
            </w:r>
            <w:r w:rsidRPr="003E7BE8">
              <w:rPr>
                <w:rFonts w:ascii="Times New Roman" w:eastAsia="Times New Roman" w:hAnsi="Times New Roman"/>
                <w:color w:val="000000" w:themeColor="text1"/>
                <w:spacing w:val="-10"/>
                <w:sz w:val="20"/>
                <w:szCs w:val="20"/>
                <w:lang w:val="ru-RU"/>
              </w:rPr>
              <w:t>»</w:t>
            </w:r>
            <w:r w:rsidRPr="003E7BE8">
              <w:rPr>
                <w:rFonts w:ascii="Times New Roman" w:eastAsia="Times New Roman" w:hAnsi="Times New Roman"/>
                <w:color w:val="000000" w:themeColor="text1"/>
                <w:sz w:val="20"/>
                <w:szCs w:val="20"/>
                <w:lang w:val="ru-RU"/>
              </w:rPr>
              <w:t xml:space="preserve">,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я 26;</w:t>
            </w:r>
          </w:p>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П</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z w:val="20"/>
                <w:szCs w:val="20"/>
                <w:lang w:val="ru-RU"/>
              </w:rPr>
              <w:t>ик</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3"/>
                <w:sz w:val="20"/>
                <w:szCs w:val="20"/>
                <w:lang w:val="ru-RU"/>
              </w:rPr>
              <w:t>М</w:t>
            </w:r>
            <w:r w:rsidRPr="003E7BE8">
              <w:rPr>
                <w:rFonts w:ascii="Times New Roman" w:eastAsia="Times New Roman" w:hAnsi="Times New Roman"/>
                <w:color w:val="000000" w:themeColor="text1"/>
                <w:spacing w:val="-2"/>
                <w:sz w:val="20"/>
                <w:szCs w:val="20"/>
                <w:lang w:val="ru-RU"/>
              </w:rPr>
              <w:t>ин</w:t>
            </w:r>
            <w:r w:rsidRPr="003E7BE8">
              <w:rPr>
                <w:rFonts w:ascii="Times New Roman" w:eastAsia="Times New Roman" w:hAnsi="Times New Roman"/>
                <w:color w:val="000000" w:themeColor="text1"/>
                <w:sz w:val="20"/>
                <w:szCs w:val="20"/>
                <w:lang w:val="ru-RU"/>
              </w:rPr>
              <w:t>тр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а</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сс</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иот13.01.2010№4</w:t>
            </w:r>
            <w:r w:rsidRPr="003E7BE8">
              <w:rPr>
                <w:rFonts w:ascii="Times New Roman" w:eastAsia="Times New Roman" w:hAnsi="Times New Roman"/>
                <w:color w:val="000000" w:themeColor="text1"/>
                <w:spacing w:val="-10"/>
                <w:sz w:val="20"/>
                <w:szCs w:val="20"/>
                <w:lang w:val="ru-RU"/>
              </w:rPr>
              <w:t>«</w:t>
            </w:r>
            <w:r w:rsidRPr="003E7BE8">
              <w:rPr>
                <w:rFonts w:ascii="Times New Roman" w:eastAsia="Times New Roman" w:hAnsi="Times New Roman"/>
                <w:color w:val="000000" w:themeColor="text1"/>
                <w:sz w:val="20"/>
                <w:szCs w:val="20"/>
                <w:lang w:val="ru-RU"/>
              </w:rPr>
              <w:t xml:space="preserve">Об </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иии</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п</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зов</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ип</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ро</w:t>
            </w:r>
            <w:r w:rsidRPr="003E7BE8">
              <w:rPr>
                <w:rFonts w:ascii="Times New Roman" w:eastAsia="Times New Roman" w:hAnsi="Times New Roman"/>
                <w:color w:val="000000" w:themeColor="text1"/>
                <w:spacing w:val="-3"/>
                <w:sz w:val="20"/>
                <w:szCs w:val="20"/>
                <w:lang w:val="ru-RU"/>
              </w:rPr>
              <w:t>ж</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 xml:space="preserve">хполос </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вто</w:t>
            </w:r>
            <w:r w:rsidRPr="003E7BE8">
              <w:rPr>
                <w:rFonts w:ascii="Times New Roman" w:eastAsia="Times New Roman" w:hAnsi="Times New Roman"/>
                <w:color w:val="000000" w:themeColor="text1"/>
                <w:spacing w:val="-3"/>
                <w:sz w:val="20"/>
                <w:szCs w:val="20"/>
                <w:lang w:val="ru-RU"/>
              </w:rPr>
              <w:t>м</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б</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хдо</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z w:val="20"/>
                <w:szCs w:val="20"/>
                <w:lang w:val="ru-RU"/>
              </w:rPr>
              <w:t>огфед</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pacing w:val="-2"/>
                <w:sz w:val="20"/>
                <w:szCs w:val="20"/>
                <w:lang w:val="ru-RU"/>
              </w:rPr>
              <w:t>ьн</w:t>
            </w:r>
            <w:r w:rsidRPr="003E7BE8">
              <w:rPr>
                <w:rFonts w:ascii="Times New Roman" w:eastAsia="Times New Roman" w:hAnsi="Times New Roman"/>
                <w:color w:val="000000" w:themeColor="text1"/>
                <w:sz w:val="20"/>
                <w:szCs w:val="20"/>
                <w:lang w:val="ru-RU"/>
              </w:rPr>
              <w:t>ого</w:t>
            </w:r>
            <w:r w:rsidRPr="003E7BE8">
              <w:rPr>
                <w:rFonts w:ascii="Times New Roman" w:eastAsia="Times New Roman" w:hAnsi="Times New Roman"/>
                <w:color w:val="000000" w:themeColor="text1"/>
                <w:spacing w:val="-2"/>
                <w:sz w:val="20"/>
                <w:szCs w:val="20"/>
                <w:lang w:val="ru-RU"/>
              </w:rPr>
              <w:t>з</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ач</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2"/>
                <w:sz w:val="20"/>
                <w:szCs w:val="20"/>
                <w:lang w:val="ru-RU"/>
              </w:rPr>
              <w:t>я</w:t>
            </w:r>
            <w:r w:rsidRPr="003E7BE8">
              <w:rPr>
                <w:rFonts w:ascii="Times New Roman" w:eastAsia="Times New Roman" w:hAnsi="Times New Roman"/>
                <w:color w:val="000000" w:themeColor="text1"/>
                <w:sz w:val="20"/>
                <w:szCs w:val="20"/>
                <w:lang w:val="ru-RU"/>
              </w:rPr>
              <w:t xml:space="preserve">» </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при</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ня</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яс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ч</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томтр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бов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ний</w:t>
            </w:r>
            <w:hyperlink r:id="rId32">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тьи106</w:t>
              </w:r>
            </w:hyperlink>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льного Код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аРФв</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оот</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твиис</w:t>
            </w:r>
            <w:hyperlink r:id="rId33">
              <w:r w:rsidRPr="003E7BE8">
                <w:rPr>
                  <w:rFonts w:ascii="Times New Roman" w:eastAsia="Times New Roman" w:hAnsi="Times New Roman"/>
                  <w:color w:val="000000" w:themeColor="text1"/>
                  <w:spacing w:val="-1"/>
                  <w:sz w:val="20"/>
                  <w:szCs w:val="20"/>
                  <w:lang w:val="ru-RU"/>
                </w:rPr>
                <w:t>час</w:t>
              </w:r>
              <w:r w:rsidRPr="003E7BE8">
                <w:rPr>
                  <w:rFonts w:ascii="Times New Roman" w:eastAsia="Times New Roman" w:hAnsi="Times New Roman"/>
                  <w:color w:val="000000" w:themeColor="text1"/>
                  <w:sz w:val="20"/>
                  <w:szCs w:val="20"/>
                  <w:lang w:val="ru-RU"/>
                </w:rPr>
                <w:t>тью16</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ьи26</w:t>
              </w:r>
            </w:hyperlink>
            <w:r w:rsidRPr="003E7BE8">
              <w:rPr>
                <w:rFonts w:ascii="Times New Roman" w:eastAsia="Times New Roman" w:hAnsi="Times New Roman"/>
                <w:color w:val="000000" w:themeColor="text1"/>
                <w:sz w:val="20"/>
                <w:szCs w:val="20"/>
                <w:lang w:val="ru-RU"/>
              </w:rPr>
              <w:t>ФЗот 03.08.2018 №342</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ФЗ)</w:t>
            </w:r>
          </w:p>
        </w:tc>
        <w:tc>
          <w:tcPr>
            <w:tcW w:w="1525" w:type="dxa"/>
          </w:tcPr>
          <w:p w:rsidR="001C753F" w:rsidRPr="003E7BE8" w:rsidRDefault="001C753F" w:rsidP="0066486F">
            <w:pPr>
              <w:spacing w:line="240" w:lineRule="auto"/>
              <w:ind w:firstLine="0"/>
              <w:contextualSpacing/>
              <w:rPr>
                <w:color w:val="000000" w:themeColor="text1"/>
                <w:sz w:val="20"/>
              </w:rPr>
            </w:pPr>
            <w:r w:rsidRPr="003E7BE8">
              <w:rPr>
                <w:color w:val="000000" w:themeColor="text1"/>
                <w:sz w:val="20"/>
              </w:rPr>
              <w:lastRenderedPageBreak/>
              <w:t xml:space="preserve">подлежащие </w:t>
            </w:r>
            <w:r w:rsidRPr="003E7BE8">
              <w:rPr>
                <w:color w:val="000000" w:themeColor="text1"/>
                <w:sz w:val="20"/>
              </w:rPr>
              <w:lastRenderedPageBreak/>
              <w:t>градостроительному освоению с ограничениями</w:t>
            </w:r>
          </w:p>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p>
        </w:tc>
      </w:tr>
      <w:tr w:rsidR="00E657F3" w:rsidRPr="003E7BE8" w:rsidTr="00ED06E1">
        <w:trPr>
          <w:jc w:val="center"/>
        </w:trPr>
        <w:tc>
          <w:tcPr>
            <w:tcW w:w="534" w:type="dxa"/>
          </w:tcPr>
          <w:p w:rsidR="001C753F" w:rsidRPr="003E7BE8" w:rsidRDefault="001C753F" w:rsidP="0066486F">
            <w:pPr>
              <w:pStyle w:val="TableParagraph"/>
              <w:contextualSpacing/>
              <w:jc w:val="center"/>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lastRenderedPageBreak/>
              <w:t>6</w:t>
            </w:r>
          </w:p>
        </w:tc>
        <w:tc>
          <w:tcPr>
            <w:tcW w:w="2278"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hyperlink r:id="rId34">
              <w:r w:rsidRPr="003E7BE8">
                <w:rPr>
                  <w:rFonts w:ascii="Times New Roman" w:eastAsia="Times New Roman" w:hAnsi="Times New Roman"/>
                  <w:color w:val="000000" w:themeColor="text1"/>
                  <w:sz w:val="20"/>
                  <w:szCs w:val="20"/>
                  <w:lang w:val="ru-RU"/>
                </w:rPr>
                <w:t>я зона</w:t>
              </w:r>
            </w:hyperlink>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бо</w:t>
            </w:r>
            <w:r w:rsidRPr="003E7BE8">
              <w:rPr>
                <w:rFonts w:ascii="Times New Roman" w:eastAsia="Times New Roman" w:hAnsi="Times New Roman"/>
                <w:color w:val="000000" w:themeColor="text1"/>
                <w:spacing w:val="1"/>
                <w:sz w:val="20"/>
                <w:szCs w:val="20"/>
                <w:lang w:val="ru-RU"/>
              </w:rPr>
              <w:t>п</w:t>
            </w:r>
            <w:r w:rsidRPr="003E7BE8">
              <w:rPr>
                <w:rFonts w:ascii="Times New Roman" w:eastAsia="Times New Roman" w:hAnsi="Times New Roman"/>
                <w:color w:val="000000" w:themeColor="text1"/>
                <w:sz w:val="20"/>
                <w:szCs w:val="20"/>
                <w:lang w:val="ru-RU"/>
              </w:rPr>
              <w:t>роводов</w:t>
            </w:r>
          </w:p>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w:t>
            </w:r>
            <w:r w:rsidRPr="003E7BE8">
              <w:rPr>
                <w:rFonts w:ascii="Times New Roman" w:eastAsia="Times New Roman" w:hAnsi="Times New Roman"/>
                <w:color w:val="000000" w:themeColor="text1"/>
                <w:spacing w:val="-1"/>
                <w:sz w:val="20"/>
                <w:szCs w:val="20"/>
                <w:lang w:val="ru-RU"/>
              </w:rPr>
              <w:t>га</w:t>
            </w:r>
            <w:r w:rsidRPr="003E7BE8">
              <w:rPr>
                <w:rFonts w:ascii="Times New Roman" w:eastAsia="Times New Roman" w:hAnsi="Times New Roman"/>
                <w:color w:val="000000" w:themeColor="text1"/>
                <w:sz w:val="20"/>
                <w:szCs w:val="20"/>
                <w:lang w:val="ru-RU"/>
              </w:rPr>
              <w:t>зопроводо</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z w:val="20"/>
                <w:szCs w:val="20"/>
                <w:lang w:val="ru-RU"/>
              </w:rPr>
              <w:t>, 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фт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п</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z w:val="20"/>
                <w:szCs w:val="20"/>
                <w:lang w:val="ru-RU"/>
              </w:rPr>
              <w:t>оводови 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фт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про</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ктопроводо</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z w:val="20"/>
                <w:szCs w:val="20"/>
                <w:lang w:val="ru-RU"/>
              </w:rPr>
              <w:t xml:space="preserve">, </w:t>
            </w:r>
            <w:r w:rsidRPr="003E7BE8">
              <w:rPr>
                <w:rFonts w:ascii="Times New Roman" w:eastAsia="Times New Roman" w:hAnsi="Times New Roman"/>
                <w:color w:val="000000" w:themeColor="text1"/>
                <w:spacing w:val="-1"/>
                <w:sz w:val="20"/>
                <w:szCs w:val="20"/>
                <w:lang w:val="ru-RU"/>
              </w:rPr>
              <w:t>амм</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копроводо</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z w:val="20"/>
                <w:szCs w:val="20"/>
                <w:lang w:val="ru-RU"/>
              </w:rPr>
              <w:t>)</w:t>
            </w:r>
          </w:p>
        </w:tc>
        <w:tc>
          <w:tcPr>
            <w:tcW w:w="5801" w:type="dxa"/>
          </w:tcPr>
          <w:p w:rsidR="001C753F" w:rsidRPr="003E7BE8" w:rsidRDefault="001C753F" w:rsidP="0066486F">
            <w:pPr>
              <w:pStyle w:val="TableParagraph"/>
              <w:tabs>
                <w:tab w:val="left" w:pos="1675"/>
                <w:tab w:val="left" w:pos="2504"/>
                <w:tab w:val="left" w:pos="3018"/>
                <w:tab w:val="left" w:pos="4389"/>
                <w:tab w:val="left" w:pos="4882"/>
                <w:tab w:val="left" w:pos="5795"/>
              </w:tabs>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льный 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кон от 31.03.1999 № 6</w:t>
            </w:r>
            <w:r w:rsidRPr="003E7BE8">
              <w:rPr>
                <w:rFonts w:ascii="Times New Roman" w:eastAsia="Times New Roman" w:hAnsi="Times New Roman"/>
                <w:color w:val="000000" w:themeColor="text1"/>
                <w:spacing w:val="3"/>
                <w:sz w:val="20"/>
                <w:szCs w:val="20"/>
                <w:lang w:val="ru-RU"/>
              </w:rPr>
              <w:t>9</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 xml:space="preserve">ФЗ </w:t>
            </w:r>
            <w:r w:rsidRPr="003E7BE8">
              <w:rPr>
                <w:rFonts w:ascii="Times New Roman" w:eastAsia="Times New Roman" w:hAnsi="Times New Roman"/>
                <w:color w:val="000000" w:themeColor="text1"/>
                <w:spacing w:val="-5"/>
                <w:sz w:val="20"/>
                <w:szCs w:val="20"/>
                <w:lang w:val="ru-RU"/>
              </w:rPr>
              <w:t>«</w:t>
            </w:r>
            <w:r w:rsidRPr="003E7BE8">
              <w:rPr>
                <w:rFonts w:ascii="Times New Roman" w:eastAsia="Times New Roman" w:hAnsi="Times New Roman"/>
                <w:color w:val="000000" w:themeColor="text1"/>
                <w:sz w:val="20"/>
                <w:szCs w:val="20"/>
                <w:lang w:val="ru-RU"/>
              </w:rPr>
              <w:t>О г</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зо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бж</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нии в Рос</w:t>
            </w:r>
            <w:r w:rsidRPr="003E7BE8">
              <w:rPr>
                <w:rFonts w:ascii="Times New Roman" w:eastAsia="Times New Roman" w:hAnsi="Times New Roman"/>
                <w:color w:val="000000" w:themeColor="text1"/>
                <w:spacing w:val="-2"/>
                <w:sz w:val="20"/>
                <w:szCs w:val="20"/>
                <w:lang w:val="ru-RU"/>
              </w:rPr>
              <w:t>си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кой 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ци</w:t>
            </w:r>
            <w:r w:rsidRPr="003E7BE8">
              <w:rPr>
                <w:rFonts w:ascii="Times New Roman" w:eastAsia="Times New Roman" w:hAnsi="Times New Roman"/>
                <w:color w:val="000000" w:themeColor="text1"/>
                <w:spacing w:val="3"/>
                <w:sz w:val="20"/>
                <w:szCs w:val="20"/>
                <w:lang w:val="ru-RU"/>
              </w:rPr>
              <w:t>и</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 xml:space="preserve">,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тья 28; 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z w:val="20"/>
                <w:szCs w:val="20"/>
                <w:lang w:val="ru-RU"/>
              </w:rPr>
              <w:t xml:space="preserve">ила </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xml:space="preserve">ны </w:t>
            </w:r>
            <w:r w:rsidRPr="003E7BE8">
              <w:rPr>
                <w:rFonts w:ascii="Times New Roman" w:eastAsia="Times New Roman" w:hAnsi="Times New Roman"/>
                <w:color w:val="000000" w:themeColor="text1"/>
                <w:spacing w:val="-1"/>
                <w:sz w:val="20"/>
                <w:szCs w:val="20"/>
                <w:lang w:val="ru-RU"/>
              </w:rPr>
              <w:t>ма</w:t>
            </w:r>
            <w:r w:rsidRPr="003E7BE8">
              <w:rPr>
                <w:rFonts w:ascii="Times New Roman" w:eastAsia="Times New Roman" w:hAnsi="Times New Roman"/>
                <w:color w:val="000000" w:themeColor="text1"/>
                <w:spacing w:val="-3"/>
                <w:sz w:val="20"/>
                <w:szCs w:val="20"/>
                <w:lang w:val="ru-RU"/>
              </w:rPr>
              <w:t>г</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 тр</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бо</w:t>
            </w:r>
            <w:r w:rsidRPr="003E7BE8">
              <w:rPr>
                <w:rFonts w:ascii="Times New Roman" w:eastAsia="Times New Roman" w:hAnsi="Times New Roman"/>
                <w:color w:val="000000" w:themeColor="text1"/>
                <w:spacing w:val="1"/>
                <w:sz w:val="20"/>
                <w:szCs w:val="20"/>
                <w:lang w:val="ru-RU"/>
              </w:rPr>
              <w:t>п</w:t>
            </w:r>
            <w:r w:rsidRPr="003E7BE8">
              <w:rPr>
                <w:rFonts w:ascii="Times New Roman" w:eastAsia="Times New Roman" w:hAnsi="Times New Roman"/>
                <w:color w:val="000000" w:themeColor="text1"/>
                <w:sz w:val="20"/>
                <w:szCs w:val="20"/>
                <w:lang w:val="ru-RU"/>
              </w:rPr>
              <w:t>ро</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z w:val="20"/>
                <w:szCs w:val="20"/>
                <w:lang w:val="ru-RU"/>
              </w:rPr>
              <w:t xml:space="preserve">, </w:t>
            </w:r>
          </w:p>
          <w:p w:rsidR="001C753F" w:rsidRPr="003E7BE8" w:rsidRDefault="001C753F" w:rsidP="0066486F">
            <w:pPr>
              <w:pStyle w:val="TableParagraph"/>
              <w:tabs>
                <w:tab w:val="left" w:pos="1307"/>
                <w:tab w:val="left" w:pos="2504"/>
                <w:tab w:val="left" w:pos="4389"/>
                <w:tab w:val="left" w:pos="4495"/>
              </w:tabs>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По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овл</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иеПр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pacing w:val="-2"/>
                <w:sz w:val="20"/>
                <w:szCs w:val="20"/>
                <w:lang w:val="ru-RU"/>
              </w:rPr>
              <w:t>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тваРо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й </w:t>
            </w:r>
            <w:r w:rsidRPr="003E7BE8">
              <w:rPr>
                <w:rFonts w:ascii="Times New Roman" w:eastAsia="Times New Roman" w:hAnsi="Times New Roman"/>
                <w:color w:val="000000" w:themeColor="text1"/>
                <w:spacing w:val="-3"/>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т 20</w:t>
            </w:r>
            <w:r w:rsidRPr="003E7BE8">
              <w:rPr>
                <w:rFonts w:ascii="Times New Roman" w:eastAsia="Times New Roman" w:hAnsi="Times New Roman"/>
                <w:color w:val="000000" w:themeColor="text1"/>
                <w:spacing w:val="-3"/>
                <w:sz w:val="20"/>
                <w:szCs w:val="20"/>
                <w:lang w:val="ru-RU"/>
              </w:rPr>
              <w:t>.</w:t>
            </w:r>
            <w:r w:rsidRPr="003E7BE8">
              <w:rPr>
                <w:rFonts w:ascii="Times New Roman" w:eastAsia="Times New Roman" w:hAnsi="Times New Roman"/>
                <w:color w:val="000000" w:themeColor="text1"/>
                <w:sz w:val="20"/>
                <w:szCs w:val="20"/>
                <w:lang w:val="ru-RU"/>
              </w:rPr>
              <w:t>11</w:t>
            </w:r>
            <w:r w:rsidRPr="003E7BE8">
              <w:rPr>
                <w:rFonts w:ascii="Times New Roman" w:eastAsia="Times New Roman" w:hAnsi="Times New Roman"/>
                <w:color w:val="000000" w:themeColor="text1"/>
                <w:spacing w:val="-3"/>
                <w:sz w:val="20"/>
                <w:szCs w:val="20"/>
                <w:lang w:val="ru-RU"/>
              </w:rPr>
              <w:t>.</w:t>
            </w:r>
            <w:r w:rsidRPr="003E7BE8">
              <w:rPr>
                <w:rFonts w:ascii="Times New Roman" w:eastAsia="Times New Roman" w:hAnsi="Times New Roman"/>
                <w:color w:val="000000" w:themeColor="text1"/>
                <w:sz w:val="20"/>
                <w:szCs w:val="20"/>
                <w:lang w:val="ru-RU"/>
              </w:rPr>
              <w:t>2</w:t>
            </w:r>
            <w:r w:rsidRPr="003E7BE8">
              <w:rPr>
                <w:rFonts w:ascii="Times New Roman" w:eastAsia="Times New Roman" w:hAnsi="Times New Roman"/>
                <w:color w:val="000000" w:themeColor="text1"/>
                <w:spacing w:val="-3"/>
                <w:sz w:val="20"/>
                <w:szCs w:val="20"/>
                <w:lang w:val="ru-RU"/>
              </w:rPr>
              <w:t>0</w:t>
            </w:r>
            <w:r w:rsidRPr="003E7BE8">
              <w:rPr>
                <w:rFonts w:ascii="Times New Roman" w:eastAsia="Times New Roman" w:hAnsi="Times New Roman"/>
                <w:color w:val="000000" w:themeColor="text1"/>
                <w:sz w:val="20"/>
                <w:szCs w:val="20"/>
                <w:lang w:val="ru-RU"/>
              </w:rPr>
              <w:t xml:space="preserve">00 № 878 </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б </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ржд</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и Пр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в</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л 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ы г</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з</w:t>
            </w:r>
            <w:r w:rsidRPr="003E7BE8">
              <w:rPr>
                <w:rFonts w:ascii="Times New Roman" w:eastAsia="Times New Roman" w:hAnsi="Times New Roman"/>
                <w:color w:val="000000" w:themeColor="text1"/>
                <w:sz w:val="20"/>
                <w:szCs w:val="20"/>
                <w:lang w:val="ru-RU"/>
              </w:rPr>
              <w:t>ор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п</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z w:val="20"/>
                <w:szCs w:val="20"/>
                <w:lang w:val="ru-RU"/>
              </w:rPr>
              <w:t>ит</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z w:val="20"/>
                <w:szCs w:val="20"/>
                <w:lang w:val="ru-RU"/>
              </w:rPr>
              <w:t>ь</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w:t>
            </w:r>
            <w:r w:rsidRPr="003E7BE8">
              <w:rPr>
                <w:rFonts w:ascii="Times New Roman" w:eastAsia="Times New Roman" w:hAnsi="Times New Roman"/>
                <w:color w:val="000000" w:themeColor="text1"/>
                <w:spacing w:val="-1"/>
                <w:sz w:val="20"/>
                <w:szCs w:val="20"/>
                <w:lang w:val="ru-RU"/>
              </w:rPr>
              <w:t>се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5"/>
                <w:sz w:val="20"/>
                <w:szCs w:val="20"/>
                <w:lang w:val="ru-RU"/>
              </w:rPr>
              <w:t>й</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w:t>
            </w:r>
          </w:p>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По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ниеПр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вит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тваРо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3"/>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иот 08.09.2017№1083</w:t>
            </w:r>
            <w:r w:rsidRPr="003E7BE8">
              <w:rPr>
                <w:rFonts w:ascii="Times New Roman" w:eastAsia="Times New Roman" w:hAnsi="Times New Roman"/>
                <w:color w:val="000000" w:themeColor="text1"/>
                <w:spacing w:val="-5"/>
                <w:sz w:val="20"/>
                <w:szCs w:val="20"/>
                <w:lang w:val="ru-RU"/>
              </w:rPr>
              <w:t>«</w:t>
            </w:r>
            <w:r w:rsidRPr="003E7BE8">
              <w:rPr>
                <w:rFonts w:ascii="Times New Roman" w:eastAsia="Times New Roman" w:hAnsi="Times New Roman"/>
                <w:color w:val="000000" w:themeColor="text1"/>
                <w:sz w:val="20"/>
                <w:szCs w:val="20"/>
                <w:lang w:val="ru-RU"/>
              </w:rPr>
              <w:t>Об</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рж</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нииПр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вил</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xml:space="preserve">ны </w:t>
            </w:r>
            <w:r w:rsidRPr="003E7BE8">
              <w:rPr>
                <w:rFonts w:ascii="Times New Roman" w:eastAsia="Times New Roman" w:hAnsi="Times New Roman"/>
                <w:color w:val="000000" w:themeColor="text1"/>
                <w:spacing w:val="-1"/>
                <w:sz w:val="20"/>
                <w:szCs w:val="20"/>
                <w:lang w:val="ru-RU"/>
              </w:rPr>
              <w:t>ма</w:t>
            </w:r>
            <w:r w:rsidRPr="003E7BE8">
              <w:rPr>
                <w:rFonts w:ascii="Times New Roman" w:eastAsia="Times New Roman" w:hAnsi="Times New Roman"/>
                <w:color w:val="000000" w:themeColor="text1"/>
                <w:sz w:val="20"/>
                <w:szCs w:val="20"/>
                <w:lang w:val="ru-RU"/>
              </w:rPr>
              <w:t>ги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льныхг</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п</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z w:val="20"/>
                <w:szCs w:val="20"/>
                <w:lang w:val="ru-RU"/>
              </w:rPr>
              <w:t>оводовиовн</w:t>
            </w:r>
            <w:r w:rsidRPr="003E7BE8">
              <w:rPr>
                <w:rFonts w:ascii="Times New Roman" w:eastAsia="Times New Roman" w:hAnsi="Times New Roman"/>
                <w:color w:val="000000" w:themeColor="text1"/>
                <w:spacing w:val="-1"/>
                <w:sz w:val="20"/>
                <w:szCs w:val="20"/>
                <w:lang w:val="ru-RU"/>
              </w:rPr>
              <w:t>есе</w:t>
            </w:r>
            <w:r w:rsidRPr="003E7BE8">
              <w:rPr>
                <w:rFonts w:ascii="Times New Roman" w:eastAsia="Times New Roman" w:hAnsi="Times New Roman"/>
                <w:color w:val="000000" w:themeColor="text1"/>
                <w:sz w:val="20"/>
                <w:szCs w:val="20"/>
                <w:lang w:val="ru-RU"/>
              </w:rPr>
              <w:t>ниииз</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йв Полож</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ниеопр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ниивфед</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льныйорг</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 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пол</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z w:val="20"/>
                <w:szCs w:val="20"/>
                <w:lang w:val="ru-RU"/>
              </w:rPr>
              <w:t>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льн</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йвл</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ти(</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гот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рритори</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ыеорг</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ны</w:t>
            </w:r>
            <w:r w:rsidRPr="003E7BE8">
              <w:rPr>
                <w:rFonts w:ascii="Times New Roman" w:eastAsia="Times New Roman" w:hAnsi="Times New Roman"/>
                <w:color w:val="000000" w:themeColor="text1"/>
                <w:spacing w:val="-2"/>
                <w:sz w:val="20"/>
                <w:szCs w:val="20"/>
                <w:lang w:val="ru-RU"/>
              </w:rPr>
              <w:t>)</w:t>
            </w:r>
            <w:r w:rsidRPr="003E7BE8">
              <w:rPr>
                <w:rFonts w:ascii="Times New Roman" w:eastAsia="Times New Roman" w:hAnsi="Times New Roman"/>
                <w:color w:val="000000" w:themeColor="text1"/>
                <w:sz w:val="20"/>
                <w:szCs w:val="20"/>
                <w:lang w:val="ru-RU"/>
              </w:rPr>
              <w:t xml:space="preserve">, </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3"/>
                <w:sz w:val="20"/>
                <w:szCs w:val="20"/>
                <w:lang w:val="ru-RU"/>
              </w:rPr>
              <w:t>п</w:t>
            </w:r>
            <w:r w:rsidRPr="003E7BE8">
              <w:rPr>
                <w:rFonts w:ascii="Times New Roman" w:eastAsia="Times New Roman" w:hAnsi="Times New Roman"/>
                <w:color w:val="000000" w:themeColor="text1"/>
                <w:sz w:val="20"/>
                <w:szCs w:val="20"/>
                <w:lang w:val="ru-RU"/>
              </w:rPr>
              <w:t>ол</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че</w:t>
            </w:r>
            <w:r w:rsidRPr="003E7BE8">
              <w:rPr>
                <w:rFonts w:ascii="Times New Roman" w:eastAsia="Times New Roman" w:hAnsi="Times New Roman"/>
                <w:color w:val="000000" w:themeColor="text1"/>
                <w:sz w:val="20"/>
                <w:szCs w:val="20"/>
                <w:lang w:val="ru-RU"/>
              </w:rPr>
              <w:t>нныйПр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вит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твомРо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ц</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и нао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щ</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ниего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нногок</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ас</w:t>
            </w:r>
            <w:r w:rsidRPr="003E7BE8">
              <w:rPr>
                <w:rFonts w:ascii="Times New Roman" w:eastAsia="Times New Roman" w:hAnsi="Times New Roman"/>
                <w:color w:val="000000" w:themeColor="text1"/>
                <w:sz w:val="20"/>
                <w:szCs w:val="20"/>
                <w:lang w:val="ru-RU"/>
              </w:rPr>
              <w:t>трового</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че</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го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ннойр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ги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циипр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ниеЕдино</w:t>
            </w:r>
            <w:r w:rsidRPr="003E7BE8">
              <w:rPr>
                <w:rFonts w:ascii="Times New Roman" w:eastAsia="Times New Roman" w:hAnsi="Times New Roman"/>
                <w:color w:val="000000" w:themeColor="text1"/>
                <w:spacing w:val="-3"/>
                <w:sz w:val="20"/>
                <w:szCs w:val="20"/>
                <w:lang w:val="ru-RU"/>
              </w:rPr>
              <w:t>г</w:t>
            </w:r>
            <w:r w:rsidRPr="003E7BE8">
              <w:rPr>
                <w:rFonts w:ascii="Times New Roman" w:eastAsia="Times New Roman" w:hAnsi="Times New Roman"/>
                <w:color w:val="000000" w:themeColor="text1"/>
                <w:sz w:val="20"/>
                <w:szCs w:val="20"/>
                <w:lang w:val="ru-RU"/>
              </w:rPr>
              <w:t>о го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нного 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1"/>
                <w:sz w:val="20"/>
                <w:szCs w:val="20"/>
                <w:lang w:val="ru-RU"/>
              </w:rPr>
              <w:t>ес</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ран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движи</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ти и пр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 xml:space="preserve">ние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рж</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щ</w:t>
            </w:r>
            <w:r w:rsidRPr="003E7BE8">
              <w:rPr>
                <w:rFonts w:ascii="Times New Roman" w:eastAsia="Times New Roman" w:hAnsi="Times New Roman"/>
                <w:color w:val="000000" w:themeColor="text1"/>
                <w:spacing w:val="3"/>
                <w:sz w:val="20"/>
                <w:szCs w:val="20"/>
                <w:lang w:val="ru-RU"/>
              </w:rPr>
              <w:t>и</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явЕдиномго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3"/>
                <w:sz w:val="20"/>
                <w:szCs w:val="20"/>
                <w:lang w:val="ru-RU"/>
              </w:rPr>
              <w:t>у</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нном р</w:t>
            </w:r>
            <w:r w:rsidRPr="003E7BE8">
              <w:rPr>
                <w:rFonts w:ascii="Times New Roman" w:eastAsia="Times New Roman" w:hAnsi="Times New Roman"/>
                <w:color w:val="000000" w:themeColor="text1"/>
                <w:spacing w:val="-1"/>
                <w:sz w:val="20"/>
                <w:szCs w:val="20"/>
                <w:lang w:val="ru-RU"/>
              </w:rPr>
              <w:t>еес</w:t>
            </w:r>
            <w:r w:rsidRPr="003E7BE8">
              <w:rPr>
                <w:rFonts w:ascii="Times New Roman" w:eastAsia="Times New Roman" w:hAnsi="Times New Roman"/>
                <w:color w:val="000000" w:themeColor="text1"/>
                <w:sz w:val="20"/>
                <w:szCs w:val="20"/>
                <w:lang w:val="ru-RU"/>
              </w:rPr>
              <w:t>трен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движи</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ти,фед</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w:t>
            </w:r>
            <w:r w:rsidRPr="003E7BE8">
              <w:rPr>
                <w:rFonts w:ascii="Times New Roman" w:eastAsia="Times New Roman" w:hAnsi="Times New Roman"/>
                <w:color w:val="000000" w:themeColor="text1"/>
                <w:spacing w:val="2"/>
                <w:sz w:val="20"/>
                <w:szCs w:val="20"/>
                <w:lang w:val="ru-RU"/>
              </w:rPr>
              <w:t>ы</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иорг</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ам</w:t>
            </w:r>
            <w:r w:rsidRPr="003E7BE8">
              <w:rPr>
                <w:rFonts w:ascii="Times New Roman" w:eastAsia="Times New Roman" w:hAnsi="Times New Roman"/>
                <w:color w:val="000000" w:themeColor="text1"/>
                <w:sz w:val="20"/>
                <w:szCs w:val="20"/>
                <w:lang w:val="ru-RU"/>
              </w:rPr>
              <w:t>и 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пол</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z w:val="20"/>
                <w:szCs w:val="20"/>
                <w:lang w:val="ru-RU"/>
              </w:rPr>
              <w:t>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льн</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йвл</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,орг</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ам</w:t>
            </w:r>
            <w:r w:rsidRPr="003E7BE8">
              <w:rPr>
                <w:rFonts w:ascii="Times New Roman" w:eastAsia="Times New Roman" w:hAnsi="Times New Roman"/>
                <w:color w:val="000000" w:themeColor="text1"/>
                <w:sz w:val="20"/>
                <w:szCs w:val="20"/>
                <w:lang w:val="ru-RU"/>
              </w:rPr>
              <w:t>иго</w:t>
            </w:r>
            <w:r w:rsidRPr="003E7BE8">
              <w:rPr>
                <w:rFonts w:ascii="Times New Roman" w:eastAsia="Times New Roman" w:hAnsi="Times New Roman"/>
                <w:color w:val="000000" w:themeColor="text1"/>
                <w:spacing w:val="3"/>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ве</w:t>
            </w:r>
            <w:r w:rsidRPr="003E7BE8">
              <w:rPr>
                <w:rFonts w:ascii="Times New Roman" w:eastAsia="Times New Roman" w:hAnsi="Times New Roman"/>
                <w:color w:val="000000" w:themeColor="text1"/>
                <w:sz w:val="20"/>
                <w:szCs w:val="20"/>
                <w:lang w:val="ru-RU"/>
              </w:rPr>
              <w:t>ннойвл</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 xml:space="preserve">и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ктовРо</w:t>
            </w:r>
            <w:r w:rsidRPr="003E7BE8">
              <w:rPr>
                <w:rFonts w:ascii="Times New Roman" w:eastAsia="Times New Roman" w:hAnsi="Times New Roman"/>
                <w:color w:val="000000" w:themeColor="text1"/>
                <w:spacing w:val="-1"/>
                <w:sz w:val="20"/>
                <w:szCs w:val="20"/>
                <w:lang w:val="ru-RU"/>
              </w:rPr>
              <w:t>сс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койФ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циииорг</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1"/>
                <w:sz w:val="20"/>
                <w:szCs w:val="20"/>
                <w:lang w:val="ru-RU"/>
              </w:rPr>
              <w:t>мес</w:t>
            </w:r>
            <w:r w:rsidRPr="003E7BE8">
              <w:rPr>
                <w:rFonts w:ascii="Times New Roman" w:eastAsia="Times New Roman" w:hAnsi="Times New Roman"/>
                <w:color w:val="000000" w:themeColor="text1"/>
                <w:sz w:val="20"/>
                <w:szCs w:val="20"/>
                <w:lang w:val="ru-RU"/>
              </w:rPr>
              <w:t xml:space="preserve">тного </w:t>
            </w:r>
            <w:r w:rsidRPr="003E7BE8">
              <w:rPr>
                <w:rFonts w:ascii="Times New Roman" w:eastAsia="Times New Roman" w:hAnsi="Times New Roman"/>
                <w:color w:val="000000" w:themeColor="text1"/>
                <w:spacing w:val="-1"/>
                <w:sz w:val="20"/>
                <w:szCs w:val="20"/>
                <w:lang w:val="ru-RU"/>
              </w:rPr>
              <w:t>сам</w:t>
            </w:r>
            <w:r w:rsidRPr="003E7BE8">
              <w:rPr>
                <w:rFonts w:ascii="Times New Roman" w:eastAsia="Times New Roman" w:hAnsi="Times New Roman"/>
                <w:color w:val="000000" w:themeColor="text1"/>
                <w:spacing w:val="4"/>
                <w:sz w:val="20"/>
                <w:szCs w:val="20"/>
                <w:lang w:val="ru-RU"/>
              </w:rPr>
              <w:t>о</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пр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ниядо</w:t>
            </w:r>
            <w:r w:rsidRPr="003E7BE8">
              <w:rPr>
                <w:rFonts w:ascii="Times New Roman" w:eastAsia="Times New Roman" w:hAnsi="Times New Roman"/>
                <w:color w:val="000000" w:themeColor="text1"/>
                <w:spacing w:val="1"/>
                <w:sz w:val="20"/>
                <w:szCs w:val="20"/>
                <w:lang w:val="ru-RU"/>
              </w:rPr>
              <w:t>п</w:t>
            </w:r>
            <w:r w:rsidRPr="003E7BE8">
              <w:rPr>
                <w:rFonts w:ascii="Times New Roman" w:eastAsia="Times New Roman" w:hAnsi="Times New Roman"/>
                <w:color w:val="000000" w:themeColor="text1"/>
                <w:sz w:val="20"/>
                <w:szCs w:val="20"/>
                <w:lang w:val="ru-RU"/>
              </w:rPr>
              <w:t>ол</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w:t>
            </w:r>
            <w:r w:rsidRPr="003E7BE8">
              <w:rPr>
                <w:rFonts w:ascii="Times New Roman" w:eastAsia="Times New Roman" w:hAnsi="Times New Roman"/>
                <w:color w:val="000000" w:themeColor="text1"/>
                <w:spacing w:val="-2"/>
                <w:sz w:val="20"/>
                <w:szCs w:val="20"/>
                <w:lang w:val="ru-RU"/>
              </w:rPr>
              <w:t>й</w:t>
            </w:r>
            <w:r w:rsidRPr="003E7BE8">
              <w:rPr>
                <w:rFonts w:ascii="Times New Roman" w:eastAsia="Times New Roman" w:hAnsi="Times New Roman"/>
                <w:color w:val="000000" w:themeColor="text1"/>
                <w:sz w:val="20"/>
                <w:szCs w:val="20"/>
                <w:lang w:val="ru-RU"/>
              </w:rPr>
              <w:t>, во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производи</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хна</w:t>
            </w:r>
            <w:r w:rsidRPr="003E7BE8">
              <w:rPr>
                <w:rFonts w:ascii="Times New Roman" w:eastAsia="Times New Roman" w:hAnsi="Times New Roman"/>
                <w:color w:val="000000" w:themeColor="text1"/>
                <w:spacing w:val="3"/>
                <w:sz w:val="20"/>
                <w:szCs w:val="20"/>
                <w:lang w:val="ru-RU"/>
              </w:rPr>
              <w:t>п</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бл</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pacing w:val="-1"/>
                <w:sz w:val="20"/>
                <w:szCs w:val="20"/>
                <w:lang w:val="ru-RU"/>
              </w:rPr>
              <w:t>ч</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хк</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ас</w:t>
            </w:r>
            <w:r w:rsidRPr="003E7BE8">
              <w:rPr>
                <w:rFonts w:ascii="Times New Roman" w:eastAsia="Times New Roman" w:hAnsi="Times New Roman"/>
                <w:color w:val="000000" w:themeColor="text1"/>
                <w:sz w:val="20"/>
                <w:szCs w:val="20"/>
                <w:lang w:val="ru-RU"/>
              </w:rPr>
              <w:t>тров</w:t>
            </w:r>
            <w:r w:rsidRPr="003E7BE8">
              <w:rPr>
                <w:rFonts w:ascii="Times New Roman" w:eastAsia="Times New Roman" w:hAnsi="Times New Roman"/>
                <w:color w:val="000000" w:themeColor="text1"/>
                <w:spacing w:val="-1"/>
                <w:sz w:val="20"/>
                <w:szCs w:val="20"/>
                <w:lang w:val="ru-RU"/>
              </w:rPr>
              <w:t>ы</w:t>
            </w:r>
            <w:r w:rsidRPr="003E7BE8">
              <w:rPr>
                <w:rFonts w:ascii="Times New Roman" w:eastAsia="Times New Roman" w:hAnsi="Times New Roman"/>
                <w:color w:val="000000" w:themeColor="text1"/>
                <w:sz w:val="20"/>
                <w:szCs w:val="20"/>
                <w:lang w:val="ru-RU"/>
              </w:rPr>
              <w:t>х</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рта</w:t>
            </w:r>
            <w:r w:rsidRPr="003E7BE8">
              <w:rPr>
                <w:rFonts w:ascii="Times New Roman" w:eastAsia="Times New Roman" w:hAnsi="Times New Roman"/>
                <w:color w:val="000000" w:themeColor="text1"/>
                <w:spacing w:val="4"/>
                <w:sz w:val="20"/>
                <w:szCs w:val="20"/>
                <w:lang w:val="ru-RU"/>
              </w:rPr>
              <w:t>х</w:t>
            </w:r>
            <w:r w:rsidRPr="003E7BE8">
              <w:rPr>
                <w:rFonts w:ascii="Times New Roman" w:eastAsia="Times New Roman" w:hAnsi="Times New Roman"/>
                <w:color w:val="000000" w:themeColor="text1"/>
                <w:sz w:val="20"/>
                <w:szCs w:val="20"/>
                <w:lang w:val="ru-RU"/>
              </w:rPr>
              <w:t>»</w:t>
            </w:r>
          </w:p>
        </w:tc>
        <w:tc>
          <w:tcPr>
            <w:tcW w:w="1525" w:type="dxa"/>
          </w:tcPr>
          <w:p w:rsidR="001C753F" w:rsidRPr="003E7BE8" w:rsidRDefault="001C753F" w:rsidP="0066486F">
            <w:pPr>
              <w:pStyle w:val="TableParagraph"/>
              <w:tabs>
                <w:tab w:val="left" w:pos="1675"/>
                <w:tab w:val="left" w:pos="2517"/>
                <w:tab w:val="left" w:pos="3018"/>
                <w:tab w:val="left" w:pos="4376"/>
                <w:tab w:val="left" w:pos="4882"/>
                <w:tab w:val="left" w:pos="5795"/>
              </w:tabs>
              <w:contextualSpacing/>
              <w:rPr>
                <w:rFonts w:ascii="Times New Roman" w:eastAsia="Times New Roman" w:hAnsi="Times New Roman"/>
                <w:color w:val="000000" w:themeColor="text1"/>
                <w:sz w:val="20"/>
                <w:szCs w:val="20"/>
                <w:lang w:val="ru-RU"/>
              </w:rPr>
            </w:pPr>
            <w:r w:rsidRPr="003E7BE8">
              <w:rPr>
                <w:rFonts w:ascii="Times New Roman" w:hAnsi="Times New Roman"/>
                <w:color w:val="000000" w:themeColor="text1"/>
                <w:sz w:val="20"/>
                <w:szCs w:val="20"/>
              </w:rPr>
              <w:t>неподлежащие градостроительному освоению</w:t>
            </w:r>
          </w:p>
        </w:tc>
      </w:tr>
      <w:tr w:rsidR="00E657F3" w:rsidRPr="003E7BE8" w:rsidTr="00ED06E1">
        <w:trPr>
          <w:jc w:val="center"/>
        </w:trPr>
        <w:tc>
          <w:tcPr>
            <w:tcW w:w="534" w:type="dxa"/>
          </w:tcPr>
          <w:p w:rsidR="001C753F" w:rsidRPr="003E7BE8" w:rsidRDefault="001C753F" w:rsidP="0066486F">
            <w:pPr>
              <w:pStyle w:val="TableParagraph"/>
              <w:contextualSpacing/>
              <w:jc w:val="center"/>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7</w:t>
            </w:r>
          </w:p>
        </w:tc>
        <w:tc>
          <w:tcPr>
            <w:tcW w:w="2278"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hyperlink r:id="rId35">
              <w:r w:rsidRPr="003E7BE8">
                <w:rPr>
                  <w:rFonts w:ascii="Times New Roman" w:eastAsia="Times New Roman" w:hAnsi="Times New Roman"/>
                  <w:color w:val="000000" w:themeColor="text1"/>
                  <w:sz w:val="20"/>
                  <w:szCs w:val="20"/>
                  <w:lang w:val="ru-RU"/>
                </w:rPr>
                <w:t>я зона</w:t>
              </w:r>
            </w:hyperlink>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 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оо</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ж</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 xml:space="preserve">ний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вязи</w:t>
            </w:r>
          </w:p>
        </w:tc>
        <w:tc>
          <w:tcPr>
            <w:tcW w:w="5801" w:type="dxa"/>
          </w:tcPr>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По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овл</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иеПр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pacing w:val="-2"/>
                <w:sz w:val="20"/>
                <w:szCs w:val="20"/>
                <w:lang w:val="ru-RU"/>
              </w:rPr>
              <w:t>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тваРо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й </w:t>
            </w:r>
            <w:r w:rsidRPr="003E7BE8">
              <w:rPr>
                <w:rFonts w:ascii="Times New Roman" w:eastAsia="Times New Roman" w:hAnsi="Times New Roman"/>
                <w:color w:val="000000" w:themeColor="text1"/>
                <w:spacing w:val="-3"/>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т 09.06.1995№5</w:t>
            </w:r>
            <w:r w:rsidRPr="003E7BE8">
              <w:rPr>
                <w:rFonts w:ascii="Times New Roman" w:eastAsia="Times New Roman" w:hAnsi="Times New Roman"/>
                <w:color w:val="000000" w:themeColor="text1"/>
                <w:spacing w:val="-3"/>
                <w:sz w:val="20"/>
                <w:szCs w:val="20"/>
                <w:lang w:val="ru-RU"/>
              </w:rPr>
              <w:t>7</w:t>
            </w:r>
            <w:r w:rsidRPr="003E7BE8">
              <w:rPr>
                <w:rFonts w:ascii="Times New Roman" w:eastAsia="Times New Roman" w:hAnsi="Times New Roman"/>
                <w:color w:val="000000" w:themeColor="text1"/>
                <w:sz w:val="20"/>
                <w:szCs w:val="20"/>
                <w:lang w:val="ru-RU"/>
              </w:rPr>
              <w:t>8</w:t>
            </w:r>
            <w:r w:rsidRPr="003E7BE8">
              <w:rPr>
                <w:rFonts w:ascii="Times New Roman" w:eastAsia="Times New Roman" w:hAnsi="Times New Roman"/>
                <w:color w:val="000000" w:themeColor="text1"/>
                <w:spacing w:val="-10"/>
                <w:sz w:val="20"/>
                <w:szCs w:val="20"/>
                <w:lang w:val="ru-RU"/>
              </w:rPr>
              <w:t>«</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б</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ржд</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иПр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ны</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pacing w:val="-4"/>
                <w:sz w:val="20"/>
                <w:szCs w:val="20"/>
                <w:lang w:val="ru-RU"/>
              </w:rPr>
              <w:t>н</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 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оор</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ж</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в</w:t>
            </w:r>
            <w:r w:rsidRPr="003E7BE8">
              <w:rPr>
                <w:rFonts w:ascii="Times New Roman" w:eastAsia="Times New Roman" w:hAnsi="Times New Roman"/>
                <w:color w:val="000000" w:themeColor="text1"/>
                <w:spacing w:val="-3"/>
                <w:sz w:val="20"/>
                <w:szCs w:val="20"/>
                <w:lang w:val="ru-RU"/>
              </w:rPr>
              <w:t>я</w:t>
            </w:r>
            <w:r w:rsidRPr="003E7BE8">
              <w:rPr>
                <w:rFonts w:ascii="Times New Roman" w:eastAsia="Times New Roman" w:hAnsi="Times New Roman"/>
                <w:color w:val="000000" w:themeColor="text1"/>
                <w:spacing w:val="-2"/>
                <w:sz w:val="20"/>
                <w:szCs w:val="20"/>
                <w:lang w:val="ru-RU"/>
              </w:rPr>
              <w:t>з</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1"/>
                <w:sz w:val="20"/>
                <w:szCs w:val="20"/>
                <w:lang w:val="ru-RU"/>
              </w:rPr>
              <w:t>сс</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йФ</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pacing w:val="3"/>
                <w:sz w:val="20"/>
                <w:szCs w:val="20"/>
                <w:lang w:val="ru-RU"/>
              </w:rPr>
              <w:t>и</w:t>
            </w:r>
            <w:r w:rsidRPr="003E7BE8">
              <w:rPr>
                <w:rFonts w:ascii="Times New Roman" w:eastAsia="Times New Roman" w:hAnsi="Times New Roman"/>
                <w:color w:val="000000" w:themeColor="text1"/>
                <w:sz w:val="20"/>
                <w:szCs w:val="20"/>
                <w:lang w:val="ru-RU"/>
              </w:rPr>
              <w:t xml:space="preserve">» </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при</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ня</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я 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че</w:t>
            </w:r>
            <w:r w:rsidRPr="003E7BE8">
              <w:rPr>
                <w:rFonts w:ascii="Times New Roman" w:eastAsia="Times New Roman" w:hAnsi="Times New Roman"/>
                <w:color w:val="000000" w:themeColor="text1"/>
                <w:sz w:val="20"/>
                <w:szCs w:val="20"/>
                <w:lang w:val="ru-RU"/>
              </w:rPr>
              <w:t>томт</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бов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ний</w:t>
            </w:r>
            <w:hyperlink r:id="rId36">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тьи106</w:t>
              </w:r>
            </w:hyperlink>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льногоКод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 xml:space="preserve">аРФв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оотв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твиис</w:t>
            </w:r>
            <w:hyperlink r:id="rId37">
              <w:r w:rsidRPr="003E7BE8">
                <w:rPr>
                  <w:rFonts w:ascii="Times New Roman" w:eastAsia="Times New Roman" w:hAnsi="Times New Roman"/>
                  <w:color w:val="000000" w:themeColor="text1"/>
                  <w:spacing w:val="-1"/>
                  <w:sz w:val="20"/>
                  <w:szCs w:val="20"/>
                  <w:lang w:val="ru-RU"/>
                </w:rPr>
                <w:t>час</w:t>
              </w:r>
              <w:r w:rsidRPr="003E7BE8">
                <w:rPr>
                  <w:rFonts w:ascii="Times New Roman" w:eastAsia="Times New Roman" w:hAnsi="Times New Roman"/>
                  <w:color w:val="000000" w:themeColor="text1"/>
                  <w:sz w:val="20"/>
                  <w:szCs w:val="20"/>
                  <w:lang w:val="ru-RU"/>
                </w:rPr>
                <w:t>тью16</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тьи26</w:t>
              </w:r>
            </w:hyperlink>
            <w:r w:rsidRPr="003E7BE8">
              <w:rPr>
                <w:rFonts w:ascii="Times New Roman" w:eastAsia="Times New Roman" w:hAnsi="Times New Roman"/>
                <w:color w:val="000000" w:themeColor="text1"/>
                <w:sz w:val="20"/>
                <w:szCs w:val="20"/>
                <w:lang w:val="ru-RU"/>
              </w:rPr>
              <w:t>ФЗот03.08.2018№ 342</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ФЗ)</w:t>
            </w:r>
          </w:p>
        </w:tc>
        <w:tc>
          <w:tcPr>
            <w:tcW w:w="1525" w:type="dxa"/>
          </w:tcPr>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hAnsi="Times New Roman"/>
                <w:color w:val="000000" w:themeColor="text1"/>
                <w:sz w:val="20"/>
                <w:szCs w:val="20"/>
              </w:rPr>
              <w:t>неподлежащие градостроительному освоению</w:t>
            </w:r>
          </w:p>
        </w:tc>
      </w:tr>
      <w:tr w:rsidR="00E657F3" w:rsidRPr="003E7BE8" w:rsidTr="00ED06E1">
        <w:trPr>
          <w:jc w:val="center"/>
        </w:trPr>
        <w:tc>
          <w:tcPr>
            <w:tcW w:w="534" w:type="dxa"/>
          </w:tcPr>
          <w:p w:rsidR="001C753F" w:rsidRPr="003E7BE8" w:rsidRDefault="001C753F" w:rsidP="0066486F">
            <w:pPr>
              <w:pStyle w:val="TableParagraph"/>
              <w:contextualSpacing/>
              <w:jc w:val="center"/>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8</w:t>
            </w:r>
          </w:p>
        </w:tc>
        <w:tc>
          <w:tcPr>
            <w:tcW w:w="2278"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при</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эродромн</w:t>
            </w:r>
            <w:r w:rsidRPr="003E7BE8">
              <w:rPr>
                <w:rFonts w:ascii="Times New Roman" w:eastAsia="Times New Roman" w:hAnsi="Times New Roman"/>
                <w:color w:val="000000" w:themeColor="text1"/>
                <w:spacing w:val="-1"/>
                <w:sz w:val="20"/>
                <w:szCs w:val="20"/>
              </w:rPr>
              <w:t>а</w:t>
            </w:r>
            <w:hyperlink r:id="rId38">
              <w:r w:rsidRPr="003E7BE8">
                <w:rPr>
                  <w:rFonts w:ascii="Times New Roman" w:eastAsia="Times New Roman" w:hAnsi="Times New Roman"/>
                  <w:color w:val="000000" w:themeColor="text1"/>
                  <w:sz w:val="20"/>
                  <w:szCs w:val="20"/>
                </w:rPr>
                <w:t>я т</w:t>
              </w:r>
              <w:r w:rsidRPr="003E7BE8">
                <w:rPr>
                  <w:rFonts w:ascii="Times New Roman" w:eastAsia="Times New Roman" w:hAnsi="Times New Roman"/>
                  <w:color w:val="000000" w:themeColor="text1"/>
                  <w:spacing w:val="-1"/>
                  <w:sz w:val="20"/>
                  <w:szCs w:val="20"/>
                </w:rPr>
                <w:t>е</w:t>
              </w:r>
              <w:r w:rsidRPr="003E7BE8">
                <w:rPr>
                  <w:rFonts w:ascii="Times New Roman" w:eastAsia="Times New Roman" w:hAnsi="Times New Roman"/>
                  <w:color w:val="000000" w:themeColor="text1"/>
                  <w:sz w:val="20"/>
                  <w:szCs w:val="20"/>
                </w:rPr>
                <w:t>рри</w:t>
              </w:r>
              <w:r w:rsidRPr="003E7BE8">
                <w:rPr>
                  <w:rFonts w:ascii="Times New Roman" w:eastAsia="Times New Roman" w:hAnsi="Times New Roman"/>
                  <w:color w:val="000000" w:themeColor="text1"/>
                  <w:spacing w:val="-2"/>
                  <w:sz w:val="20"/>
                  <w:szCs w:val="20"/>
                </w:rPr>
                <w:t>т</w:t>
              </w:r>
              <w:r w:rsidRPr="003E7BE8">
                <w:rPr>
                  <w:rFonts w:ascii="Times New Roman" w:eastAsia="Times New Roman" w:hAnsi="Times New Roman"/>
                  <w:color w:val="000000" w:themeColor="text1"/>
                  <w:sz w:val="20"/>
                  <w:szCs w:val="20"/>
                </w:rPr>
                <w:t>ория</w:t>
              </w:r>
            </w:hyperlink>
          </w:p>
        </w:tc>
        <w:tc>
          <w:tcPr>
            <w:tcW w:w="5801" w:type="dxa"/>
          </w:tcPr>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pacing w:val="-2"/>
                <w:sz w:val="20"/>
                <w:szCs w:val="20"/>
                <w:lang w:val="ru-RU"/>
              </w:rPr>
              <w:t>В</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2"/>
                <w:sz w:val="20"/>
                <w:szCs w:val="20"/>
                <w:lang w:val="ru-RU"/>
              </w:rPr>
              <w:t>з</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шныйк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ксРо</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 xml:space="preserve">и, </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ья4</w:t>
            </w:r>
            <w:r w:rsidRPr="003E7BE8">
              <w:rPr>
                <w:rFonts w:ascii="Times New Roman" w:eastAsia="Times New Roman" w:hAnsi="Times New Roman"/>
                <w:color w:val="000000" w:themeColor="text1"/>
                <w:spacing w:val="-3"/>
                <w:sz w:val="20"/>
                <w:szCs w:val="20"/>
                <w:lang w:val="ru-RU"/>
              </w:rPr>
              <w:t>7</w:t>
            </w:r>
            <w:r w:rsidRPr="003E7BE8">
              <w:rPr>
                <w:rFonts w:ascii="Times New Roman" w:eastAsia="Times New Roman" w:hAnsi="Times New Roman"/>
                <w:color w:val="000000" w:themeColor="text1"/>
                <w:sz w:val="20"/>
                <w:szCs w:val="20"/>
                <w:lang w:val="ru-RU"/>
              </w:rPr>
              <w:t>; По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ниеПр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вит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тваРо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3"/>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иот 02.12.2017№1460</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pacing w:val="1"/>
                <w:sz w:val="20"/>
                <w:szCs w:val="20"/>
                <w:lang w:val="ru-RU"/>
              </w:rPr>
              <w:t>О</w:t>
            </w:r>
            <w:r w:rsidRPr="003E7BE8">
              <w:rPr>
                <w:rFonts w:ascii="Times New Roman" w:eastAsia="Times New Roman" w:hAnsi="Times New Roman"/>
                <w:color w:val="000000" w:themeColor="text1"/>
                <w:sz w:val="20"/>
                <w:szCs w:val="20"/>
                <w:lang w:val="ru-RU"/>
              </w:rPr>
              <w:t>б</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ржд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нииПр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вил</w:t>
            </w:r>
            <w:r w:rsidRPr="003E7BE8">
              <w:rPr>
                <w:rFonts w:ascii="Times New Roman" w:eastAsia="Times New Roman" w:hAnsi="Times New Roman"/>
                <w:color w:val="000000" w:themeColor="text1"/>
                <w:spacing w:val="-3"/>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ния при</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эродромнойт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z w:val="20"/>
                <w:szCs w:val="20"/>
                <w:lang w:val="ru-RU"/>
              </w:rPr>
              <w:t>итор</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и,Пр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вилв</w:t>
            </w:r>
            <w:r w:rsidRPr="003E7BE8">
              <w:rPr>
                <w:rFonts w:ascii="Times New Roman" w:eastAsia="Times New Roman" w:hAnsi="Times New Roman"/>
                <w:color w:val="000000" w:themeColor="text1"/>
                <w:spacing w:val="-4"/>
                <w:sz w:val="20"/>
                <w:szCs w:val="20"/>
                <w:lang w:val="ru-RU"/>
              </w:rPr>
              <w:t>ы</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нияна при</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эродромнойт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рр</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ториипо</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z w:val="20"/>
                <w:szCs w:val="20"/>
                <w:lang w:val="ru-RU"/>
              </w:rPr>
              <w:t>зониПр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вилр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зр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ш</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ния 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зногла</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ий,во</w:t>
            </w:r>
            <w:r w:rsidRPr="003E7BE8">
              <w:rPr>
                <w:rFonts w:ascii="Times New Roman" w:eastAsia="Times New Roman" w:hAnsi="Times New Roman"/>
                <w:color w:val="000000" w:themeColor="text1"/>
                <w:spacing w:val="-2"/>
                <w:sz w:val="20"/>
                <w:szCs w:val="20"/>
                <w:lang w:val="ru-RU"/>
              </w:rPr>
              <w:t>зн</w:t>
            </w:r>
            <w:r w:rsidRPr="003E7BE8">
              <w:rPr>
                <w:rFonts w:ascii="Times New Roman" w:eastAsia="Times New Roman" w:hAnsi="Times New Roman"/>
                <w:color w:val="000000" w:themeColor="text1"/>
                <w:sz w:val="20"/>
                <w:szCs w:val="20"/>
                <w:lang w:val="ru-RU"/>
              </w:rPr>
              <w:t>ик</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ющ</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х</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ж</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z w:val="20"/>
                <w:szCs w:val="20"/>
                <w:lang w:val="ru-RU"/>
              </w:rPr>
              <w:t>ув</w:t>
            </w:r>
            <w:r w:rsidRPr="003E7BE8">
              <w:rPr>
                <w:rFonts w:ascii="Times New Roman" w:eastAsia="Times New Roman" w:hAnsi="Times New Roman"/>
                <w:color w:val="000000" w:themeColor="text1"/>
                <w:spacing w:val="-1"/>
                <w:sz w:val="20"/>
                <w:szCs w:val="20"/>
                <w:lang w:val="ru-RU"/>
              </w:rPr>
              <w:t>ыс</w:t>
            </w:r>
            <w:r w:rsidRPr="003E7BE8">
              <w:rPr>
                <w:rFonts w:ascii="Times New Roman" w:eastAsia="Times New Roman" w:hAnsi="Times New Roman"/>
                <w:color w:val="000000" w:themeColor="text1"/>
                <w:sz w:val="20"/>
                <w:szCs w:val="20"/>
                <w:lang w:val="ru-RU"/>
              </w:rPr>
              <w:t>ши</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и 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пол</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z w:val="20"/>
                <w:szCs w:val="20"/>
                <w:lang w:val="ru-RU"/>
              </w:rPr>
              <w:t>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ны</w:t>
            </w:r>
            <w:r w:rsidRPr="003E7BE8">
              <w:rPr>
                <w:rFonts w:ascii="Times New Roman" w:eastAsia="Times New Roman" w:hAnsi="Times New Roman"/>
                <w:color w:val="000000" w:themeColor="text1"/>
                <w:spacing w:val="-2"/>
                <w:sz w:val="20"/>
                <w:szCs w:val="20"/>
                <w:lang w:val="ru-RU"/>
              </w:rPr>
              <w:t>м</w:t>
            </w:r>
            <w:r w:rsidRPr="003E7BE8">
              <w:rPr>
                <w:rFonts w:ascii="Times New Roman" w:eastAsia="Times New Roman" w:hAnsi="Times New Roman"/>
                <w:color w:val="000000" w:themeColor="text1"/>
                <w:sz w:val="20"/>
                <w:szCs w:val="20"/>
                <w:lang w:val="ru-RU"/>
              </w:rPr>
              <w:t>ио</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z w:val="20"/>
                <w:szCs w:val="20"/>
                <w:lang w:val="ru-RU"/>
              </w:rPr>
              <w:t>г</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ам</w:t>
            </w:r>
            <w:r w:rsidRPr="003E7BE8">
              <w:rPr>
                <w:rFonts w:ascii="Times New Roman" w:eastAsia="Times New Roman" w:hAnsi="Times New Roman"/>
                <w:color w:val="000000" w:themeColor="text1"/>
                <w:sz w:val="20"/>
                <w:szCs w:val="20"/>
                <w:lang w:val="ru-RU"/>
              </w:rPr>
              <w:t>иго</w:t>
            </w:r>
            <w:r w:rsidRPr="003E7BE8">
              <w:rPr>
                <w:rFonts w:ascii="Times New Roman" w:eastAsia="Times New Roman" w:hAnsi="Times New Roman"/>
                <w:color w:val="000000" w:themeColor="text1"/>
                <w:spacing w:val="3"/>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ннойвл</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 xml:space="preserve">ти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ктовРо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койФ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циии</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пол</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че</w:t>
            </w:r>
            <w:r w:rsidRPr="003E7BE8">
              <w:rPr>
                <w:rFonts w:ascii="Times New Roman" w:eastAsia="Times New Roman" w:hAnsi="Times New Roman"/>
                <w:color w:val="000000" w:themeColor="text1"/>
                <w:sz w:val="20"/>
                <w:szCs w:val="20"/>
                <w:lang w:val="ru-RU"/>
              </w:rPr>
              <w:t>нны</w:t>
            </w:r>
            <w:r w:rsidRPr="003E7BE8">
              <w:rPr>
                <w:rFonts w:ascii="Times New Roman" w:eastAsia="Times New Roman" w:hAnsi="Times New Roman"/>
                <w:color w:val="000000" w:themeColor="text1"/>
                <w:spacing w:val="-2"/>
                <w:sz w:val="20"/>
                <w:szCs w:val="20"/>
                <w:lang w:val="ru-RU"/>
              </w:rPr>
              <w:t>м</w:t>
            </w:r>
            <w:r w:rsidRPr="003E7BE8">
              <w:rPr>
                <w:rFonts w:ascii="Times New Roman" w:eastAsia="Times New Roman" w:hAnsi="Times New Roman"/>
                <w:color w:val="000000" w:themeColor="text1"/>
                <w:sz w:val="20"/>
                <w:szCs w:val="20"/>
                <w:lang w:val="ru-RU"/>
              </w:rPr>
              <w:t>и 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вит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твомРо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койФ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ции</w:t>
            </w:r>
            <w:r w:rsidRPr="003E7BE8">
              <w:rPr>
                <w:rFonts w:ascii="Times New Roman" w:eastAsia="Times New Roman" w:hAnsi="Times New Roman"/>
                <w:color w:val="000000" w:themeColor="text1"/>
                <w:spacing w:val="-2"/>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льны</w:t>
            </w:r>
            <w:r w:rsidRPr="003E7BE8">
              <w:rPr>
                <w:rFonts w:ascii="Times New Roman" w:eastAsia="Times New Roman" w:hAnsi="Times New Roman"/>
                <w:color w:val="000000" w:themeColor="text1"/>
                <w:spacing w:val="-2"/>
                <w:sz w:val="20"/>
                <w:szCs w:val="20"/>
                <w:lang w:val="ru-RU"/>
              </w:rPr>
              <w:t>м</w:t>
            </w:r>
            <w:r w:rsidRPr="003E7BE8">
              <w:rPr>
                <w:rFonts w:ascii="Times New Roman" w:eastAsia="Times New Roman" w:hAnsi="Times New Roman"/>
                <w:color w:val="000000" w:themeColor="text1"/>
                <w:sz w:val="20"/>
                <w:szCs w:val="20"/>
                <w:lang w:val="ru-RU"/>
              </w:rPr>
              <w:t>и орг</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ам</w:t>
            </w:r>
            <w:r w:rsidRPr="003E7BE8">
              <w:rPr>
                <w:rFonts w:ascii="Times New Roman" w:eastAsia="Times New Roman" w:hAnsi="Times New Roman"/>
                <w:color w:val="000000" w:themeColor="text1"/>
                <w:sz w:val="20"/>
                <w:szCs w:val="20"/>
                <w:lang w:val="ru-RU"/>
              </w:rPr>
              <w:t>ии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пол</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льнойвл</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типри</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огла</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ов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нии про</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ктар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ш</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нияоб</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ниипри</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эродромной 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рритор</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pacing w:val="3"/>
                <w:sz w:val="20"/>
                <w:szCs w:val="20"/>
                <w:lang w:val="ru-RU"/>
              </w:rPr>
              <w:t>и</w:t>
            </w:r>
            <w:r w:rsidRPr="003E7BE8">
              <w:rPr>
                <w:rFonts w:ascii="Times New Roman" w:eastAsia="Times New Roman" w:hAnsi="Times New Roman"/>
                <w:color w:val="000000" w:themeColor="text1"/>
                <w:sz w:val="20"/>
                <w:szCs w:val="20"/>
                <w:lang w:val="ru-RU"/>
              </w:rPr>
              <w:t>»при</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ня</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яс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ч</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томтр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бо</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ний</w:t>
            </w:r>
            <w:hyperlink r:id="rId39">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тьи106</w:t>
              </w:r>
            </w:hyperlink>
            <w:r w:rsidRPr="003E7BE8">
              <w:rPr>
                <w:rFonts w:ascii="Times New Roman" w:eastAsia="Times New Roman" w:hAnsi="Times New Roman"/>
                <w:color w:val="000000" w:themeColor="text1"/>
                <w:sz w:val="20"/>
                <w:szCs w:val="20"/>
                <w:lang w:val="ru-RU"/>
              </w:rPr>
              <w:t xml:space="preserve"> З</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льногоКод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аРФв</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оотв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твиис</w:t>
            </w:r>
            <w:hyperlink r:id="rId40">
              <w:r w:rsidRPr="003E7BE8">
                <w:rPr>
                  <w:rFonts w:ascii="Times New Roman" w:eastAsia="Times New Roman" w:hAnsi="Times New Roman"/>
                  <w:color w:val="000000" w:themeColor="text1"/>
                  <w:spacing w:val="-1"/>
                  <w:sz w:val="20"/>
                  <w:szCs w:val="20"/>
                  <w:lang w:val="ru-RU"/>
                </w:rPr>
                <w:t>ча</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тью16</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и</w:t>
              </w:r>
            </w:hyperlink>
            <w:hyperlink r:id="rId41">
              <w:r w:rsidRPr="003E7BE8">
                <w:rPr>
                  <w:rFonts w:ascii="Times New Roman" w:eastAsia="Times New Roman" w:hAnsi="Times New Roman"/>
                  <w:color w:val="000000" w:themeColor="text1"/>
                  <w:sz w:val="20"/>
                  <w:szCs w:val="20"/>
                  <w:lang w:val="ru-RU"/>
                </w:rPr>
                <w:t xml:space="preserve">26 </w:t>
              </w:r>
            </w:hyperlink>
            <w:r w:rsidRPr="003E7BE8">
              <w:rPr>
                <w:rFonts w:ascii="Times New Roman" w:eastAsia="Times New Roman" w:hAnsi="Times New Roman"/>
                <w:color w:val="000000" w:themeColor="text1"/>
                <w:sz w:val="20"/>
                <w:szCs w:val="20"/>
                <w:lang w:val="ru-RU"/>
              </w:rPr>
              <w:t>ФЗ от 03.08.2018 № 34</w:t>
            </w:r>
            <w:r w:rsidRPr="003E7BE8">
              <w:rPr>
                <w:rFonts w:ascii="Times New Roman" w:eastAsia="Times New Roman" w:hAnsi="Times New Roman"/>
                <w:color w:val="000000" w:themeColor="text1"/>
                <w:spacing w:val="-1"/>
                <w:sz w:val="20"/>
                <w:szCs w:val="20"/>
                <w:lang w:val="ru-RU"/>
              </w:rPr>
              <w:t>2-</w:t>
            </w:r>
            <w:r w:rsidRPr="003E7BE8">
              <w:rPr>
                <w:rFonts w:ascii="Times New Roman" w:eastAsia="Times New Roman" w:hAnsi="Times New Roman"/>
                <w:color w:val="000000" w:themeColor="text1"/>
                <w:sz w:val="20"/>
                <w:szCs w:val="20"/>
                <w:lang w:val="ru-RU"/>
              </w:rPr>
              <w:t>ФЗ)</w:t>
            </w:r>
          </w:p>
        </w:tc>
        <w:tc>
          <w:tcPr>
            <w:tcW w:w="1525" w:type="dxa"/>
          </w:tcPr>
          <w:p w:rsidR="001C753F" w:rsidRPr="003E7BE8" w:rsidRDefault="001C753F" w:rsidP="0066486F">
            <w:pPr>
              <w:spacing w:line="240" w:lineRule="auto"/>
              <w:ind w:firstLine="0"/>
              <w:contextualSpacing/>
              <w:rPr>
                <w:color w:val="000000" w:themeColor="text1"/>
                <w:sz w:val="20"/>
              </w:rPr>
            </w:pPr>
            <w:r w:rsidRPr="003E7BE8">
              <w:rPr>
                <w:color w:val="000000" w:themeColor="text1"/>
                <w:sz w:val="20"/>
              </w:rPr>
              <w:t>подлежащие градостроительному освоению с ограничениями</w:t>
            </w:r>
          </w:p>
          <w:p w:rsidR="001C753F" w:rsidRPr="003E7BE8" w:rsidRDefault="001C753F" w:rsidP="0066486F">
            <w:pPr>
              <w:pStyle w:val="TableParagraph"/>
              <w:contextualSpacing/>
              <w:jc w:val="both"/>
              <w:rPr>
                <w:rFonts w:ascii="Times New Roman" w:eastAsia="Times New Roman" w:hAnsi="Times New Roman"/>
                <w:color w:val="000000" w:themeColor="text1"/>
                <w:spacing w:val="-2"/>
                <w:sz w:val="20"/>
                <w:szCs w:val="20"/>
                <w:lang w:val="ru-RU"/>
              </w:rPr>
            </w:pPr>
          </w:p>
        </w:tc>
      </w:tr>
      <w:tr w:rsidR="00E657F3" w:rsidRPr="003E7BE8" w:rsidTr="00ED06E1">
        <w:trPr>
          <w:jc w:val="center"/>
        </w:trPr>
        <w:tc>
          <w:tcPr>
            <w:tcW w:w="534" w:type="dxa"/>
          </w:tcPr>
          <w:p w:rsidR="001C753F" w:rsidRPr="003E7BE8" w:rsidRDefault="001C753F" w:rsidP="0066486F">
            <w:pPr>
              <w:pStyle w:val="TableParagraph"/>
              <w:contextualSpacing/>
              <w:jc w:val="center"/>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9</w:t>
            </w:r>
          </w:p>
        </w:tc>
        <w:tc>
          <w:tcPr>
            <w:tcW w:w="2278" w:type="dxa"/>
          </w:tcPr>
          <w:p w:rsidR="001C753F" w:rsidRPr="003E7BE8" w:rsidRDefault="00C97940" w:rsidP="0066486F">
            <w:pPr>
              <w:pStyle w:val="TableParagraph"/>
              <w:contextualSpacing/>
              <w:rPr>
                <w:rFonts w:ascii="Times New Roman" w:eastAsia="Times New Roman" w:hAnsi="Times New Roman"/>
                <w:color w:val="000000" w:themeColor="text1"/>
                <w:sz w:val="20"/>
                <w:szCs w:val="20"/>
              </w:rPr>
            </w:pPr>
            <w:hyperlink r:id="rId42">
              <w:r w:rsidR="001C753F" w:rsidRPr="003E7BE8">
                <w:rPr>
                  <w:rFonts w:ascii="Times New Roman" w:eastAsia="Times New Roman" w:hAnsi="Times New Roman"/>
                  <w:color w:val="000000" w:themeColor="text1"/>
                  <w:sz w:val="20"/>
                  <w:szCs w:val="20"/>
                </w:rPr>
                <w:t>зона</w:t>
              </w:r>
            </w:hyperlink>
            <w:r w:rsidR="001C753F" w:rsidRPr="003E7BE8">
              <w:rPr>
                <w:rFonts w:ascii="Times New Roman" w:eastAsia="Times New Roman" w:hAnsi="Times New Roman"/>
                <w:color w:val="000000" w:themeColor="text1"/>
                <w:spacing w:val="-3"/>
                <w:sz w:val="20"/>
                <w:szCs w:val="20"/>
              </w:rPr>
              <w:t>о</w:t>
            </w:r>
            <w:r w:rsidR="001C753F" w:rsidRPr="003E7BE8">
              <w:rPr>
                <w:rFonts w:ascii="Times New Roman" w:eastAsia="Times New Roman" w:hAnsi="Times New Roman"/>
                <w:color w:val="000000" w:themeColor="text1"/>
                <w:spacing w:val="2"/>
                <w:sz w:val="20"/>
                <w:szCs w:val="20"/>
              </w:rPr>
              <w:t>х</w:t>
            </w:r>
            <w:r w:rsidR="001C753F" w:rsidRPr="003E7BE8">
              <w:rPr>
                <w:rFonts w:ascii="Times New Roman" w:eastAsia="Times New Roman" w:hAnsi="Times New Roman"/>
                <w:color w:val="000000" w:themeColor="text1"/>
                <w:sz w:val="20"/>
                <w:szCs w:val="20"/>
              </w:rPr>
              <w:t>р</w:t>
            </w:r>
            <w:r w:rsidR="001C753F" w:rsidRPr="003E7BE8">
              <w:rPr>
                <w:rFonts w:ascii="Times New Roman" w:eastAsia="Times New Roman" w:hAnsi="Times New Roman"/>
                <w:color w:val="000000" w:themeColor="text1"/>
                <w:spacing w:val="-1"/>
                <w:sz w:val="20"/>
                <w:szCs w:val="20"/>
              </w:rPr>
              <w:t>а</w:t>
            </w:r>
            <w:r w:rsidR="001C753F" w:rsidRPr="003E7BE8">
              <w:rPr>
                <w:rFonts w:ascii="Times New Roman" w:eastAsia="Times New Roman" w:hAnsi="Times New Roman"/>
                <w:color w:val="000000" w:themeColor="text1"/>
                <w:sz w:val="20"/>
                <w:szCs w:val="20"/>
              </w:rPr>
              <w:t>ня</w:t>
            </w:r>
            <w:r w:rsidR="001C753F" w:rsidRPr="003E7BE8">
              <w:rPr>
                <w:rFonts w:ascii="Times New Roman" w:eastAsia="Times New Roman" w:hAnsi="Times New Roman"/>
                <w:color w:val="000000" w:themeColor="text1"/>
                <w:spacing w:val="-1"/>
                <w:sz w:val="20"/>
                <w:szCs w:val="20"/>
              </w:rPr>
              <w:t>ем</w:t>
            </w:r>
            <w:r w:rsidR="001C753F" w:rsidRPr="003E7BE8">
              <w:rPr>
                <w:rFonts w:ascii="Times New Roman" w:eastAsia="Times New Roman" w:hAnsi="Times New Roman"/>
                <w:color w:val="000000" w:themeColor="text1"/>
                <w:sz w:val="20"/>
                <w:szCs w:val="20"/>
              </w:rPr>
              <w:t>ого объ</w:t>
            </w:r>
            <w:r w:rsidR="001C753F" w:rsidRPr="003E7BE8">
              <w:rPr>
                <w:rFonts w:ascii="Times New Roman" w:eastAsia="Times New Roman" w:hAnsi="Times New Roman"/>
                <w:color w:val="000000" w:themeColor="text1"/>
                <w:spacing w:val="-1"/>
                <w:sz w:val="20"/>
                <w:szCs w:val="20"/>
              </w:rPr>
              <w:t>е</w:t>
            </w:r>
            <w:r w:rsidR="001C753F" w:rsidRPr="003E7BE8">
              <w:rPr>
                <w:rFonts w:ascii="Times New Roman" w:eastAsia="Times New Roman" w:hAnsi="Times New Roman"/>
                <w:color w:val="000000" w:themeColor="text1"/>
                <w:sz w:val="20"/>
                <w:szCs w:val="20"/>
              </w:rPr>
              <w:t>кта</w:t>
            </w:r>
          </w:p>
        </w:tc>
        <w:tc>
          <w:tcPr>
            <w:tcW w:w="5801" w:type="dxa"/>
          </w:tcPr>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льный 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кон от 27.05.1996 № 5</w:t>
            </w:r>
            <w:r w:rsidRPr="003E7BE8">
              <w:rPr>
                <w:rFonts w:ascii="Times New Roman" w:eastAsia="Times New Roman" w:hAnsi="Times New Roman"/>
                <w:color w:val="000000" w:themeColor="text1"/>
                <w:spacing w:val="3"/>
                <w:sz w:val="20"/>
                <w:szCs w:val="20"/>
                <w:lang w:val="ru-RU"/>
              </w:rPr>
              <w:t>7</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 xml:space="preserve">ФЗ </w:t>
            </w:r>
            <w:r w:rsidRPr="003E7BE8">
              <w:rPr>
                <w:rFonts w:ascii="Times New Roman" w:eastAsia="Times New Roman" w:hAnsi="Times New Roman"/>
                <w:color w:val="000000" w:themeColor="text1"/>
                <w:spacing w:val="-5"/>
                <w:sz w:val="20"/>
                <w:szCs w:val="20"/>
                <w:lang w:val="ru-RU"/>
              </w:rPr>
              <w:t>«</w:t>
            </w:r>
            <w:r w:rsidRPr="003E7BE8">
              <w:rPr>
                <w:rFonts w:ascii="Times New Roman" w:eastAsia="Times New Roman" w:hAnsi="Times New Roman"/>
                <w:color w:val="000000" w:themeColor="text1"/>
                <w:sz w:val="20"/>
                <w:szCs w:val="20"/>
                <w:lang w:val="ru-RU"/>
              </w:rPr>
              <w:t>О го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нной 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pacing w:val="3"/>
                <w:sz w:val="20"/>
                <w:szCs w:val="20"/>
                <w:lang w:val="ru-RU"/>
              </w:rPr>
              <w:t>е</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xml:space="preserve">тья 15; </w:t>
            </w:r>
            <w:r w:rsidRPr="003E7BE8">
              <w:rPr>
                <w:rFonts w:ascii="Times New Roman" w:eastAsia="Times New Roman" w:hAnsi="Times New Roman"/>
                <w:color w:val="000000" w:themeColor="text1"/>
                <w:spacing w:val="-1"/>
                <w:sz w:val="20"/>
                <w:szCs w:val="20"/>
                <w:lang w:val="ru-RU"/>
              </w:rPr>
              <w:t>П</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овл</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иеПр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pacing w:val="-2"/>
                <w:sz w:val="20"/>
                <w:szCs w:val="20"/>
                <w:lang w:val="ru-RU"/>
              </w:rPr>
              <w:t>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тваРо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3"/>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т  31.08.2019 №1132 "Об утверждении Положения о зоне охраняемого объекта" </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при</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ня</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яс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ч</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томтр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бов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ний</w:t>
            </w:r>
            <w:hyperlink r:id="rId43">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тьи106</w:t>
              </w:r>
            </w:hyperlink>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льного Код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аРФв</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оот</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твиис</w:t>
            </w:r>
            <w:hyperlink r:id="rId44">
              <w:r w:rsidRPr="003E7BE8">
                <w:rPr>
                  <w:rFonts w:ascii="Times New Roman" w:eastAsia="Times New Roman" w:hAnsi="Times New Roman"/>
                  <w:color w:val="000000" w:themeColor="text1"/>
                  <w:spacing w:val="-1"/>
                  <w:sz w:val="20"/>
                  <w:szCs w:val="20"/>
                  <w:lang w:val="ru-RU"/>
                </w:rPr>
                <w:t>ч</w:t>
              </w:r>
              <w:r w:rsidRPr="003E7BE8">
                <w:rPr>
                  <w:rFonts w:ascii="Times New Roman" w:eastAsia="Times New Roman" w:hAnsi="Times New Roman"/>
                  <w:color w:val="000000" w:themeColor="text1"/>
                  <w:sz w:val="20"/>
                  <w:szCs w:val="20"/>
                  <w:lang w:val="ru-RU"/>
                </w:rPr>
                <w:t>.16</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т.26</w:t>
              </w:r>
            </w:hyperlink>
            <w:r w:rsidRPr="003E7BE8">
              <w:rPr>
                <w:rFonts w:ascii="Times New Roman" w:eastAsia="Times New Roman" w:hAnsi="Times New Roman"/>
                <w:color w:val="000000" w:themeColor="text1"/>
                <w:spacing w:val="2"/>
                <w:sz w:val="20"/>
                <w:szCs w:val="20"/>
                <w:lang w:val="ru-RU"/>
              </w:rPr>
              <w:t>Ф</w:t>
            </w:r>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2"/>
                <w:sz w:val="20"/>
                <w:szCs w:val="20"/>
                <w:lang w:val="ru-RU"/>
              </w:rPr>
              <w:t>о</w:t>
            </w:r>
            <w:r w:rsidRPr="003E7BE8">
              <w:rPr>
                <w:rFonts w:ascii="Times New Roman" w:eastAsia="Times New Roman" w:hAnsi="Times New Roman"/>
                <w:color w:val="000000" w:themeColor="text1"/>
                <w:sz w:val="20"/>
                <w:szCs w:val="20"/>
                <w:lang w:val="ru-RU"/>
              </w:rPr>
              <w:t>т03.08.2018 №342</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ФЗ)</w:t>
            </w:r>
          </w:p>
        </w:tc>
        <w:tc>
          <w:tcPr>
            <w:tcW w:w="1525" w:type="dxa"/>
          </w:tcPr>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hAnsi="Times New Roman"/>
                <w:color w:val="000000" w:themeColor="text1"/>
                <w:sz w:val="20"/>
                <w:szCs w:val="20"/>
              </w:rPr>
              <w:t>неподлежащие градостроительному освоению</w:t>
            </w:r>
          </w:p>
        </w:tc>
      </w:tr>
      <w:tr w:rsidR="00E657F3" w:rsidRPr="003E7BE8" w:rsidTr="00ED06E1">
        <w:trPr>
          <w:jc w:val="center"/>
        </w:trPr>
        <w:tc>
          <w:tcPr>
            <w:tcW w:w="534"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10</w:t>
            </w:r>
          </w:p>
        </w:tc>
        <w:tc>
          <w:tcPr>
            <w:tcW w:w="2278" w:type="dxa"/>
          </w:tcPr>
          <w:p w:rsidR="001C753F" w:rsidRPr="003E7BE8" w:rsidRDefault="00C97940" w:rsidP="0066486F">
            <w:pPr>
              <w:pStyle w:val="TableParagraph"/>
              <w:contextualSpacing/>
              <w:rPr>
                <w:rFonts w:ascii="Times New Roman" w:eastAsia="Times New Roman" w:hAnsi="Times New Roman"/>
                <w:color w:val="000000" w:themeColor="text1"/>
                <w:sz w:val="20"/>
                <w:szCs w:val="20"/>
                <w:lang w:val="ru-RU"/>
              </w:rPr>
            </w:pPr>
            <w:hyperlink r:id="rId45">
              <w:r w:rsidR="001C753F" w:rsidRPr="003E7BE8">
                <w:rPr>
                  <w:rFonts w:ascii="Times New Roman" w:eastAsia="Times New Roman" w:hAnsi="Times New Roman"/>
                  <w:color w:val="000000" w:themeColor="text1"/>
                  <w:sz w:val="20"/>
                  <w:szCs w:val="20"/>
                  <w:lang w:val="ru-RU"/>
                </w:rPr>
                <w:t>зона</w:t>
              </w:r>
            </w:hyperlink>
            <w:r w:rsidR="001C753F" w:rsidRPr="003E7BE8">
              <w:rPr>
                <w:rFonts w:ascii="Times New Roman" w:eastAsia="Times New Roman" w:hAnsi="Times New Roman"/>
                <w:color w:val="000000" w:themeColor="text1"/>
                <w:spacing w:val="-3"/>
                <w:sz w:val="20"/>
                <w:szCs w:val="20"/>
                <w:lang w:val="ru-RU"/>
              </w:rPr>
              <w:t>о</w:t>
            </w:r>
            <w:r w:rsidR="001C753F" w:rsidRPr="003E7BE8">
              <w:rPr>
                <w:rFonts w:ascii="Times New Roman" w:eastAsia="Times New Roman" w:hAnsi="Times New Roman"/>
                <w:color w:val="000000" w:themeColor="text1"/>
                <w:spacing w:val="2"/>
                <w:sz w:val="20"/>
                <w:szCs w:val="20"/>
                <w:lang w:val="ru-RU"/>
              </w:rPr>
              <w:t>х</w:t>
            </w:r>
            <w:r w:rsidR="001C753F" w:rsidRPr="003E7BE8">
              <w:rPr>
                <w:rFonts w:ascii="Times New Roman" w:eastAsia="Times New Roman" w:hAnsi="Times New Roman"/>
                <w:color w:val="000000" w:themeColor="text1"/>
                <w:sz w:val="20"/>
                <w:szCs w:val="20"/>
                <w:lang w:val="ru-RU"/>
              </w:rPr>
              <w:t>р</w:t>
            </w:r>
            <w:r w:rsidR="001C753F" w:rsidRPr="003E7BE8">
              <w:rPr>
                <w:rFonts w:ascii="Times New Roman" w:eastAsia="Times New Roman" w:hAnsi="Times New Roman"/>
                <w:color w:val="000000" w:themeColor="text1"/>
                <w:spacing w:val="-1"/>
                <w:sz w:val="20"/>
                <w:szCs w:val="20"/>
                <w:lang w:val="ru-RU"/>
              </w:rPr>
              <w:t>а</w:t>
            </w:r>
            <w:r w:rsidR="001C753F" w:rsidRPr="003E7BE8">
              <w:rPr>
                <w:rFonts w:ascii="Times New Roman" w:eastAsia="Times New Roman" w:hAnsi="Times New Roman"/>
                <w:color w:val="000000" w:themeColor="text1"/>
                <w:sz w:val="20"/>
                <w:szCs w:val="20"/>
                <w:lang w:val="ru-RU"/>
              </w:rPr>
              <w:t>ня</w:t>
            </w:r>
            <w:r w:rsidR="001C753F" w:rsidRPr="003E7BE8">
              <w:rPr>
                <w:rFonts w:ascii="Times New Roman" w:eastAsia="Times New Roman" w:hAnsi="Times New Roman"/>
                <w:color w:val="000000" w:themeColor="text1"/>
                <w:spacing w:val="-1"/>
                <w:sz w:val="20"/>
                <w:szCs w:val="20"/>
                <w:lang w:val="ru-RU"/>
              </w:rPr>
              <w:t>ем</w:t>
            </w:r>
            <w:r w:rsidR="001C753F" w:rsidRPr="003E7BE8">
              <w:rPr>
                <w:rFonts w:ascii="Times New Roman" w:eastAsia="Times New Roman" w:hAnsi="Times New Roman"/>
                <w:color w:val="000000" w:themeColor="text1"/>
                <w:sz w:val="20"/>
                <w:szCs w:val="20"/>
                <w:lang w:val="ru-RU"/>
              </w:rPr>
              <w:t>ого во</w:t>
            </w:r>
            <w:r w:rsidR="001C753F" w:rsidRPr="003E7BE8">
              <w:rPr>
                <w:rFonts w:ascii="Times New Roman" w:eastAsia="Times New Roman" w:hAnsi="Times New Roman"/>
                <w:color w:val="000000" w:themeColor="text1"/>
                <w:spacing w:val="-2"/>
                <w:sz w:val="20"/>
                <w:szCs w:val="20"/>
                <w:lang w:val="ru-RU"/>
              </w:rPr>
              <w:t>е</w:t>
            </w:r>
            <w:r w:rsidR="001C753F" w:rsidRPr="003E7BE8">
              <w:rPr>
                <w:rFonts w:ascii="Times New Roman" w:eastAsia="Times New Roman" w:hAnsi="Times New Roman"/>
                <w:color w:val="000000" w:themeColor="text1"/>
                <w:sz w:val="20"/>
                <w:szCs w:val="20"/>
                <w:lang w:val="ru-RU"/>
              </w:rPr>
              <w:t>нного</w:t>
            </w:r>
          </w:p>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я зонаво</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нного 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пр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 xml:space="preserve">тныеи </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п</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ци</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 xml:space="preserve">ные </w:t>
            </w:r>
            <w:r w:rsidRPr="003E7BE8">
              <w:rPr>
                <w:rFonts w:ascii="Times New Roman" w:eastAsia="Times New Roman" w:hAnsi="Times New Roman"/>
                <w:color w:val="000000" w:themeColor="text1"/>
                <w:sz w:val="20"/>
                <w:szCs w:val="20"/>
                <w:lang w:val="ru-RU"/>
              </w:rPr>
              <w:lastRenderedPageBreak/>
              <w:t>зоны,</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влив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 xml:space="preserve">ые в </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вязи с 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щ</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м</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pacing w:val="3"/>
                <w:sz w:val="20"/>
                <w:szCs w:val="20"/>
                <w:lang w:val="ru-RU"/>
              </w:rPr>
              <w:t>к</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нныхобъ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z w:val="20"/>
                <w:szCs w:val="20"/>
                <w:lang w:val="ru-RU"/>
              </w:rPr>
              <w:t>тов</w:t>
            </w:r>
          </w:p>
        </w:tc>
        <w:tc>
          <w:tcPr>
            <w:tcW w:w="5801" w:type="dxa"/>
          </w:tcPr>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lastRenderedPageBreak/>
              <w:t>По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овл</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иеПр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pacing w:val="-2"/>
                <w:sz w:val="20"/>
                <w:szCs w:val="20"/>
                <w:lang w:val="ru-RU"/>
              </w:rPr>
              <w:t>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тваРо</w:t>
            </w:r>
            <w:r w:rsidRPr="003E7BE8">
              <w:rPr>
                <w:rFonts w:ascii="Times New Roman" w:eastAsia="Times New Roman" w:hAnsi="Times New Roman"/>
                <w:color w:val="000000" w:themeColor="text1"/>
                <w:spacing w:val="-1"/>
                <w:sz w:val="20"/>
                <w:szCs w:val="20"/>
                <w:lang w:val="ru-RU"/>
              </w:rPr>
              <w:t>сс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й </w:t>
            </w:r>
            <w:r w:rsidRPr="003E7BE8">
              <w:rPr>
                <w:rFonts w:ascii="Times New Roman" w:eastAsia="Times New Roman" w:hAnsi="Times New Roman"/>
                <w:color w:val="000000" w:themeColor="text1"/>
                <w:spacing w:val="-3"/>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т 05</w:t>
            </w:r>
            <w:r w:rsidRPr="003E7BE8">
              <w:rPr>
                <w:rFonts w:ascii="Times New Roman" w:eastAsia="Times New Roman" w:hAnsi="Times New Roman"/>
                <w:color w:val="000000" w:themeColor="text1"/>
                <w:spacing w:val="-3"/>
                <w:sz w:val="20"/>
                <w:szCs w:val="20"/>
                <w:lang w:val="ru-RU"/>
              </w:rPr>
              <w:t>.</w:t>
            </w:r>
            <w:r w:rsidRPr="003E7BE8">
              <w:rPr>
                <w:rFonts w:ascii="Times New Roman" w:eastAsia="Times New Roman" w:hAnsi="Times New Roman"/>
                <w:color w:val="000000" w:themeColor="text1"/>
                <w:sz w:val="20"/>
                <w:szCs w:val="20"/>
                <w:lang w:val="ru-RU"/>
              </w:rPr>
              <w:t>05</w:t>
            </w:r>
            <w:r w:rsidRPr="003E7BE8">
              <w:rPr>
                <w:rFonts w:ascii="Times New Roman" w:eastAsia="Times New Roman" w:hAnsi="Times New Roman"/>
                <w:color w:val="000000" w:themeColor="text1"/>
                <w:spacing w:val="-3"/>
                <w:sz w:val="20"/>
                <w:szCs w:val="20"/>
                <w:lang w:val="ru-RU"/>
              </w:rPr>
              <w:t>.</w:t>
            </w:r>
            <w:r w:rsidRPr="003E7BE8">
              <w:rPr>
                <w:rFonts w:ascii="Times New Roman" w:eastAsia="Times New Roman" w:hAnsi="Times New Roman"/>
                <w:color w:val="000000" w:themeColor="text1"/>
                <w:sz w:val="20"/>
                <w:szCs w:val="20"/>
                <w:lang w:val="ru-RU"/>
              </w:rPr>
              <w:t>2</w:t>
            </w:r>
            <w:r w:rsidRPr="003E7BE8">
              <w:rPr>
                <w:rFonts w:ascii="Times New Roman" w:eastAsia="Times New Roman" w:hAnsi="Times New Roman"/>
                <w:color w:val="000000" w:themeColor="text1"/>
                <w:spacing w:val="-3"/>
                <w:sz w:val="20"/>
                <w:szCs w:val="20"/>
                <w:lang w:val="ru-RU"/>
              </w:rPr>
              <w:t>0</w:t>
            </w:r>
            <w:r w:rsidRPr="003E7BE8">
              <w:rPr>
                <w:rFonts w:ascii="Times New Roman" w:eastAsia="Times New Roman" w:hAnsi="Times New Roman"/>
                <w:color w:val="000000" w:themeColor="text1"/>
                <w:sz w:val="20"/>
                <w:szCs w:val="20"/>
                <w:lang w:val="ru-RU"/>
              </w:rPr>
              <w:t>14№405</w:t>
            </w:r>
            <w:r w:rsidRPr="003E7BE8">
              <w:rPr>
                <w:rFonts w:ascii="Times New Roman" w:eastAsia="Times New Roman" w:hAnsi="Times New Roman"/>
                <w:color w:val="000000" w:themeColor="text1"/>
                <w:spacing w:val="-10"/>
                <w:sz w:val="20"/>
                <w:szCs w:val="20"/>
                <w:lang w:val="ru-RU"/>
              </w:rPr>
              <w:t>«</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б</w:t>
            </w:r>
            <w:r w:rsidRPr="003E7BE8">
              <w:rPr>
                <w:rFonts w:ascii="Times New Roman" w:eastAsia="Times New Roman" w:hAnsi="Times New Roman"/>
                <w:color w:val="000000" w:themeColor="text1"/>
                <w:spacing w:val="-3"/>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но</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из</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пр</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хи</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хз</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н со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обы</w:t>
            </w:r>
            <w:r w:rsidRPr="003E7BE8">
              <w:rPr>
                <w:rFonts w:ascii="Times New Roman" w:eastAsia="Times New Roman" w:hAnsi="Times New Roman"/>
                <w:color w:val="000000" w:themeColor="text1"/>
                <w:spacing w:val="-4"/>
                <w:sz w:val="20"/>
                <w:szCs w:val="20"/>
                <w:lang w:val="ru-RU"/>
              </w:rPr>
              <w:t>м</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лови</w:t>
            </w:r>
            <w:r w:rsidRPr="003E7BE8">
              <w:rPr>
                <w:rFonts w:ascii="Times New Roman" w:eastAsia="Times New Roman" w:hAnsi="Times New Roman"/>
                <w:color w:val="000000" w:themeColor="text1"/>
                <w:spacing w:val="-3"/>
                <w:sz w:val="20"/>
                <w:szCs w:val="20"/>
                <w:lang w:val="ru-RU"/>
              </w:rPr>
              <w:t>я</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ии</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п</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зов</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яз</w:t>
            </w:r>
            <w:r w:rsidRPr="003E7BE8">
              <w:rPr>
                <w:rFonts w:ascii="Times New Roman" w:eastAsia="Times New Roman" w:hAnsi="Times New Roman"/>
                <w:color w:val="000000" w:themeColor="text1"/>
                <w:spacing w:val="-1"/>
                <w:sz w:val="20"/>
                <w:szCs w:val="20"/>
                <w:lang w:val="ru-RU"/>
              </w:rPr>
              <w:t>ем</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3"/>
                <w:sz w:val="20"/>
                <w:szCs w:val="20"/>
                <w:lang w:val="ru-RU"/>
              </w:rPr>
              <w:t xml:space="preserve">для </w:t>
            </w:r>
            <w:r w:rsidRPr="003E7BE8">
              <w:rPr>
                <w:rFonts w:ascii="Times New Roman" w:eastAsia="Times New Roman" w:hAnsi="Times New Roman"/>
                <w:color w:val="000000" w:themeColor="text1"/>
                <w:sz w:val="20"/>
                <w:szCs w:val="20"/>
                <w:lang w:val="ru-RU"/>
              </w:rPr>
              <w:t>об</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п</w:t>
            </w:r>
            <w:r w:rsidRPr="003E7BE8">
              <w:rPr>
                <w:rFonts w:ascii="Times New Roman" w:eastAsia="Times New Roman" w:hAnsi="Times New Roman"/>
                <w:color w:val="000000" w:themeColor="text1"/>
                <w:spacing w:val="-1"/>
                <w:sz w:val="20"/>
                <w:szCs w:val="20"/>
                <w:lang w:val="ru-RU"/>
              </w:rPr>
              <w:t>еч</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ия</w:t>
            </w:r>
            <w:r w:rsidRPr="003E7BE8">
              <w:rPr>
                <w:rFonts w:ascii="Times New Roman" w:eastAsia="Times New Roman" w:hAnsi="Times New Roman"/>
                <w:color w:val="000000" w:themeColor="text1"/>
                <w:spacing w:val="2"/>
                <w:sz w:val="20"/>
                <w:szCs w:val="20"/>
                <w:lang w:val="ru-RU"/>
              </w:rPr>
              <w:t>ф</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2"/>
                <w:sz w:val="20"/>
                <w:szCs w:val="20"/>
                <w:lang w:val="ru-RU"/>
              </w:rPr>
              <w:t>кци</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ров</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ия</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хобъ</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в </w:t>
            </w:r>
            <w:r w:rsidRPr="003E7BE8">
              <w:rPr>
                <w:rFonts w:ascii="Times New Roman" w:eastAsia="Times New Roman" w:hAnsi="Times New Roman"/>
                <w:color w:val="000000" w:themeColor="text1"/>
                <w:spacing w:val="-2"/>
                <w:sz w:val="20"/>
                <w:szCs w:val="20"/>
                <w:lang w:val="ru-RU"/>
              </w:rPr>
              <w:t>В</w:t>
            </w:r>
            <w:r w:rsidRPr="003E7BE8">
              <w:rPr>
                <w:rFonts w:ascii="Times New Roman" w:eastAsia="Times New Roman" w:hAnsi="Times New Roman"/>
                <w:color w:val="000000" w:themeColor="text1"/>
                <w:sz w:val="20"/>
                <w:szCs w:val="20"/>
                <w:lang w:val="ru-RU"/>
              </w:rPr>
              <w:t>оо</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ж</w:t>
            </w:r>
            <w:r w:rsidRPr="003E7BE8">
              <w:rPr>
                <w:rFonts w:ascii="Times New Roman" w:eastAsia="Times New Roman" w:hAnsi="Times New Roman"/>
                <w:color w:val="000000" w:themeColor="text1"/>
                <w:spacing w:val="-2"/>
                <w:sz w:val="20"/>
                <w:szCs w:val="20"/>
                <w:lang w:val="ru-RU"/>
              </w:rPr>
              <w:t>ен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илРо</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йФ</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и,д</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гих</w:t>
            </w:r>
            <w:r w:rsidRPr="003E7BE8">
              <w:rPr>
                <w:rFonts w:ascii="Times New Roman" w:eastAsia="Times New Roman" w:hAnsi="Times New Roman"/>
                <w:color w:val="000000" w:themeColor="text1"/>
                <w:spacing w:val="-3"/>
                <w:sz w:val="20"/>
                <w:szCs w:val="20"/>
                <w:lang w:val="ru-RU"/>
              </w:rPr>
              <w:t>во</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z w:val="20"/>
                <w:szCs w:val="20"/>
                <w:lang w:val="ru-RU"/>
              </w:rPr>
              <w:t>, в</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ин</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ки</w:t>
            </w:r>
            <w:r w:rsidRPr="003E7BE8">
              <w:rPr>
                <w:rFonts w:ascii="Times New Roman" w:eastAsia="Times New Roman" w:hAnsi="Times New Roman"/>
                <w:color w:val="000000" w:themeColor="text1"/>
                <w:sz w:val="20"/>
                <w:szCs w:val="20"/>
                <w:lang w:val="ru-RU"/>
              </w:rPr>
              <w:t>х</w:t>
            </w:r>
            <w:r w:rsidRPr="003E7BE8">
              <w:rPr>
                <w:rFonts w:ascii="Times New Roman" w:eastAsia="Times New Roman" w:hAnsi="Times New Roman"/>
                <w:color w:val="000000" w:themeColor="text1"/>
                <w:spacing w:val="-2"/>
                <w:sz w:val="20"/>
                <w:szCs w:val="20"/>
                <w:lang w:val="ru-RU"/>
              </w:rPr>
              <w:t>ф</w:t>
            </w:r>
            <w:r w:rsidRPr="003E7BE8">
              <w:rPr>
                <w:rFonts w:ascii="Times New Roman" w:eastAsia="Times New Roman" w:hAnsi="Times New Roman"/>
                <w:color w:val="000000" w:themeColor="text1"/>
                <w:sz w:val="20"/>
                <w:szCs w:val="20"/>
                <w:lang w:val="ru-RU"/>
              </w:rPr>
              <w:t>ор</w:t>
            </w:r>
            <w:r w:rsidRPr="003E7BE8">
              <w:rPr>
                <w:rFonts w:ascii="Times New Roman" w:eastAsia="Times New Roman" w:hAnsi="Times New Roman"/>
                <w:color w:val="000000" w:themeColor="text1"/>
                <w:spacing w:val="-4"/>
                <w:sz w:val="20"/>
                <w:szCs w:val="20"/>
                <w:lang w:val="ru-RU"/>
              </w:rPr>
              <w:t>м</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ров</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йио</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z w:val="20"/>
                <w:szCs w:val="20"/>
                <w:lang w:val="ru-RU"/>
              </w:rPr>
              <w:t>г</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но</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z w:val="20"/>
                <w:szCs w:val="20"/>
                <w:lang w:val="ru-RU"/>
              </w:rPr>
              <w:t>,в</w:t>
            </w:r>
            <w:r w:rsidRPr="003E7BE8">
              <w:rPr>
                <w:rFonts w:ascii="Times New Roman" w:eastAsia="Times New Roman" w:hAnsi="Times New Roman"/>
                <w:color w:val="000000" w:themeColor="text1"/>
                <w:spacing w:val="-4"/>
                <w:sz w:val="20"/>
                <w:szCs w:val="20"/>
                <w:lang w:val="ru-RU"/>
              </w:rPr>
              <w:t>ы</w:t>
            </w:r>
            <w:r w:rsidRPr="003E7BE8">
              <w:rPr>
                <w:rFonts w:ascii="Times New Roman" w:eastAsia="Times New Roman" w:hAnsi="Times New Roman"/>
                <w:color w:val="000000" w:themeColor="text1"/>
                <w:sz w:val="20"/>
                <w:szCs w:val="20"/>
                <w:lang w:val="ru-RU"/>
              </w:rPr>
              <w:t>п</w:t>
            </w:r>
            <w:r w:rsidRPr="003E7BE8">
              <w:rPr>
                <w:rFonts w:ascii="Times New Roman" w:eastAsia="Times New Roman" w:hAnsi="Times New Roman"/>
                <w:color w:val="000000" w:themeColor="text1"/>
                <w:spacing w:val="-3"/>
                <w:sz w:val="20"/>
                <w:szCs w:val="20"/>
                <w:lang w:val="ru-RU"/>
              </w:rPr>
              <w:t>ол</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я</w:t>
            </w:r>
            <w:r w:rsidRPr="003E7BE8">
              <w:rPr>
                <w:rFonts w:ascii="Times New Roman" w:eastAsia="Times New Roman" w:hAnsi="Times New Roman"/>
                <w:color w:val="000000" w:themeColor="text1"/>
                <w:sz w:val="20"/>
                <w:szCs w:val="20"/>
                <w:lang w:val="ru-RU"/>
              </w:rPr>
              <w:t>ю</w:t>
            </w:r>
            <w:r w:rsidRPr="003E7BE8">
              <w:rPr>
                <w:rFonts w:ascii="Times New Roman" w:eastAsia="Times New Roman" w:hAnsi="Times New Roman"/>
                <w:color w:val="000000" w:themeColor="text1"/>
                <w:spacing w:val="-3"/>
                <w:sz w:val="20"/>
                <w:szCs w:val="20"/>
                <w:lang w:val="ru-RU"/>
              </w:rPr>
              <w:t>щ</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хз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4"/>
                <w:sz w:val="20"/>
                <w:szCs w:val="20"/>
                <w:lang w:val="ru-RU"/>
              </w:rPr>
              <w:t>ач</w:t>
            </w:r>
            <w:r w:rsidRPr="003E7BE8">
              <w:rPr>
                <w:rFonts w:ascii="Times New Roman" w:eastAsia="Times New Roman" w:hAnsi="Times New Roman"/>
                <w:color w:val="000000" w:themeColor="text1"/>
                <w:sz w:val="20"/>
                <w:szCs w:val="20"/>
                <w:lang w:val="ru-RU"/>
              </w:rPr>
              <w:t xml:space="preserve">и </w:t>
            </w:r>
            <w:r w:rsidRPr="003E7BE8">
              <w:rPr>
                <w:rFonts w:ascii="Times New Roman" w:eastAsia="Times New Roman" w:hAnsi="Times New Roman"/>
                <w:color w:val="000000" w:themeColor="text1"/>
                <w:sz w:val="20"/>
                <w:szCs w:val="20"/>
                <w:lang w:val="ru-RU"/>
              </w:rPr>
              <w:lastRenderedPageBreak/>
              <w:t>вобла</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иобор</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ны</w:t>
            </w:r>
            <w:r w:rsidRPr="003E7BE8">
              <w:rPr>
                <w:rFonts w:ascii="Times New Roman" w:eastAsia="Times New Roman" w:hAnsi="Times New Roman"/>
                <w:color w:val="000000" w:themeColor="text1"/>
                <w:spacing w:val="-1"/>
                <w:sz w:val="20"/>
                <w:szCs w:val="20"/>
                <w:lang w:val="ru-RU"/>
              </w:rPr>
              <w:t xml:space="preserve"> с</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ы</w:t>
            </w:r>
            <w:r w:rsidRPr="003E7BE8">
              <w:rPr>
                <w:rFonts w:ascii="Times New Roman" w:eastAsia="Times New Roman" w:hAnsi="Times New Roman"/>
                <w:color w:val="000000" w:themeColor="text1"/>
                <w:sz w:val="20"/>
                <w:szCs w:val="20"/>
                <w:lang w:val="ru-RU"/>
              </w:rPr>
              <w:t>»</w:t>
            </w:r>
          </w:p>
        </w:tc>
        <w:tc>
          <w:tcPr>
            <w:tcW w:w="1525" w:type="dxa"/>
          </w:tcPr>
          <w:p w:rsidR="001C753F" w:rsidRPr="003E7BE8" w:rsidRDefault="001C753F" w:rsidP="0066486F">
            <w:pPr>
              <w:spacing w:line="240" w:lineRule="auto"/>
              <w:ind w:firstLine="0"/>
              <w:contextualSpacing/>
              <w:rPr>
                <w:color w:val="000000" w:themeColor="text1"/>
                <w:sz w:val="20"/>
              </w:rPr>
            </w:pPr>
            <w:r w:rsidRPr="003E7BE8">
              <w:rPr>
                <w:color w:val="000000" w:themeColor="text1"/>
                <w:sz w:val="20"/>
              </w:rPr>
              <w:lastRenderedPageBreak/>
              <w:t>подлежащие градостроительному освоению с ограничениями</w:t>
            </w:r>
          </w:p>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p>
        </w:tc>
      </w:tr>
      <w:tr w:rsidR="00E657F3" w:rsidRPr="003E7BE8" w:rsidTr="00ED06E1">
        <w:trPr>
          <w:jc w:val="center"/>
        </w:trPr>
        <w:tc>
          <w:tcPr>
            <w:tcW w:w="534"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lastRenderedPageBreak/>
              <w:t>11</w:t>
            </w:r>
          </w:p>
        </w:tc>
        <w:tc>
          <w:tcPr>
            <w:tcW w:w="2278"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hyperlink r:id="rId46">
              <w:r w:rsidRPr="003E7BE8">
                <w:rPr>
                  <w:rFonts w:ascii="Times New Roman" w:eastAsia="Times New Roman" w:hAnsi="Times New Roman"/>
                  <w:color w:val="000000" w:themeColor="text1"/>
                  <w:sz w:val="20"/>
                  <w:szCs w:val="20"/>
                  <w:lang w:val="ru-RU"/>
                </w:rPr>
                <w:t>я зона</w:t>
              </w:r>
            </w:hyperlink>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обо охр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ня</w:t>
            </w:r>
            <w:r w:rsidRPr="003E7BE8">
              <w:rPr>
                <w:rFonts w:ascii="Times New Roman" w:eastAsia="Times New Roman" w:hAnsi="Times New Roman"/>
                <w:color w:val="000000" w:themeColor="text1"/>
                <w:spacing w:val="-1"/>
                <w:sz w:val="20"/>
                <w:szCs w:val="20"/>
                <w:lang w:val="ru-RU"/>
              </w:rPr>
              <w:t>ем</w:t>
            </w:r>
            <w:r w:rsidRPr="003E7BE8">
              <w:rPr>
                <w:rFonts w:ascii="Times New Roman" w:eastAsia="Times New Roman" w:hAnsi="Times New Roman"/>
                <w:color w:val="000000" w:themeColor="text1"/>
                <w:sz w:val="20"/>
                <w:szCs w:val="20"/>
                <w:lang w:val="ru-RU"/>
              </w:rPr>
              <w:t>ой приро</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z w:val="20"/>
                <w:szCs w:val="20"/>
                <w:lang w:val="ru-RU"/>
              </w:rPr>
              <w:t>ной терр</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тор</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и (</w:t>
            </w:r>
            <w:r w:rsidRPr="003E7BE8">
              <w:rPr>
                <w:rFonts w:ascii="Times New Roman" w:eastAsia="Times New Roman" w:hAnsi="Times New Roman"/>
                <w:color w:val="000000" w:themeColor="text1"/>
                <w:spacing w:val="-1"/>
                <w:sz w:val="20"/>
                <w:szCs w:val="20"/>
                <w:lang w:val="ru-RU"/>
              </w:rPr>
              <w:t>г</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нного пр</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род</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z w:val="20"/>
                <w:szCs w:val="20"/>
                <w:lang w:val="ru-RU"/>
              </w:rPr>
              <w:t>ого 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пов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z w:val="20"/>
                <w:szCs w:val="20"/>
                <w:lang w:val="ru-RU"/>
              </w:rPr>
              <w:t>ик</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ци</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льного п</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к</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приро</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z w:val="20"/>
                <w:szCs w:val="20"/>
                <w:lang w:val="ru-RU"/>
              </w:rPr>
              <w:t>ного п</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рк</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п</w:t>
            </w:r>
            <w:r w:rsidRPr="003E7BE8">
              <w:rPr>
                <w:rFonts w:ascii="Times New Roman" w:eastAsia="Times New Roman" w:hAnsi="Times New Roman"/>
                <w:color w:val="000000" w:themeColor="text1"/>
                <w:spacing w:val="-1"/>
                <w:sz w:val="20"/>
                <w:szCs w:val="20"/>
                <w:lang w:val="ru-RU"/>
              </w:rPr>
              <w:t>ам</w:t>
            </w:r>
            <w:r w:rsidRPr="003E7BE8">
              <w:rPr>
                <w:rFonts w:ascii="Times New Roman" w:eastAsia="Times New Roman" w:hAnsi="Times New Roman"/>
                <w:color w:val="000000" w:themeColor="text1"/>
                <w:sz w:val="20"/>
                <w:szCs w:val="20"/>
                <w:lang w:val="ru-RU"/>
              </w:rPr>
              <w:t>ятн</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ка природы)</w:t>
            </w:r>
          </w:p>
        </w:tc>
        <w:tc>
          <w:tcPr>
            <w:tcW w:w="5801"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 xml:space="preserve">й </w:t>
            </w:r>
            <w:r w:rsidRPr="003E7BE8">
              <w:rPr>
                <w:rFonts w:ascii="Times New Roman" w:eastAsia="Times New Roman" w:hAnsi="Times New Roman"/>
                <w:color w:val="000000" w:themeColor="text1"/>
                <w:spacing w:val="-2"/>
                <w:sz w:val="20"/>
                <w:szCs w:val="20"/>
                <w:lang w:val="ru-RU"/>
              </w:rPr>
              <w:t>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н от 14.03.1995 № 33</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 xml:space="preserve">ФЗ </w:t>
            </w:r>
            <w:r w:rsidRPr="003E7BE8">
              <w:rPr>
                <w:rFonts w:ascii="Times New Roman" w:eastAsia="Times New Roman" w:hAnsi="Times New Roman"/>
                <w:color w:val="000000" w:themeColor="text1"/>
                <w:spacing w:val="-10"/>
                <w:sz w:val="20"/>
                <w:szCs w:val="20"/>
                <w:lang w:val="ru-RU"/>
              </w:rPr>
              <w:t>«</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б 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 xml:space="preserve">обо </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я</w:t>
            </w:r>
            <w:r w:rsidRPr="003E7BE8">
              <w:rPr>
                <w:rFonts w:ascii="Times New Roman" w:eastAsia="Times New Roman" w:hAnsi="Times New Roman"/>
                <w:color w:val="000000" w:themeColor="text1"/>
                <w:spacing w:val="-1"/>
                <w:sz w:val="20"/>
                <w:szCs w:val="20"/>
                <w:lang w:val="ru-RU"/>
              </w:rPr>
              <w:t>ем</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 п</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 т</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то</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pacing w:val="-3"/>
                <w:sz w:val="20"/>
                <w:szCs w:val="20"/>
                <w:lang w:val="ru-RU"/>
              </w:rPr>
              <w:t>я</w:t>
            </w:r>
            <w:r w:rsidRPr="003E7BE8">
              <w:rPr>
                <w:rFonts w:ascii="Times New Roman" w:eastAsia="Times New Roman" w:hAnsi="Times New Roman"/>
                <w:color w:val="000000" w:themeColor="text1"/>
                <w:spacing w:val="4"/>
                <w:sz w:val="20"/>
                <w:szCs w:val="20"/>
                <w:lang w:val="ru-RU"/>
              </w:rPr>
              <w:t>х</w:t>
            </w:r>
            <w:r w:rsidRPr="003E7BE8">
              <w:rPr>
                <w:rFonts w:ascii="Times New Roman" w:eastAsia="Times New Roman" w:hAnsi="Times New Roman"/>
                <w:color w:val="000000" w:themeColor="text1"/>
                <w:spacing w:val="-10"/>
                <w:sz w:val="20"/>
                <w:szCs w:val="20"/>
                <w:lang w:val="ru-RU"/>
              </w:rPr>
              <w:t>»</w:t>
            </w:r>
            <w:r w:rsidRPr="003E7BE8">
              <w:rPr>
                <w:rFonts w:ascii="Times New Roman" w:eastAsia="Times New Roman" w:hAnsi="Times New Roman"/>
                <w:color w:val="000000" w:themeColor="text1"/>
                <w:sz w:val="20"/>
                <w:szCs w:val="20"/>
                <w:lang w:val="ru-RU"/>
              </w:rPr>
              <w:t>,</w:t>
            </w:r>
            <w:r w:rsidRPr="003E7BE8">
              <w:rPr>
                <w:rFonts w:ascii="Times New Roman" w:eastAsia="Times New Roman" w:hAnsi="Times New Roman"/>
                <w:color w:val="000000" w:themeColor="text1"/>
                <w:spacing w:val="1"/>
                <w:sz w:val="20"/>
                <w:szCs w:val="20"/>
                <w:lang w:val="ru-RU"/>
              </w:rPr>
              <w:t>час</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ь</w:t>
            </w:r>
            <w:r w:rsidRPr="003E7BE8">
              <w:rPr>
                <w:rFonts w:ascii="Times New Roman" w:eastAsia="Times New Roman" w:hAnsi="Times New Roman"/>
                <w:color w:val="000000" w:themeColor="text1"/>
                <w:spacing w:val="2"/>
                <w:sz w:val="20"/>
                <w:szCs w:val="20"/>
                <w:lang w:val="ru-RU"/>
              </w:rPr>
              <w:t>1</w:t>
            </w:r>
            <w:r w:rsidRPr="003E7BE8">
              <w:rPr>
                <w:rFonts w:ascii="Times New Roman" w:eastAsia="Times New Roman" w:hAnsi="Times New Roman"/>
                <w:color w:val="000000" w:themeColor="text1"/>
                <w:sz w:val="20"/>
                <w:szCs w:val="20"/>
                <w:lang w:val="ru-RU"/>
              </w:rPr>
              <w:t>0</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тьи2; По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овл</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иеПр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в</w:t>
            </w:r>
            <w:r w:rsidRPr="003E7BE8">
              <w:rPr>
                <w:rFonts w:ascii="Times New Roman" w:eastAsia="Times New Roman" w:hAnsi="Times New Roman"/>
                <w:color w:val="000000" w:themeColor="text1"/>
                <w:spacing w:val="-2"/>
                <w:sz w:val="20"/>
                <w:szCs w:val="20"/>
                <w:lang w:val="ru-RU"/>
              </w:rPr>
              <w:t>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тваРо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й </w:t>
            </w:r>
            <w:r w:rsidRPr="003E7BE8">
              <w:rPr>
                <w:rFonts w:ascii="Times New Roman" w:eastAsia="Times New Roman" w:hAnsi="Times New Roman"/>
                <w:color w:val="000000" w:themeColor="text1"/>
                <w:spacing w:val="-3"/>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т 19.02.2015 № 138 </w:t>
            </w:r>
            <w:r w:rsidRPr="003E7BE8">
              <w:rPr>
                <w:rFonts w:ascii="Times New Roman" w:eastAsia="Times New Roman" w:hAnsi="Times New Roman"/>
                <w:color w:val="000000" w:themeColor="text1"/>
                <w:spacing w:val="-10"/>
                <w:sz w:val="20"/>
                <w:szCs w:val="20"/>
                <w:lang w:val="ru-RU"/>
              </w:rPr>
              <w:t>«</w:t>
            </w:r>
            <w:r w:rsidRPr="003E7BE8">
              <w:rPr>
                <w:rFonts w:ascii="Times New Roman" w:eastAsia="Times New Roman" w:hAnsi="Times New Roman"/>
                <w:color w:val="000000" w:themeColor="text1"/>
                <w:spacing w:val="1"/>
                <w:sz w:val="20"/>
                <w:szCs w:val="20"/>
                <w:lang w:val="ru-RU"/>
              </w:rPr>
              <w:t>О</w:t>
            </w:r>
            <w:r w:rsidRPr="003E7BE8">
              <w:rPr>
                <w:rFonts w:ascii="Times New Roman" w:eastAsia="Times New Roman" w:hAnsi="Times New Roman"/>
                <w:color w:val="000000" w:themeColor="text1"/>
                <w:sz w:val="20"/>
                <w:szCs w:val="20"/>
                <w:lang w:val="ru-RU"/>
              </w:rPr>
              <w:t xml:space="preserve">б </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ржд</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 xml:space="preserve">и </w:t>
            </w:r>
            <w:r w:rsidRPr="003E7BE8">
              <w:rPr>
                <w:rFonts w:ascii="Times New Roman" w:eastAsia="Times New Roman" w:hAnsi="Times New Roman"/>
                <w:color w:val="000000" w:themeColor="text1"/>
                <w:spacing w:val="-3"/>
                <w:sz w:val="20"/>
                <w:szCs w:val="20"/>
                <w:lang w:val="ru-RU"/>
              </w:rPr>
              <w:t>П</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 xml:space="preserve">л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зд</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 xml:space="preserve">я </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 з</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н </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тд</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 к</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г</w:t>
            </w:r>
            <w:r w:rsidRPr="003E7BE8">
              <w:rPr>
                <w:rFonts w:ascii="Times New Roman" w:eastAsia="Times New Roman" w:hAnsi="Times New Roman"/>
                <w:color w:val="000000" w:themeColor="text1"/>
                <w:spacing w:val="-3"/>
                <w:sz w:val="20"/>
                <w:szCs w:val="20"/>
                <w:lang w:val="ru-RU"/>
              </w:rPr>
              <w:t>ор</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 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бо </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я</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4"/>
                <w:sz w:val="20"/>
                <w:szCs w:val="20"/>
                <w:lang w:val="ru-RU"/>
              </w:rPr>
              <w:t>м</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 п</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 т</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то</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 xml:space="preserve">й, </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 xml:space="preserve">я </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х гр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ниц</w:t>
            </w:r>
            <w:r w:rsidRPr="003E7BE8">
              <w:rPr>
                <w:rFonts w:ascii="Times New Roman" w:eastAsia="Times New Roman" w:hAnsi="Times New Roman"/>
                <w:color w:val="000000" w:themeColor="text1"/>
                <w:sz w:val="20"/>
                <w:szCs w:val="20"/>
                <w:lang w:val="ru-RU"/>
              </w:rPr>
              <w:t>, о</w:t>
            </w:r>
            <w:r w:rsidRPr="003E7BE8">
              <w:rPr>
                <w:rFonts w:ascii="Times New Roman" w:eastAsia="Times New Roman" w:hAnsi="Times New Roman"/>
                <w:color w:val="000000" w:themeColor="text1"/>
                <w:spacing w:val="-2"/>
                <w:sz w:val="20"/>
                <w:szCs w:val="20"/>
                <w:lang w:val="ru-RU"/>
              </w:rPr>
              <w:t>п</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ияр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3"/>
                <w:sz w:val="20"/>
                <w:szCs w:val="20"/>
                <w:lang w:val="ru-RU"/>
              </w:rPr>
              <w:t>ж</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а</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ныии</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п</w:t>
            </w:r>
            <w:r w:rsidRPr="003E7BE8">
              <w:rPr>
                <w:rFonts w:ascii="Times New Roman" w:eastAsia="Times New Roman" w:hAnsi="Times New Roman"/>
                <w:color w:val="000000" w:themeColor="text1"/>
                <w:spacing w:val="-3"/>
                <w:sz w:val="20"/>
                <w:szCs w:val="20"/>
                <w:lang w:val="ru-RU"/>
              </w:rPr>
              <w:t>ол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зов</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я з</w:t>
            </w:r>
            <w:r w:rsidRPr="003E7BE8">
              <w:rPr>
                <w:rFonts w:ascii="Times New Roman" w:eastAsia="Times New Roman" w:hAnsi="Times New Roman"/>
                <w:color w:val="000000" w:themeColor="text1"/>
                <w:spacing w:val="-1"/>
                <w:sz w:val="20"/>
                <w:szCs w:val="20"/>
                <w:lang w:val="ru-RU"/>
              </w:rPr>
              <w:t>ем</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pacing w:val="-2"/>
                <w:sz w:val="20"/>
                <w:szCs w:val="20"/>
                <w:lang w:val="ru-RU"/>
              </w:rPr>
              <w:t>ьн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 xml:space="preserve">х </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ча</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тк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в и водных 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 xml:space="preserve">ктов в </w:t>
            </w:r>
            <w:r w:rsidRPr="003E7BE8">
              <w:rPr>
                <w:rFonts w:ascii="Times New Roman" w:eastAsia="Times New Roman" w:hAnsi="Times New Roman"/>
                <w:color w:val="000000" w:themeColor="text1"/>
                <w:spacing w:val="-3"/>
                <w:sz w:val="20"/>
                <w:szCs w:val="20"/>
                <w:lang w:val="ru-RU"/>
              </w:rPr>
              <w:t>г</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ц</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х т</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ки</w:t>
            </w:r>
            <w:r w:rsidRPr="003E7BE8">
              <w:rPr>
                <w:rFonts w:ascii="Times New Roman" w:eastAsia="Times New Roman" w:hAnsi="Times New Roman"/>
                <w:color w:val="000000" w:themeColor="text1"/>
                <w:sz w:val="20"/>
                <w:szCs w:val="20"/>
                <w:lang w:val="ru-RU"/>
              </w:rPr>
              <w:t>х зо</w:t>
            </w:r>
            <w:r w:rsidRPr="003E7BE8">
              <w:rPr>
                <w:rFonts w:ascii="Times New Roman" w:eastAsia="Times New Roman" w:hAnsi="Times New Roman"/>
                <w:color w:val="000000" w:themeColor="text1"/>
                <w:spacing w:val="3"/>
                <w:sz w:val="20"/>
                <w:szCs w:val="20"/>
                <w:lang w:val="ru-RU"/>
              </w:rPr>
              <w:t>н</w:t>
            </w:r>
            <w:r w:rsidRPr="003E7BE8">
              <w:rPr>
                <w:rFonts w:ascii="Times New Roman" w:eastAsia="Times New Roman" w:hAnsi="Times New Roman"/>
                <w:color w:val="000000" w:themeColor="text1"/>
                <w:sz w:val="20"/>
                <w:szCs w:val="20"/>
                <w:lang w:val="ru-RU"/>
              </w:rPr>
              <w:t>» (пр</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ня</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яс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че</w:t>
            </w:r>
            <w:r w:rsidRPr="003E7BE8">
              <w:rPr>
                <w:rFonts w:ascii="Times New Roman" w:eastAsia="Times New Roman" w:hAnsi="Times New Roman"/>
                <w:color w:val="000000" w:themeColor="text1"/>
                <w:sz w:val="20"/>
                <w:szCs w:val="20"/>
                <w:lang w:val="ru-RU"/>
              </w:rPr>
              <w:t>томтр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бов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ний</w:t>
            </w:r>
            <w:hyperlink r:id="rId47">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тьи106</w:t>
              </w:r>
            </w:hyperlink>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льного Код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аРФв</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оот</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твиис</w:t>
            </w:r>
            <w:hyperlink r:id="rId48">
              <w:r w:rsidRPr="003E7BE8">
                <w:rPr>
                  <w:rFonts w:ascii="Times New Roman" w:eastAsia="Times New Roman" w:hAnsi="Times New Roman"/>
                  <w:color w:val="000000" w:themeColor="text1"/>
                  <w:spacing w:val="-1"/>
                  <w:sz w:val="20"/>
                  <w:szCs w:val="20"/>
                  <w:lang w:val="ru-RU"/>
                </w:rPr>
                <w:t>час</w:t>
              </w:r>
              <w:r w:rsidRPr="003E7BE8">
                <w:rPr>
                  <w:rFonts w:ascii="Times New Roman" w:eastAsia="Times New Roman" w:hAnsi="Times New Roman"/>
                  <w:color w:val="000000" w:themeColor="text1"/>
                  <w:sz w:val="20"/>
                  <w:szCs w:val="20"/>
                  <w:lang w:val="ru-RU"/>
                </w:rPr>
                <w:t>тью16</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ьи26</w:t>
              </w:r>
            </w:hyperlink>
            <w:r w:rsidRPr="003E7BE8">
              <w:rPr>
                <w:rFonts w:ascii="Times New Roman" w:eastAsia="Times New Roman" w:hAnsi="Times New Roman"/>
                <w:color w:val="000000" w:themeColor="text1"/>
                <w:sz w:val="20"/>
                <w:szCs w:val="20"/>
                <w:lang w:val="ru-RU"/>
              </w:rPr>
              <w:t>ФЗот 03.08.2018 №342</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Ф</w:t>
            </w:r>
            <w:r w:rsidRPr="003E7BE8">
              <w:rPr>
                <w:rFonts w:ascii="Times New Roman" w:eastAsia="Times New Roman" w:hAnsi="Times New Roman"/>
                <w:color w:val="000000" w:themeColor="text1"/>
                <w:spacing w:val="-1"/>
                <w:sz w:val="20"/>
                <w:szCs w:val="20"/>
                <w:lang w:val="ru-RU"/>
              </w:rPr>
              <w:t>З</w:t>
            </w:r>
            <w:r w:rsidRPr="003E7BE8">
              <w:rPr>
                <w:rFonts w:ascii="Times New Roman" w:eastAsia="Times New Roman" w:hAnsi="Times New Roman"/>
                <w:color w:val="000000" w:themeColor="text1"/>
                <w:sz w:val="20"/>
                <w:szCs w:val="20"/>
                <w:lang w:val="ru-RU"/>
              </w:rPr>
              <w:t>)</w:t>
            </w:r>
          </w:p>
        </w:tc>
        <w:tc>
          <w:tcPr>
            <w:tcW w:w="1525" w:type="dxa"/>
          </w:tcPr>
          <w:p w:rsidR="001C753F" w:rsidRPr="003E7BE8" w:rsidRDefault="001C753F" w:rsidP="0066486F">
            <w:pPr>
              <w:spacing w:line="240" w:lineRule="auto"/>
              <w:ind w:firstLine="0"/>
              <w:contextualSpacing/>
              <w:rPr>
                <w:color w:val="000000" w:themeColor="text1"/>
                <w:sz w:val="20"/>
              </w:rPr>
            </w:pPr>
            <w:r w:rsidRPr="003E7BE8">
              <w:rPr>
                <w:color w:val="000000" w:themeColor="text1"/>
                <w:sz w:val="20"/>
              </w:rPr>
              <w:t>подлежащие градостроительному освоению с ограничениями</w:t>
            </w:r>
          </w:p>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p>
        </w:tc>
      </w:tr>
      <w:tr w:rsidR="00E657F3" w:rsidRPr="003E7BE8" w:rsidTr="00ED06E1">
        <w:trPr>
          <w:jc w:val="center"/>
        </w:trPr>
        <w:tc>
          <w:tcPr>
            <w:tcW w:w="534"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12</w:t>
            </w:r>
          </w:p>
        </w:tc>
        <w:tc>
          <w:tcPr>
            <w:tcW w:w="2278"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hyperlink r:id="rId49">
              <w:r w:rsidRPr="003E7BE8">
                <w:rPr>
                  <w:rFonts w:ascii="Times New Roman" w:eastAsia="Times New Roman" w:hAnsi="Times New Roman"/>
                  <w:color w:val="000000" w:themeColor="text1"/>
                  <w:sz w:val="20"/>
                  <w:szCs w:val="20"/>
                  <w:lang w:val="ru-RU"/>
                </w:rPr>
                <w:t>я зона</w:t>
              </w:r>
            </w:hyperlink>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ци</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рных</w:t>
            </w:r>
          </w:p>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pacing w:val="3"/>
                <w:sz w:val="20"/>
                <w:szCs w:val="20"/>
                <w:lang w:val="ru-RU"/>
              </w:rPr>
              <w:t>п</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нктов 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блюд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нийза</w:t>
            </w:r>
            <w:r w:rsidRPr="003E7BE8">
              <w:rPr>
                <w:rFonts w:ascii="Times New Roman" w:eastAsia="Times New Roman" w:hAnsi="Times New Roman"/>
                <w:color w:val="000000" w:themeColor="text1"/>
                <w:spacing w:val="-1"/>
                <w:sz w:val="20"/>
                <w:szCs w:val="20"/>
                <w:lang w:val="ru-RU"/>
              </w:rPr>
              <w:t xml:space="preserve"> с</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тояни</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м ок</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ж</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ющ</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 xml:space="preserve">й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z w:val="20"/>
                <w:szCs w:val="20"/>
                <w:lang w:val="ru-RU"/>
              </w:rPr>
              <w:t xml:space="preserve">ы, </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е 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грязн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м</w:t>
            </w:r>
          </w:p>
        </w:tc>
        <w:tc>
          <w:tcPr>
            <w:tcW w:w="5801" w:type="dxa"/>
          </w:tcPr>
          <w:p w:rsidR="001C753F" w:rsidRPr="003E7BE8" w:rsidRDefault="001C753F" w:rsidP="0066486F">
            <w:pPr>
              <w:pStyle w:val="TableParagraph"/>
              <w:tabs>
                <w:tab w:val="left" w:pos="1657"/>
                <w:tab w:val="left" w:pos="2480"/>
                <w:tab w:val="left" w:pos="2962"/>
                <w:tab w:val="left" w:pos="4298"/>
                <w:tab w:val="left" w:pos="4785"/>
                <w:tab w:val="left" w:pos="5798"/>
              </w:tabs>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льный 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кон от 19.07.1998 № 11</w:t>
            </w:r>
            <w:r w:rsidRPr="003E7BE8">
              <w:rPr>
                <w:rFonts w:ascii="Times New Roman" w:eastAsia="Times New Roman" w:hAnsi="Times New Roman"/>
                <w:color w:val="000000" w:themeColor="text1"/>
                <w:spacing w:val="2"/>
                <w:sz w:val="20"/>
                <w:szCs w:val="20"/>
                <w:lang w:val="ru-RU"/>
              </w:rPr>
              <w:t>3</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 xml:space="preserve">ФЗ </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О гидром</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оролог</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pacing w:val="-1"/>
                <w:sz w:val="20"/>
                <w:szCs w:val="20"/>
                <w:lang w:val="ru-RU"/>
              </w:rPr>
              <w:t>чес</w:t>
            </w:r>
            <w:r w:rsidRPr="003E7BE8">
              <w:rPr>
                <w:rFonts w:ascii="Times New Roman" w:eastAsia="Times New Roman" w:hAnsi="Times New Roman"/>
                <w:color w:val="000000" w:themeColor="text1"/>
                <w:sz w:val="20"/>
                <w:szCs w:val="20"/>
                <w:lang w:val="ru-RU"/>
              </w:rPr>
              <w:t xml:space="preserve">кой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2"/>
                <w:sz w:val="20"/>
                <w:szCs w:val="20"/>
                <w:lang w:val="ru-RU"/>
              </w:rPr>
              <w:t>л</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жб</w:t>
            </w:r>
            <w:r w:rsidRPr="003E7BE8">
              <w:rPr>
                <w:rFonts w:ascii="Times New Roman" w:eastAsia="Times New Roman" w:hAnsi="Times New Roman"/>
                <w:color w:val="000000" w:themeColor="text1"/>
                <w:spacing w:val="3"/>
                <w:sz w:val="20"/>
                <w:szCs w:val="20"/>
                <w:lang w:val="ru-RU"/>
              </w:rPr>
              <w:t>е</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w:t>
            </w:r>
            <w:r w:rsidRPr="003E7BE8">
              <w:rPr>
                <w:rFonts w:ascii="Times New Roman" w:eastAsia="Times New Roman" w:hAnsi="Times New Roman"/>
                <w:color w:val="000000" w:themeColor="text1"/>
                <w:spacing w:val="1"/>
                <w:sz w:val="20"/>
                <w:szCs w:val="20"/>
                <w:lang w:val="ru-RU"/>
              </w:rPr>
              <w:t>ч</w:t>
            </w:r>
            <w:r w:rsidRPr="003E7BE8">
              <w:rPr>
                <w:rFonts w:ascii="Times New Roman" w:eastAsia="Times New Roman" w:hAnsi="Times New Roman"/>
                <w:color w:val="000000" w:themeColor="text1"/>
                <w:spacing w:val="-1"/>
                <w:sz w:val="20"/>
                <w:szCs w:val="20"/>
                <w:lang w:val="ru-RU"/>
              </w:rPr>
              <w:t>ас</w:t>
            </w:r>
            <w:r w:rsidRPr="003E7BE8">
              <w:rPr>
                <w:rFonts w:ascii="Times New Roman" w:eastAsia="Times New Roman" w:hAnsi="Times New Roman"/>
                <w:color w:val="000000" w:themeColor="text1"/>
                <w:sz w:val="20"/>
                <w:szCs w:val="20"/>
                <w:lang w:val="ru-RU"/>
              </w:rPr>
              <w:t xml:space="preserve">ть 3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ьи 13; По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ниеПр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вит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тваРо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й </w:t>
            </w:r>
            <w:r w:rsidRPr="003E7BE8">
              <w:rPr>
                <w:rFonts w:ascii="Times New Roman" w:eastAsia="Times New Roman" w:hAnsi="Times New Roman"/>
                <w:color w:val="000000" w:themeColor="text1"/>
                <w:spacing w:val="-3"/>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иот 27.08.1999 №972</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pacing w:val="1"/>
                <w:sz w:val="20"/>
                <w:szCs w:val="20"/>
                <w:lang w:val="ru-RU"/>
              </w:rPr>
              <w:t>О</w:t>
            </w:r>
            <w:r w:rsidRPr="003E7BE8">
              <w:rPr>
                <w:rFonts w:ascii="Times New Roman" w:eastAsia="Times New Roman" w:hAnsi="Times New Roman"/>
                <w:color w:val="000000" w:themeColor="text1"/>
                <w:sz w:val="20"/>
                <w:szCs w:val="20"/>
                <w:lang w:val="ru-RU"/>
              </w:rPr>
              <w:t>б</w:t>
            </w:r>
            <w:r w:rsidRPr="003E7BE8">
              <w:rPr>
                <w:rFonts w:ascii="Times New Roman" w:eastAsia="Times New Roman" w:hAnsi="Times New Roman"/>
                <w:color w:val="000000" w:themeColor="text1"/>
                <w:spacing w:val="-3"/>
                <w:sz w:val="20"/>
                <w:szCs w:val="20"/>
                <w:lang w:val="ru-RU"/>
              </w:rPr>
              <w:t>у</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ржд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нии Полож</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 xml:space="preserve">я о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озд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нии 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 xml:space="preserve">ных зон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ци</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xml:space="preserve">рных </w:t>
            </w:r>
            <w:r w:rsidRPr="003E7BE8">
              <w:rPr>
                <w:rFonts w:ascii="Times New Roman" w:eastAsia="Times New Roman" w:hAnsi="Times New Roman"/>
                <w:color w:val="000000" w:themeColor="text1"/>
                <w:spacing w:val="3"/>
                <w:sz w:val="20"/>
                <w:szCs w:val="20"/>
                <w:lang w:val="ru-RU"/>
              </w:rPr>
              <w:t>п</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нктов 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блюд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 xml:space="preserve">й за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тояни</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м ок</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жа</w:t>
            </w:r>
            <w:r w:rsidRPr="003E7BE8">
              <w:rPr>
                <w:rFonts w:ascii="Times New Roman" w:eastAsia="Times New Roman" w:hAnsi="Times New Roman"/>
                <w:color w:val="000000" w:themeColor="text1"/>
                <w:sz w:val="20"/>
                <w:szCs w:val="20"/>
                <w:lang w:val="ru-RU"/>
              </w:rPr>
              <w:t>ю</w:t>
            </w:r>
            <w:r w:rsidRPr="003E7BE8">
              <w:rPr>
                <w:rFonts w:ascii="Times New Roman" w:eastAsia="Times New Roman" w:hAnsi="Times New Roman"/>
                <w:color w:val="000000" w:themeColor="text1"/>
                <w:spacing w:val="2"/>
                <w:sz w:val="20"/>
                <w:szCs w:val="20"/>
                <w:lang w:val="ru-RU"/>
              </w:rPr>
              <w:t>щ</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й приро</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z w:val="20"/>
                <w:szCs w:val="20"/>
                <w:lang w:val="ru-RU"/>
              </w:rPr>
              <w:t xml:space="preserve">ной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 xml:space="preserve">ды, </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е 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грязн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3"/>
                <w:sz w:val="20"/>
                <w:szCs w:val="20"/>
                <w:lang w:val="ru-RU"/>
              </w:rPr>
              <w:t>м</w:t>
            </w:r>
            <w:r w:rsidRPr="003E7BE8">
              <w:rPr>
                <w:rFonts w:ascii="Times New Roman" w:eastAsia="Times New Roman" w:hAnsi="Times New Roman"/>
                <w:color w:val="000000" w:themeColor="text1"/>
                <w:sz w:val="20"/>
                <w:szCs w:val="20"/>
                <w:lang w:val="ru-RU"/>
              </w:rPr>
              <w:t>»(пр</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ня</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яс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ч</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томтр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бо</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ний</w:t>
            </w:r>
            <w:hyperlink r:id="rId50">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и</w:t>
              </w:r>
            </w:hyperlink>
            <w:hyperlink r:id="rId51">
              <w:r w:rsidRPr="003E7BE8">
                <w:rPr>
                  <w:rFonts w:ascii="Times New Roman" w:eastAsia="Times New Roman" w:hAnsi="Times New Roman"/>
                  <w:color w:val="000000" w:themeColor="text1"/>
                  <w:sz w:val="20"/>
                  <w:szCs w:val="20"/>
                  <w:lang w:val="ru-RU"/>
                </w:rPr>
                <w:t>106</w:t>
              </w:r>
            </w:hyperlink>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льногоКод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аРФв</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оотв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твиис</w:t>
            </w:r>
            <w:hyperlink r:id="rId52">
              <w:r w:rsidRPr="003E7BE8">
                <w:rPr>
                  <w:rFonts w:ascii="Times New Roman" w:eastAsia="Times New Roman" w:hAnsi="Times New Roman"/>
                  <w:color w:val="000000" w:themeColor="text1"/>
                  <w:spacing w:val="-1"/>
                  <w:sz w:val="20"/>
                  <w:szCs w:val="20"/>
                  <w:lang w:val="ru-RU"/>
                </w:rPr>
                <w:t>час</w:t>
              </w:r>
              <w:r w:rsidRPr="003E7BE8">
                <w:rPr>
                  <w:rFonts w:ascii="Times New Roman" w:eastAsia="Times New Roman" w:hAnsi="Times New Roman"/>
                  <w:color w:val="000000" w:themeColor="text1"/>
                  <w:sz w:val="20"/>
                  <w:szCs w:val="20"/>
                  <w:lang w:val="ru-RU"/>
                </w:rPr>
                <w:t>тью16</w:t>
              </w:r>
            </w:hyperlink>
            <w:hyperlink r:id="rId53">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xml:space="preserve">тьи 26 </w:t>
              </w:r>
            </w:hyperlink>
            <w:r w:rsidRPr="003E7BE8">
              <w:rPr>
                <w:rFonts w:ascii="Times New Roman" w:eastAsia="Times New Roman" w:hAnsi="Times New Roman"/>
                <w:color w:val="000000" w:themeColor="text1"/>
                <w:sz w:val="20"/>
                <w:szCs w:val="20"/>
                <w:lang w:val="ru-RU"/>
              </w:rPr>
              <w:t>ФЗ от 03.08.</w:t>
            </w:r>
            <w:r w:rsidRPr="003E7BE8">
              <w:rPr>
                <w:rFonts w:ascii="Times New Roman" w:eastAsia="Times New Roman" w:hAnsi="Times New Roman"/>
                <w:color w:val="000000" w:themeColor="text1"/>
                <w:spacing w:val="-2"/>
                <w:sz w:val="20"/>
                <w:szCs w:val="20"/>
                <w:lang w:val="ru-RU"/>
              </w:rPr>
              <w:t>2</w:t>
            </w:r>
            <w:r w:rsidRPr="003E7BE8">
              <w:rPr>
                <w:rFonts w:ascii="Times New Roman" w:eastAsia="Times New Roman" w:hAnsi="Times New Roman"/>
                <w:color w:val="000000" w:themeColor="text1"/>
                <w:sz w:val="20"/>
                <w:szCs w:val="20"/>
                <w:lang w:val="ru-RU"/>
              </w:rPr>
              <w:t>018 №342</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ФЗ)</w:t>
            </w:r>
          </w:p>
        </w:tc>
        <w:tc>
          <w:tcPr>
            <w:tcW w:w="1525" w:type="dxa"/>
          </w:tcPr>
          <w:p w:rsidR="001C753F" w:rsidRPr="003E7BE8" w:rsidRDefault="001C753F" w:rsidP="0066486F">
            <w:pPr>
              <w:pStyle w:val="TableParagraph"/>
              <w:tabs>
                <w:tab w:val="left" w:pos="1657"/>
                <w:tab w:val="left" w:pos="2480"/>
                <w:tab w:val="left" w:pos="2962"/>
                <w:tab w:val="left" w:pos="4298"/>
                <w:tab w:val="left" w:pos="4785"/>
                <w:tab w:val="left" w:pos="5798"/>
              </w:tabs>
              <w:contextualSpacing/>
              <w:rPr>
                <w:rFonts w:ascii="Times New Roman" w:eastAsia="Times New Roman" w:hAnsi="Times New Roman"/>
                <w:color w:val="000000" w:themeColor="text1"/>
                <w:sz w:val="20"/>
                <w:szCs w:val="20"/>
                <w:lang w:val="ru-RU"/>
              </w:rPr>
            </w:pPr>
            <w:r w:rsidRPr="003E7BE8">
              <w:rPr>
                <w:rFonts w:ascii="Times New Roman" w:hAnsi="Times New Roman"/>
                <w:color w:val="000000" w:themeColor="text1"/>
                <w:sz w:val="20"/>
                <w:szCs w:val="20"/>
              </w:rPr>
              <w:t>неподлежащие градостроительному освоению</w:t>
            </w:r>
          </w:p>
        </w:tc>
      </w:tr>
      <w:tr w:rsidR="00E657F3" w:rsidRPr="003E7BE8" w:rsidTr="00ED06E1">
        <w:trPr>
          <w:jc w:val="center"/>
        </w:trPr>
        <w:tc>
          <w:tcPr>
            <w:tcW w:w="534"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13</w:t>
            </w:r>
          </w:p>
        </w:tc>
        <w:tc>
          <w:tcPr>
            <w:tcW w:w="2278"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водоо</w:t>
            </w:r>
            <w:r w:rsidRPr="003E7BE8">
              <w:rPr>
                <w:rFonts w:ascii="Times New Roman" w:eastAsia="Times New Roman" w:hAnsi="Times New Roman"/>
                <w:color w:val="000000" w:themeColor="text1"/>
                <w:spacing w:val="1"/>
                <w:sz w:val="20"/>
                <w:szCs w:val="20"/>
              </w:rPr>
              <w:t>х</w:t>
            </w:r>
            <w:r w:rsidRPr="003E7BE8">
              <w:rPr>
                <w:rFonts w:ascii="Times New Roman" w:eastAsia="Times New Roman" w:hAnsi="Times New Roman"/>
                <w:color w:val="000000" w:themeColor="text1"/>
                <w:sz w:val="20"/>
                <w:szCs w:val="20"/>
              </w:rPr>
              <w:t>р</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нн</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я (р</w:t>
            </w:r>
            <w:r w:rsidRPr="003E7BE8">
              <w:rPr>
                <w:rFonts w:ascii="Times New Roman" w:eastAsia="Times New Roman" w:hAnsi="Times New Roman"/>
                <w:color w:val="000000" w:themeColor="text1"/>
                <w:spacing w:val="-2"/>
                <w:sz w:val="20"/>
                <w:szCs w:val="20"/>
              </w:rPr>
              <w:t>ы</w:t>
            </w:r>
            <w:r w:rsidRPr="003E7BE8">
              <w:rPr>
                <w:rFonts w:ascii="Times New Roman" w:eastAsia="Times New Roman" w:hAnsi="Times New Roman"/>
                <w:color w:val="000000" w:themeColor="text1"/>
                <w:sz w:val="20"/>
                <w:szCs w:val="20"/>
              </w:rPr>
              <w:t>бо</w:t>
            </w:r>
            <w:r w:rsidRPr="003E7BE8">
              <w:rPr>
                <w:rFonts w:ascii="Times New Roman" w:eastAsia="Times New Roman" w:hAnsi="Times New Roman"/>
                <w:color w:val="000000" w:themeColor="text1"/>
                <w:spacing w:val="-3"/>
                <w:sz w:val="20"/>
                <w:szCs w:val="20"/>
              </w:rPr>
              <w:t>о</w:t>
            </w:r>
            <w:r w:rsidRPr="003E7BE8">
              <w:rPr>
                <w:rFonts w:ascii="Times New Roman" w:eastAsia="Times New Roman" w:hAnsi="Times New Roman"/>
                <w:color w:val="000000" w:themeColor="text1"/>
                <w:spacing w:val="2"/>
                <w:sz w:val="20"/>
                <w:szCs w:val="20"/>
              </w:rPr>
              <w:t>х</w:t>
            </w:r>
            <w:r w:rsidRPr="003E7BE8">
              <w:rPr>
                <w:rFonts w:ascii="Times New Roman" w:eastAsia="Times New Roman" w:hAnsi="Times New Roman"/>
                <w:color w:val="000000" w:themeColor="text1"/>
                <w:spacing w:val="-3"/>
                <w:sz w:val="20"/>
                <w:szCs w:val="20"/>
              </w:rPr>
              <w:t>р</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нн</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я)зона</w:t>
            </w:r>
          </w:p>
        </w:tc>
        <w:tc>
          <w:tcPr>
            <w:tcW w:w="5801"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pacing w:val="-2"/>
                <w:sz w:val="20"/>
                <w:szCs w:val="20"/>
                <w:lang w:val="ru-RU"/>
              </w:rPr>
              <w:t>В</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йкод</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ксРо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 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ции</w:t>
            </w:r>
            <w:r w:rsidRPr="003E7BE8">
              <w:rPr>
                <w:rFonts w:ascii="Times New Roman" w:eastAsia="Times New Roman" w:hAnsi="Times New Roman"/>
                <w:color w:val="000000" w:themeColor="text1"/>
                <w:sz w:val="20"/>
                <w:szCs w:val="20"/>
                <w:lang w:val="ru-RU"/>
              </w:rPr>
              <w:t xml:space="preserve">, </w:t>
            </w:r>
            <w:r w:rsidRPr="003E7BE8">
              <w:rPr>
                <w:rFonts w:ascii="Times New Roman" w:eastAsia="Times New Roman" w:hAnsi="Times New Roman"/>
                <w:color w:val="000000" w:themeColor="text1"/>
                <w:spacing w:val="-1"/>
                <w:sz w:val="20"/>
                <w:szCs w:val="20"/>
                <w:lang w:val="ru-RU"/>
              </w:rPr>
              <w:t>ч</w:t>
            </w:r>
            <w:r w:rsidRPr="003E7BE8">
              <w:rPr>
                <w:rFonts w:ascii="Times New Roman" w:eastAsia="Times New Roman" w:hAnsi="Times New Roman"/>
                <w:color w:val="000000" w:themeColor="text1"/>
                <w:sz w:val="20"/>
                <w:szCs w:val="20"/>
                <w:lang w:val="ru-RU"/>
              </w:rPr>
              <w:t xml:space="preserve">. 1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ья65;</w:t>
            </w:r>
          </w:p>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льныйз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конот20.12.2004№16</w:t>
            </w:r>
            <w:r w:rsidRPr="003E7BE8">
              <w:rPr>
                <w:rFonts w:ascii="Times New Roman" w:eastAsia="Times New Roman" w:hAnsi="Times New Roman"/>
                <w:color w:val="000000" w:themeColor="text1"/>
                <w:spacing w:val="3"/>
                <w:sz w:val="20"/>
                <w:szCs w:val="20"/>
                <w:lang w:val="ru-RU"/>
              </w:rPr>
              <w:t>6</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ФЗ</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О рыболов</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твеи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нииводн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хб</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z w:val="20"/>
                <w:szCs w:val="20"/>
                <w:lang w:val="ru-RU"/>
              </w:rPr>
              <w:t>олог</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pacing w:val="-1"/>
                <w:sz w:val="20"/>
                <w:szCs w:val="20"/>
                <w:lang w:val="ru-RU"/>
              </w:rPr>
              <w:t>чес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х 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3"/>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4"/>
                <w:sz w:val="20"/>
                <w:szCs w:val="20"/>
                <w:lang w:val="ru-RU"/>
              </w:rPr>
              <w:t>в</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тья 48;</w:t>
            </w:r>
          </w:p>
          <w:p w:rsidR="001C753F" w:rsidRPr="003E7BE8" w:rsidRDefault="001C753F" w:rsidP="0066486F">
            <w:pPr>
              <w:pStyle w:val="TableParagraph"/>
              <w:tabs>
                <w:tab w:val="left" w:pos="471"/>
                <w:tab w:val="left" w:pos="1758"/>
                <w:tab w:val="left" w:pos="2737"/>
                <w:tab w:val="left" w:pos="4439"/>
                <w:tab w:val="left" w:pos="5018"/>
                <w:tab w:val="left" w:pos="5383"/>
              </w:tabs>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По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овл</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иеПр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pacing w:val="-2"/>
                <w:sz w:val="20"/>
                <w:szCs w:val="20"/>
                <w:lang w:val="ru-RU"/>
              </w:rPr>
              <w:t>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тваРо</w:t>
            </w:r>
            <w:r w:rsidRPr="003E7BE8">
              <w:rPr>
                <w:rFonts w:ascii="Times New Roman" w:eastAsia="Times New Roman" w:hAnsi="Times New Roman"/>
                <w:color w:val="000000" w:themeColor="text1"/>
                <w:spacing w:val="-1"/>
                <w:sz w:val="20"/>
                <w:szCs w:val="20"/>
                <w:lang w:val="ru-RU"/>
              </w:rPr>
              <w:t>сс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й </w:t>
            </w:r>
            <w:r w:rsidRPr="003E7BE8">
              <w:rPr>
                <w:rFonts w:ascii="Times New Roman" w:eastAsia="Times New Roman" w:hAnsi="Times New Roman"/>
                <w:color w:val="000000" w:themeColor="text1"/>
                <w:spacing w:val="-3"/>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т 10</w:t>
            </w:r>
            <w:r w:rsidRPr="003E7BE8">
              <w:rPr>
                <w:rFonts w:ascii="Times New Roman" w:eastAsia="Times New Roman" w:hAnsi="Times New Roman"/>
                <w:color w:val="000000" w:themeColor="text1"/>
                <w:spacing w:val="-3"/>
                <w:sz w:val="20"/>
                <w:szCs w:val="20"/>
                <w:lang w:val="ru-RU"/>
              </w:rPr>
              <w:t>.</w:t>
            </w:r>
            <w:r w:rsidRPr="003E7BE8">
              <w:rPr>
                <w:rFonts w:ascii="Times New Roman" w:eastAsia="Times New Roman" w:hAnsi="Times New Roman"/>
                <w:color w:val="000000" w:themeColor="text1"/>
                <w:sz w:val="20"/>
                <w:szCs w:val="20"/>
                <w:lang w:val="ru-RU"/>
              </w:rPr>
              <w:t>01</w:t>
            </w:r>
            <w:r w:rsidRPr="003E7BE8">
              <w:rPr>
                <w:rFonts w:ascii="Times New Roman" w:eastAsia="Times New Roman" w:hAnsi="Times New Roman"/>
                <w:color w:val="000000" w:themeColor="text1"/>
                <w:spacing w:val="-3"/>
                <w:sz w:val="20"/>
                <w:szCs w:val="20"/>
                <w:lang w:val="ru-RU"/>
              </w:rPr>
              <w:t>.</w:t>
            </w:r>
            <w:r w:rsidRPr="003E7BE8">
              <w:rPr>
                <w:rFonts w:ascii="Times New Roman" w:eastAsia="Times New Roman" w:hAnsi="Times New Roman"/>
                <w:color w:val="000000" w:themeColor="text1"/>
                <w:sz w:val="20"/>
                <w:szCs w:val="20"/>
                <w:lang w:val="ru-RU"/>
              </w:rPr>
              <w:t>2</w:t>
            </w:r>
            <w:r w:rsidRPr="003E7BE8">
              <w:rPr>
                <w:rFonts w:ascii="Times New Roman" w:eastAsia="Times New Roman" w:hAnsi="Times New Roman"/>
                <w:color w:val="000000" w:themeColor="text1"/>
                <w:spacing w:val="-3"/>
                <w:sz w:val="20"/>
                <w:szCs w:val="20"/>
                <w:lang w:val="ru-RU"/>
              </w:rPr>
              <w:t>0</w:t>
            </w:r>
            <w:r w:rsidRPr="003E7BE8">
              <w:rPr>
                <w:rFonts w:ascii="Times New Roman" w:eastAsia="Times New Roman" w:hAnsi="Times New Roman"/>
                <w:color w:val="000000" w:themeColor="text1"/>
                <w:sz w:val="20"/>
                <w:szCs w:val="20"/>
                <w:lang w:val="ru-RU"/>
              </w:rPr>
              <w:t>09№17</w:t>
            </w:r>
            <w:r w:rsidRPr="003E7BE8">
              <w:rPr>
                <w:rFonts w:ascii="Times New Roman" w:eastAsia="Times New Roman" w:hAnsi="Times New Roman"/>
                <w:color w:val="000000" w:themeColor="text1"/>
                <w:spacing w:val="-12"/>
                <w:sz w:val="20"/>
                <w:szCs w:val="20"/>
                <w:lang w:val="ru-RU"/>
              </w:rPr>
              <w:t>«</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б</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ржд</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 xml:space="preserve">и </w:t>
            </w:r>
            <w:r w:rsidRPr="003E7BE8">
              <w:rPr>
                <w:rFonts w:ascii="Times New Roman" w:eastAsia="Times New Roman" w:hAnsi="Times New Roman"/>
                <w:color w:val="000000" w:themeColor="text1"/>
                <w:spacing w:val="-3"/>
                <w:sz w:val="20"/>
                <w:szCs w:val="20"/>
                <w:lang w:val="ru-RU"/>
              </w:rPr>
              <w:t>П</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z w:val="20"/>
                <w:szCs w:val="20"/>
                <w:lang w:val="ru-RU"/>
              </w:rPr>
              <w:t>ил</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 xml:space="preserve">я на </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но</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 xml:space="preserve">и </w:t>
            </w:r>
            <w:r w:rsidRPr="003E7BE8">
              <w:rPr>
                <w:rFonts w:ascii="Times New Roman" w:eastAsia="Times New Roman" w:hAnsi="Times New Roman"/>
                <w:color w:val="000000" w:themeColor="text1"/>
                <w:spacing w:val="-3"/>
                <w:sz w:val="20"/>
                <w:szCs w:val="20"/>
                <w:lang w:val="ru-RU"/>
              </w:rPr>
              <w:t>г</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 xml:space="preserve">ц </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хр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 зон и гр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ц п</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бр</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ж</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хз</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щ</w:t>
            </w:r>
            <w:r w:rsidRPr="003E7BE8">
              <w:rPr>
                <w:rFonts w:ascii="Times New Roman" w:eastAsia="Times New Roman" w:hAnsi="Times New Roman"/>
                <w:color w:val="000000" w:themeColor="text1"/>
                <w:spacing w:val="-2"/>
                <w:sz w:val="20"/>
                <w:szCs w:val="20"/>
                <w:lang w:val="ru-RU"/>
              </w:rPr>
              <w:t>ит</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хполосводн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хо</w:t>
            </w:r>
            <w:r w:rsidRPr="003E7BE8">
              <w:rPr>
                <w:rFonts w:ascii="Times New Roman" w:eastAsia="Times New Roman" w:hAnsi="Times New Roman"/>
                <w:color w:val="000000" w:themeColor="text1"/>
                <w:spacing w:val="-3"/>
                <w:sz w:val="20"/>
                <w:szCs w:val="20"/>
                <w:lang w:val="ru-RU"/>
              </w:rPr>
              <w:t>б</w:t>
            </w:r>
            <w:r w:rsidRPr="003E7BE8">
              <w:rPr>
                <w:rFonts w:ascii="Times New Roman" w:eastAsia="Times New Roman" w:hAnsi="Times New Roman"/>
                <w:color w:val="000000" w:themeColor="text1"/>
                <w:sz w:val="20"/>
                <w:szCs w:val="20"/>
                <w:lang w:val="ru-RU"/>
              </w:rPr>
              <w:t>ъ</w:t>
            </w:r>
            <w:r w:rsidRPr="003E7BE8">
              <w:rPr>
                <w:rFonts w:ascii="Times New Roman" w:eastAsia="Times New Roman" w:hAnsi="Times New Roman"/>
                <w:color w:val="000000" w:themeColor="text1"/>
                <w:spacing w:val="-3"/>
                <w:sz w:val="20"/>
                <w:szCs w:val="20"/>
                <w:lang w:val="ru-RU"/>
              </w:rPr>
              <w:t>е</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 По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ниеПр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вит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 xml:space="preserve">тваРФ от 06.10.2008 №743 </w:t>
            </w:r>
            <w:r w:rsidRPr="003E7BE8">
              <w:rPr>
                <w:rFonts w:ascii="Times New Roman" w:eastAsia="Times New Roman" w:hAnsi="Times New Roman"/>
                <w:color w:val="000000" w:themeColor="text1"/>
                <w:spacing w:val="-5"/>
                <w:sz w:val="20"/>
                <w:szCs w:val="20"/>
                <w:lang w:val="ru-RU"/>
              </w:rPr>
              <w:t>«</w:t>
            </w:r>
            <w:r w:rsidRPr="003E7BE8">
              <w:rPr>
                <w:rFonts w:ascii="Times New Roman" w:eastAsia="Times New Roman" w:hAnsi="Times New Roman"/>
                <w:color w:val="000000" w:themeColor="text1"/>
                <w:spacing w:val="1"/>
                <w:sz w:val="20"/>
                <w:szCs w:val="20"/>
                <w:lang w:val="ru-RU"/>
              </w:rPr>
              <w:t>О</w:t>
            </w:r>
            <w:r w:rsidRPr="003E7BE8">
              <w:rPr>
                <w:rFonts w:ascii="Times New Roman" w:eastAsia="Times New Roman" w:hAnsi="Times New Roman"/>
                <w:color w:val="000000" w:themeColor="text1"/>
                <w:sz w:val="20"/>
                <w:szCs w:val="20"/>
                <w:lang w:val="ru-RU"/>
              </w:rPr>
              <w:t xml:space="preserve">б </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рж</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нии П</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xml:space="preserve">вил </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ния рыбоо</w:t>
            </w:r>
            <w:r w:rsidRPr="003E7BE8">
              <w:rPr>
                <w:rFonts w:ascii="Times New Roman" w:eastAsia="Times New Roman" w:hAnsi="Times New Roman"/>
                <w:color w:val="000000" w:themeColor="text1"/>
                <w:spacing w:val="1"/>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 зо</w:t>
            </w:r>
            <w:r w:rsidRPr="003E7BE8">
              <w:rPr>
                <w:rFonts w:ascii="Times New Roman" w:eastAsia="Times New Roman" w:hAnsi="Times New Roman"/>
                <w:color w:val="000000" w:themeColor="text1"/>
                <w:spacing w:val="3"/>
                <w:sz w:val="20"/>
                <w:szCs w:val="20"/>
                <w:lang w:val="ru-RU"/>
              </w:rPr>
              <w:t>н</w:t>
            </w:r>
            <w:r w:rsidRPr="003E7BE8">
              <w:rPr>
                <w:rFonts w:ascii="Times New Roman" w:eastAsia="Times New Roman" w:hAnsi="Times New Roman"/>
                <w:color w:val="000000" w:themeColor="text1"/>
                <w:sz w:val="20"/>
                <w:szCs w:val="20"/>
                <w:lang w:val="ru-RU"/>
              </w:rPr>
              <w:t>»</w:t>
            </w:r>
          </w:p>
        </w:tc>
        <w:tc>
          <w:tcPr>
            <w:tcW w:w="1525" w:type="dxa"/>
          </w:tcPr>
          <w:p w:rsidR="001C753F" w:rsidRPr="003E7BE8" w:rsidRDefault="001C753F" w:rsidP="0066486F">
            <w:pPr>
              <w:spacing w:line="240" w:lineRule="auto"/>
              <w:ind w:firstLine="0"/>
              <w:contextualSpacing/>
              <w:rPr>
                <w:color w:val="000000" w:themeColor="text1"/>
                <w:sz w:val="20"/>
              </w:rPr>
            </w:pPr>
            <w:r w:rsidRPr="003E7BE8">
              <w:rPr>
                <w:color w:val="000000" w:themeColor="text1"/>
                <w:sz w:val="20"/>
              </w:rPr>
              <w:t>подлежащие градостроительному освоению с ограничениями</w:t>
            </w:r>
          </w:p>
          <w:p w:rsidR="001C753F" w:rsidRPr="003E7BE8" w:rsidRDefault="001C753F" w:rsidP="0066486F">
            <w:pPr>
              <w:pStyle w:val="TableParagraph"/>
              <w:contextualSpacing/>
              <w:rPr>
                <w:rFonts w:ascii="Times New Roman" w:eastAsia="Times New Roman" w:hAnsi="Times New Roman"/>
                <w:color w:val="000000" w:themeColor="text1"/>
                <w:spacing w:val="-2"/>
                <w:sz w:val="20"/>
                <w:szCs w:val="20"/>
                <w:lang w:val="ru-RU"/>
              </w:rPr>
            </w:pPr>
          </w:p>
        </w:tc>
      </w:tr>
      <w:tr w:rsidR="00E657F3" w:rsidRPr="003E7BE8" w:rsidTr="00ED06E1">
        <w:trPr>
          <w:jc w:val="center"/>
        </w:trPr>
        <w:tc>
          <w:tcPr>
            <w:tcW w:w="534"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14</w:t>
            </w:r>
          </w:p>
        </w:tc>
        <w:tc>
          <w:tcPr>
            <w:tcW w:w="2278"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прибр</w:t>
            </w:r>
            <w:r w:rsidRPr="003E7BE8">
              <w:rPr>
                <w:rFonts w:ascii="Times New Roman" w:eastAsia="Times New Roman" w:hAnsi="Times New Roman"/>
                <w:color w:val="000000" w:themeColor="text1"/>
                <w:spacing w:val="-1"/>
                <w:sz w:val="20"/>
                <w:szCs w:val="20"/>
              </w:rPr>
              <w:t>е</w:t>
            </w:r>
            <w:r w:rsidRPr="003E7BE8">
              <w:rPr>
                <w:rFonts w:ascii="Times New Roman" w:eastAsia="Times New Roman" w:hAnsi="Times New Roman"/>
                <w:color w:val="000000" w:themeColor="text1"/>
                <w:sz w:val="20"/>
                <w:szCs w:val="20"/>
              </w:rPr>
              <w:t>жн</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я з</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щ</w:t>
            </w:r>
            <w:r w:rsidRPr="003E7BE8">
              <w:rPr>
                <w:rFonts w:ascii="Times New Roman" w:eastAsia="Times New Roman" w:hAnsi="Times New Roman"/>
                <w:color w:val="000000" w:themeColor="text1"/>
                <w:spacing w:val="-2"/>
                <w:sz w:val="20"/>
                <w:szCs w:val="20"/>
              </w:rPr>
              <w:t>и</w:t>
            </w:r>
            <w:r w:rsidRPr="003E7BE8">
              <w:rPr>
                <w:rFonts w:ascii="Times New Roman" w:eastAsia="Times New Roman" w:hAnsi="Times New Roman"/>
                <w:color w:val="000000" w:themeColor="text1"/>
                <w:sz w:val="20"/>
                <w:szCs w:val="20"/>
              </w:rPr>
              <w:t>тн</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я</w:t>
            </w:r>
            <w:hyperlink r:id="rId54">
              <w:r w:rsidRPr="003E7BE8">
                <w:rPr>
                  <w:rFonts w:ascii="Times New Roman" w:eastAsia="Times New Roman" w:hAnsi="Times New Roman"/>
                  <w:color w:val="000000" w:themeColor="text1"/>
                  <w:spacing w:val="-2"/>
                  <w:sz w:val="20"/>
                  <w:szCs w:val="20"/>
                </w:rPr>
                <w:t>п</w:t>
              </w:r>
              <w:r w:rsidRPr="003E7BE8">
                <w:rPr>
                  <w:rFonts w:ascii="Times New Roman" w:eastAsia="Times New Roman" w:hAnsi="Times New Roman"/>
                  <w:color w:val="000000" w:themeColor="text1"/>
                  <w:sz w:val="20"/>
                  <w:szCs w:val="20"/>
                </w:rPr>
                <w:t>оло</w:t>
              </w:r>
              <w:r w:rsidRPr="003E7BE8">
                <w:rPr>
                  <w:rFonts w:ascii="Times New Roman" w:eastAsia="Times New Roman" w:hAnsi="Times New Roman"/>
                  <w:color w:val="000000" w:themeColor="text1"/>
                  <w:spacing w:val="-1"/>
                  <w:sz w:val="20"/>
                  <w:szCs w:val="20"/>
                </w:rPr>
                <w:t>с</w:t>
              </w:r>
              <w:r w:rsidRPr="003E7BE8">
                <w:rPr>
                  <w:rFonts w:ascii="Times New Roman" w:eastAsia="Times New Roman" w:hAnsi="Times New Roman"/>
                  <w:color w:val="000000" w:themeColor="text1"/>
                  <w:sz w:val="20"/>
                  <w:szCs w:val="20"/>
                </w:rPr>
                <w:t>а</w:t>
              </w:r>
            </w:hyperlink>
          </w:p>
        </w:tc>
        <w:tc>
          <w:tcPr>
            <w:tcW w:w="5801" w:type="dxa"/>
          </w:tcPr>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pacing w:val="-2"/>
                <w:sz w:val="20"/>
                <w:szCs w:val="20"/>
                <w:lang w:val="ru-RU"/>
              </w:rPr>
              <w:t>В</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йкод</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ксРо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 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ции</w:t>
            </w:r>
            <w:r w:rsidRPr="003E7BE8">
              <w:rPr>
                <w:rFonts w:ascii="Times New Roman" w:eastAsia="Times New Roman" w:hAnsi="Times New Roman"/>
                <w:color w:val="000000" w:themeColor="text1"/>
                <w:sz w:val="20"/>
                <w:szCs w:val="20"/>
                <w:lang w:val="ru-RU"/>
              </w:rPr>
              <w:t xml:space="preserve">, </w:t>
            </w:r>
            <w:r w:rsidRPr="003E7BE8">
              <w:rPr>
                <w:rFonts w:ascii="Times New Roman" w:eastAsia="Times New Roman" w:hAnsi="Times New Roman"/>
                <w:color w:val="000000" w:themeColor="text1"/>
                <w:spacing w:val="-1"/>
                <w:sz w:val="20"/>
                <w:szCs w:val="20"/>
                <w:lang w:val="ru-RU"/>
              </w:rPr>
              <w:t>час</w:t>
            </w:r>
            <w:r w:rsidRPr="003E7BE8">
              <w:rPr>
                <w:rFonts w:ascii="Times New Roman" w:eastAsia="Times New Roman" w:hAnsi="Times New Roman"/>
                <w:color w:val="000000" w:themeColor="text1"/>
                <w:sz w:val="20"/>
                <w:szCs w:val="20"/>
                <w:lang w:val="ru-RU"/>
              </w:rPr>
              <w:t xml:space="preserve">ть 2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ть</w:t>
            </w:r>
            <w:r w:rsidRPr="003E7BE8">
              <w:rPr>
                <w:rFonts w:ascii="Times New Roman" w:eastAsia="Times New Roman" w:hAnsi="Times New Roman"/>
                <w:color w:val="000000" w:themeColor="text1"/>
                <w:sz w:val="20"/>
                <w:szCs w:val="20"/>
                <w:lang w:val="ru-RU"/>
              </w:rPr>
              <w:t>и6</w:t>
            </w:r>
            <w:r w:rsidRPr="003E7BE8">
              <w:rPr>
                <w:rFonts w:ascii="Times New Roman" w:eastAsia="Times New Roman" w:hAnsi="Times New Roman"/>
                <w:color w:val="000000" w:themeColor="text1"/>
                <w:spacing w:val="-3"/>
                <w:sz w:val="20"/>
                <w:szCs w:val="20"/>
                <w:lang w:val="ru-RU"/>
              </w:rPr>
              <w:t>5</w:t>
            </w:r>
            <w:r w:rsidRPr="003E7BE8">
              <w:rPr>
                <w:rFonts w:ascii="Times New Roman" w:eastAsia="Times New Roman" w:hAnsi="Times New Roman"/>
                <w:color w:val="000000" w:themeColor="text1"/>
                <w:sz w:val="20"/>
                <w:szCs w:val="20"/>
                <w:lang w:val="ru-RU"/>
              </w:rPr>
              <w:t>;</w:t>
            </w:r>
          </w:p>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По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овл</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иеПр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pacing w:val="-2"/>
                <w:sz w:val="20"/>
                <w:szCs w:val="20"/>
                <w:lang w:val="ru-RU"/>
              </w:rPr>
              <w:t>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тваРо</w:t>
            </w:r>
            <w:r w:rsidRPr="003E7BE8">
              <w:rPr>
                <w:rFonts w:ascii="Times New Roman" w:eastAsia="Times New Roman" w:hAnsi="Times New Roman"/>
                <w:color w:val="000000" w:themeColor="text1"/>
                <w:spacing w:val="-1"/>
                <w:sz w:val="20"/>
                <w:szCs w:val="20"/>
                <w:lang w:val="ru-RU"/>
              </w:rPr>
              <w:t>сс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3"/>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т 10</w:t>
            </w:r>
            <w:r w:rsidRPr="003E7BE8">
              <w:rPr>
                <w:rFonts w:ascii="Times New Roman" w:eastAsia="Times New Roman" w:hAnsi="Times New Roman"/>
                <w:color w:val="000000" w:themeColor="text1"/>
                <w:spacing w:val="-3"/>
                <w:sz w:val="20"/>
                <w:szCs w:val="20"/>
                <w:lang w:val="ru-RU"/>
              </w:rPr>
              <w:t>.</w:t>
            </w:r>
            <w:r w:rsidRPr="003E7BE8">
              <w:rPr>
                <w:rFonts w:ascii="Times New Roman" w:eastAsia="Times New Roman" w:hAnsi="Times New Roman"/>
                <w:color w:val="000000" w:themeColor="text1"/>
                <w:sz w:val="20"/>
                <w:szCs w:val="20"/>
                <w:lang w:val="ru-RU"/>
              </w:rPr>
              <w:t>01</w:t>
            </w:r>
            <w:r w:rsidRPr="003E7BE8">
              <w:rPr>
                <w:rFonts w:ascii="Times New Roman" w:eastAsia="Times New Roman" w:hAnsi="Times New Roman"/>
                <w:color w:val="000000" w:themeColor="text1"/>
                <w:spacing w:val="-3"/>
                <w:sz w:val="20"/>
                <w:szCs w:val="20"/>
                <w:lang w:val="ru-RU"/>
              </w:rPr>
              <w:t>.</w:t>
            </w:r>
            <w:r w:rsidRPr="003E7BE8">
              <w:rPr>
                <w:rFonts w:ascii="Times New Roman" w:eastAsia="Times New Roman" w:hAnsi="Times New Roman"/>
                <w:color w:val="000000" w:themeColor="text1"/>
                <w:sz w:val="20"/>
                <w:szCs w:val="20"/>
                <w:lang w:val="ru-RU"/>
              </w:rPr>
              <w:t>2</w:t>
            </w:r>
            <w:r w:rsidRPr="003E7BE8">
              <w:rPr>
                <w:rFonts w:ascii="Times New Roman" w:eastAsia="Times New Roman" w:hAnsi="Times New Roman"/>
                <w:color w:val="000000" w:themeColor="text1"/>
                <w:spacing w:val="-3"/>
                <w:sz w:val="20"/>
                <w:szCs w:val="20"/>
                <w:lang w:val="ru-RU"/>
              </w:rPr>
              <w:t>0</w:t>
            </w:r>
            <w:r w:rsidRPr="003E7BE8">
              <w:rPr>
                <w:rFonts w:ascii="Times New Roman" w:eastAsia="Times New Roman" w:hAnsi="Times New Roman"/>
                <w:color w:val="000000" w:themeColor="text1"/>
                <w:sz w:val="20"/>
                <w:szCs w:val="20"/>
                <w:lang w:val="ru-RU"/>
              </w:rPr>
              <w:t>09№17</w:t>
            </w:r>
            <w:r w:rsidRPr="003E7BE8">
              <w:rPr>
                <w:rFonts w:ascii="Times New Roman" w:eastAsia="Times New Roman" w:hAnsi="Times New Roman"/>
                <w:color w:val="000000" w:themeColor="text1"/>
                <w:spacing w:val="-12"/>
                <w:sz w:val="20"/>
                <w:szCs w:val="20"/>
                <w:lang w:val="ru-RU"/>
              </w:rPr>
              <w:t>«</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б</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ржд</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3"/>
                <w:sz w:val="20"/>
                <w:szCs w:val="20"/>
                <w:lang w:val="ru-RU"/>
              </w:rPr>
              <w:t>П</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z w:val="20"/>
                <w:szCs w:val="20"/>
                <w:lang w:val="ru-RU"/>
              </w:rPr>
              <w:t>ил</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я на</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но</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3"/>
                <w:sz w:val="20"/>
                <w:szCs w:val="20"/>
                <w:lang w:val="ru-RU"/>
              </w:rPr>
              <w:t>г</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ц</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хр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хзонигр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ц п</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бр</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ж</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хз</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щ</w:t>
            </w:r>
            <w:r w:rsidRPr="003E7BE8">
              <w:rPr>
                <w:rFonts w:ascii="Times New Roman" w:eastAsia="Times New Roman" w:hAnsi="Times New Roman"/>
                <w:color w:val="000000" w:themeColor="text1"/>
                <w:spacing w:val="-2"/>
                <w:sz w:val="20"/>
                <w:szCs w:val="20"/>
                <w:lang w:val="ru-RU"/>
              </w:rPr>
              <w:t>ит</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хполосводн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хо</w:t>
            </w:r>
            <w:r w:rsidRPr="003E7BE8">
              <w:rPr>
                <w:rFonts w:ascii="Times New Roman" w:eastAsia="Times New Roman" w:hAnsi="Times New Roman"/>
                <w:color w:val="000000" w:themeColor="text1"/>
                <w:spacing w:val="-3"/>
                <w:sz w:val="20"/>
                <w:szCs w:val="20"/>
                <w:lang w:val="ru-RU"/>
              </w:rPr>
              <w:t>б</w:t>
            </w:r>
            <w:r w:rsidRPr="003E7BE8">
              <w:rPr>
                <w:rFonts w:ascii="Times New Roman" w:eastAsia="Times New Roman" w:hAnsi="Times New Roman"/>
                <w:color w:val="000000" w:themeColor="text1"/>
                <w:sz w:val="20"/>
                <w:szCs w:val="20"/>
                <w:lang w:val="ru-RU"/>
              </w:rPr>
              <w:t>ъ</w:t>
            </w:r>
            <w:r w:rsidRPr="003E7BE8">
              <w:rPr>
                <w:rFonts w:ascii="Times New Roman" w:eastAsia="Times New Roman" w:hAnsi="Times New Roman"/>
                <w:color w:val="000000" w:themeColor="text1"/>
                <w:spacing w:val="-3"/>
                <w:sz w:val="20"/>
                <w:szCs w:val="20"/>
                <w:lang w:val="ru-RU"/>
              </w:rPr>
              <w:t>е</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z w:val="20"/>
                <w:szCs w:val="20"/>
                <w:lang w:val="ru-RU"/>
              </w:rPr>
              <w:t>»</w:t>
            </w:r>
          </w:p>
        </w:tc>
        <w:tc>
          <w:tcPr>
            <w:tcW w:w="1525" w:type="dxa"/>
          </w:tcPr>
          <w:p w:rsidR="001C753F" w:rsidRPr="003E7BE8" w:rsidRDefault="001C753F" w:rsidP="0066486F">
            <w:pPr>
              <w:spacing w:line="240" w:lineRule="auto"/>
              <w:ind w:firstLine="0"/>
              <w:contextualSpacing/>
              <w:rPr>
                <w:color w:val="000000" w:themeColor="text1"/>
                <w:sz w:val="20"/>
              </w:rPr>
            </w:pPr>
            <w:r w:rsidRPr="003E7BE8">
              <w:rPr>
                <w:color w:val="000000" w:themeColor="text1"/>
                <w:sz w:val="20"/>
              </w:rPr>
              <w:t>подлежащие градостроительному освоению с ограничениями</w:t>
            </w:r>
          </w:p>
          <w:p w:rsidR="001C753F" w:rsidRPr="003E7BE8" w:rsidRDefault="001C753F" w:rsidP="0066486F">
            <w:pPr>
              <w:pStyle w:val="TableParagraph"/>
              <w:contextualSpacing/>
              <w:jc w:val="both"/>
              <w:rPr>
                <w:rFonts w:ascii="Times New Roman" w:eastAsia="Times New Roman" w:hAnsi="Times New Roman"/>
                <w:color w:val="000000" w:themeColor="text1"/>
                <w:spacing w:val="-2"/>
                <w:sz w:val="20"/>
                <w:szCs w:val="20"/>
                <w:lang w:val="ru-RU"/>
              </w:rPr>
            </w:pPr>
          </w:p>
        </w:tc>
      </w:tr>
      <w:tr w:rsidR="00E657F3" w:rsidRPr="003E7BE8" w:rsidTr="00ED06E1">
        <w:trPr>
          <w:jc w:val="center"/>
        </w:trPr>
        <w:tc>
          <w:tcPr>
            <w:tcW w:w="534"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15</w:t>
            </w:r>
          </w:p>
        </w:tc>
        <w:tc>
          <w:tcPr>
            <w:tcW w:w="2278" w:type="dxa"/>
          </w:tcPr>
          <w:p w:rsidR="001C753F" w:rsidRPr="003E7BE8" w:rsidRDefault="00C97940" w:rsidP="0066486F">
            <w:pPr>
              <w:pStyle w:val="TableParagraph"/>
              <w:contextualSpacing/>
              <w:rPr>
                <w:rFonts w:ascii="Times New Roman" w:eastAsia="Times New Roman" w:hAnsi="Times New Roman"/>
                <w:color w:val="000000" w:themeColor="text1"/>
                <w:sz w:val="20"/>
                <w:szCs w:val="20"/>
                <w:lang w:val="ru-RU"/>
              </w:rPr>
            </w:pPr>
            <w:hyperlink r:id="rId55">
              <w:r w:rsidR="001C753F" w:rsidRPr="003E7BE8">
                <w:rPr>
                  <w:rFonts w:ascii="Times New Roman" w:eastAsia="Times New Roman" w:hAnsi="Times New Roman"/>
                  <w:color w:val="000000" w:themeColor="text1"/>
                  <w:sz w:val="20"/>
                  <w:szCs w:val="20"/>
                  <w:lang w:val="ru-RU"/>
                </w:rPr>
                <w:t>ок</w:t>
              </w:r>
              <w:r w:rsidR="001C753F" w:rsidRPr="003E7BE8">
                <w:rPr>
                  <w:rFonts w:ascii="Times New Roman" w:eastAsia="Times New Roman" w:hAnsi="Times New Roman"/>
                  <w:color w:val="000000" w:themeColor="text1"/>
                  <w:spacing w:val="2"/>
                  <w:sz w:val="20"/>
                  <w:szCs w:val="20"/>
                  <w:lang w:val="ru-RU"/>
                </w:rPr>
                <w:t>р</w:t>
              </w:r>
              <w:r w:rsidR="001C753F" w:rsidRPr="003E7BE8">
                <w:rPr>
                  <w:rFonts w:ascii="Times New Roman" w:eastAsia="Times New Roman" w:hAnsi="Times New Roman"/>
                  <w:color w:val="000000" w:themeColor="text1"/>
                  <w:spacing w:val="-5"/>
                  <w:sz w:val="20"/>
                  <w:szCs w:val="20"/>
                  <w:lang w:val="ru-RU"/>
                </w:rPr>
                <w:t>у</w:t>
              </w:r>
              <w:r w:rsidR="001C753F" w:rsidRPr="003E7BE8">
                <w:rPr>
                  <w:rFonts w:ascii="Times New Roman" w:eastAsia="Times New Roman" w:hAnsi="Times New Roman"/>
                  <w:color w:val="000000" w:themeColor="text1"/>
                  <w:sz w:val="20"/>
                  <w:szCs w:val="20"/>
                  <w:lang w:val="ru-RU"/>
                </w:rPr>
                <w:t xml:space="preserve">г </w:t>
              </w:r>
            </w:hyperlink>
            <w:r w:rsidR="001C753F" w:rsidRPr="003E7BE8">
              <w:rPr>
                <w:rFonts w:ascii="Times New Roman" w:eastAsia="Times New Roman" w:hAnsi="Times New Roman"/>
                <w:color w:val="000000" w:themeColor="text1"/>
                <w:spacing w:val="-1"/>
                <w:sz w:val="20"/>
                <w:szCs w:val="20"/>
                <w:lang w:val="ru-RU"/>
              </w:rPr>
              <w:t>са</w:t>
            </w:r>
            <w:r w:rsidR="001C753F" w:rsidRPr="003E7BE8">
              <w:rPr>
                <w:rFonts w:ascii="Times New Roman" w:eastAsia="Times New Roman" w:hAnsi="Times New Roman"/>
                <w:color w:val="000000" w:themeColor="text1"/>
                <w:sz w:val="20"/>
                <w:szCs w:val="20"/>
                <w:lang w:val="ru-RU"/>
              </w:rPr>
              <w:t>нит</w:t>
            </w:r>
            <w:r w:rsidR="001C753F" w:rsidRPr="003E7BE8">
              <w:rPr>
                <w:rFonts w:ascii="Times New Roman" w:eastAsia="Times New Roman" w:hAnsi="Times New Roman"/>
                <w:color w:val="000000" w:themeColor="text1"/>
                <w:spacing w:val="-1"/>
                <w:sz w:val="20"/>
                <w:szCs w:val="20"/>
                <w:lang w:val="ru-RU"/>
              </w:rPr>
              <w:t>а</w:t>
            </w:r>
            <w:r w:rsidR="001C753F" w:rsidRPr="003E7BE8">
              <w:rPr>
                <w:rFonts w:ascii="Times New Roman" w:eastAsia="Times New Roman" w:hAnsi="Times New Roman"/>
                <w:color w:val="000000" w:themeColor="text1"/>
                <w:sz w:val="20"/>
                <w:szCs w:val="20"/>
                <w:lang w:val="ru-RU"/>
              </w:rPr>
              <w:t xml:space="preserve">рной </w:t>
            </w:r>
            <w:r w:rsidR="001C753F" w:rsidRPr="003E7BE8">
              <w:rPr>
                <w:rFonts w:ascii="Times New Roman" w:eastAsia="Times New Roman" w:hAnsi="Times New Roman"/>
                <w:color w:val="000000" w:themeColor="text1"/>
                <w:spacing w:val="-1"/>
                <w:sz w:val="20"/>
                <w:szCs w:val="20"/>
                <w:lang w:val="ru-RU"/>
              </w:rPr>
              <w:t>(</w:t>
            </w:r>
            <w:r w:rsidR="001C753F" w:rsidRPr="003E7BE8">
              <w:rPr>
                <w:rFonts w:ascii="Times New Roman" w:eastAsia="Times New Roman" w:hAnsi="Times New Roman"/>
                <w:color w:val="000000" w:themeColor="text1"/>
                <w:sz w:val="20"/>
                <w:szCs w:val="20"/>
                <w:lang w:val="ru-RU"/>
              </w:rPr>
              <w:t>гор</w:t>
            </w:r>
            <w:r w:rsidR="001C753F" w:rsidRPr="003E7BE8">
              <w:rPr>
                <w:rFonts w:ascii="Times New Roman" w:eastAsia="Times New Roman" w:hAnsi="Times New Roman"/>
                <w:color w:val="000000" w:themeColor="text1"/>
                <w:spacing w:val="-2"/>
                <w:sz w:val="20"/>
                <w:szCs w:val="20"/>
                <w:lang w:val="ru-RU"/>
              </w:rPr>
              <w:t>н</w:t>
            </w:r>
            <w:r w:rsidR="001C753F" w:rsidRPr="003E7BE8">
              <w:rPr>
                <w:rFonts w:ascii="Times New Roman" w:eastAsia="Times New Roman" w:hAnsi="Times New Roman"/>
                <w:color w:val="000000" w:themeColor="text1"/>
                <w:spacing w:val="1"/>
                <w:sz w:val="20"/>
                <w:szCs w:val="20"/>
                <w:lang w:val="ru-RU"/>
              </w:rPr>
              <w:t>о</w:t>
            </w:r>
            <w:r w:rsidR="001C753F" w:rsidRPr="003E7BE8">
              <w:rPr>
                <w:rFonts w:ascii="Times New Roman" w:eastAsia="Times New Roman" w:hAnsi="Times New Roman"/>
                <w:color w:val="000000" w:themeColor="text1"/>
                <w:sz w:val="20"/>
                <w:szCs w:val="20"/>
                <w:lang w:val="ru-RU"/>
              </w:rPr>
              <w:t>-</w:t>
            </w:r>
          </w:p>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pacing w:val="-1"/>
                <w:sz w:val="20"/>
                <w:szCs w:val="20"/>
                <w:lang w:val="ru-RU"/>
              </w:rPr>
              <w:t>са</w:t>
            </w:r>
            <w:r w:rsidRPr="003E7BE8">
              <w:rPr>
                <w:rFonts w:ascii="Times New Roman" w:eastAsia="Times New Roman" w:hAnsi="Times New Roman"/>
                <w:color w:val="000000" w:themeColor="text1"/>
                <w:sz w:val="20"/>
                <w:szCs w:val="20"/>
                <w:lang w:val="ru-RU"/>
              </w:rPr>
              <w:t>нит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xml:space="preserve">рной) </w:t>
            </w:r>
            <w:r w:rsidRPr="003E7BE8">
              <w:rPr>
                <w:rFonts w:ascii="Times New Roman" w:eastAsia="Times New Roman" w:hAnsi="Times New Roman"/>
                <w:color w:val="000000" w:themeColor="text1"/>
                <w:spacing w:val="-4"/>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ны 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pacing w:val="-1"/>
                <w:sz w:val="20"/>
                <w:szCs w:val="20"/>
                <w:lang w:val="ru-RU"/>
              </w:rPr>
              <w:t>че</w:t>
            </w:r>
            <w:r w:rsidRPr="003E7BE8">
              <w:rPr>
                <w:rFonts w:ascii="Times New Roman" w:eastAsia="Times New Roman" w:hAnsi="Times New Roman"/>
                <w:color w:val="000000" w:themeColor="text1"/>
                <w:sz w:val="20"/>
                <w:szCs w:val="20"/>
                <w:lang w:val="ru-RU"/>
              </w:rPr>
              <w:t>б</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pacing w:val="2"/>
                <w:sz w:val="20"/>
                <w:szCs w:val="20"/>
                <w:lang w:val="ru-RU"/>
              </w:rPr>
              <w:t>о</w:t>
            </w:r>
            <w:r w:rsidRPr="003E7BE8">
              <w:rPr>
                <w:rFonts w:ascii="Times New Roman" w:eastAsia="Times New Roman" w:hAnsi="Times New Roman"/>
                <w:color w:val="000000" w:themeColor="text1"/>
                <w:sz w:val="20"/>
                <w:szCs w:val="20"/>
                <w:lang w:val="ru-RU"/>
              </w:rPr>
              <w:t>- оздоровит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w:t>
            </w:r>
            <w:r w:rsidRPr="003E7BE8">
              <w:rPr>
                <w:rFonts w:ascii="Times New Roman" w:eastAsia="Times New Roman" w:hAnsi="Times New Roman"/>
                <w:color w:val="000000" w:themeColor="text1"/>
                <w:spacing w:val="-1"/>
                <w:sz w:val="20"/>
                <w:szCs w:val="20"/>
                <w:lang w:val="ru-RU"/>
              </w:rPr>
              <w:t>мес</w:t>
            </w:r>
            <w:r w:rsidRPr="003E7BE8">
              <w:rPr>
                <w:rFonts w:ascii="Times New Roman" w:eastAsia="Times New Roman" w:hAnsi="Times New Roman"/>
                <w:color w:val="000000" w:themeColor="text1"/>
                <w:sz w:val="20"/>
                <w:szCs w:val="20"/>
                <w:lang w:val="ru-RU"/>
              </w:rPr>
              <w:t>тно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 xml:space="preserve">й, </w:t>
            </w:r>
            <w:r w:rsidRPr="003E7BE8">
              <w:rPr>
                <w:rFonts w:ascii="Times New Roman" w:eastAsia="Times New Roman" w:hAnsi="Times New Roman"/>
                <w:color w:val="000000" w:themeColor="text1"/>
                <w:spacing w:val="3"/>
                <w:sz w:val="20"/>
                <w:szCs w:val="20"/>
                <w:lang w:val="ru-RU"/>
              </w:rPr>
              <w:t>к</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рортов и природ</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хл</w:t>
            </w:r>
            <w:r w:rsidRPr="003E7BE8">
              <w:rPr>
                <w:rFonts w:ascii="Times New Roman" w:eastAsia="Times New Roman" w:hAnsi="Times New Roman"/>
                <w:color w:val="000000" w:themeColor="text1"/>
                <w:spacing w:val="-1"/>
                <w:sz w:val="20"/>
                <w:szCs w:val="20"/>
                <w:lang w:val="ru-RU"/>
              </w:rPr>
              <w:t>ече</w:t>
            </w:r>
            <w:r w:rsidRPr="003E7BE8">
              <w:rPr>
                <w:rFonts w:ascii="Times New Roman" w:eastAsia="Times New Roman" w:hAnsi="Times New Roman"/>
                <w:color w:val="000000" w:themeColor="text1"/>
                <w:sz w:val="20"/>
                <w:szCs w:val="20"/>
                <w:lang w:val="ru-RU"/>
              </w:rPr>
              <w:t>б</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z w:val="20"/>
                <w:szCs w:val="20"/>
                <w:lang w:val="ru-RU"/>
              </w:rPr>
              <w:t>ых 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3"/>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ов</w:t>
            </w:r>
          </w:p>
        </w:tc>
        <w:tc>
          <w:tcPr>
            <w:tcW w:w="5801" w:type="dxa"/>
          </w:tcPr>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льныйз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нот23.02.1995№2</w:t>
            </w:r>
            <w:r w:rsidRPr="003E7BE8">
              <w:rPr>
                <w:rFonts w:ascii="Times New Roman" w:eastAsia="Times New Roman" w:hAnsi="Times New Roman"/>
                <w:color w:val="000000" w:themeColor="text1"/>
                <w:spacing w:val="3"/>
                <w:sz w:val="20"/>
                <w:szCs w:val="20"/>
                <w:lang w:val="ru-RU"/>
              </w:rPr>
              <w:t>6</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ФЗ</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Оприро</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 л</w:t>
            </w:r>
            <w:r w:rsidRPr="003E7BE8">
              <w:rPr>
                <w:rFonts w:ascii="Times New Roman" w:eastAsia="Times New Roman" w:hAnsi="Times New Roman"/>
                <w:color w:val="000000" w:themeColor="text1"/>
                <w:spacing w:val="-1"/>
                <w:sz w:val="20"/>
                <w:szCs w:val="20"/>
                <w:lang w:val="ru-RU"/>
              </w:rPr>
              <w:t>ече</w:t>
            </w:r>
            <w:r w:rsidRPr="003E7BE8">
              <w:rPr>
                <w:rFonts w:ascii="Times New Roman" w:eastAsia="Times New Roman" w:hAnsi="Times New Roman"/>
                <w:color w:val="000000" w:themeColor="text1"/>
                <w:sz w:val="20"/>
                <w:szCs w:val="20"/>
                <w:lang w:val="ru-RU"/>
              </w:rPr>
              <w:t>б</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z w:val="20"/>
                <w:szCs w:val="20"/>
                <w:lang w:val="ru-RU"/>
              </w:rPr>
              <w:t>ыхр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pacing w:val="-1"/>
                <w:sz w:val="20"/>
                <w:szCs w:val="20"/>
                <w:lang w:val="ru-RU"/>
              </w:rPr>
              <w:t>са</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1"/>
                <w:sz w:val="20"/>
                <w:szCs w:val="20"/>
                <w:lang w:val="ru-RU"/>
              </w:rPr>
              <w:t>ече</w:t>
            </w:r>
            <w:r w:rsidRPr="003E7BE8">
              <w:rPr>
                <w:rFonts w:ascii="Times New Roman" w:eastAsia="Times New Roman" w:hAnsi="Times New Roman"/>
                <w:color w:val="000000" w:themeColor="text1"/>
                <w:sz w:val="20"/>
                <w:szCs w:val="20"/>
                <w:lang w:val="ru-RU"/>
              </w:rPr>
              <w:t>б</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pacing w:val="2"/>
                <w:sz w:val="20"/>
                <w:szCs w:val="20"/>
                <w:lang w:val="ru-RU"/>
              </w:rPr>
              <w:t>о</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оздоровит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w:t>
            </w:r>
            <w:r w:rsidRPr="003E7BE8">
              <w:rPr>
                <w:rFonts w:ascii="Times New Roman" w:eastAsia="Times New Roman" w:hAnsi="Times New Roman"/>
                <w:color w:val="000000" w:themeColor="text1"/>
                <w:spacing w:val="-1"/>
                <w:sz w:val="20"/>
                <w:szCs w:val="20"/>
                <w:lang w:val="ru-RU"/>
              </w:rPr>
              <w:t>мес</w:t>
            </w:r>
            <w:r w:rsidRPr="003E7BE8">
              <w:rPr>
                <w:rFonts w:ascii="Times New Roman" w:eastAsia="Times New Roman" w:hAnsi="Times New Roman"/>
                <w:color w:val="000000" w:themeColor="text1"/>
                <w:sz w:val="20"/>
                <w:szCs w:val="20"/>
                <w:lang w:val="ru-RU"/>
              </w:rPr>
              <w:t>тно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3"/>
                <w:sz w:val="20"/>
                <w:szCs w:val="20"/>
                <w:lang w:val="ru-RU"/>
              </w:rPr>
              <w:t>я</w:t>
            </w:r>
            <w:r w:rsidRPr="003E7BE8">
              <w:rPr>
                <w:rFonts w:ascii="Times New Roman" w:eastAsia="Times New Roman" w:hAnsi="Times New Roman"/>
                <w:color w:val="000000" w:themeColor="text1"/>
                <w:sz w:val="20"/>
                <w:szCs w:val="20"/>
                <w:lang w:val="ru-RU"/>
              </w:rPr>
              <w:t xml:space="preserve">х и </w:t>
            </w:r>
            <w:r w:rsidRPr="003E7BE8">
              <w:rPr>
                <w:rFonts w:ascii="Times New Roman" w:eastAsia="Times New Roman" w:hAnsi="Times New Roman"/>
                <w:color w:val="000000" w:themeColor="text1"/>
                <w:spacing w:val="3"/>
                <w:sz w:val="20"/>
                <w:szCs w:val="20"/>
                <w:lang w:val="ru-RU"/>
              </w:rPr>
              <w:t>к</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рорт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6"/>
                <w:sz w:val="20"/>
                <w:szCs w:val="20"/>
                <w:lang w:val="ru-RU"/>
              </w:rPr>
              <w:t>х</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w:t>
            </w:r>
          </w:p>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По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ниеПр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ви</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тваРо</w:t>
            </w:r>
            <w:r w:rsidRPr="003E7BE8">
              <w:rPr>
                <w:rFonts w:ascii="Times New Roman" w:eastAsia="Times New Roman" w:hAnsi="Times New Roman"/>
                <w:color w:val="000000" w:themeColor="text1"/>
                <w:spacing w:val="-1"/>
                <w:sz w:val="20"/>
                <w:szCs w:val="20"/>
                <w:lang w:val="ru-RU"/>
              </w:rPr>
              <w:t>сс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кой</w:t>
            </w:r>
            <w:r w:rsidRPr="003E7BE8">
              <w:rPr>
                <w:rFonts w:ascii="Times New Roman" w:eastAsia="Times New Roman" w:hAnsi="Times New Roman"/>
                <w:color w:val="000000" w:themeColor="text1"/>
                <w:spacing w:val="-3"/>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т 07.12.1996№1425</w:t>
            </w:r>
            <w:r w:rsidRPr="003E7BE8">
              <w:rPr>
                <w:rFonts w:ascii="Times New Roman" w:eastAsia="Times New Roman" w:hAnsi="Times New Roman"/>
                <w:color w:val="000000" w:themeColor="text1"/>
                <w:spacing w:val="-5"/>
                <w:sz w:val="20"/>
                <w:szCs w:val="20"/>
                <w:lang w:val="ru-RU"/>
              </w:rPr>
              <w:t>«</w:t>
            </w:r>
            <w:r w:rsidRPr="003E7BE8">
              <w:rPr>
                <w:rFonts w:ascii="Times New Roman" w:eastAsia="Times New Roman" w:hAnsi="Times New Roman"/>
                <w:color w:val="000000" w:themeColor="text1"/>
                <w:spacing w:val="1"/>
                <w:sz w:val="20"/>
                <w:szCs w:val="20"/>
                <w:lang w:val="ru-RU"/>
              </w:rPr>
              <w:t>О</w:t>
            </w:r>
            <w:r w:rsidRPr="003E7BE8">
              <w:rPr>
                <w:rFonts w:ascii="Times New Roman" w:eastAsia="Times New Roman" w:hAnsi="Times New Roman"/>
                <w:color w:val="000000" w:themeColor="text1"/>
                <w:sz w:val="20"/>
                <w:szCs w:val="20"/>
                <w:lang w:val="ru-RU"/>
              </w:rPr>
              <w:t>б</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рж</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нииП</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лож</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нияоб ок</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г</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х</w:t>
            </w:r>
            <w:r w:rsidRPr="003E7BE8">
              <w:rPr>
                <w:rFonts w:ascii="Times New Roman" w:eastAsia="Times New Roman" w:hAnsi="Times New Roman"/>
                <w:color w:val="000000" w:themeColor="text1"/>
                <w:spacing w:val="-1"/>
                <w:sz w:val="20"/>
                <w:szCs w:val="20"/>
                <w:lang w:val="ru-RU"/>
              </w:rPr>
              <w:t>са</w:t>
            </w:r>
            <w:r w:rsidRPr="003E7BE8">
              <w:rPr>
                <w:rFonts w:ascii="Times New Roman" w:eastAsia="Times New Roman" w:hAnsi="Times New Roman"/>
                <w:color w:val="000000" w:themeColor="text1"/>
                <w:sz w:val="20"/>
                <w:szCs w:val="20"/>
                <w:lang w:val="ru-RU"/>
              </w:rPr>
              <w:t>нит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рнойигорн</w:t>
            </w:r>
            <w:r w:rsidRPr="003E7BE8">
              <w:rPr>
                <w:rFonts w:ascii="Times New Roman" w:eastAsia="Times New Roman" w:hAnsi="Times New Roman"/>
                <w:color w:val="000000" w:themeColor="text1"/>
                <w:spacing w:val="2"/>
                <w:sz w:val="20"/>
                <w:szCs w:val="20"/>
                <w:lang w:val="ru-RU"/>
              </w:rPr>
              <w:t>о</w:t>
            </w:r>
            <w:r w:rsidRPr="003E7BE8">
              <w:rPr>
                <w:rFonts w:ascii="Times New Roman" w:eastAsia="Times New Roman" w:hAnsi="Times New Roman"/>
                <w:color w:val="000000" w:themeColor="text1"/>
                <w:spacing w:val="-1"/>
                <w:sz w:val="20"/>
                <w:szCs w:val="20"/>
                <w:lang w:val="ru-RU"/>
              </w:rPr>
              <w:t>-са</w:t>
            </w:r>
            <w:r w:rsidRPr="003E7BE8">
              <w:rPr>
                <w:rFonts w:ascii="Times New Roman" w:eastAsia="Times New Roman" w:hAnsi="Times New Roman"/>
                <w:color w:val="000000" w:themeColor="text1"/>
                <w:sz w:val="20"/>
                <w:szCs w:val="20"/>
                <w:lang w:val="ru-RU"/>
              </w:rPr>
              <w:t>нит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рной</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ныл</w:t>
            </w:r>
            <w:r w:rsidRPr="003E7BE8">
              <w:rPr>
                <w:rFonts w:ascii="Times New Roman" w:eastAsia="Times New Roman" w:hAnsi="Times New Roman"/>
                <w:color w:val="000000" w:themeColor="text1"/>
                <w:spacing w:val="-1"/>
                <w:sz w:val="20"/>
                <w:szCs w:val="20"/>
                <w:lang w:val="ru-RU"/>
              </w:rPr>
              <w:t>ече</w:t>
            </w:r>
            <w:r w:rsidRPr="003E7BE8">
              <w:rPr>
                <w:rFonts w:ascii="Times New Roman" w:eastAsia="Times New Roman" w:hAnsi="Times New Roman"/>
                <w:color w:val="000000" w:themeColor="text1"/>
                <w:sz w:val="20"/>
                <w:szCs w:val="20"/>
                <w:lang w:val="ru-RU"/>
              </w:rPr>
              <w:t>б</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оздоровит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w:t>
            </w:r>
            <w:r w:rsidRPr="003E7BE8">
              <w:rPr>
                <w:rFonts w:ascii="Times New Roman" w:eastAsia="Times New Roman" w:hAnsi="Times New Roman"/>
                <w:color w:val="000000" w:themeColor="text1"/>
                <w:spacing w:val="-1"/>
                <w:sz w:val="20"/>
                <w:szCs w:val="20"/>
                <w:lang w:val="ru-RU"/>
              </w:rPr>
              <w:t>мес</w:t>
            </w:r>
            <w:r w:rsidRPr="003E7BE8">
              <w:rPr>
                <w:rFonts w:ascii="Times New Roman" w:eastAsia="Times New Roman" w:hAnsi="Times New Roman"/>
                <w:color w:val="000000" w:themeColor="text1"/>
                <w:sz w:val="20"/>
                <w:szCs w:val="20"/>
                <w:lang w:val="ru-RU"/>
              </w:rPr>
              <w:t>тно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йи</w:t>
            </w:r>
            <w:r w:rsidRPr="003E7BE8">
              <w:rPr>
                <w:rFonts w:ascii="Times New Roman" w:eastAsia="Times New Roman" w:hAnsi="Times New Roman"/>
                <w:color w:val="000000" w:themeColor="text1"/>
                <w:spacing w:val="3"/>
                <w:sz w:val="20"/>
                <w:szCs w:val="20"/>
                <w:lang w:val="ru-RU"/>
              </w:rPr>
              <w:t>к</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рортов</w:t>
            </w:r>
            <w:r w:rsidRPr="003E7BE8">
              <w:rPr>
                <w:rFonts w:ascii="Times New Roman" w:eastAsia="Times New Roman" w:hAnsi="Times New Roman"/>
                <w:color w:val="000000" w:themeColor="text1"/>
                <w:spacing w:val="2"/>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льного зн</w:t>
            </w:r>
            <w:r w:rsidRPr="003E7BE8">
              <w:rPr>
                <w:rFonts w:ascii="Times New Roman" w:eastAsia="Times New Roman" w:hAnsi="Times New Roman"/>
                <w:color w:val="000000" w:themeColor="text1"/>
                <w:spacing w:val="-1"/>
                <w:sz w:val="20"/>
                <w:szCs w:val="20"/>
                <w:lang w:val="ru-RU"/>
              </w:rPr>
              <w:t>аче</w:t>
            </w:r>
            <w:r w:rsidRPr="003E7BE8">
              <w:rPr>
                <w:rFonts w:ascii="Times New Roman" w:eastAsia="Times New Roman" w:hAnsi="Times New Roman"/>
                <w:color w:val="000000" w:themeColor="text1"/>
                <w:sz w:val="20"/>
                <w:szCs w:val="20"/>
                <w:lang w:val="ru-RU"/>
              </w:rPr>
              <w:t>ни</w:t>
            </w:r>
            <w:r w:rsidRPr="003E7BE8">
              <w:rPr>
                <w:rFonts w:ascii="Times New Roman" w:eastAsia="Times New Roman" w:hAnsi="Times New Roman"/>
                <w:color w:val="000000" w:themeColor="text1"/>
                <w:spacing w:val="2"/>
                <w:sz w:val="20"/>
                <w:szCs w:val="20"/>
                <w:lang w:val="ru-RU"/>
              </w:rPr>
              <w:t>я</w:t>
            </w:r>
            <w:r w:rsidRPr="003E7BE8">
              <w:rPr>
                <w:rFonts w:ascii="Times New Roman" w:eastAsia="Times New Roman" w:hAnsi="Times New Roman"/>
                <w:color w:val="000000" w:themeColor="text1"/>
                <w:sz w:val="20"/>
                <w:szCs w:val="20"/>
                <w:lang w:val="ru-RU"/>
              </w:rPr>
              <w:t>»</w:t>
            </w:r>
          </w:p>
        </w:tc>
        <w:tc>
          <w:tcPr>
            <w:tcW w:w="1525" w:type="dxa"/>
          </w:tcPr>
          <w:p w:rsidR="001C753F" w:rsidRPr="003E7BE8" w:rsidRDefault="001C753F" w:rsidP="0066486F">
            <w:pPr>
              <w:spacing w:line="240" w:lineRule="auto"/>
              <w:ind w:firstLine="0"/>
              <w:contextualSpacing/>
              <w:rPr>
                <w:color w:val="000000" w:themeColor="text1"/>
                <w:sz w:val="20"/>
              </w:rPr>
            </w:pPr>
            <w:r w:rsidRPr="003E7BE8">
              <w:rPr>
                <w:color w:val="000000" w:themeColor="text1"/>
                <w:sz w:val="20"/>
              </w:rPr>
              <w:t>подлежащие градостроительному освоению с ограничениями</w:t>
            </w:r>
          </w:p>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p>
        </w:tc>
      </w:tr>
      <w:tr w:rsidR="00E657F3" w:rsidRPr="003E7BE8" w:rsidTr="00ED06E1">
        <w:trPr>
          <w:jc w:val="center"/>
        </w:trPr>
        <w:tc>
          <w:tcPr>
            <w:tcW w:w="534"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16</w:t>
            </w:r>
          </w:p>
        </w:tc>
        <w:tc>
          <w:tcPr>
            <w:tcW w:w="2278" w:type="dxa"/>
          </w:tcPr>
          <w:p w:rsidR="001C753F" w:rsidRPr="003E7BE8" w:rsidRDefault="00C97940" w:rsidP="0066486F">
            <w:pPr>
              <w:pStyle w:val="TableParagraph"/>
              <w:contextualSpacing/>
              <w:rPr>
                <w:rFonts w:ascii="Times New Roman" w:eastAsia="Times New Roman" w:hAnsi="Times New Roman"/>
                <w:color w:val="000000" w:themeColor="text1"/>
                <w:sz w:val="20"/>
                <w:szCs w:val="20"/>
                <w:lang w:val="ru-RU"/>
              </w:rPr>
            </w:pPr>
            <w:hyperlink r:id="rId56">
              <w:r w:rsidR="001C753F" w:rsidRPr="003E7BE8">
                <w:rPr>
                  <w:rFonts w:ascii="Times New Roman" w:eastAsia="Times New Roman" w:hAnsi="Times New Roman"/>
                  <w:color w:val="000000" w:themeColor="text1"/>
                  <w:sz w:val="20"/>
                  <w:szCs w:val="20"/>
                  <w:lang w:val="ru-RU"/>
                </w:rPr>
                <w:t>зоны</w:t>
              </w:r>
            </w:hyperlink>
            <w:r w:rsidR="001C753F" w:rsidRPr="003E7BE8">
              <w:rPr>
                <w:rFonts w:ascii="Times New Roman" w:eastAsia="Times New Roman" w:hAnsi="Times New Roman"/>
                <w:color w:val="000000" w:themeColor="text1"/>
                <w:spacing w:val="-1"/>
                <w:sz w:val="20"/>
                <w:szCs w:val="20"/>
                <w:lang w:val="ru-RU"/>
              </w:rPr>
              <w:t>са</w:t>
            </w:r>
            <w:r w:rsidR="001C753F" w:rsidRPr="003E7BE8">
              <w:rPr>
                <w:rFonts w:ascii="Times New Roman" w:eastAsia="Times New Roman" w:hAnsi="Times New Roman"/>
                <w:color w:val="000000" w:themeColor="text1"/>
                <w:sz w:val="20"/>
                <w:szCs w:val="20"/>
                <w:lang w:val="ru-RU"/>
              </w:rPr>
              <w:t>нит</w:t>
            </w:r>
            <w:r w:rsidR="001C753F" w:rsidRPr="003E7BE8">
              <w:rPr>
                <w:rFonts w:ascii="Times New Roman" w:eastAsia="Times New Roman" w:hAnsi="Times New Roman"/>
                <w:color w:val="000000" w:themeColor="text1"/>
                <w:spacing w:val="-1"/>
                <w:sz w:val="20"/>
                <w:szCs w:val="20"/>
                <w:lang w:val="ru-RU"/>
              </w:rPr>
              <w:t>а</w:t>
            </w:r>
            <w:r w:rsidR="001C753F" w:rsidRPr="003E7BE8">
              <w:rPr>
                <w:rFonts w:ascii="Times New Roman" w:eastAsia="Times New Roman" w:hAnsi="Times New Roman"/>
                <w:color w:val="000000" w:themeColor="text1"/>
                <w:sz w:val="20"/>
                <w:szCs w:val="20"/>
                <w:lang w:val="ru-RU"/>
              </w:rPr>
              <w:t>рн</w:t>
            </w:r>
            <w:r w:rsidR="001C753F" w:rsidRPr="003E7BE8">
              <w:rPr>
                <w:rFonts w:ascii="Times New Roman" w:eastAsia="Times New Roman" w:hAnsi="Times New Roman"/>
                <w:color w:val="000000" w:themeColor="text1"/>
                <w:spacing w:val="-3"/>
                <w:sz w:val="20"/>
                <w:szCs w:val="20"/>
                <w:lang w:val="ru-RU"/>
              </w:rPr>
              <w:t>о</w:t>
            </w:r>
            <w:r w:rsidR="001C753F" w:rsidRPr="003E7BE8">
              <w:rPr>
                <w:rFonts w:ascii="Times New Roman" w:eastAsia="Times New Roman" w:hAnsi="Times New Roman"/>
                <w:color w:val="000000" w:themeColor="text1"/>
                <w:sz w:val="20"/>
                <w:szCs w:val="20"/>
                <w:lang w:val="ru-RU"/>
              </w:rPr>
              <w:t xml:space="preserve">й </w:t>
            </w:r>
            <w:r w:rsidR="001C753F" w:rsidRPr="003E7BE8">
              <w:rPr>
                <w:rFonts w:ascii="Times New Roman" w:eastAsia="Times New Roman" w:hAnsi="Times New Roman"/>
                <w:color w:val="000000" w:themeColor="text1"/>
                <w:spacing w:val="-3"/>
                <w:sz w:val="20"/>
                <w:szCs w:val="20"/>
                <w:lang w:val="ru-RU"/>
              </w:rPr>
              <w:t>о</w:t>
            </w:r>
            <w:r w:rsidR="001C753F" w:rsidRPr="003E7BE8">
              <w:rPr>
                <w:rFonts w:ascii="Times New Roman" w:eastAsia="Times New Roman" w:hAnsi="Times New Roman"/>
                <w:color w:val="000000" w:themeColor="text1"/>
                <w:spacing w:val="2"/>
                <w:sz w:val="20"/>
                <w:szCs w:val="20"/>
                <w:lang w:val="ru-RU"/>
              </w:rPr>
              <w:t>х</w:t>
            </w:r>
            <w:r w:rsidR="001C753F" w:rsidRPr="003E7BE8">
              <w:rPr>
                <w:rFonts w:ascii="Times New Roman" w:eastAsia="Times New Roman" w:hAnsi="Times New Roman"/>
                <w:color w:val="000000" w:themeColor="text1"/>
                <w:sz w:val="20"/>
                <w:szCs w:val="20"/>
                <w:lang w:val="ru-RU"/>
              </w:rPr>
              <w:t>р</w:t>
            </w:r>
            <w:r w:rsidR="001C753F" w:rsidRPr="003E7BE8">
              <w:rPr>
                <w:rFonts w:ascii="Times New Roman" w:eastAsia="Times New Roman" w:hAnsi="Times New Roman"/>
                <w:color w:val="000000" w:themeColor="text1"/>
                <w:spacing w:val="-1"/>
                <w:sz w:val="20"/>
                <w:szCs w:val="20"/>
                <w:lang w:val="ru-RU"/>
              </w:rPr>
              <w:t>а</w:t>
            </w:r>
            <w:r w:rsidR="001C753F" w:rsidRPr="003E7BE8">
              <w:rPr>
                <w:rFonts w:ascii="Times New Roman" w:eastAsia="Times New Roman" w:hAnsi="Times New Roman"/>
                <w:color w:val="000000" w:themeColor="text1"/>
                <w:spacing w:val="-2"/>
                <w:sz w:val="20"/>
                <w:szCs w:val="20"/>
                <w:lang w:val="ru-RU"/>
              </w:rPr>
              <w:t>н</w:t>
            </w:r>
            <w:r w:rsidR="001C753F" w:rsidRPr="003E7BE8">
              <w:rPr>
                <w:rFonts w:ascii="Times New Roman" w:eastAsia="Times New Roman" w:hAnsi="Times New Roman"/>
                <w:color w:val="000000" w:themeColor="text1"/>
                <w:sz w:val="20"/>
                <w:szCs w:val="20"/>
                <w:lang w:val="ru-RU"/>
              </w:rPr>
              <w:t>ы</w:t>
            </w:r>
          </w:p>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то</w:t>
            </w:r>
            <w:r w:rsidRPr="003E7BE8">
              <w:rPr>
                <w:rFonts w:ascii="Times New Roman" w:eastAsia="Times New Roman" w:hAnsi="Times New Roman"/>
                <w:color w:val="000000" w:themeColor="text1"/>
                <w:spacing w:val="-1"/>
                <w:sz w:val="20"/>
                <w:szCs w:val="20"/>
                <w:lang w:val="ru-RU"/>
              </w:rPr>
              <w:t>ч</w:t>
            </w:r>
            <w:r w:rsidRPr="003E7BE8">
              <w:rPr>
                <w:rFonts w:ascii="Times New Roman" w:eastAsia="Times New Roman" w:hAnsi="Times New Roman"/>
                <w:color w:val="000000" w:themeColor="text1"/>
                <w:sz w:val="20"/>
                <w:szCs w:val="20"/>
                <w:lang w:val="ru-RU"/>
              </w:rPr>
              <w:t>никовпи</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ь</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 xml:space="preserve">вого и </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оз</w:t>
            </w:r>
            <w:r w:rsidRPr="003E7BE8">
              <w:rPr>
                <w:rFonts w:ascii="Times New Roman" w:eastAsia="Times New Roman" w:hAnsi="Times New Roman"/>
                <w:color w:val="000000" w:themeColor="text1"/>
                <w:spacing w:val="-3"/>
                <w:sz w:val="20"/>
                <w:szCs w:val="20"/>
                <w:lang w:val="ru-RU"/>
              </w:rPr>
              <w:t>я</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нн</w:t>
            </w:r>
            <w:r w:rsidRPr="003E7BE8">
              <w:rPr>
                <w:rFonts w:ascii="Times New Roman" w:eastAsia="Times New Roman" w:hAnsi="Times New Roman"/>
                <w:color w:val="000000" w:themeColor="text1"/>
                <w:spacing w:val="1"/>
                <w:sz w:val="20"/>
                <w:szCs w:val="20"/>
                <w:lang w:val="ru-RU"/>
              </w:rPr>
              <w:t>о</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бытового водо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бж</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 xml:space="preserve">ния, атакже </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влив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е</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ыев</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2"/>
                <w:sz w:val="20"/>
                <w:szCs w:val="20"/>
                <w:lang w:val="ru-RU"/>
              </w:rPr>
              <w:t>л</w:t>
            </w:r>
            <w:r w:rsidRPr="003E7BE8">
              <w:rPr>
                <w:rFonts w:ascii="Times New Roman" w:eastAsia="Times New Roman" w:hAnsi="Times New Roman"/>
                <w:color w:val="000000" w:themeColor="text1"/>
                <w:spacing w:val="-3"/>
                <w:sz w:val="20"/>
                <w:szCs w:val="20"/>
                <w:lang w:val="ru-RU"/>
              </w:rPr>
              <w:t>у</w:t>
            </w:r>
            <w:r w:rsidRPr="003E7BE8">
              <w:rPr>
                <w:rFonts w:ascii="Times New Roman" w:eastAsia="Times New Roman" w:hAnsi="Times New Roman"/>
                <w:color w:val="000000" w:themeColor="text1"/>
                <w:spacing w:val="-1"/>
                <w:sz w:val="20"/>
                <w:szCs w:val="20"/>
                <w:lang w:val="ru-RU"/>
              </w:rPr>
              <w:t>ча</w:t>
            </w:r>
            <w:r w:rsidRPr="003E7BE8">
              <w:rPr>
                <w:rFonts w:ascii="Times New Roman" w:eastAsia="Times New Roman" w:hAnsi="Times New Roman"/>
                <w:color w:val="000000" w:themeColor="text1"/>
                <w:sz w:val="20"/>
                <w:szCs w:val="20"/>
                <w:lang w:val="ru-RU"/>
              </w:rPr>
              <w:t>я</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 пр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см</w:t>
            </w:r>
            <w:r w:rsidRPr="003E7BE8">
              <w:rPr>
                <w:rFonts w:ascii="Times New Roman" w:eastAsia="Times New Roman" w:hAnsi="Times New Roman"/>
                <w:color w:val="000000" w:themeColor="text1"/>
                <w:sz w:val="20"/>
                <w:szCs w:val="20"/>
                <w:lang w:val="ru-RU"/>
              </w:rPr>
              <w:t>от</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нных</w:t>
            </w:r>
            <w:r w:rsidRPr="003E7BE8">
              <w:rPr>
                <w:rFonts w:ascii="Times New Roman" w:eastAsia="Times New Roman" w:hAnsi="Times New Roman"/>
                <w:color w:val="000000" w:themeColor="text1"/>
                <w:spacing w:val="-2"/>
                <w:sz w:val="20"/>
                <w:szCs w:val="20"/>
                <w:lang w:val="ru-RU"/>
              </w:rPr>
              <w:t>В</w:t>
            </w:r>
            <w:r w:rsidRPr="003E7BE8">
              <w:rPr>
                <w:rFonts w:ascii="Times New Roman" w:eastAsia="Times New Roman" w:hAnsi="Times New Roman"/>
                <w:color w:val="000000" w:themeColor="text1"/>
                <w:sz w:val="20"/>
                <w:szCs w:val="20"/>
                <w:lang w:val="ru-RU"/>
              </w:rPr>
              <w:t>од</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z w:val="20"/>
                <w:szCs w:val="20"/>
                <w:lang w:val="ru-RU"/>
              </w:rPr>
              <w:t>ым</w:t>
            </w:r>
            <w:hyperlink r:id="rId57">
              <w:r w:rsidRPr="003E7BE8">
                <w:rPr>
                  <w:rFonts w:ascii="Times New Roman" w:eastAsia="Times New Roman" w:hAnsi="Times New Roman"/>
                  <w:color w:val="000000" w:themeColor="text1"/>
                  <w:sz w:val="20"/>
                  <w:szCs w:val="20"/>
                  <w:lang w:val="ru-RU"/>
                </w:rPr>
                <w:t xml:space="preserve"> код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ом</w:t>
              </w:r>
            </w:hyperlink>
            <w:r w:rsidRPr="003E7BE8">
              <w:rPr>
                <w:rFonts w:ascii="Times New Roman" w:eastAsia="Times New Roman" w:hAnsi="Times New Roman"/>
                <w:color w:val="000000" w:themeColor="text1"/>
                <w:sz w:val="20"/>
                <w:szCs w:val="20"/>
                <w:lang w:val="ru-RU"/>
              </w:rPr>
              <w:t>Ро</w:t>
            </w:r>
            <w:r w:rsidRPr="003E7BE8">
              <w:rPr>
                <w:rFonts w:ascii="Times New Roman" w:eastAsia="Times New Roman" w:hAnsi="Times New Roman"/>
                <w:color w:val="000000" w:themeColor="text1"/>
                <w:spacing w:val="-1"/>
                <w:sz w:val="20"/>
                <w:szCs w:val="20"/>
                <w:lang w:val="ru-RU"/>
              </w:rPr>
              <w:t>сс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койФ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ции, в от</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z w:val="20"/>
                <w:szCs w:val="20"/>
                <w:lang w:val="ru-RU"/>
              </w:rPr>
              <w:t>ош</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и по</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1"/>
                <w:sz w:val="20"/>
                <w:szCs w:val="20"/>
                <w:lang w:val="ru-RU"/>
              </w:rPr>
              <w:t>ем</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хвод</w:t>
            </w:r>
            <w:r w:rsidRPr="003E7BE8">
              <w:rPr>
                <w:rFonts w:ascii="Times New Roman" w:eastAsia="Times New Roman" w:hAnsi="Times New Roman"/>
                <w:color w:val="000000" w:themeColor="text1"/>
                <w:spacing w:val="3"/>
                <w:sz w:val="20"/>
                <w:szCs w:val="20"/>
                <w:lang w:val="ru-RU"/>
              </w:rPr>
              <w:t>н</w:t>
            </w:r>
            <w:r w:rsidRPr="003E7BE8">
              <w:rPr>
                <w:rFonts w:ascii="Times New Roman" w:eastAsia="Times New Roman" w:hAnsi="Times New Roman"/>
                <w:color w:val="000000" w:themeColor="text1"/>
                <w:sz w:val="20"/>
                <w:szCs w:val="20"/>
                <w:lang w:val="ru-RU"/>
              </w:rPr>
              <w:t>ых 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 xml:space="preserve">ктов зоны </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п</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2"/>
                <w:sz w:val="20"/>
                <w:szCs w:val="20"/>
                <w:lang w:val="ru-RU"/>
              </w:rPr>
              <w:t>ц</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z w:val="20"/>
                <w:szCs w:val="20"/>
                <w:lang w:val="ru-RU"/>
              </w:rPr>
              <w:t>ьной</w:t>
            </w:r>
          </w:p>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lastRenderedPageBreak/>
              <w:t>о</w:t>
            </w:r>
            <w:r w:rsidRPr="003E7BE8">
              <w:rPr>
                <w:rFonts w:ascii="Times New Roman" w:eastAsia="Times New Roman" w:hAnsi="Times New Roman"/>
                <w:color w:val="000000" w:themeColor="text1"/>
                <w:spacing w:val="2"/>
                <w:sz w:val="20"/>
                <w:szCs w:val="20"/>
              </w:rPr>
              <w:t>х</w:t>
            </w:r>
            <w:r w:rsidRPr="003E7BE8">
              <w:rPr>
                <w:rFonts w:ascii="Times New Roman" w:eastAsia="Times New Roman" w:hAnsi="Times New Roman"/>
                <w:color w:val="000000" w:themeColor="text1"/>
                <w:sz w:val="20"/>
                <w:szCs w:val="20"/>
              </w:rPr>
              <w:t>р</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ны</w:t>
            </w:r>
          </w:p>
        </w:tc>
        <w:tc>
          <w:tcPr>
            <w:tcW w:w="5801" w:type="dxa"/>
          </w:tcPr>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pacing w:val="-2"/>
                <w:sz w:val="20"/>
                <w:szCs w:val="20"/>
                <w:lang w:val="ru-RU"/>
              </w:rPr>
              <w:lastRenderedPageBreak/>
              <w:t>В</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йкод</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ксРо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 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ции</w:t>
            </w:r>
            <w:r w:rsidRPr="003E7BE8">
              <w:rPr>
                <w:rFonts w:ascii="Times New Roman" w:eastAsia="Times New Roman" w:hAnsi="Times New Roman"/>
                <w:color w:val="000000" w:themeColor="text1"/>
                <w:sz w:val="20"/>
                <w:szCs w:val="20"/>
                <w:lang w:val="ru-RU"/>
              </w:rPr>
              <w:t xml:space="preserve">,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ья</w:t>
            </w:r>
            <w:r w:rsidRPr="003E7BE8">
              <w:rPr>
                <w:rFonts w:ascii="Times New Roman" w:eastAsia="Times New Roman" w:hAnsi="Times New Roman"/>
                <w:color w:val="000000" w:themeColor="text1"/>
                <w:spacing w:val="-3"/>
                <w:sz w:val="20"/>
                <w:szCs w:val="20"/>
                <w:lang w:val="ru-RU"/>
              </w:rPr>
              <w:t>34;</w:t>
            </w:r>
          </w:p>
          <w:p w:rsidR="001C753F" w:rsidRPr="003E7BE8" w:rsidRDefault="001C753F" w:rsidP="0066486F">
            <w:pPr>
              <w:pStyle w:val="TableParagraph"/>
              <w:tabs>
                <w:tab w:val="left" w:pos="1199"/>
                <w:tab w:val="left" w:pos="1423"/>
                <w:tab w:val="left" w:pos="2420"/>
                <w:tab w:val="left" w:pos="2783"/>
                <w:tab w:val="left" w:pos="2864"/>
                <w:tab w:val="left" w:pos="3176"/>
                <w:tab w:val="left" w:pos="3225"/>
                <w:tab w:val="left" w:pos="3830"/>
                <w:tab w:val="left" w:pos="4432"/>
                <w:tab w:val="left" w:pos="5332"/>
                <w:tab w:val="left" w:pos="5969"/>
              </w:tabs>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льныйз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конот30.03.1999№5</w:t>
            </w:r>
            <w:r w:rsidRPr="003E7BE8">
              <w:rPr>
                <w:rFonts w:ascii="Times New Roman" w:eastAsia="Times New Roman" w:hAnsi="Times New Roman"/>
                <w:color w:val="000000" w:themeColor="text1"/>
                <w:spacing w:val="3"/>
                <w:sz w:val="20"/>
                <w:szCs w:val="20"/>
                <w:lang w:val="ru-RU"/>
              </w:rPr>
              <w:t>2</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ФЗ</w:t>
            </w:r>
            <w:r w:rsidRPr="003E7BE8">
              <w:rPr>
                <w:rFonts w:ascii="Times New Roman" w:eastAsia="Times New Roman" w:hAnsi="Times New Roman"/>
                <w:color w:val="000000" w:themeColor="text1"/>
                <w:spacing w:val="-5"/>
                <w:sz w:val="20"/>
                <w:szCs w:val="20"/>
                <w:lang w:val="ru-RU"/>
              </w:rPr>
              <w:t>«</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са</w:t>
            </w:r>
            <w:r w:rsidRPr="003E7BE8">
              <w:rPr>
                <w:rFonts w:ascii="Times New Roman" w:eastAsia="Times New Roman" w:hAnsi="Times New Roman"/>
                <w:color w:val="000000" w:themeColor="text1"/>
                <w:sz w:val="20"/>
                <w:szCs w:val="20"/>
                <w:lang w:val="ru-RU"/>
              </w:rPr>
              <w:t>нит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рн</w:t>
            </w:r>
            <w:r w:rsidRPr="003E7BE8">
              <w:rPr>
                <w:rFonts w:ascii="Times New Roman" w:eastAsia="Times New Roman" w:hAnsi="Times New Roman"/>
                <w:color w:val="000000" w:themeColor="text1"/>
                <w:spacing w:val="1"/>
                <w:sz w:val="20"/>
                <w:szCs w:val="20"/>
                <w:lang w:val="ru-RU"/>
              </w:rPr>
              <w:t>о</w:t>
            </w:r>
            <w:r w:rsidRPr="003E7BE8">
              <w:rPr>
                <w:rFonts w:ascii="Times New Roman" w:eastAsia="Times New Roman" w:hAnsi="Times New Roman"/>
                <w:color w:val="000000" w:themeColor="text1"/>
                <w:sz w:val="20"/>
                <w:szCs w:val="20"/>
                <w:lang w:val="ru-RU"/>
              </w:rPr>
              <w:t>- э</w:t>
            </w:r>
            <w:r w:rsidRPr="003E7BE8">
              <w:rPr>
                <w:rFonts w:ascii="Times New Roman" w:eastAsia="Times New Roman" w:hAnsi="Times New Roman"/>
                <w:color w:val="000000" w:themeColor="text1"/>
                <w:spacing w:val="1"/>
                <w:sz w:val="20"/>
                <w:szCs w:val="20"/>
                <w:lang w:val="ru-RU"/>
              </w:rPr>
              <w:t>п</w:t>
            </w:r>
            <w:r w:rsidRPr="003E7BE8">
              <w:rPr>
                <w:rFonts w:ascii="Times New Roman" w:eastAsia="Times New Roman" w:hAnsi="Times New Roman"/>
                <w:color w:val="000000" w:themeColor="text1"/>
                <w:sz w:val="20"/>
                <w:szCs w:val="20"/>
                <w:lang w:val="ru-RU"/>
              </w:rPr>
              <w:t>ид</w:t>
            </w:r>
            <w:r w:rsidRPr="003E7BE8">
              <w:rPr>
                <w:rFonts w:ascii="Times New Roman" w:eastAsia="Times New Roman" w:hAnsi="Times New Roman"/>
                <w:color w:val="000000" w:themeColor="text1"/>
                <w:spacing w:val="-1"/>
                <w:sz w:val="20"/>
                <w:szCs w:val="20"/>
                <w:lang w:val="ru-RU"/>
              </w:rPr>
              <w:t>ем</w:t>
            </w:r>
            <w:r w:rsidRPr="003E7BE8">
              <w:rPr>
                <w:rFonts w:ascii="Times New Roman" w:eastAsia="Times New Roman" w:hAnsi="Times New Roman"/>
                <w:color w:val="000000" w:themeColor="text1"/>
                <w:sz w:val="20"/>
                <w:szCs w:val="20"/>
                <w:lang w:val="ru-RU"/>
              </w:rPr>
              <w:t>иоло</w:t>
            </w:r>
            <w:r w:rsidRPr="003E7BE8">
              <w:rPr>
                <w:rFonts w:ascii="Times New Roman" w:eastAsia="Times New Roman" w:hAnsi="Times New Roman"/>
                <w:color w:val="000000" w:themeColor="text1"/>
                <w:spacing w:val="-3"/>
                <w:sz w:val="20"/>
                <w:szCs w:val="20"/>
                <w:lang w:val="ru-RU"/>
              </w:rPr>
              <w:t>г</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1"/>
                <w:sz w:val="20"/>
                <w:szCs w:val="20"/>
                <w:lang w:val="ru-RU"/>
              </w:rPr>
              <w:t>чес</w:t>
            </w:r>
            <w:r w:rsidRPr="003E7BE8">
              <w:rPr>
                <w:rFonts w:ascii="Times New Roman" w:eastAsia="Times New Roman" w:hAnsi="Times New Roman"/>
                <w:color w:val="000000" w:themeColor="text1"/>
                <w:sz w:val="20"/>
                <w:szCs w:val="20"/>
                <w:lang w:val="ru-RU"/>
              </w:rPr>
              <w:t>комблагопо</w:t>
            </w:r>
            <w:r w:rsidRPr="003E7BE8">
              <w:rPr>
                <w:rFonts w:ascii="Times New Roman" w:eastAsia="Times New Roman" w:hAnsi="Times New Roman"/>
                <w:color w:val="000000" w:themeColor="text1"/>
                <w:spacing w:val="2"/>
                <w:sz w:val="20"/>
                <w:szCs w:val="20"/>
                <w:lang w:val="ru-RU"/>
              </w:rPr>
              <w:t>л</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ч</w:t>
            </w:r>
            <w:r w:rsidRPr="003E7BE8">
              <w:rPr>
                <w:rFonts w:ascii="Times New Roman" w:eastAsia="Times New Roman" w:hAnsi="Times New Roman"/>
                <w:color w:val="000000" w:themeColor="text1"/>
                <w:sz w:val="20"/>
                <w:szCs w:val="20"/>
                <w:lang w:val="ru-RU"/>
              </w:rPr>
              <w:t>ии н</w:t>
            </w:r>
            <w:r w:rsidRPr="003E7BE8">
              <w:rPr>
                <w:rFonts w:ascii="Times New Roman" w:eastAsia="Times New Roman" w:hAnsi="Times New Roman"/>
                <w:color w:val="000000" w:themeColor="text1"/>
                <w:spacing w:val="-1"/>
                <w:sz w:val="20"/>
                <w:szCs w:val="20"/>
                <w:lang w:val="ru-RU"/>
              </w:rPr>
              <w:t>асе</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ния</w:t>
            </w:r>
            <w:r w:rsidRPr="003E7BE8">
              <w:rPr>
                <w:rFonts w:ascii="Times New Roman" w:eastAsia="Times New Roman" w:hAnsi="Times New Roman"/>
                <w:color w:val="000000" w:themeColor="text1"/>
                <w:spacing w:val="-5"/>
                <w:sz w:val="20"/>
                <w:szCs w:val="20"/>
                <w:lang w:val="ru-RU"/>
              </w:rPr>
              <w:t>»</w:t>
            </w:r>
            <w:r w:rsidRPr="003E7BE8">
              <w:rPr>
                <w:rFonts w:ascii="Times New Roman" w:eastAsia="Times New Roman" w:hAnsi="Times New Roman"/>
                <w:color w:val="000000" w:themeColor="text1"/>
                <w:sz w:val="20"/>
                <w:szCs w:val="20"/>
                <w:lang w:val="ru-RU"/>
              </w:rPr>
              <w:t>,</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тья 18. До</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ржд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нияПравит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твомРФПоложенияозон</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 xml:space="preserve">х </w:t>
            </w:r>
            <w:r w:rsidRPr="003E7BE8">
              <w:rPr>
                <w:rFonts w:ascii="Times New Roman" w:eastAsia="Times New Roman" w:hAnsi="Times New Roman"/>
                <w:color w:val="000000" w:themeColor="text1"/>
                <w:spacing w:val="-1"/>
                <w:sz w:val="20"/>
                <w:szCs w:val="20"/>
                <w:lang w:val="ru-RU"/>
              </w:rPr>
              <w:t>са</w:t>
            </w:r>
            <w:r w:rsidRPr="003E7BE8">
              <w:rPr>
                <w:rFonts w:ascii="Times New Roman" w:eastAsia="Times New Roman" w:hAnsi="Times New Roman"/>
                <w:color w:val="000000" w:themeColor="text1"/>
                <w:sz w:val="20"/>
                <w:szCs w:val="20"/>
                <w:lang w:val="ru-RU"/>
              </w:rPr>
              <w:t>нит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xml:space="preserve">рной </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2"/>
                <w:sz w:val="20"/>
                <w:szCs w:val="20"/>
                <w:lang w:val="ru-RU"/>
              </w:rPr>
              <w:t>хр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ны 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xml:space="preserve">кие зоны </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z w:val="20"/>
                <w:szCs w:val="20"/>
                <w:lang w:val="ru-RU"/>
              </w:rPr>
              <w:t>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ют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 xml:space="preserve">я в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оотв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твиистр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бо</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ния</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 xml:space="preserve">и </w:t>
            </w:r>
            <w:hyperlink r:id="rId58">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т.106</w:t>
              </w:r>
            </w:hyperlink>
            <w:r w:rsidRPr="003E7BE8">
              <w:rPr>
                <w:rFonts w:ascii="Times New Roman" w:eastAsia="Times New Roman" w:hAnsi="Times New Roman"/>
                <w:color w:val="000000" w:themeColor="text1"/>
                <w:sz w:val="20"/>
                <w:szCs w:val="20"/>
                <w:lang w:val="ru-RU"/>
              </w:rPr>
              <w:t>ЗКРФв</w:t>
            </w:r>
            <w:hyperlink r:id="rId59">
              <w:r w:rsidRPr="003E7BE8">
                <w:rPr>
                  <w:rFonts w:ascii="Times New Roman" w:eastAsia="Times New Roman" w:hAnsi="Times New Roman"/>
                  <w:color w:val="000000" w:themeColor="text1"/>
                  <w:sz w:val="20"/>
                  <w:szCs w:val="20"/>
                  <w:lang w:val="ru-RU"/>
                </w:rPr>
                <w:t>порядк</w:t>
              </w:r>
              <w:r w:rsidRPr="003E7BE8">
                <w:rPr>
                  <w:rFonts w:ascii="Times New Roman" w:eastAsia="Times New Roman" w:hAnsi="Times New Roman"/>
                  <w:color w:val="000000" w:themeColor="text1"/>
                  <w:spacing w:val="-1"/>
                  <w:sz w:val="20"/>
                  <w:szCs w:val="20"/>
                  <w:lang w:val="ru-RU"/>
                </w:rPr>
                <w:t>е</w:t>
              </w:r>
            </w:hyperlink>
            <w:r w:rsidRPr="003E7BE8">
              <w:rPr>
                <w:rFonts w:ascii="Times New Roman" w:eastAsia="Times New Roman" w:hAnsi="Times New Roman"/>
                <w:color w:val="000000" w:themeColor="text1"/>
                <w:sz w:val="20"/>
                <w:szCs w:val="20"/>
                <w:lang w:val="ru-RU"/>
              </w:rPr>
              <w:t xml:space="preserve">, </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w:t>
            </w:r>
            <w:r w:rsidRPr="003E7BE8">
              <w:rPr>
                <w:rFonts w:ascii="Times New Roman" w:eastAsia="Times New Roman" w:hAnsi="Times New Roman"/>
                <w:color w:val="000000" w:themeColor="text1"/>
                <w:spacing w:val="1"/>
                <w:sz w:val="20"/>
                <w:szCs w:val="20"/>
                <w:lang w:val="ru-RU"/>
              </w:rPr>
              <w:t>л</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нномдо 04.08.2018 (ФЗ от 03.08.2018</w:t>
            </w:r>
            <w:hyperlink r:id="rId60">
              <w:r w:rsidRPr="003E7BE8">
                <w:rPr>
                  <w:rFonts w:ascii="Times New Roman" w:eastAsia="Times New Roman" w:hAnsi="Times New Roman"/>
                  <w:color w:val="000000" w:themeColor="text1"/>
                  <w:sz w:val="20"/>
                  <w:szCs w:val="20"/>
                  <w:lang w:val="ru-RU"/>
                </w:rPr>
                <w:t>№342</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Ф</w:t>
              </w:r>
              <w:r w:rsidRPr="003E7BE8">
                <w:rPr>
                  <w:rFonts w:ascii="Times New Roman" w:eastAsia="Times New Roman" w:hAnsi="Times New Roman"/>
                  <w:color w:val="000000" w:themeColor="text1"/>
                  <w:spacing w:val="-1"/>
                  <w:sz w:val="20"/>
                  <w:szCs w:val="20"/>
                  <w:lang w:val="ru-RU"/>
                </w:rPr>
                <w:t>З</w:t>
              </w:r>
            </w:hyperlink>
            <w:r w:rsidRPr="003E7BE8">
              <w:rPr>
                <w:rFonts w:ascii="Times New Roman" w:eastAsia="Times New Roman" w:hAnsi="Times New Roman"/>
                <w:color w:val="000000" w:themeColor="text1"/>
                <w:sz w:val="20"/>
                <w:szCs w:val="20"/>
                <w:lang w:val="ru-RU"/>
              </w:rPr>
              <w:t>) С</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П</w:t>
            </w:r>
            <w:r w:rsidRPr="003E7BE8">
              <w:rPr>
                <w:rFonts w:ascii="Times New Roman" w:eastAsia="Times New Roman" w:hAnsi="Times New Roman"/>
                <w:color w:val="000000" w:themeColor="text1"/>
                <w:sz w:val="20"/>
                <w:szCs w:val="20"/>
                <w:lang w:val="ru-RU"/>
              </w:rPr>
              <w:t>иН 2.</w:t>
            </w:r>
            <w:r w:rsidRPr="003E7BE8">
              <w:rPr>
                <w:rFonts w:ascii="Times New Roman" w:eastAsia="Times New Roman" w:hAnsi="Times New Roman"/>
                <w:color w:val="000000" w:themeColor="text1"/>
                <w:spacing w:val="-3"/>
                <w:sz w:val="20"/>
                <w:szCs w:val="20"/>
                <w:lang w:val="ru-RU"/>
              </w:rPr>
              <w:t>1</w:t>
            </w:r>
            <w:r w:rsidRPr="003E7BE8">
              <w:rPr>
                <w:rFonts w:ascii="Times New Roman" w:eastAsia="Times New Roman" w:hAnsi="Times New Roman"/>
                <w:color w:val="000000" w:themeColor="text1"/>
                <w:sz w:val="20"/>
                <w:szCs w:val="20"/>
                <w:lang w:val="ru-RU"/>
              </w:rPr>
              <w:t>.</w:t>
            </w:r>
            <w:r w:rsidRPr="003E7BE8">
              <w:rPr>
                <w:rFonts w:ascii="Times New Roman" w:eastAsia="Times New Roman" w:hAnsi="Times New Roman"/>
                <w:color w:val="000000" w:themeColor="text1"/>
                <w:spacing w:val="-3"/>
                <w:sz w:val="20"/>
                <w:szCs w:val="20"/>
                <w:lang w:val="ru-RU"/>
              </w:rPr>
              <w:t>4</w:t>
            </w:r>
            <w:r w:rsidRPr="003E7BE8">
              <w:rPr>
                <w:rFonts w:ascii="Times New Roman" w:eastAsia="Times New Roman" w:hAnsi="Times New Roman"/>
                <w:color w:val="000000" w:themeColor="text1"/>
                <w:sz w:val="20"/>
                <w:szCs w:val="20"/>
                <w:lang w:val="ru-RU"/>
              </w:rPr>
              <w:t>.1</w:t>
            </w:r>
            <w:r w:rsidRPr="003E7BE8">
              <w:rPr>
                <w:rFonts w:ascii="Times New Roman" w:eastAsia="Times New Roman" w:hAnsi="Times New Roman"/>
                <w:color w:val="000000" w:themeColor="text1"/>
                <w:spacing w:val="-3"/>
                <w:sz w:val="20"/>
                <w:szCs w:val="20"/>
                <w:lang w:val="ru-RU"/>
              </w:rPr>
              <w:t>1</w:t>
            </w:r>
            <w:r w:rsidRPr="003E7BE8">
              <w:rPr>
                <w:rFonts w:ascii="Times New Roman" w:eastAsia="Times New Roman" w:hAnsi="Times New Roman"/>
                <w:color w:val="000000" w:themeColor="text1"/>
                <w:sz w:val="20"/>
                <w:szCs w:val="20"/>
                <w:lang w:val="ru-RU"/>
              </w:rPr>
              <w:t>10</w:t>
            </w:r>
            <w:r w:rsidRPr="003E7BE8">
              <w:rPr>
                <w:rFonts w:ascii="Times New Roman" w:eastAsia="Times New Roman" w:hAnsi="Times New Roman"/>
                <w:color w:val="000000" w:themeColor="text1"/>
                <w:spacing w:val="-4"/>
                <w:sz w:val="20"/>
                <w:szCs w:val="20"/>
                <w:lang w:val="ru-RU"/>
              </w:rPr>
              <w:t>-</w:t>
            </w:r>
            <w:r w:rsidRPr="003E7BE8">
              <w:rPr>
                <w:rFonts w:ascii="Times New Roman" w:eastAsia="Times New Roman" w:hAnsi="Times New Roman"/>
                <w:color w:val="000000" w:themeColor="text1"/>
                <w:spacing w:val="-3"/>
                <w:sz w:val="20"/>
                <w:szCs w:val="20"/>
                <w:lang w:val="ru-RU"/>
              </w:rPr>
              <w:t>0</w:t>
            </w:r>
            <w:r w:rsidRPr="003E7BE8">
              <w:rPr>
                <w:rFonts w:ascii="Times New Roman" w:eastAsia="Times New Roman" w:hAnsi="Times New Roman"/>
                <w:color w:val="000000" w:themeColor="text1"/>
                <w:sz w:val="20"/>
                <w:szCs w:val="20"/>
                <w:lang w:val="ru-RU"/>
              </w:rPr>
              <w:t xml:space="preserve">2 </w:t>
            </w:r>
            <w:r w:rsidRPr="003E7BE8">
              <w:rPr>
                <w:rFonts w:ascii="Times New Roman" w:eastAsia="Times New Roman" w:hAnsi="Times New Roman"/>
                <w:color w:val="000000" w:themeColor="text1"/>
                <w:spacing w:val="-10"/>
                <w:sz w:val="20"/>
                <w:szCs w:val="20"/>
                <w:lang w:val="ru-RU"/>
              </w:rPr>
              <w:t>«</w:t>
            </w:r>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 xml:space="preserve">ы </w:t>
            </w:r>
            <w:r w:rsidRPr="003E7BE8">
              <w:rPr>
                <w:rFonts w:ascii="Times New Roman" w:eastAsia="Times New Roman" w:hAnsi="Times New Roman"/>
                <w:color w:val="000000" w:themeColor="text1"/>
                <w:spacing w:val="-1"/>
                <w:sz w:val="20"/>
                <w:szCs w:val="20"/>
                <w:lang w:val="ru-RU"/>
              </w:rPr>
              <w:t>са</w:t>
            </w:r>
            <w:r w:rsidRPr="003E7BE8">
              <w:rPr>
                <w:rFonts w:ascii="Times New Roman" w:eastAsia="Times New Roman" w:hAnsi="Times New Roman"/>
                <w:color w:val="000000" w:themeColor="text1"/>
                <w:sz w:val="20"/>
                <w:szCs w:val="20"/>
                <w:lang w:val="ru-RU"/>
              </w:rPr>
              <w:t>нит</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 xml:space="preserve">ой </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ны и</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то</w:t>
            </w:r>
            <w:r w:rsidRPr="003E7BE8">
              <w:rPr>
                <w:rFonts w:ascii="Times New Roman" w:eastAsia="Times New Roman" w:hAnsi="Times New Roman"/>
                <w:color w:val="000000" w:themeColor="text1"/>
                <w:spacing w:val="-4"/>
                <w:sz w:val="20"/>
                <w:szCs w:val="20"/>
                <w:lang w:val="ru-RU"/>
              </w:rPr>
              <w:t>ч</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ков в</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до</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3"/>
                <w:sz w:val="20"/>
                <w:szCs w:val="20"/>
                <w:lang w:val="ru-RU"/>
              </w:rPr>
              <w:t>б</w:t>
            </w:r>
            <w:r w:rsidRPr="003E7BE8">
              <w:rPr>
                <w:rFonts w:ascii="Times New Roman" w:eastAsia="Times New Roman" w:hAnsi="Times New Roman"/>
                <w:color w:val="000000" w:themeColor="text1"/>
                <w:sz w:val="20"/>
                <w:szCs w:val="20"/>
                <w:lang w:val="ru-RU"/>
              </w:rPr>
              <w:t>ж</w:t>
            </w:r>
            <w:r w:rsidRPr="003E7BE8">
              <w:rPr>
                <w:rFonts w:ascii="Times New Roman" w:eastAsia="Times New Roman" w:hAnsi="Times New Roman"/>
                <w:color w:val="000000" w:themeColor="text1"/>
                <w:spacing w:val="-2"/>
                <w:sz w:val="20"/>
                <w:szCs w:val="20"/>
                <w:lang w:val="ru-RU"/>
              </w:rPr>
              <w:t>ени</w:t>
            </w:r>
            <w:r w:rsidRPr="003E7BE8">
              <w:rPr>
                <w:rFonts w:ascii="Times New Roman" w:eastAsia="Times New Roman" w:hAnsi="Times New Roman"/>
                <w:color w:val="000000" w:themeColor="text1"/>
                <w:sz w:val="20"/>
                <w:szCs w:val="20"/>
                <w:lang w:val="ru-RU"/>
              </w:rPr>
              <w:t>я и во</w:t>
            </w:r>
            <w:r w:rsidRPr="003E7BE8">
              <w:rPr>
                <w:rFonts w:ascii="Times New Roman" w:eastAsia="Times New Roman" w:hAnsi="Times New Roman"/>
                <w:color w:val="000000" w:themeColor="text1"/>
                <w:spacing w:val="-3"/>
                <w:sz w:val="20"/>
                <w:szCs w:val="20"/>
                <w:lang w:val="ru-RU"/>
              </w:rPr>
              <w:t>до</w:t>
            </w:r>
            <w:r w:rsidRPr="003E7BE8">
              <w:rPr>
                <w:rFonts w:ascii="Times New Roman" w:eastAsia="Times New Roman" w:hAnsi="Times New Roman"/>
                <w:color w:val="000000" w:themeColor="text1"/>
                <w:sz w:val="20"/>
                <w:szCs w:val="20"/>
                <w:lang w:val="ru-RU"/>
              </w:rPr>
              <w:t>п</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z w:val="20"/>
                <w:szCs w:val="20"/>
                <w:lang w:val="ru-RU"/>
              </w:rPr>
              <w:t>ов</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в </w:t>
            </w:r>
            <w:r w:rsidRPr="003E7BE8">
              <w:rPr>
                <w:rFonts w:ascii="Times New Roman" w:eastAsia="Times New Roman" w:hAnsi="Times New Roman"/>
                <w:color w:val="000000" w:themeColor="text1"/>
                <w:spacing w:val="-2"/>
                <w:sz w:val="20"/>
                <w:szCs w:val="20"/>
                <w:lang w:val="ru-RU"/>
              </w:rPr>
              <w:t>п</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ь</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г</w:t>
            </w:r>
            <w:r w:rsidRPr="003E7BE8">
              <w:rPr>
                <w:rFonts w:ascii="Times New Roman" w:eastAsia="Times New Roman" w:hAnsi="Times New Roman"/>
                <w:color w:val="000000" w:themeColor="text1"/>
                <w:sz w:val="20"/>
                <w:szCs w:val="20"/>
                <w:lang w:val="ru-RU"/>
              </w:rPr>
              <w:t>о н</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з</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ач</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2"/>
                <w:sz w:val="20"/>
                <w:szCs w:val="20"/>
                <w:lang w:val="ru-RU"/>
              </w:rPr>
              <w:t>я</w:t>
            </w:r>
            <w:r w:rsidRPr="003E7BE8">
              <w:rPr>
                <w:rFonts w:ascii="Times New Roman" w:eastAsia="Times New Roman" w:hAnsi="Times New Roman"/>
                <w:color w:val="000000" w:themeColor="text1"/>
                <w:sz w:val="20"/>
                <w:szCs w:val="20"/>
                <w:lang w:val="ru-RU"/>
              </w:rPr>
              <w:t>»</w:t>
            </w:r>
            <w:r w:rsidRPr="003E7BE8">
              <w:rPr>
                <w:rFonts w:ascii="Times New Roman" w:eastAsia="Times New Roman" w:hAnsi="Times New Roman"/>
                <w:color w:val="000000" w:themeColor="text1"/>
                <w:sz w:val="20"/>
                <w:szCs w:val="20"/>
                <w:lang w:val="ru-RU"/>
              </w:rPr>
              <w:tab/>
              <w:t>(</w:t>
            </w:r>
            <w:r w:rsidRPr="003E7BE8">
              <w:rPr>
                <w:rFonts w:ascii="Times New Roman" w:eastAsia="Times New Roman" w:hAnsi="Times New Roman"/>
                <w:color w:val="000000" w:themeColor="text1"/>
                <w:spacing w:val="-2"/>
                <w:sz w:val="20"/>
                <w:szCs w:val="20"/>
                <w:lang w:val="ru-RU"/>
              </w:rPr>
              <w:t>в</w:t>
            </w:r>
            <w:r w:rsidRPr="003E7BE8">
              <w:rPr>
                <w:rFonts w:ascii="Times New Roman" w:eastAsia="Times New Roman" w:hAnsi="Times New Roman"/>
                <w:color w:val="000000" w:themeColor="text1"/>
                <w:sz w:val="20"/>
                <w:szCs w:val="20"/>
                <w:lang w:val="ru-RU"/>
              </w:rPr>
              <w:t>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ы в 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 xml:space="preserve">твие </w:t>
            </w:r>
            <w:r w:rsidRPr="003E7BE8">
              <w:rPr>
                <w:rFonts w:ascii="Times New Roman" w:eastAsia="Times New Roman" w:hAnsi="Times New Roman"/>
                <w:color w:val="000000" w:themeColor="text1"/>
                <w:spacing w:val="-2"/>
                <w:sz w:val="20"/>
                <w:szCs w:val="20"/>
                <w:lang w:val="ru-RU"/>
              </w:rPr>
              <w:t>п</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но</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м Гла</w:t>
            </w:r>
            <w:r w:rsidRPr="003E7BE8">
              <w:rPr>
                <w:rFonts w:ascii="Times New Roman" w:eastAsia="Times New Roman" w:hAnsi="Times New Roman"/>
                <w:color w:val="000000" w:themeColor="text1"/>
                <w:spacing w:val="-4"/>
                <w:sz w:val="20"/>
                <w:szCs w:val="20"/>
                <w:lang w:val="ru-RU"/>
              </w:rPr>
              <w:t>в</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 xml:space="preserve">ого </w:t>
            </w:r>
            <w:r w:rsidRPr="003E7BE8">
              <w:rPr>
                <w:rFonts w:ascii="Times New Roman" w:eastAsia="Times New Roman" w:hAnsi="Times New Roman"/>
                <w:color w:val="000000" w:themeColor="text1"/>
                <w:spacing w:val="-3"/>
                <w:sz w:val="20"/>
                <w:szCs w:val="20"/>
                <w:lang w:val="ru-RU"/>
              </w:rPr>
              <w:t>г</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го </w:t>
            </w:r>
            <w:r w:rsidRPr="003E7BE8">
              <w:rPr>
                <w:rFonts w:ascii="Times New Roman" w:eastAsia="Times New Roman" w:hAnsi="Times New Roman"/>
                <w:color w:val="000000" w:themeColor="text1"/>
                <w:spacing w:val="-1"/>
                <w:sz w:val="20"/>
                <w:szCs w:val="20"/>
                <w:lang w:val="ru-RU"/>
              </w:rPr>
              <w:t>са</w:t>
            </w:r>
            <w:r w:rsidRPr="003E7BE8">
              <w:rPr>
                <w:rFonts w:ascii="Times New Roman" w:eastAsia="Times New Roman" w:hAnsi="Times New Roman"/>
                <w:color w:val="000000" w:themeColor="text1"/>
                <w:spacing w:val="-2"/>
                <w:sz w:val="20"/>
                <w:szCs w:val="20"/>
                <w:lang w:val="ru-RU"/>
              </w:rPr>
              <w:t>ни</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г</w:t>
            </w:r>
            <w:r w:rsidRPr="003E7BE8">
              <w:rPr>
                <w:rFonts w:ascii="Times New Roman" w:eastAsia="Times New Roman" w:hAnsi="Times New Roman"/>
                <w:color w:val="000000" w:themeColor="text1"/>
                <w:sz w:val="20"/>
                <w:szCs w:val="20"/>
                <w:lang w:val="ru-RU"/>
              </w:rPr>
              <w:t xml:space="preserve">о </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ач</w:t>
            </w:r>
            <w:r w:rsidRPr="003E7BE8">
              <w:rPr>
                <w:rFonts w:ascii="Times New Roman" w:eastAsia="Times New Roman" w:hAnsi="Times New Roman"/>
                <w:color w:val="000000" w:themeColor="text1"/>
                <w:sz w:val="20"/>
                <w:szCs w:val="20"/>
                <w:lang w:val="ru-RU"/>
              </w:rPr>
              <w:t xml:space="preserve">а РФ </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т 14.03.2002 №10);</w:t>
            </w:r>
          </w:p>
        </w:tc>
        <w:tc>
          <w:tcPr>
            <w:tcW w:w="1525" w:type="dxa"/>
          </w:tcPr>
          <w:p w:rsidR="001C753F" w:rsidRPr="003E7BE8" w:rsidRDefault="001C753F" w:rsidP="0066486F">
            <w:pPr>
              <w:spacing w:line="240" w:lineRule="auto"/>
              <w:ind w:firstLine="0"/>
              <w:contextualSpacing/>
              <w:rPr>
                <w:color w:val="000000" w:themeColor="text1"/>
                <w:sz w:val="20"/>
              </w:rPr>
            </w:pPr>
            <w:r w:rsidRPr="003E7BE8">
              <w:rPr>
                <w:color w:val="000000" w:themeColor="text1"/>
                <w:sz w:val="20"/>
              </w:rPr>
              <w:t>подлежащие градостроительному освоению с ограничениями</w:t>
            </w:r>
          </w:p>
          <w:p w:rsidR="001C753F" w:rsidRPr="003E7BE8" w:rsidRDefault="001C753F" w:rsidP="0066486F">
            <w:pPr>
              <w:pStyle w:val="TableParagraph"/>
              <w:contextualSpacing/>
              <w:jc w:val="both"/>
              <w:rPr>
                <w:rFonts w:ascii="Times New Roman" w:eastAsia="Times New Roman" w:hAnsi="Times New Roman"/>
                <w:color w:val="000000" w:themeColor="text1"/>
                <w:spacing w:val="-2"/>
                <w:sz w:val="20"/>
                <w:szCs w:val="20"/>
                <w:lang w:val="ru-RU"/>
              </w:rPr>
            </w:pPr>
          </w:p>
        </w:tc>
      </w:tr>
      <w:tr w:rsidR="00E657F3" w:rsidRPr="003E7BE8" w:rsidTr="00ED06E1">
        <w:trPr>
          <w:jc w:val="center"/>
        </w:trPr>
        <w:tc>
          <w:tcPr>
            <w:tcW w:w="534"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lastRenderedPageBreak/>
              <w:t>17</w:t>
            </w:r>
          </w:p>
        </w:tc>
        <w:tc>
          <w:tcPr>
            <w:tcW w:w="2278" w:type="dxa"/>
          </w:tcPr>
          <w:p w:rsidR="001C753F" w:rsidRPr="003E7BE8" w:rsidRDefault="00C97940" w:rsidP="0066486F">
            <w:pPr>
              <w:pStyle w:val="TableParagraph"/>
              <w:contextualSpacing/>
              <w:rPr>
                <w:rFonts w:ascii="Times New Roman" w:eastAsia="Times New Roman" w:hAnsi="Times New Roman"/>
                <w:color w:val="000000" w:themeColor="text1"/>
                <w:sz w:val="20"/>
                <w:szCs w:val="20"/>
              </w:rPr>
            </w:pPr>
            <w:hyperlink r:id="rId61">
              <w:r w:rsidR="001C753F" w:rsidRPr="003E7BE8">
                <w:rPr>
                  <w:rFonts w:ascii="Times New Roman" w:eastAsia="Times New Roman" w:hAnsi="Times New Roman"/>
                  <w:color w:val="000000" w:themeColor="text1"/>
                  <w:sz w:val="20"/>
                  <w:szCs w:val="20"/>
                </w:rPr>
                <w:t>зоны</w:t>
              </w:r>
            </w:hyperlink>
            <w:r w:rsidR="001C753F" w:rsidRPr="003E7BE8">
              <w:rPr>
                <w:rFonts w:ascii="Times New Roman" w:eastAsia="Times New Roman" w:hAnsi="Times New Roman"/>
                <w:color w:val="000000" w:themeColor="text1"/>
                <w:sz w:val="20"/>
                <w:szCs w:val="20"/>
              </w:rPr>
              <w:t>з</w:t>
            </w:r>
            <w:r w:rsidR="001C753F" w:rsidRPr="003E7BE8">
              <w:rPr>
                <w:rFonts w:ascii="Times New Roman" w:eastAsia="Times New Roman" w:hAnsi="Times New Roman"/>
                <w:color w:val="000000" w:themeColor="text1"/>
                <w:spacing w:val="-1"/>
                <w:sz w:val="20"/>
                <w:szCs w:val="20"/>
              </w:rPr>
              <w:t>а</w:t>
            </w:r>
            <w:r w:rsidR="001C753F" w:rsidRPr="003E7BE8">
              <w:rPr>
                <w:rFonts w:ascii="Times New Roman" w:eastAsia="Times New Roman" w:hAnsi="Times New Roman"/>
                <w:color w:val="000000" w:themeColor="text1"/>
                <w:sz w:val="20"/>
                <w:szCs w:val="20"/>
              </w:rPr>
              <w:t>т</w:t>
            </w:r>
            <w:r w:rsidR="001C753F" w:rsidRPr="003E7BE8">
              <w:rPr>
                <w:rFonts w:ascii="Times New Roman" w:eastAsia="Times New Roman" w:hAnsi="Times New Roman"/>
                <w:color w:val="000000" w:themeColor="text1"/>
                <w:spacing w:val="-3"/>
                <w:sz w:val="20"/>
                <w:szCs w:val="20"/>
              </w:rPr>
              <w:t>о</w:t>
            </w:r>
            <w:r w:rsidR="001C753F" w:rsidRPr="003E7BE8">
              <w:rPr>
                <w:rFonts w:ascii="Times New Roman" w:eastAsia="Times New Roman" w:hAnsi="Times New Roman"/>
                <w:color w:val="000000" w:themeColor="text1"/>
                <w:sz w:val="20"/>
                <w:szCs w:val="20"/>
              </w:rPr>
              <w:t>пл</w:t>
            </w:r>
            <w:r w:rsidR="001C753F" w:rsidRPr="003E7BE8">
              <w:rPr>
                <w:rFonts w:ascii="Times New Roman" w:eastAsia="Times New Roman" w:hAnsi="Times New Roman"/>
                <w:color w:val="000000" w:themeColor="text1"/>
                <w:spacing w:val="-1"/>
                <w:sz w:val="20"/>
                <w:szCs w:val="20"/>
              </w:rPr>
              <w:t>е</w:t>
            </w:r>
            <w:r w:rsidR="001C753F" w:rsidRPr="003E7BE8">
              <w:rPr>
                <w:rFonts w:ascii="Times New Roman" w:eastAsia="Times New Roman" w:hAnsi="Times New Roman"/>
                <w:color w:val="000000" w:themeColor="text1"/>
                <w:sz w:val="20"/>
                <w:szCs w:val="20"/>
              </w:rPr>
              <w:t>нияи по</w:t>
            </w:r>
            <w:r w:rsidR="001C753F" w:rsidRPr="003E7BE8">
              <w:rPr>
                <w:rFonts w:ascii="Times New Roman" w:eastAsia="Times New Roman" w:hAnsi="Times New Roman"/>
                <w:color w:val="000000" w:themeColor="text1"/>
                <w:spacing w:val="-3"/>
                <w:sz w:val="20"/>
                <w:szCs w:val="20"/>
              </w:rPr>
              <w:t>д</w:t>
            </w:r>
            <w:r w:rsidR="001C753F" w:rsidRPr="003E7BE8">
              <w:rPr>
                <w:rFonts w:ascii="Times New Roman" w:eastAsia="Times New Roman" w:hAnsi="Times New Roman"/>
                <w:color w:val="000000" w:themeColor="text1"/>
                <w:spacing w:val="-2"/>
                <w:sz w:val="20"/>
                <w:szCs w:val="20"/>
              </w:rPr>
              <w:t>т</w:t>
            </w:r>
            <w:r w:rsidR="001C753F" w:rsidRPr="003E7BE8">
              <w:rPr>
                <w:rFonts w:ascii="Times New Roman" w:eastAsia="Times New Roman" w:hAnsi="Times New Roman"/>
                <w:color w:val="000000" w:themeColor="text1"/>
                <w:sz w:val="20"/>
                <w:szCs w:val="20"/>
              </w:rPr>
              <w:t>опл</w:t>
            </w:r>
            <w:r w:rsidR="001C753F" w:rsidRPr="003E7BE8">
              <w:rPr>
                <w:rFonts w:ascii="Times New Roman" w:eastAsia="Times New Roman" w:hAnsi="Times New Roman"/>
                <w:color w:val="000000" w:themeColor="text1"/>
                <w:spacing w:val="-1"/>
                <w:sz w:val="20"/>
                <w:szCs w:val="20"/>
              </w:rPr>
              <w:t>е</w:t>
            </w:r>
            <w:r w:rsidR="001C753F" w:rsidRPr="003E7BE8">
              <w:rPr>
                <w:rFonts w:ascii="Times New Roman" w:eastAsia="Times New Roman" w:hAnsi="Times New Roman"/>
                <w:color w:val="000000" w:themeColor="text1"/>
                <w:sz w:val="20"/>
                <w:szCs w:val="20"/>
              </w:rPr>
              <w:t>ния</w:t>
            </w:r>
          </w:p>
        </w:tc>
        <w:tc>
          <w:tcPr>
            <w:tcW w:w="5801" w:type="dxa"/>
          </w:tcPr>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pacing w:val="-2"/>
                <w:sz w:val="20"/>
                <w:szCs w:val="20"/>
                <w:lang w:val="ru-RU"/>
              </w:rPr>
              <w:t>В</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й 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кс Ро</w:t>
            </w:r>
            <w:r w:rsidRPr="003E7BE8">
              <w:rPr>
                <w:rFonts w:ascii="Times New Roman" w:eastAsia="Times New Roman" w:hAnsi="Times New Roman"/>
                <w:color w:val="000000" w:themeColor="text1"/>
                <w:spacing w:val="-4"/>
                <w:sz w:val="20"/>
                <w:szCs w:val="20"/>
                <w:lang w:val="ru-RU"/>
              </w:rPr>
              <w:t>сс</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 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 xml:space="preserve">и, </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ть</w:t>
            </w:r>
            <w:r w:rsidRPr="003E7BE8">
              <w:rPr>
                <w:rFonts w:ascii="Times New Roman" w:eastAsia="Times New Roman" w:hAnsi="Times New Roman"/>
                <w:color w:val="000000" w:themeColor="text1"/>
                <w:sz w:val="20"/>
                <w:szCs w:val="20"/>
                <w:lang w:val="ru-RU"/>
              </w:rPr>
              <w:t>я 67.1;</w:t>
            </w:r>
          </w:p>
        </w:tc>
        <w:tc>
          <w:tcPr>
            <w:tcW w:w="1525" w:type="dxa"/>
          </w:tcPr>
          <w:p w:rsidR="001C753F" w:rsidRPr="003E7BE8" w:rsidRDefault="001C753F" w:rsidP="0066486F">
            <w:pPr>
              <w:spacing w:line="240" w:lineRule="auto"/>
              <w:ind w:firstLine="0"/>
              <w:contextualSpacing/>
              <w:rPr>
                <w:color w:val="000000" w:themeColor="text1"/>
                <w:sz w:val="20"/>
              </w:rPr>
            </w:pPr>
            <w:r w:rsidRPr="003E7BE8">
              <w:rPr>
                <w:color w:val="000000" w:themeColor="text1"/>
                <w:sz w:val="20"/>
              </w:rPr>
              <w:t>подлежащие градостроительному освоению с ограничениями</w:t>
            </w:r>
          </w:p>
        </w:tc>
      </w:tr>
      <w:tr w:rsidR="00E657F3" w:rsidRPr="003E7BE8" w:rsidTr="00ED06E1">
        <w:trPr>
          <w:jc w:val="center"/>
        </w:trPr>
        <w:tc>
          <w:tcPr>
            <w:tcW w:w="534"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18</w:t>
            </w:r>
          </w:p>
        </w:tc>
        <w:tc>
          <w:tcPr>
            <w:tcW w:w="2278"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pacing w:val="-1"/>
                <w:sz w:val="20"/>
                <w:szCs w:val="20"/>
              </w:rPr>
              <w:t>са</w:t>
            </w:r>
            <w:r w:rsidRPr="003E7BE8">
              <w:rPr>
                <w:rFonts w:ascii="Times New Roman" w:eastAsia="Times New Roman" w:hAnsi="Times New Roman"/>
                <w:color w:val="000000" w:themeColor="text1"/>
                <w:sz w:val="20"/>
                <w:szCs w:val="20"/>
              </w:rPr>
              <w:t>нит</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рно</w:t>
            </w:r>
            <w:r w:rsidRPr="003E7BE8">
              <w:rPr>
                <w:rFonts w:ascii="Times New Roman" w:eastAsia="Times New Roman" w:hAnsi="Times New Roman"/>
                <w:color w:val="000000" w:themeColor="text1"/>
                <w:spacing w:val="-1"/>
                <w:sz w:val="20"/>
                <w:szCs w:val="20"/>
              </w:rPr>
              <w:t>-</w:t>
            </w:r>
            <w:r w:rsidRPr="003E7BE8">
              <w:rPr>
                <w:rFonts w:ascii="Times New Roman" w:eastAsia="Times New Roman" w:hAnsi="Times New Roman"/>
                <w:color w:val="000000" w:themeColor="text1"/>
                <w:sz w:val="20"/>
                <w:szCs w:val="20"/>
              </w:rPr>
              <w:t>з</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щи</w:t>
            </w:r>
            <w:r w:rsidRPr="003E7BE8">
              <w:rPr>
                <w:rFonts w:ascii="Times New Roman" w:eastAsia="Times New Roman" w:hAnsi="Times New Roman"/>
                <w:color w:val="000000" w:themeColor="text1"/>
                <w:spacing w:val="-2"/>
                <w:sz w:val="20"/>
                <w:szCs w:val="20"/>
              </w:rPr>
              <w:t>т</w:t>
            </w:r>
            <w:r w:rsidRPr="003E7BE8">
              <w:rPr>
                <w:rFonts w:ascii="Times New Roman" w:eastAsia="Times New Roman" w:hAnsi="Times New Roman"/>
                <w:color w:val="000000" w:themeColor="text1"/>
                <w:sz w:val="20"/>
                <w:szCs w:val="20"/>
              </w:rPr>
              <w:t>н</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я з</w:t>
            </w:r>
            <w:r w:rsidRPr="003E7BE8">
              <w:rPr>
                <w:rFonts w:ascii="Times New Roman" w:eastAsia="Times New Roman" w:hAnsi="Times New Roman"/>
                <w:color w:val="000000" w:themeColor="text1"/>
                <w:spacing w:val="-3"/>
                <w:sz w:val="20"/>
                <w:szCs w:val="20"/>
              </w:rPr>
              <w:t>о</w:t>
            </w:r>
            <w:r w:rsidRPr="003E7BE8">
              <w:rPr>
                <w:rFonts w:ascii="Times New Roman" w:eastAsia="Times New Roman" w:hAnsi="Times New Roman"/>
                <w:color w:val="000000" w:themeColor="text1"/>
                <w:sz w:val="20"/>
                <w:szCs w:val="20"/>
              </w:rPr>
              <w:t>на</w:t>
            </w:r>
          </w:p>
        </w:tc>
        <w:tc>
          <w:tcPr>
            <w:tcW w:w="5801"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льныйз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конот30.03.1999№5</w:t>
            </w:r>
            <w:r w:rsidRPr="003E7BE8">
              <w:rPr>
                <w:rFonts w:ascii="Times New Roman" w:eastAsia="Times New Roman" w:hAnsi="Times New Roman"/>
                <w:color w:val="000000" w:themeColor="text1"/>
                <w:spacing w:val="3"/>
                <w:sz w:val="20"/>
                <w:szCs w:val="20"/>
                <w:lang w:val="ru-RU"/>
              </w:rPr>
              <w:t>2</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ФЗ</w:t>
            </w:r>
            <w:r w:rsidRPr="003E7BE8">
              <w:rPr>
                <w:rFonts w:ascii="Times New Roman" w:eastAsia="Times New Roman" w:hAnsi="Times New Roman"/>
                <w:color w:val="000000" w:themeColor="text1"/>
                <w:spacing w:val="-5"/>
                <w:sz w:val="20"/>
                <w:szCs w:val="20"/>
                <w:lang w:val="ru-RU"/>
              </w:rPr>
              <w:t>«</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са</w:t>
            </w:r>
            <w:r w:rsidRPr="003E7BE8">
              <w:rPr>
                <w:rFonts w:ascii="Times New Roman" w:eastAsia="Times New Roman" w:hAnsi="Times New Roman"/>
                <w:color w:val="000000" w:themeColor="text1"/>
                <w:sz w:val="20"/>
                <w:szCs w:val="20"/>
                <w:lang w:val="ru-RU"/>
              </w:rPr>
              <w:t>нит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рн</w:t>
            </w:r>
            <w:r w:rsidRPr="003E7BE8">
              <w:rPr>
                <w:rFonts w:ascii="Times New Roman" w:eastAsia="Times New Roman" w:hAnsi="Times New Roman"/>
                <w:color w:val="000000" w:themeColor="text1"/>
                <w:spacing w:val="1"/>
                <w:sz w:val="20"/>
                <w:szCs w:val="20"/>
                <w:lang w:val="ru-RU"/>
              </w:rPr>
              <w:t>о</w:t>
            </w:r>
            <w:r w:rsidRPr="003E7BE8">
              <w:rPr>
                <w:rFonts w:ascii="Times New Roman" w:eastAsia="Times New Roman" w:hAnsi="Times New Roman"/>
                <w:color w:val="000000" w:themeColor="text1"/>
                <w:sz w:val="20"/>
                <w:szCs w:val="20"/>
                <w:lang w:val="ru-RU"/>
              </w:rPr>
              <w:t>-э</w:t>
            </w:r>
            <w:r w:rsidRPr="003E7BE8">
              <w:rPr>
                <w:rFonts w:ascii="Times New Roman" w:eastAsia="Times New Roman" w:hAnsi="Times New Roman"/>
                <w:color w:val="000000" w:themeColor="text1"/>
                <w:spacing w:val="1"/>
                <w:sz w:val="20"/>
                <w:szCs w:val="20"/>
                <w:lang w:val="ru-RU"/>
              </w:rPr>
              <w:t>п</w:t>
            </w:r>
            <w:r w:rsidRPr="003E7BE8">
              <w:rPr>
                <w:rFonts w:ascii="Times New Roman" w:eastAsia="Times New Roman" w:hAnsi="Times New Roman"/>
                <w:color w:val="000000" w:themeColor="text1"/>
                <w:sz w:val="20"/>
                <w:szCs w:val="20"/>
                <w:lang w:val="ru-RU"/>
              </w:rPr>
              <w:t>ид</w:t>
            </w:r>
            <w:r w:rsidRPr="003E7BE8">
              <w:rPr>
                <w:rFonts w:ascii="Times New Roman" w:eastAsia="Times New Roman" w:hAnsi="Times New Roman"/>
                <w:color w:val="000000" w:themeColor="text1"/>
                <w:spacing w:val="-1"/>
                <w:sz w:val="20"/>
                <w:szCs w:val="20"/>
                <w:lang w:val="ru-RU"/>
              </w:rPr>
              <w:t>ем</w:t>
            </w:r>
            <w:r w:rsidRPr="003E7BE8">
              <w:rPr>
                <w:rFonts w:ascii="Times New Roman" w:eastAsia="Times New Roman" w:hAnsi="Times New Roman"/>
                <w:color w:val="000000" w:themeColor="text1"/>
                <w:sz w:val="20"/>
                <w:szCs w:val="20"/>
                <w:lang w:val="ru-RU"/>
              </w:rPr>
              <w:t>иоло</w:t>
            </w:r>
            <w:r w:rsidRPr="003E7BE8">
              <w:rPr>
                <w:rFonts w:ascii="Times New Roman" w:eastAsia="Times New Roman" w:hAnsi="Times New Roman"/>
                <w:color w:val="000000" w:themeColor="text1"/>
                <w:spacing w:val="-3"/>
                <w:sz w:val="20"/>
                <w:szCs w:val="20"/>
                <w:lang w:val="ru-RU"/>
              </w:rPr>
              <w:t>г</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1"/>
                <w:sz w:val="20"/>
                <w:szCs w:val="20"/>
                <w:lang w:val="ru-RU"/>
              </w:rPr>
              <w:t>чес</w:t>
            </w:r>
            <w:r w:rsidRPr="003E7BE8">
              <w:rPr>
                <w:rFonts w:ascii="Times New Roman" w:eastAsia="Times New Roman" w:hAnsi="Times New Roman"/>
                <w:color w:val="000000" w:themeColor="text1"/>
                <w:sz w:val="20"/>
                <w:szCs w:val="20"/>
                <w:lang w:val="ru-RU"/>
              </w:rPr>
              <w:t>ком благопо</w:t>
            </w:r>
            <w:r w:rsidRPr="003E7BE8">
              <w:rPr>
                <w:rFonts w:ascii="Times New Roman" w:eastAsia="Times New Roman" w:hAnsi="Times New Roman"/>
                <w:color w:val="000000" w:themeColor="text1"/>
                <w:spacing w:val="2"/>
                <w:sz w:val="20"/>
                <w:szCs w:val="20"/>
                <w:lang w:val="ru-RU"/>
              </w:rPr>
              <w:t>л</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ч</w:t>
            </w:r>
            <w:r w:rsidRPr="003E7BE8">
              <w:rPr>
                <w:rFonts w:ascii="Times New Roman" w:eastAsia="Times New Roman" w:hAnsi="Times New Roman"/>
                <w:color w:val="000000" w:themeColor="text1"/>
                <w:sz w:val="20"/>
                <w:szCs w:val="20"/>
                <w:lang w:val="ru-RU"/>
              </w:rPr>
              <w:t>ии н</w:t>
            </w:r>
            <w:r w:rsidRPr="003E7BE8">
              <w:rPr>
                <w:rFonts w:ascii="Times New Roman" w:eastAsia="Times New Roman" w:hAnsi="Times New Roman"/>
                <w:color w:val="000000" w:themeColor="text1"/>
                <w:spacing w:val="-1"/>
                <w:sz w:val="20"/>
                <w:szCs w:val="20"/>
                <w:lang w:val="ru-RU"/>
              </w:rPr>
              <w:t>асе</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ния</w:t>
            </w:r>
            <w:r w:rsidRPr="003E7BE8">
              <w:rPr>
                <w:rFonts w:ascii="Times New Roman" w:eastAsia="Times New Roman" w:hAnsi="Times New Roman"/>
                <w:color w:val="000000" w:themeColor="text1"/>
                <w:spacing w:val="-5"/>
                <w:sz w:val="20"/>
                <w:szCs w:val="20"/>
                <w:lang w:val="ru-RU"/>
              </w:rPr>
              <w:t>»</w:t>
            </w:r>
            <w:r w:rsidRPr="003E7BE8">
              <w:rPr>
                <w:rFonts w:ascii="Times New Roman" w:eastAsia="Times New Roman" w:hAnsi="Times New Roman"/>
                <w:color w:val="000000" w:themeColor="text1"/>
                <w:sz w:val="20"/>
                <w:szCs w:val="20"/>
                <w:lang w:val="ru-RU"/>
              </w:rPr>
              <w:t>,</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xml:space="preserve">тья 12; </w:t>
            </w:r>
          </w:p>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По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ниеПр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вит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тваРо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й </w:t>
            </w:r>
            <w:r w:rsidRPr="003E7BE8">
              <w:rPr>
                <w:rFonts w:ascii="Times New Roman" w:eastAsia="Times New Roman" w:hAnsi="Times New Roman"/>
                <w:color w:val="000000" w:themeColor="text1"/>
                <w:spacing w:val="-3"/>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т 03.03.2018№222</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Об</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рж</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нииПр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вил</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 xml:space="preserve">ния </w:t>
            </w:r>
            <w:r w:rsidRPr="003E7BE8">
              <w:rPr>
                <w:rFonts w:ascii="Times New Roman" w:eastAsia="Times New Roman" w:hAnsi="Times New Roman"/>
                <w:color w:val="000000" w:themeColor="text1"/>
                <w:spacing w:val="-1"/>
                <w:sz w:val="20"/>
                <w:szCs w:val="20"/>
                <w:lang w:val="ru-RU"/>
              </w:rPr>
              <w:t>са</w:t>
            </w:r>
            <w:r w:rsidRPr="003E7BE8">
              <w:rPr>
                <w:rFonts w:ascii="Times New Roman" w:eastAsia="Times New Roman" w:hAnsi="Times New Roman"/>
                <w:color w:val="000000" w:themeColor="text1"/>
                <w:sz w:val="20"/>
                <w:szCs w:val="20"/>
                <w:lang w:val="ru-RU"/>
              </w:rPr>
              <w:t>нит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рно</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щи</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ных зон и 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пол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зов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ния з</w:t>
            </w:r>
            <w:r w:rsidRPr="003E7BE8">
              <w:rPr>
                <w:rFonts w:ascii="Times New Roman" w:eastAsia="Times New Roman" w:hAnsi="Times New Roman"/>
                <w:color w:val="000000" w:themeColor="text1"/>
                <w:spacing w:val="-1"/>
                <w:sz w:val="20"/>
                <w:szCs w:val="20"/>
                <w:lang w:val="ru-RU"/>
              </w:rPr>
              <w:t>еме</w:t>
            </w:r>
            <w:r w:rsidRPr="003E7BE8">
              <w:rPr>
                <w:rFonts w:ascii="Times New Roman" w:eastAsia="Times New Roman" w:hAnsi="Times New Roman"/>
                <w:color w:val="000000" w:themeColor="text1"/>
                <w:sz w:val="20"/>
                <w:szCs w:val="20"/>
                <w:lang w:val="ru-RU"/>
              </w:rPr>
              <w:t>льн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 xml:space="preserve">х </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ча</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тков,р</w:t>
            </w:r>
            <w:r w:rsidRPr="003E7BE8">
              <w:rPr>
                <w:rFonts w:ascii="Times New Roman" w:eastAsia="Times New Roman" w:hAnsi="Times New Roman"/>
                <w:color w:val="000000" w:themeColor="text1"/>
                <w:spacing w:val="-1"/>
                <w:sz w:val="20"/>
                <w:szCs w:val="20"/>
                <w:lang w:val="ru-RU"/>
              </w:rPr>
              <w:t>ас</w:t>
            </w:r>
            <w:r w:rsidRPr="003E7BE8">
              <w:rPr>
                <w:rFonts w:ascii="Times New Roman" w:eastAsia="Times New Roman" w:hAnsi="Times New Roman"/>
                <w:color w:val="000000" w:themeColor="text1"/>
                <w:sz w:val="20"/>
                <w:szCs w:val="20"/>
                <w:lang w:val="ru-RU"/>
              </w:rPr>
              <w:t>полож</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нныхвгр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иц</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х</w:t>
            </w:r>
            <w:r w:rsidRPr="003E7BE8">
              <w:rPr>
                <w:rFonts w:ascii="Times New Roman" w:eastAsia="Times New Roman" w:hAnsi="Times New Roman"/>
                <w:color w:val="000000" w:themeColor="text1"/>
                <w:spacing w:val="-1"/>
                <w:sz w:val="20"/>
                <w:szCs w:val="20"/>
                <w:lang w:val="ru-RU"/>
              </w:rPr>
              <w:t>са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рн</w:t>
            </w:r>
            <w:r w:rsidRPr="003E7BE8">
              <w:rPr>
                <w:rFonts w:ascii="Times New Roman" w:eastAsia="Times New Roman" w:hAnsi="Times New Roman"/>
                <w:color w:val="000000" w:themeColor="text1"/>
                <w:spacing w:val="5"/>
                <w:sz w:val="20"/>
                <w:szCs w:val="20"/>
                <w:lang w:val="ru-RU"/>
              </w:rPr>
              <w:t>о</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щи</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 зо</w:t>
            </w:r>
            <w:r w:rsidRPr="003E7BE8">
              <w:rPr>
                <w:rFonts w:ascii="Times New Roman" w:eastAsia="Times New Roman" w:hAnsi="Times New Roman"/>
                <w:color w:val="000000" w:themeColor="text1"/>
                <w:spacing w:val="3"/>
                <w:sz w:val="20"/>
                <w:szCs w:val="20"/>
                <w:lang w:val="ru-RU"/>
              </w:rPr>
              <w:t>н</w:t>
            </w:r>
            <w:r w:rsidRPr="003E7BE8">
              <w:rPr>
                <w:rFonts w:ascii="Times New Roman" w:eastAsia="Times New Roman" w:hAnsi="Times New Roman"/>
                <w:color w:val="000000" w:themeColor="text1"/>
                <w:sz w:val="20"/>
                <w:szCs w:val="20"/>
                <w:lang w:val="ru-RU"/>
              </w:rPr>
              <w:t>» (пр</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еня</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 xml:space="preserve">я с </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ч</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том тр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бов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 xml:space="preserve">ний </w:t>
            </w:r>
            <w:hyperlink r:id="rId62">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тьи 106</w:t>
              </w:r>
            </w:hyperlink>
            <w:r w:rsidRPr="003E7BE8">
              <w:rPr>
                <w:rFonts w:ascii="Times New Roman" w:eastAsia="Times New Roman" w:hAnsi="Times New Roman"/>
                <w:color w:val="000000" w:themeColor="text1"/>
                <w:sz w:val="20"/>
                <w:szCs w:val="20"/>
                <w:lang w:val="ru-RU"/>
              </w:rPr>
              <w:t xml:space="preserve"> З</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льногоКод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аРФв</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оотв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твиис</w:t>
            </w:r>
            <w:hyperlink r:id="rId63">
              <w:r w:rsidRPr="003E7BE8">
                <w:rPr>
                  <w:rFonts w:ascii="Times New Roman" w:eastAsia="Times New Roman" w:hAnsi="Times New Roman"/>
                  <w:color w:val="000000" w:themeColor="text1"/>
                  <w:spacing w:val="-1"/>
                  <w:sz w:val="20"/>
                  <w:szCs w:val="20"/>
                  <w:lang w:val="ru-RU"/>
                </w:rPr>
                <w:t>ча</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тью16</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и</w:t>
              </w:r>
            </w:hyperlink>
            <w:hyperlink r:id="rId64">
              <w:r w:rsidRPr="003E7BE8">
                <w:rPr>
                  <w:rFonts w:ascii="Times New Roman" w:eastAsia="Times New Roman" w:hAnsi="Times New Roman"/>
                  <w:color w:val="000000" w:themeColor="text1"/>
                  <w:sz w:val="20"/>
                  <w:szCs w:val="20"/>
                  <w:lang w:val="ru-RU"/>
                </w:rPr>
                <w:t xml:space="preserve">26 </w:t>
              </w:r>
            </w:hyperlink>
            <w:r w:rsidRPr="003E7BE8">
              <w:rPr>
                <w:rFonts w:ascii="Times New Roman" w:eastAsia="Times New Roman" w:hAnsi="Times New Roman"/>
                <w:color w:val="000000" w:themeColor="text1"/>
                <w:sz w:val="20"/>
                <w:szCs w:val="20"/>
                <w:lang w:val="ru-RU"/>
              </w:rPr>
              <w:t>ФЗ от 03.08.2018 №342</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Ф</w:t>
            </w:r>
            <w:r w:rsidRPr="003E7BE8">
              <w:rPr>
                <w:rFonts w:ascii="Times New Roman" w:eastAsia="Times New Roman" w:hAnsi="Times New Roman"/>
                <w:color w:val="000000" w:themeColor="text1"/>
                <w:spacing w:val="-1"/>
                <w:sz w:val="20"/>
                <w:szCs w:val="20"/>
                <w:lang w:val="ru-RU"/>
              </w:rPr>
              <w:t>З</w:t>
            </w:r>
            <w:r w:rsidRPr="003E7BE8">
              <w:rPr>
                <w:rFonts w:ascii="Times New Roman" w:eastAsia="Times New Roman" w:hAnsi="Times New Roman"/>
                <w:color w:val="000000" w:themeColor="text1"/>
                <w:sz w:val="20"/>
                <w:szCs w:val="20"/>
                <w:lang w:val="ru-RU"/>
              </w:rPr>
              <w:t>)</w:t>
            </w:r>
          </w:p>
        </w:tc>
        <w:tc>
          <w:tcPr>
            <w:tcW w:w="1525" w:type="dxa"/>
          </w:tcPr>
          <w:p w:rsidR="001C753F" w:rsidRPr="003E7BE8" w:rsidRDefault="001C753F" w:rsidP="0066486F">
            <w:pPr>
              <w:spacing w:line="240" w:lineRule="auto"/>
              <w:ind w:firstLine="0"/>
              <w:contextualSpacing/>
              <w:rPr>
                <w:color w:val="000000" w:themeColor="text1"/>
                <w:sz w:val="20"/>
              </w:rPr>
            </w:pPr>
            <w:r w:rsidRPr="003E7BE8">
              <w:rPr>
                <w:color w:val="000000" w:themeColor="text1"/>
                <w:sz w:val="20"/>
              </w:rPr>
              <w:t>подлежащие градостроительному освоению с ограничениями</w:t>
            </w:r>
          </w:p>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p>
        </w:tc>
      </w:tr>
      <w:tr w:rsidR="00E657F3" w:rsidRPr="003E7BE8" w:rsidTr="00ED06E1">
        <w:trPr>
          <w:jc w:val="center"/>
        </w:trPr>
        <w:tc>
          <w:tcPr>
            <w:tcW w:w="534"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19</w:t>
            </w:r>
          </w:p>
        </w:tc>
        <w:tc>
          <w:tcPr>
            <w:tcW w:w="2278" w:type="dxa"/>
          </w:tcPr>
          <w:p w:rsidR="001C753F" w:rsidRPr="003E7BE8" w:rsidRDefault="00C97940" w:rsidP="0066486F">
            <w:pPr>
              <w:pStyle w:val="TableParagraph"/>
              <w:contextualSpacing/>
              <w:rPr>
                <w:rFonts w:ascii="Times New Roman" w:eastAsia="Times New Roman" w:hAnsi="Times New Roman"/>
                <w:color w:val="000000" w:themeColor="text1"/>
                <w:sz w:val="20"/>
                <w:szCs w:val="20"/>
                <w:lang w:val="ru-RU"/>
              </w:rPr>
            </w:pPr>
            <w:hyperlink r:id="rId65">
              <w:r w:rsidR="001C753F" w:rsidRPr="003E7BE8">
                <w:rPr>
                  <w:rFonts w:ascii="Times New Roman" w:eastAsia="Times New Roman" w:hAnsi="Times New Roman"/>
                  <w:color w:val="000000" w:themeColor="text1"/>
                  <w:sz w:val="20"/>
                  <w:szCs w:val="20"/>
                  <w:lang w:val="ru-RU"/>
                </w:rPr>
                <w:t>зона</w:t>
              </w:r>
            </w:hyperlink>
            <w:r w:rsidR="001C753F" w:rsidRPr="003E7BE8">
              <w:rPr>
                <w:rFonts w:ascii="Times New Roman" w:eastAsia="Times New Roman" w:hAnsi="Times New Roman"/>
                <w:color w:val="000000" w:themeColor="text1"/>
                <w:sz w:val="20"/>
                <w:szCs w:val="20"/>
                <w:lang w:val="ru-RU"/>
              </w:rPr>
              <w:t>огр</w:t>
            </w:r>
            <w:r w:rsidR="001C753F" w:rsidRPr="003E7BE8">
              <w:rPr>
                <w:rFonts w:ascii="Times New Roman" w:eastAsia="Times New Roman" w:hAnsi="Times New Roman"/>
                <w:color w:val="000000" w:themeColor="text1"/>
                <w:spacing w:val="-1"/>
                <w:sz w:val="20"/>
                <w:szCs w:val="20"/>
                <w:lang w:val="ru-RU"/>
              </w:rPr>
              <w:t>а</w:t>
            </w:r>
            <w:r w:rsidR="001C753F" w:rsidRPr="003E7BE8">
              <w:rPr>
                <w:rFonts w:ascii="Times New Roman" w:eastAsia="Times New Roman" w:hAnsi="Times New Roman"/>
                <w:color w:val="000000" w:themeColor="text1"/>
                <w:sz w:val="20"/>
                <w:szCs w:val="20"/>
                <w:lang w:val="ru-RU"/>
              </w:rPr>
              <w:t>ни</w:t>
            </w:r>
            <w:r w:rsidR="001C753F" w:rsidRPr="003E7BE8">
              <w:rPr>
                <w:rFonts w:ascii="Times New Roman" w:eastAsia="Times New Roman" w:hAnsi="Times New Roman"/>
                <w:color w:val="000000" w:themeColor="text1"/>
                <w:spacing w:val="-1"/>
                <w:sz w:val="20"/>
                <w:szCs w:val="20"/>
                <w:lang w:val="ru-RU"/>
              </w:rPr>
              <w:t>че</w:t>
            </w:r>
            <w:r w:rsidR="001C753F" w:rsidRPr="003E7BE8">
              <w:rPr>
                <w:rFonts w:ascii="Times New Roman" w:eastAsia="Times New Roman" w:hAnsi="Times New Roman"/>
                <w:color w:val="000000" w:themeColor="text1"/>
                <w:sz w:val="20"/>
                <w:szCs w:val="20"/>
                <w:lang w:val="ru-RU"/>
              </w:rPr>
              <w:t>н</w:t>
            </w:r>
            <w:r w:rsidR="001C753F" w:rsidRPr="003E7BE8">
              <w:rPr>
                <w:rFonts w:ascii="Times New Roman" w:eastAsia="Times New Roman" w:hAnsi="Times New Roman"/>
                <w:color w:val="000000" w:themeColor="text1"/>
                <w:spacing w:val="-2"/>
                <w:sz w:val="20"/>
                <w:szCs w:val="20"/>
                <w:lang w:val="ru-RU"/>
              </w:rPr>
              <w:t>и</w:t>
            </w:r>
            <w:r w:rsidR="001C753F" w:rsidRPr="003E7BE8">
              <w:rPr>
                <w:rFonts w:ascii="Times New Roman" w:eastAsia="Times New Roman" w:hAnsi="Times New Roman"/>
                <w:color w:val="000000" w:themeColor="text1"/>
                <w:sz w:val="20"/>
                <w:szCs w:val="20"/>
                <w:lang w:val="ru-RU"/>
              </w:rPr>
              <w:t>й п</w:t>
            </w:r>
            <w:r w:rsidR="001C753F" w:rsidRPr="003E7BE8">
              <w:rPr>
                <w:rFonts w:ascii="Times New Roman" w:eastAsia="Times New Roman" w:hAnsi="Times New Roman"/>
                <w:color w:val="000000" w:themeColor="text1"/>
                <w:spacing w:val="-1"/>
                <w:sz w:val="20"/>
                <w:szCs w:val="20"/>
                <w:lang w:val="ru-RU"/>
              </w:rPr>
              <w:t>е</w:t>
            </w:r>
            <w:r w:rsidR="001C753F" w:rsidRPr="003E7BE8">
              <w:rPr>
                <w:rFonts w:ascii="Times New Roman" w:eastAsia="Times New Roman" w:hAnsi="Times New Roman"/>
                <w:color w:val="000000" w:themeColor="text1"/>
                <w:sz w:val="20"/>
                <w:szCs w:val="20"/>
                <w:lang w:val="ru-RU"/>
              </w:rPr>
              <w:t>р</w:t>
            </w:r>
            <w:r w:rsidR="001C753F" w:rsidRPr="003E7BE8">
              <w:rPr>
                <w:rFonts w:ascii="Times New Roman" w:eastAsia="Times New Roman" w:hAnsi="Times New Roman"/>
                <w:color w:val="000000" w:themeColor="text1"/>
                <w:spacing w:val="-4"/>
                <w:sz w:val="20"/>
                <w:szCs w:val="20"/>
                <w:lang w:val="ru-RU"/>
              </w:rPr>
              <w:t>е</w:t>
            </w:r>
            <w:r w:rsidR="001C753F" w:rsidRPr="003E7BE8">
              <w:rPr>
                <w:rFonts w:ascii="Times New Roman" w:eastAsia="Times New Roman" w:hAnsi="Times New Roman"/>
                <w:color w:val="000000" w:themeColor="text1"/>
                <w:sz w:val="20"/>
                <w:szCs w:val="20"/>
                <w:lang w:val="ru-RU"/>
              </w:rPr>
              <w:t>д</w:t>
            </w:r>
            <w:r w:rsidR="001C753F" w:rsidRPr="003E7BE8">
              <w:rPr>
                <w:rFonts w:ascii="Times New Roman" w:eastAsia="Times New Roman" w:hAnsi="Times New Roman"/>
                <w:color w:val="000000" w:themeColor="text1"/>
                <w:spacing w:val="-1"/>
                <w:sz w:val="20"/>
                <w:szCs w:val="20"/>
                <w:lang w:val="ru-RU"/>
              </w:rPr>
              <w:t>а</w:t>
            </w:r>
            <w:r w:rsidR="001C753F" w:rsidRPr="003E7BE8">
              <w:rPr>
                <w:rFonts w:ascii="Times New Roman" w:eastAsia="Times New Roman" w:hAnsi="Times New Roman"/>
                <w:color w:val="000000" w:themeColor="text1"/>
                <w:sz w:val="20"/>
                <w:szCs w:val="20"/>
                <w:lang w:val="ru-RU"/>
              </w:rPr>
              <w:t>ющ</w:t>
            </w:r>
            <w:r w:rsidR="001C753F" w:rsidRPr="003E7BE8">
              <w:rPr>
                <w:rFonts w:ascii="Times New Roman" w:eastAsia="Times New Roman" w:hAnsi="Times New Roman"/>
                <w:color w:val="000000" w:themeColor="text1"/>
                <w:spacing w:val="-1"/>
                <w:sz w:val="20"/>
                <w:szCs w:val="20"/>
                <w:lang w:val="ru-RU"/>
              </w:rPr>
              <w:t>е</w:t>
            </w:r>
            <w:r w:rsidR="001C753F" w:rsidRPr="003E7BE8">
              <w:rPr>
                <w:rFonts w:ascii="Times New Roman" w:eastAsia="Times New Roman" w:hAnsi="Times New Roman"/>
                <w:color w:val="000000" w:themeColor="text1"/>
                <w:sz w:val="20"/>
                <w:szCs w:val="20"/>
                <w:lang w:val="ru-RU"/>
              </w:rPr>
              <w:t>го</w:t>
            </w:r>
          </w:p>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z w:val="20"/>
                <w:szCs w:val="20"/>
                <w:lang w:val="ru-RU"/>
              </w:rPr>
              <w:t>отехни</w:t>
            </w:r>
            <w:r w:rsidRPr="003E7BE8">
              <w:rPr>
                <w:rFonts w:ascii="Times New Roman" w:eastAsia="Times New Roman" w:hAnsi="Times New Roman"/>
                <w:color w:val="000000" w:themeColor="text1"/>
                <w:spacing w:val="-1"/>
                <w:sz w:val="20"/>
                <w:szCs w:val="20"/>
                <w:lang w:val="ru-RU"/>
              </w:rPr>
              <w:t>чес</w:t>
            </w:r>
            <w:r w:rsidRPr="003E7BE8">
              <w:rPr>
                <w:rFonts w:ascii="Times New Roman" w:eastAsia="Times New Roman" w:hAnsi="Times New Roman"/>
                <w:color w:val="000000" w:themeColor="text1"/>
                <w:sz w:val="20"/>
                <w:szCs w:val="20"/>
                <w:lang w:val="ru-RU"/>
              </w:rPr>
              <w:t>кого об</w:t>
            </w:r>
            <w:r w:rsidRPr="003E7BE8">
              <w:rPr>
                <w:rFonts w:ascii="Times New Roman" w:eastAsia="Times New Roman" w:hAnsi="Times New Roman"/>
                <w:color w:val="000000" w:themeColor="text1"/>
                <w:spacing w:val="-2"/>
                <w:sz w:val="20"/>
                <w:szCs w:val="20"/>
                <w:lang w:val="ru-RU"/>
              </w:rPr>
              <w:t>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являющего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я 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ктом к</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пит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 xml:space="preserve">ного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тро</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3"/>
                <w:sz w:val="20"/>
                <w:szCs w:val="20"/>
                <w:lang w:val="ru-RU"/>
              </w:rPr>
              <w:t>ь</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тва</w:t>
            </w:r>
          </w:p>
        </w:tc>
        <w:tc>
          <w:tcPr>
            <w:tcW w:w="5801"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По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ние Гла</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z w:val="20"/>
                <w:szCs w:val="20"/>
                <w:lang w:val="ru-RU"/>
              </w:rPr>
              <w:t>ного го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 xml:space="preserve">нного </w:t>
            </w:r>
            <w:r w:rsidRPr="003E7BE8">
              <w:rPr>
                <w:rFonts w:ascii="Times New Roman" w:eastAsia="Times New Roman" w:hAnsi="Times New Roman"/>
                <w:color w:val="000000" w:themeColor="text1"/>
                <w:spacing w:val="-1"/>
                <w:sz w:val="20"/>
                <w:szCs w:val="20"/>
                <w:lang w:val="ru-RU"/>
              </w:rPr>
              <w:t>са</w:t>
            </w:r>
            <w:r w:rsidRPr="003E7BE8">
              <w:rPr>
                <w:rFonts w:ascii="Times New Roman" w:eastAsia="Times New Roman" w:hAnsi="Times New Roman"/>
                <w:color w:val="000000" w:themeColor="text1"/>
                <w:sz w:val="20"/>
                <w:szCs w:val="20"/>
                <w:lang w:val="ru-RU"/>
              </w:rPr>
              <w:t>нит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рного вр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pacing w:val="-1"/>
                <w:sz w:val="20"/>
                <w:szCs w:val="20"/>
                <w:lang w:val="ru-RU"/>
              </w:rPr>
              <w:t>ч</w:t>
            </w:r>
            <w:r w:rsidRPr="003E7BE8">
              <w:rPr>
                <w:rFonts w:ascii="Times New Roman" w:eastAsia="Times New Roman" w:hAnsi="Times New Roman"/>
                <w:color w:val="000000" w:themeColor="text1"/>
                <w:sz w:val="20"/>
                <w:szCs w:val="20"/>
                <w:lang w:val="ru-RU"/>
              </w:rPr>
              <w:t>аРФот09.06.2003№135</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Ов</w:t>
            </w:r>
            <w:r w:rsidRPr="003E7BE8">
              <w:rPr>
                <w:rFonts w:ascii="Times New Roman" w:eastAsia="Times New Roman" w:hAnsi="Times New Roman"/>
                <w:color w:val="000000" w:themeColor="text1"/>
                <w:spacing w:val="-1"/>
                <w:sz w:val="20"/>
                <w:szCs w:val="20"/>
                <w:lang w:val="ru-RU"/>
              </w:rPr>
              <w:t>ве</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ниивд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твие С</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нит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хпр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вилинор</w:t>
            </w:r>
            <w:r w:rsidRPr="003E7BE8">
              <w:rPr>
                <w:rFonts w:ascii="Times New Roman" w:eastAsia="Times New Roman" w:hAnsi="Times New Roman"/>
                <w:color w:val="000000" w:themeColor="text1"/>
                <w:spacing w:val="-1"/>
                <w:sz w:val="20"/>
                <w:szCs w:val="20"/>
                <w:lang w:val="ru-RU"/>
              </w:rPr>
              <w:t>ма</w:t>
            </w:r>
            <w:r w:rsidRPr="003E7BE8">
              <w:rPr>
                <w:rFonts w:ascii="Times New Roman" w:eastAsia="Times New Roman" w:hAnsi="Times New Roman"/>
                <w:color w:val="000000" w:themeColor="text1"/>
                <w:sz w:val="20"/>
                <w:szCs w:val="20"/>
                <w:lang w:val="ru-RU"/>
              </w:rPr>
              <w:t>тивов-С</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нПиН 2.1.8./2.2.4.1383</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0</w:t>
            </w:r>
            <w:r w:rsidRPr="003E7BE8">
              <w:rPr>
                <w:rFonts w:ascii="Times New Roman" w:eastAsia="Times New Roman" w:hAnsi="Times New Roman"/>
                <w:color w:val="000000" w:themeColor="text1"/>
                <w:spacing w:val="4"/>
                <w:sz w:val="20"/>
                <w:szCs w:val="20"/>
                <w:lang w:val="ru-RU"/>
              </w:rPr>
              <w:t>3</w:t>
            </w:r>
            <w:r w:rsidRPr="003E7BE8">
              <w:rPr>
                <w:rFonts w:ascii="Times New Roman" w:eastAsia="Times New Roman" w:hAnsi="Times New Roman"/>
                <w:color w:val="000000" w:themeColor="text1"/>
                <w:sz w:val="20"/>
                <w:szCs w:val="20"/>
                <w:lang w:val="ru-RU"/>
              </w:rPr>
              <w:t>» (</w:t>
            </w:r>
            <w:r w:rsidRPr="003E7BE8">
              <w:rPr>
                <w:rFonts w:ascii="Times New Roman" w:eastAsia="Times New Roman" w:hAnsi="Times New Roman"/>
                <w:color w:val="000000" w:themeColor="text1"/>
                <w:spacing w:val="-2"/>
                <w:sz w:val="20"/>
                <w:szCs w:val="20"/>
                <w:lang w:val="ru-RU"/>
              </w:rPr>
              <w:t>в</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тес</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нПиН2</w:t>
            </w:r>
            <w:r w:rsidRPr="003E7BE8">
              <w:rPr>
                <w:rFonts w:ascii="Times New Roman" w:eastAsia="Times New Roman" w:hAnsi="Times New Roman"/>
                <w:color w:val="000000" w:themeColor="text1"/>
                <w:spacing w:val="2"/>
                <w:sz w:val="20"/>
                <w:szCs w:val="20"/>
                <w:lang w:val="ru-RU"/>
              </w:rPr>
              <w:t>.</w:t>
            </w:r>
            <w:r w:rsidRPr="003E7BE8">
              <w:rPr>
                <w:rFonts w:ascii="Times New Roman" w:eastAsia="Times New Roman" w:hAnsi="Times New Roman"/>
                <w:color w:val="000000" w:themeColor="text1"/>
                <w:sz w:val="20"/>
                <w:szCs w:val="20"/>
                <w:lang w:val="ru-RU"/>
              </w:rPr>
              <w:t>1.8/2.2.4.138</w:t>
            </w:r>
            <w:r w:rsidRPr="003E7BE8">
              <w:rPr>
                <w:rFonts w:ascii="Times New Roman" w:eastAsia="Times New Roman" w:hAnsi="Times New Roman"/>
                <w:color w:val="000000" w:themeColor="text1"/>
                <w:spacing w:val="3"/>
                <w:sz w:val="20"/>
                <w:szCs w:val="20"/>
                <w:lang w:val="ru-RU"/>
              </w:rPr>
              <w:t>3</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03.2.1.8.Физи</w:t>
            </w:r>
            <w:r w:rsidRPr="003E7BE8">
              <w:rPr>
                <w:rFonts w:ascii="Times New Roman" w:eastAsia="Times New Roman" w:hAnsi="Times New Roman"/>
                <w:color w:val="000000" w:themeColor="text1"/>
                <w:spacing w:val="-1"/>
                <w:sz w:val="20"/>
                <w:szCs w:val="20"/>
                <w:lang w:val="ru-RU"/>
              </w:rPr>
              <w:t>чес</w:t>
            </w:r>
            <w:r w:rsidRPr="003E7BE8">
              <w:rPr>
                <w:rFonts w:ascii="Times New Roman" w:eastAsia="Times New Roman" w:hAnsi="Times New Roman"/>
                <w:color w:val="000000" w:themeColor="text1"/>
                <w:sz w:val="20"/>
                <w:szCs w:val="20"/>
                <w:lang w:val="ru-RU"/>
              </w:rPr>
              <w:t>кие факторыок</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ж</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ю</w:t>
            </w:r>
            <w:r w:rsidRPr="003E7BE8">
              <w:rPr>
                <w:rFonts w:ascii="Times New Roman" w:eastAsia="Times New Roman" w:hAnsi="Times New Roman"/>
                <w:color w:val="000000" w:themeColor="text1"/>
                <w:spacing w:val="2"/>
                <w:sz w:val="20"/>
                <w:szCs w:val="20"/>
                <w:lang w:val="ru-RU"/>
              </w:rPr>
              <w:t>щ</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йприрод</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ды.2.2.4. Физи</w:t>
            </w:r>
            <w:r w:rsidRPr="003E7BE8">
              <w:rPr>
                <w:rFonts w:ascii="Times New Roman" w:eastAsia="Times New Roman" w:hAnsi="Times New Roman"/>
                <w:color w:val="000000" w:themeColor="text1"/>
                <w:spacing w:val="-1"/>
                <w:sz w:val="20"/>
                <w:szCs w:val="20"/>
                <w:lang w:val="ru-RU"/>
              </w:rPr>
              <w:t>чес</w:t>
            </w:r>
            <w:r w:rsidRPr="003E7BE8">
              <w:rPr>
                <w:rFonts w:ascii="Times New Roman" w:eastAsia="Times New Roman" w:hAnsi="Times New Roman"/>
                <w:color w:val="000000" w:themeColor="text1"/>
                <w:sz w:val="20"/>
                <w:szCs w:val="20"/>
                <w:lang w:val="ru-RU"/>
              </w:rPr>
              <w:t>киефакто</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z w:val="20"/>
                <w:szCs w:val="20"/>
                <w:lang w:val="ru-RU"/>
              </w:rPr>
              <w:t>ыпроизвод</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нн</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ды. Г</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z w:val="20"/>
                <w:szCs w:val="20"/>
                <w:lang w:val="ru-RU"/>
              </w:rPr>
              <w:t>ги</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1"/>
                <w:sz w:val="20"/>
                <w:szCs w:val="20"/>
                <w:lang w:val="ru-RU"/>
              </w:rPr>
              <w:t>чес</w:t>
            </w:r>
            <w:r w:rsidRPr="003E7BE8">
              <w:rPr>
                <w:rFonts w:ascii="Times New Roman" w:eastAsia="Times New Roman" w:hAnsi="Times New Roman"/>
                <w:color w:val="000000" w:themeColor="text1"/>
                <w:sz w:val="20"/>
                <w:szCs w:val="20"/>
                <w:lang w:val="ru-RU"/>
              </w:rPr>
              <w:t>киетр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бов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ниякр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щ</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ниюи</w:t>
            </w:r>
            <w:r w:rsidRPr="003E7BE8">
              <w:rPr>
                <w:rFonts w:ascii="Times New Roman" w:eastAsia="Times New Roman" w:hAnsi="Times New Roman"/>
                <w:color w:val="000000" w:themeColor="text1"/>
                <w:spacing w:val="-3"/>
                <w:sz w:val="20"/>
                <w:szCs w:val="20"/>
                <w:lang w:val="ru-RU"/>
              </w:rPr>
              <w:t>э</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п</w:t>
            </w:r>
            <w:r w:rsidRPr="003E7BE8">
              <w:rPr>
                <w:rFonts w:ascii="Times New Roman" w:eastAsia="Times New Roman" w:hAnsi="Times New Roman"/>
                <w:color w:val="000000" w:themeColor="text1"/>
                <w:spacing w:val="2"/>
                <w:sz w:val="20"/>
                <w:szCs w:val="20"/>
                <w:lang w:val="ru-RU"/>
              </w:rPr>
              <w:t>л</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ции п</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ющихр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1"/>
                <w:sz w:val="20"/>
                <w:szCs w:val="20"/>
                <w:lang w:val="ru-RU"/>
              </w:rPr>
              <w:t>чес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хобъ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ктов.С</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нит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рн</w:t>
            </w:r>
            <w:r w:rsidRPr="003E7BE8">
              <w:rPr>
                <w:rFonts w:ascii="Times New Roman" w:eastAsia="Times New Roman" w:hAnsi="Times New Roman"/>
                <w:color w:val="000000" w:themeColor="text1"/>
                <w:spacing w:val="6"/>
                <w:sz w:val="20"/>
                <w:szCs w:val="20"/>
                <w:lang w:val="ru-RU"/>
              </w:rPr>
              <w:t>о</w:t>
            </w:r>
            <w:r w:rsidRPr="003E7BE8">
              <w:rPr>
                <w:rFonts w:ascii="Times New Roman" w:eastAsia="Times New Roman" w:hAnsi="Times New Roman"/>
                <w:color w:val="000000" w:themeColor="text1"/>
                <w:sz w:val="20"/>
                <w:szCs w:val="20"/>
                <w:lang w:val="ru-RU"/>
              </w:rPr>
              <w:t>- э</w:t>
            </w:r>
            <w:r w:rsidRPr="003E7BE8">
              <w:rPr>
                <w:rFonts w:ascii="Times New Roman" w:eastAsia="Times New Roman" w:hAnsi="Times New Roman"/>
                <w:color w:val="000000" w:themeColor="text1"/>
                <w:spacing w:val="1"/>
                <w:sz w:val="20"/>
                <w:szCs w:val="20"/>
                <w:lang w:val="ru-RU"/>
              </w:rPr>
              <w:t>п</w:t>
            </w:r>
            <w:r w:rsidRPr="003E7BE8">
              <w:rPr>
                <w:rFonts w:ascii="Times New Roman" w:eastAsia="Times New Roman" w:hAnsi="Times New Roman"/>
                <w:color w:val="000000" w:themeColor="text1"/>
                <w:sz w:val="20"/>
                <w:szCs w:val="20"/>
                <w:lang w:val="ru-RU"/>
              </w:rPr>
              <w:t>ид</w:t>
            </w:r>
            <w:r w:rsidRPr="003E7BE8">
              <w:rPr>
                <w:rFonts w:ascii="Times New Roman" w:eastAsia="Times New Roman" w:hAnsi="Times New Roman"/>
                <w:color w:val="000000" w:themeColor="text1"/>
                <w:spacing w:val="-1"/>
                <w:sz w:val="20"/>
                <w:szCs w:val="20"/>
                <w:lang w:val="ru-RU"/>
              </w:rPr>
              <w:t>ем</w:t>
            </w:r>
            <w:r w:rsidRPr="003E7BE8">
              <w:rPr>
                <w:rFonts w:ascii="Times New Roman" w:eastAsia="Times New Roman" w:hAnsi="Times New Roman"/>
                <w:color w:val="000000" w:themeColor="text1"/>
                <w:sz w:val="20"/>
                <w:szCs w:val="20"/>
                <w:lang w:val="ru-RU"/>
              </w:rPr>
              <w:t>иоло</w:t>
            </w:r>
            <w:r w:rsidRPr="003E7BE8">
              <w:rPr>
                <w:rFonts w:ascii="Times New Roman" w:eastAsia="Times New Roman" w:hAnsi="Times New Roman"/>
                <w:color w:val="000000" w:themeColor="text1"/>
                <w:spacing w:val="-3"/>
                <w:sz w:val="20"/>
                <w:szCs w:val="20"/>
                <w:lang w:val="ru-RU"/>
              </w:rPr>
              <w:t>г</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1"/>
                <w:sz w:val="20"/>
                <w:szCs w:val="20"/>
                <w:lang w:val="ru-RU"/>
              </w:rPr>
              <w:t>чес</w:t>
            </w:r>
            <w:r w:rsidRPr="003E7BE8">
              <w:rPr>
                <w:rFonts w:ascii="Times New Roman" w:eastAsia="Times New Roman" w:hAnsi="Times New Roman"/>
                <w:color w:val="000000" w:themeColor="text1"/>
                <w:sz w:val="20"/>
                <w:szCs w:val="20"/>
                <w:lang w:val="ru-RU"/>
              </w:rPr>
              <w:t>киепр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вилаи нор</w:t>
            </w:r>
            <w:r w:rsidRPr="003E7BE8">
              <w:rPr>
                <w:rFonts w:ascii="Times New Roman" w:eastAsia="Times New Roman" w:hAnsi="Times New Roman"/>
                <w:color w:val="000000" w:themeColor="text1"/>
                <w:spacing w:val="-1"/>
                <w:sz w:val="20"/>
                <w:szCs w:val="20"/>
                <w:lang w:val="ru-RU"/>
              </w:rPr>
              <w:t>ма</w:t>
            </w:r>
            <w:r w:rsidRPr="003E7BE8">
              <w:rPr>
                <w:rFonts w:ascii="Times New Roman" w:eastAsia="Times New Roman" w:hAnsi="Times New Roman"/>
                <w:color w:val="000000" w:themeColor="text1"/>
                <w:sz w:val="20"/>
                <w:szCs w:val="20"/>
                <w:lang w:val="ru-RU"/>
              </w:rPr>
              <w:t>тив</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w:t>
            </w:r>
          </w:p>
        </w:tc>
        <w:tc>
          <w:tcPr>
            <w:tcW w:w="1525" w:type="dxa"/>
          </w:tcPr>
          <w:p w:rsidR="001C753F" w:rsidRPr="003E7BE8" w:rsidRDefault="001C753F" w:rsidP="0066486F">
            <w:pPr>
              <w:spacing w:line="240" w:lineRule="auto"/>
              <w:ind w:firstLine="0"/>
              <w:contextualSpacing/>
              <w:rPr>
                <w:color w:val="000000" w:themeColor="text1"/>
                <w:sz w:val="20"/>
              </w:rPr>
            </w:pPr>
            <w:r w:rsidRPr="003E7BE8">
              <w:rPr>
                <w:color w:val="000000" w:themeColor="text1"/>
                <w:sz w:val="20"/>
              </w:rPr>
              <w:t>подлежащие градостроительному освоению с ограничениями</w:t>
            </w:r>
          </w:p>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p>
        </w:tc>
      </w:tr>
      <w:tr w:rsidR="00E657F3" w:rsidRPr="003E7BE8" w:rsidTr="00ED06E1">
        <w:trPr>
          <w:jc w:val="center"/>
        </w:trPr>
        <w:tc>
          <w:tcPr>
            <w:tcW w:w="534"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20</w:t>
            </w:r>
          </w:p>
        </w:tc>
        <w:tc>
          <w:tcPr>
            <w:tcW w:w="2278"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hyperlink r:id="rId66">
              <w:r w:rsidRPr="003E7BE8">
                <w:rPr>
                  <w:rFonts w:ascii="Times New Roman" w:eastAsia="Times New Roman" w:hAnsi="Times New Roman"/>
                  <w:color w:val="000000" w:themeColor="text1"/>
                  <w:sz w:val="20"/>
                  <w:szCs w:val="20"/>
                  <w:lang w:val="ru-RU"/>
                </w:rPr>
                <w:t>я зона</w:t>
              </w:r>
            </w:hyperlink>
            <w:r w:rsidRPr="003E7BE8">
              <w:rPr>
                <w:rFonts w:ascii="Times New Roman" w:eastAsia="Times New Roman" w:hAnsi="Times New Roman"/>
                <w:color w:val="000000" w:themeColor="text1"/>
                <w:spacing w:val="3"/>
                <w:sz w:val="20"/>
                <w:szCs w:val="20"/>
                <w:lang w:val="ru-RU"/>
              </w:rPr>
              <w:t>п</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нктов</w:t>
            </w:r>
          </w:p>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го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нной г</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од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зи</w:t>
            </w:r>
            <w:r w:rsidRPr="003E7BE8">
              <w:rPr>
                <w:rFonts w:ascii="Times New Roman" w:eastAsia="Times New Roman" w:hAnsi="Times New Roman"/>
                <w:color w:val="000000" w:themeColor="text1"/>
                <w:spacing w:val="-1"/>
                <w:sz w:val="20"/>
                <w:szCs w:val="20"/>
                <w:lang w:val="ru-RU"/>
              </w:rPr>
              <w:t>чес</w:t>
            </w:r>
            <w:r w:rsidRPr="003E7BE8">
              <w:rPr>
                <w:rFonts w:ascii="Times New Roman" w:eastAsia="Times New Roman" w:hAnsi="Times New Roman"/>
                <w:color w:val="000000" w:themeColor="text1"/>
                <w:sz w:val="20"/>
                <w:szCs w:val="20"/>
                <w:lang w:val="ru-RU"/>
              </w:rPr>
              <w:t xml:space="preserve">кой </w:t>
            </w:r>
            <w:r w:rsidRPr="003E7BE8">
              <w:rPr>
                <w:rFonts w:ascii="Times New Roman" w:eastAsia="Times New Roman" w:hAnsi="Times New Roman"/>
                <w:color w:val="000000" w:themeColor="text1"/>
                <w:spacing w:val="-1"/>
                <w:sz w:val="20"/>
                <w:szCs w:val="20"/>
                <w:lang w:val="ru-RU"/>
              </w:rPr>
              <w:t>се</w:t>
            </w:r>
            <w:r w:rsidRPr="003E7BE8">
              <w:rPr>
                <w:rFonts w:ascii="Times New Roman" w:eastAsia="Times New Roman" w:hAnsi="Times New Roman"/>
                <w:color w:val="000000" w:themeColor="text1"/>
                <w:sz w:val="20"/>
                <w:szCs w:val="20"/>
                <w:lang w:val="ru-RU"/>
              </w:rPr>
              <w:t>ти, го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нной нив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z w:val="20"/>
                <w:szCs w:val="20"/>
                <w:lang w:val="ru-RU"/>
              </w:rPr>
              <w:t>рн</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й </w:t>
            </w:r>
            <w:r w:rsidRPr="003E7BE8">
              <w:rPr>
                <w:rFonts w:ascii="Times New Roman" w:eastAsia="Times New Roman" w:hAnsi="Times New Roman"/>
                <w:color w:val="000000" w:themeColor="text1"/>
                <w:spacing w:val="-1"/>
                <w:sz w:val="20"/>
                <w:szCs w:val="20"/>
                <w:lang w:val="ru-RU"/>
              </w:rPr>
              <w:t>се</w:t>
            </w:r>
            <w:r w:rsidRPr="003E7BE8">
              <w:rPr>
                <w:rFonts w:ascii="Times New Roman" w:eastAsia="Times New Roman" w:hAnsi="Times New Roman"/>
                <w:color w:val="000000" w:themeColor="text1"/>
                <w:sz w:val="20"/>
                <w:szCs w:val="20"/>
                <w:lang w:val="ru-RU"/>
              </w:rPr>
              <w:t>ти и го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нн</w:t>
            </w:r>
            <w:r w:rsidRPr="003E7BE8">
              <w:rPr>
                <w:rFonts w:ascii="Times New Roman" w:eastAsia="Times New Roman" w:hAnsi="Times New Roman"/>
                <w:color w:val="000000" w:themeColor="text1"/>
                <w:spacing w:val="2"/>
                <w:sz w:val="20"/>
                <w:szCs w:val="20"/>
                <w:lang w:val="ru-RU"/>
              </w:rPr>
              <w:t>о</w:t>
            </w:r>
            <w:r w:rsidRPr="003E7BE8">
              <w:rPr>
                <w:rFonts w:ascii="Times New Roman" w:eastAsia="Times New Roman" w:hAnsi="Times New Roman"/>
                <w:color w:val="000000" w:themeColor="text1"/>
                <w:sz w:val="20"/>
                <w:szCs w:val="20"/>
                <w:lang w:val="ru-RU"/>
              </w:rPr>
              <w:t>й гр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ви</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три</w:t>
            </w:r>
            <w:r w:rsidRPr="003E7BE8">
              <w:rPr>
                <w:rFonts w:ascii="Times New Roman" w:eastAsia="Times New Roman" w:hAnsi="Times New Roman"/>
                <w:color w:val="000000" w:themeColor="text1"/>
                <w:spacing w:val="-1"/>
                <w:sz w:val="20"/>
                <w:szCs w:val="20"/>
                <w:lang w:val="ru-RU"/>
              </w:rPr>
              <w:t>чес</w:t>
            </w:r>
            <w:r w:rsidRPr="003E7BE8">
              <w:rPr>
                <w:rFonts w:ascii="Times New Roman" w:eastAsia="Times New Roman" w:hAnsi="Times New Roman"/>
                <w:color w:val="000000" w:themeColor="text1"/>
                <w:sz w:val="20"/>
                <w:szCs w:val="20"/>
                <w:lang w:val="ru-RU"/>
              </w:rPr>
              <w:t xml:space="preserve">кой </w:t>
            </w:r>
            <w:r w:rsidRPr="003E7BE8">
              <w:rPr>
                <w:rFonts w:ascii="Times New Roman" w:eastAsia="Times New Roman" w:hAnsi="Times New Roman"/>
                <w:color w:val="000000" w:themeColor="text1"/>
                <w:spacing w:val="-1"/>
                <w:sz w:val="20"/>
                <w:szCs w:val="20"/>
                <w:lang w:val="ru-RU"/>
              </w:rPr>
              <w:t>се</w:t>
            </w:r>
            <w:r w:rsidRPr="003E7BE8">
              <w:rPr>
                <w:rFonts w:ascii="Times New Roman" w:eastAsia="Times New Roman" w:hAnsi="Times New Roman"/>
                <w:color w:val="000000" w:themeColor="text1"/>
                <w:sz w:val="20"/>
                <w:szCs w:val="20"/>
                <w:lang w:val="ru-RU"/>
              </w:rPr>
              <w:t>ти</w:t>
            </w:r>
          </w:p>
        </w:tc>
        <w:tc>
          <w:tcPr>
            <w:tcW w:w="5801" w:type="dxa"/>
          </w:tcPr>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льный 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кон от30.12.2015 №43</w:t>
            </w:r>
            <w:r w:rsidRPr="003E7BE8">
              <w:rPr>
                <w:rFonts w:ascii="Times New Roman" w:eastAsia="Times New Roman" w:hAnsi="Times New Roman"/>
                <w:color w:val="000000" w:themeColor="text1"/>
                <w:spacing w:val="2"/>
                <w:sz w:val="20"/>
                <w:szCs w:val="20"/>
                <w:lang w:val="ru-RU"/>
              </w:rPr>
              <w:t>1</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 xml:space="preserve">ФЗ </w:t>
            </w:r>
            <w:r w:rsidRPr="003E7BE8">
              <w:rPr>
                <w:rFonts w:ascii="Times New Roman" w:eastAsia="Times New Roman" w:hAnsi="Times New Roman"/>
                <w:color w:val="000000" w:themeColor="text1"/>
                <w:spacing w:val="-5"/>
                <w:sz w:val="20"/>
                <w:szCs w:val="20"/>
                <w:lang w:val="ru-RU"/>
              </w:rPr>
              <w:t>«</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2"/>
                <w:sz w:val="20"/>
                <w:szCs w:val="20"/>
                <w:lang w:val="ru-RU"/>
              </w:rPr>
              <w:t>г</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од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зии,к</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ртогр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ф</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z w:val="20"/>
                <w:szCs w:val="20"/>
                <w:lang w:val="ru-RU"/>
              </w:rPr>
              <w:t>иипро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нныхио вн</w:t>
            </w:r>
            <w:r w:rsidRPr="003E7BE8">
              <w:rPr>
                <w:rFonts w:ascii="Times New Roman" w:eastAsia="Times New Roman" w:hAnsi="Times New Roman"/>
                <w:color w:val="000000" w:themeColor="text1"/>
                <w:spacing w:val="-1"/>
                <w:sz w:val="20"/>
                <w:szCs w:val="20"/>
                <w:lang w:val="ru-RU"/>
              </w:rPr>
              <w:t>есе</w:t>
            </w:r>
            <w:r w:rsidRPr="003E7BE8">
              <w:rPr>
                <w:rFonts w:ascii="Times New Roman" w:eastAsia="Times New Roman" w:hAnsi="Times New Roman"/>
                <w:color w:val="000000" w:themeColor="text1"/>
                <w:sz w:val="20"/>
                <w:szCs w:val="20"/>
                <w:lang w:val="ru-RU"/>
              </w:rPr>
              <w:t>нии из</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ий вотд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льныез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конод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льные</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кты Ро</w:t>
            </w:r>
            <w:r w:rsidRPr="003E7BE8">
              <w:rPr>
                <w:rFonts w:ascii="Times New Roman" w:eastAsia="Times New Roman" w:hAnsi="Times New Roman"/>
                <w:color w:val="000000" w:themeColor="text1"/>
                <w:spacing w:val="-1"/>
                <w:sz w:val="20"/>
                <w:szCs w:val="20"/>
                <w:lang w:val="ru-RU"/>
              </w:rPr>
              <w:t>сс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кой 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ци</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pacing w:val="-5"/>
                <w:sz w:val="20"/>
                <w:szCs w:val="20"/>
                <w:lang w:val="ru-RU"/>
              </w:rPr>
              <w:t>»</w:t>
            </w:r>
            <w:r w:rsidRPr="003E7BE8">
              <w:rPr>
                <w:rFonts w:ascii="Times New Roman" w:eastAsia="Times New Roman" w:hAnsi="Times New Roman"/>
                <w:color w:val="000000" w:themeColor="text1"/>
                <w:sz w:val="20"/>
                <w:szCs w:val="20"/>
                <w:lang w:val="ru-RU"/>
              </w:rPr>
              <w:t>,</w:t>
            </w:r>
            <w:r w:rsidRPr="003E7BE8">
              <w:rPr>
                <w:rFonts w:ascii="Times New Roman" w:eastAsia="Times New Roman" w:hAnsi="Times New Roman"/>
                <w:color w:val="000000" w:themeColor="text1"/>
                <w:spacing w:val="1"/>
                <w:sz w:val="20"/>
                <w:szCs w:val="20"/>
                <w:lang w:val="ru-RU"/>
              </w:rPr>
              <w:t>ч</w:t>
            </w:r>
            <w:r w:rsidRPr="003E7BE8">
              <w:rPr>
                <w:rFonts w:ascii="Times New Roman" w:eastAsia="Times New Roman" w:hAnsi="Times New Roman"/>
                <w:color w:val="000000" w:themeColor="text1"/>
                <w:spacing w:val="-1"/>
                <w:sz w:val="20"/>
                <w:szCs w:val="20"/>
                <w:lang w:val="ru-RU"/>
              </w:rPr>
              <w:t>ас</w:t>
            </w:r>
            <w:r w:rsidRPr="003E7BE8">
              <w:rPr>
                <w:rFonts w:ascii="Times New Roman" w:eastAsia="Times New Roman" w:hAnsi="Times New Roman"/>
                <w:color w:val="000000" w:themeColor="text1"/>
                <w:sz w:val="20"/>
                <w:szCs w:val="20"/>
                <w:lang w:val="ru-RU"/>
              </w:rPr>
              <w:t xml:space="preserve">ть 14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тьи 8.</w:t>
            </w:r>
          </w:p>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До</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рж</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нияПр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вит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твом</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2"/>
                <w:sz w:val="20"/>
                <w:szCs w:val="20"/>
                <w:lang w:val="ru-RU"/>
              </w:rPr>
              <w:t>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йФ</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и Полож</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нияобо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ныхзон</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х</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киезо</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 xml:space="preserve">ы </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влив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ют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яв</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2"/>
                <w:sz w:val="20"/>
                <w:szCs w:val="20"/>
                <w:lang w:val="ru-RU"/>
              </w:rPr>
              <w:t>о</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твиистр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бов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ния</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и</w:t>
            </w:r>
            <w:hyperlink r:id="rId67">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т.106</w:t>
              </w:r>
            </w:hyperlink>
            <w:r w:rsidRPr="003E7BE8">
              <w:rPr>
                <w:rFonts w:ascii="Times New Roman" w:eastAsia="Times New Roman" w:hAnsi="Times New Roman"/>
                <w:color w:val="000000" w:themeColor="text1"/>
                <w:sz w:val="20"/>
                <w:szCs w:val="20"/>
                <w:lang w:val="ru-RU"/>
              </w:rPr>
              <w:t xml:space="preserve"> ЗКРФв</w:t>
            </w:r>
            <w:hyperlink r:id="rId68">
              <w:r w:rsidRPr="003E7BE8">
                <w:rPr>
                  <w:rFonts w:ascii="Times New Roman" w:eastAsia="Times New Roman" w:hAnsi="Times New Roman"/>
                  <w:color w:val="000000" w:themeColor="text1"/>
                  <w:sz w:val="20"/>
                  <w:szCs w:val="20"/>
                  <w:lang w:val="ru-RU"/>
                </w:rPr>
                <w:t>порядк</w:t>
              </w:r>
              <w:r w:rsidRPr="003E7BE8">
                <w:rPr>
                  <w:rFonts w:ascii="Times New Roman" w:eastAsia="Times New Roman" w:hAnsi="Times New Roman"/>
                  <w:color w:val="000000" w:themeColor="text1"/>
                  <w:spacing w:val="-1"/>
                  <w:sz w:val="20"/>
                  <w:szCs w:val="20"/>
                  <w:lang w:val="ru-RU"/>
                </w:rPr>
                <w:t>е</w:t>
              </w:r>
            </w:hyperlink>
            <w:r w:rsidRPr="003E7BE8">
              <w:rPr>
                <w:rFonts w:ascii="Times New Roman" w:eastAsia="Times New Roman" w:hAnsi="Times New Roman"/>
                <w:color w:val="000000" w:themeColor="text1"/>
                <w:sz w:val="20"/>
                <w:szCs w:val="20"/>
                <w:lang w:val="ru-RU"/>
              </w:rPr>
              <w:t>,</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нномдо04.08.</w:t>
            </w:r>
            <w:r w:rsidRPr="003E7BE8">
              <w:rPr>
                <w:rFonts w:ascii="Times New Roman" w:eastAsia="Times New Roman" w:hAnsi="Times New Roman"/>
                <w:color w:val="000000" w:themeColor="text1"/>
                <w:spacing w:val="-3"/>
                <w:sz w:val="20"/>
                <w:szCs w:val="20"/>
                <w:lang w:val="ru-RU"/>
              </w:rPr>
              <w:t>2</w:t>
            </w:r>
            <w:r w:rsidRPr="003E7BE8">
              <w:rPr>
                <w:rFonts w:ascii="Times New Roman" w:eastAsia="Times New Roman" w:hAnsi="Times New Roman"/>
                <w:color w:val="000000" w:themeColor="text1"/>
                <w:sz w:val="20"/>
                <w:szCs w:val="20"/>
                <w:lang w:val="ru-RU"/>
              </w:rPr>
              <w:t>018(</w:t>
            </w:r>
            <w:r w:rsidRPr="003E7BE8">
              <w:rPr>
                <w:rFonts w:ascii="Times New Roman" w:eastAsia="Times New Roman" w:hAnsi="Times New Roman"/>
                <w:color w:val="000000" w:themeColor="text1"/>
                <w:spacing w:val="-1"/>
                <w:sz w:val="20"/>
                <w:szCs w:val="20"/>
                <w:lang w:val="ru-RU"/>
              </w:rPr>
              <w:t>Ф</w:t>
            </w:r>
            <w:r w:rsidRPr="003E7BE8">
              <w:rPr>
                <w:rFonts w:ascii="Times New Roman" w:eastAsia="Times New Roman" w:hAnsi="Times New Roman"/>
                <w:color w:val="000000" w:themeColor="text1"/>
                <w:sz w:val="20"/>
                <w:szCs w:val="20"/>
                <w:lang w:val="ru-RU"/>
              </w:rPr>
              <w:t xml:space="preserve">Зот 03.08.2018 </w:t>
            </w:r>
            <w:hyperlink r:id="rId69">
              <w:r w:rsidRPr="003E7BE8">
                <w:rPr>
                  <w:rFonts w:ascii="Times New Roman" w:eastAsia="Times New Roman" w:hAnsi="Times New Roman"/>
                  <w:color w:val="000000" w:themeColor="text1"/>
                  <w:sz w:val="20"/>
                  <w:szCs w:val="20"/>
                  <w:lang w:val="ru-RU"/>
                </w:rPr>
                <w:t>№342</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Ф</w:t>
              </w:r>
              <w:r w:rsidRPr="003E7BE8">
                <w:rPr>
                  <w:rFonts w:ascii="Times New Roman" w:eastAsia="Times New Roman" w:hAnsi="Times New Roman"/>
                  <w:color w:val="000000" w:themeColor="text1"/>
                  <w:spacing w:val="-1"/>
                  <w:sz w:val="20"/>
                  <w:szCs w:val="20"/>
                  <w:lang w:val="ru-RU"/>
                </w:rPr>
                <w:t>З</w:t>
              </w:r>
            </w:hyperlink>
            <w:r w:rsidRPr="003E7BE8">
              <w:rPr>
                <w:rFonts w:ascii="Times New Roman" w:eastAsia="Times New Roman" w:hAnsi="Times New Roman"/>
                <w:color w:val="000000" w:themeColor="text1"/>
                <w:sz w:val="20"/>
                <w:szCs w:val="20"/>
                <w:lang w:val="ru-RU"/>
              </w:rPr>
              <w:t>)</w:t>
            </w:r>
          </w:p>
        </w:tc>
        <w:tc>
          <w:tcPr>
            <w:tcW w:w="1525" w:type="dxa"/>
          </w:tcPr>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hAnsi="Times New Roman"/>
                <w:color w:val="000000" w:themeColor="text1"/>
                <w:sz w:val="20"/>
                <w:szCs w:val="20"/>
              </w:rPr>
              <w:t>неподлежащие градостроительному освоению</w:t>
            </w:r>
          </w:p>
        </w:tc>
      </w:tr>
      <w:tr w:rsidR="00E657F3" w:rsidRPr="003E7BE8" w:rsidTr="00ED06E1">
        <w:trPr>
          <w:jc w:val="center"/>
        </w:trPr>
        <w:tc>
          <w:tcPr>
            <w:tcW w:w="534"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21</w:t>
            </w:r>
          </w:p>
        </w:tc>
        <w:tc>
          <w:tcPr>
            <w:tcW w:w="2278" w:type="dxa"/>
          </w:tcPr>
          <w:p w:rsidR="001C753F" w:rsidRPr="003E7BE8" w:rsidRDefault="00C97940" w:rsidP="0066486F">
            <w:pPr>
              <w:pStyle w:val="TableParagraph"/>
              <w:contextualSpacing/>
              <w:rPr>
                <w:rFonts w:ascii="Times New Roman" w:eastAsia="Times New Roman" w:hAnsi="Times New Roman"/>
                <w:color w:val="000000" w:themeColor="text1"/>
                <w:sz w:val="20"/>
                <w:szCs w:val="20"/>
              </w:rPr>
            </w:pPr>
            <w:hyperlink r:id="rId70">
              <w:r w:rsidR="001C753F" w:rsidRPr="003E7BE8">
                <w:rPr>
                  <w:rFonts w:ascii="Times New Roman" w:eastAsia="Times New Roman" w:hAnsi="Times New Roman"/>
                  <w:color w:val="000000" w:themeColor="text1"/>
                  <w:sz w:val="20"/>
                  <w:szCs w:val="20"/>
                </w:rPr>
                <w:t>зона</w:t>
              </w:r>
            </w:hyperlink>
            <w:r w:rsidR="001C753F" w:rsidRPr="003E7BE8">
              <w:rPr>
                <w:rFonts w:ascii="Times New Roman" w:eastAsia="Times New Roman" w:hAnsi="Times New Roman"/>
                <w:color w:val="000000" w:themeColor="text1"/>
                <w:sz w:val="20"/>
                <w:szCs w:val="20"/>
              </w:rPr>
              <w:t>н</w:t>
            </w:r>
            <w:r w:rsidR="001C753F" w:rsidRPr="003E7BE8">
              <w:rPr>
                <w:rFonts w:ascii="Times New Roman" w:eastAsia="Times New Roman" w:hAnsi="Times New Roman"/>
                <w:color w:val="000000" w:themeColor="text1"/>
                <w:spacing w:val="-1"/>
                <w:sz w:val="20"/>
                <w:szCs w:val="20"/>
              </w:rPr>
              <w:t>а</w:t>
            </w:r>
            <w:r w:rsidR="001C753F" w:rsidRPr="003E7BE8">
              <w:rPr>
                <w:rFonts w:ascii="Times New Roman" w:eastAsia="Times New Roman" w:hAnsi="Times New Roman"/>
                <w:color w:val="000000" w:themeColor="text1"/>
                <w:sz w:val="20"/>
                <w:szCs w:val="20"/>
              </w:rPr>
              <w:t>блюд</w:t>
            </w:r>
            <w:r w:rsidR="001C753F" w:rsidRPr="003E7BE8">
              <w:rPr>
                <w:rFonts w:ascii="Times New Roman" w:eastAsia="Times New Roman" w:hAnsi="Times New Roman"/>
                <w:color w:val="000000" w:themeColor="text1"/>
                <w:spacing w:val="-1"/>
                <w:sz w:val="20"/>
                <w:szCs w:val="20"/>
              </w:rPr>
              <w:t>е</w:t>
            </w:r>
            <w:r w:rsidR="001C753F" w:rsidRPr="003E7BE8">
              <w:rPr>
                <w:rFonts w:ascii="Times New Roman" w:eastAsia="Times New Roman" w:hAnsi="Times New Roman"/>
                <w:color w:val="000000" w:themeColor="text1"/>
                <w:spacing w:val="-2"/>
                <w:sz w:val="20"/>
                <w:szCs w:val="20"/>
              </w:rPr>
              <w:t>н</w:t>
            </w:r>
            <w:r w:rsidR="001C753F" w:rsidRPr="003E7BE8">
              <w:rPr>
                <w:rFonts w:ascii="Times New Roman" w:eastAsia="Times New Roman" w:hAnsi="Times New Roman"/>
                <w:color w:val="000000" w:themeColor="text1"/>
                <w:sz w:val="20"/>
                <w:szCs w:val="20"/>
              </w:rPr>
              <w:t>ия</w:t>
            </w:r>
          </w:p>
        </w:tc>
        <w:tc>
          <w:tcPr>
            <w:tcW w:w="5801" w:type="dxa"/>
          </w:tcPr>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льный 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н от 21.11.1995 № </w:t>
            </w:r>
            <w:r w:rsidRPr="003E7BE8">
              <w:rPr>
                <w:rFonts w:ascii="Times New Roman" w:eastAsia="Times New Roman" w:hAnsi="Times New Roman"/>
                <w:color w:val="000000" w:themeColor="text1"/>
                <w:spacing w:val="-3"/>
                <w:sz w:val="20"/>
                <w:szCs w:val="20"/>
                <w:lang w:val="ru-RU"/>
              </w:rPr>
              <w:t>1</w:t>
            </w:r>
            <w:r w:rsidRPr="003E7BE8">
              <w:rPr>
                <w:rFonts w:ascii="Times New Roman" w:eastAsia="Times New Roman" w:hAnsi="Times New Roman"/>
                <w:color w:val="000000" w:themeColor="text1"/>
                <w:sz w:val="20"/>
                <w:szCs w:val="20"/>
                <w:lang w:val="ru-RU"/>
              </w:rPr>
              <w:t>7</w:t>
            </w:r>
            <w:r w:rsidRPr="003E7BE8">
              <w:rPr>
                <w:rFonts w:ascii="Times New Roman" w:eastAsia="Times New Roman" w:hAnsi="Times New Roman"/>
                <w:color w:val="000000" w:themeColor="text1"/>
                <w:spacing w:val="3"/>
                <w:sz w:val="20"/>
                <w:szCs w:val="20"/>
                <w:lang w:val="ru-RU"/>
              </w:rPr>
              <w:t>0</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 xml:space="preserve">ФЗ </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Об 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пол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зов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 xml:space="preserve">нии </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то</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йэ</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рги</w:t>
            </w:r>
            <w:r w:rsidRPr="003E7BE8">
              <w:rPr>
                <w:rFonts w:ascii="Times New Roman" w:eastAsia="Times New Roman" w:hAnsi="Times New Roman"/>
                <w:color w:val="000000" w:themeColor="text1"/>
                <w:spacing w:val="3"/>
                <w:sz w:val="20"/>
                <w:szCs w:val="20"/>
                <w:lang w:val="ru-RU"/>
              </w:rPr>
              <w:t>и</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 xml:space="preserve">,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тья 31.</w:t>
            </w:r>
          </w:p>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До</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рж</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нияПр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вит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твом</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2"/>
                <w:sz w:val="20"/>
                <w:szCs w:val="20"/>
                <w:lang w:val="ru-RU"/>
              </w:rPr>
              <w:t>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йФ</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и Полож</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нияозо</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ен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блюд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ният</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киез</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ны </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влив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ют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яв</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2"/>
                <w:sz w:val="20"/>
                <w:szCs w:val="20"/>
                <w:lang w:val="ru-RU"/>
              </w:rPr>
              <w:t>о</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твиистр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бов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ния</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т.106 ЗКРФв</w:t>
            </w:r>
            <w:hyperlink r:id="rId71">
              <w:r w:rsidRPr="003E7BE8">
                <w:rPr>
                  <w:rFonts w:ascii="Times New Roman" w:eastAsia="Times New Roman" w:hAnsi="Times New Roman"/>
                  <w:color w:val="000000" w:themeColor="text1"/>
                  <w:sz w:val="20"/>
                  <w:szCs w:val="20"/>
                  <w:lang w:val="ru-RU"/>
                </w:rPr>
                <w:t>порядк</w:t>
              </w:r>
              <w:r w:rsidRPr="003E7BE8">
                <w:rPr>
                  <w:rFonts w:ascii="Times New Roman" w:eastAsia="Times New Roman" w:hAnsi="Times New Roman"/>
                  <w:color w:val="000000" w:themeColor="text1"/>
                  <w:spacing w:val="-1"/>
                  <w:sz w:val="20"/>
                  <w:szCs w:val="20"/>
                  <w:lang w:val="ru-RU"/>
                </w:rPr>
                <w:t>е</w:t>
              </w:r>
            </w:hyperlink>
            <w:r w:rsidRPr="003E7BE8">
              <w:rPr>
                <w:rFonts w:ascii="Times New Roman" w:eastAsia="Times New Roman" w:hAnsi="Times New Roman"/>
                <w:color w:val="000000" w:themeColor="text1"/>
                <w:sz w:val="20"/>
                <w:szCs w:val="20"/>
                <w:lang w:val="ru-RU"/>
              </w:rPr>
              <w:t>,</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нномдо04.08.</w:t>
            </w:r>
            <w:r w:rsidRPr="003E7BE8">
              <w:rPr>
                <w:rFonts w:ascii="Times New Roman" w:eastAsia="Times New Roman" w:hAnsi="Times New Roman"/>
                <w:color w:val="000000" w:themeColor="text1"/>
                <w:spacing w:val="-3"/>
                <w:sz w:val="20"/>
                <w:szCs w:val="20"/>
                <w:lang w:val="ru-RU"/>
              </w:rPr>
              <w:t>2</w:t>
            </w:r>
            <w:r w:rsidRPr="003E7BE8">
              <w:rPr>
                <w:rFonts w:ascii="Times New Roman" w:eastAsia="Times New Roman" w:hAnsi="Times New Roman"/>
                <w:color w:val="000000" w:themeColor="text1"/>
                <w:sz w:val="20"/>
                <w:szCs w:val="20"/>
                <w:lang w:val="ru-RU"/>
              </w:rPr>
              <w:t>018(</w:t>
            </w:r>
            <w:r w:rsidRPr="003E7BE8">
              <w:rPr>
                <w:rFonts w:ascii="Times New Roman" w:eastAsia="Times New Roman" w:hAnsi="Times New Roman"/>
                <w:color w:val="000000" w:themeColor="text1"/>
                <w:spacing w:val="-1"/>
                <w:sz w:val="20"/>
                <w:szCs w:val="20"/>
                <w:lang w:val="ru-RU"/>
              </w:rPr>
              <w:t>Ф</w:t>
            </w:r>
            <w:r w:rsidRPr="003E7BE8">
              <w:rPr>
                <w:rFonts w:ascii="Times New Roman" w:eastAsia="Times New Roman" w:hAnsi="Times New Roman"/>
                <w:color w:val="000000" w:themeColor="text1"/>
                <w:sz w:val="20"/>
                <w:szCs w:val="20"/>
                <w:lang w:val="ru-RU"/>
              </w:rPr>
              <w:t xml:space="preserve">Зот 03.08.2018 </w:t>
            </w:r>
            <w:hyperlink r:id="rId72">
              <w:r w:rsidRPr="003E7BE8">
                <w:rPr>
                  <w:rFonts w:ascii="Times New Roman" w:eastAsia="Times New Roman" w:hAnsi="Times New Roman"/>
                  <w:color w:val="000000" w:themeColor="text1"/>
                  <w:sz w:val="20"/>
                  <w:szCs w:val="20"/>
                  <w:lang w:val="ru-RU"/>
                </w:rPr>
                <w:t>№342</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Ф</w:t>
              </w:r>
              <w:r w:rsidRPr="003E7BE8">
                <w:rPr>
                  <w:rFonts w:ascii="Times New Roman" w:eastAsia="Times New Roman" w:hAnsi="Times New Roman"/>
                  <w:color w:val="000000" w:themeColor="text1"/>
                  <w:spacing w:val="-1"/>
                  <w:sz w:val="20"/>
                  <w:szCs w:val="20"/>
                  <w:lang w:val="ru-RU"/>
                </w:rPr>
                <w:t>З</w:t>
              </w:r>
            </w:hyperlink>
            <w:r w:rsidRPr="003E7BE8">
              <w:rPr>
                <w:rFonts w:ascii="Times New Roman" w:eastAsia="Times New Roman" w:hAnsi="Times New Roman"/>
                <w:color w:val="000000" w:themeColor="text1"/>
                <w:sz w:val="20"/>
                <w:szCs w:val="20"/>
                <w:lang w:val="ru-RU"/>
              </w:rPr>
              <w:t>)</w:t>
            </w:r>
          </w:p>
        </w:tc>
        <w:tc>
          <w:tcPr>
            <w:tcW w:w="1525" w:type="dxa"/>
          </w:tcPr>
          <w:p w:rsidR="001C753F" w:rsidRPr="003E7BE8" w:rsidRDefault="001C753F" w:rsidP="0066486F">
            <w:pPr>
              <w:spacing w:line="240" w:lineRule="auto"/>
              <w:ind w:firstLine="0"/>
              <w:contextualSpacing/>
              <w:rPr>
                <w:color w:val="000000" w:themeColor="text1"/>
                <w:sz w:val="20"/>
              </w:rPr>
            </w:pPr>
            <w:r w:rsidRPr="003E7BE8">
              <w:rPr>
                <w:color w:val="000000" w:themeColor="text1"/>
                <w:sz w:val="20"/>
              </w:rPr>
              <w:t>подлежащие градостроительному освоению с ограничениями</w:t>
            </w:r>
          </w:p>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p>
        </w:tc>
      </w:tr>
      <w:tr w:rsidR="00E657F3" w:rsidRPr="003E7BE8" w:rsidTr="00ED06E1">
        <w:trPr>
          <w:jc w:val="center"/>
        </w:trPr>
        <w:tc>
          <w:tcPr>
            <w:tcW w:w="534"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22</w:t>
            </w:r>
          </w:p>
        </w:tc>
        <w:tc>
          <w:tcPr>
            <w:tcW w:w="2278" w:type="dxa"/>
          </w:tcPr>
          <w:p w:rsidR="001C753F" w:rsidRPr="003E7BE8" w:rsidRDefault="00C97940" w:rsidP="0066486F">
            <w:pPr>
              <w:pStyle w:val="TableParagraph"/>
              <w:contextualSpacing/>
              <w:rPr>
                <w:rFonts w:ascii="Times New Roman" w:eastAsia="Times New Roman" w:hAnsi="Times New Roman"/>
                <w:color w:val="000000" w:themeColor="text1"/>
                <w:sz w:val="20"/>
                <w:szCs w:val="20"/>
                <w:lang w:val="ru-RU"/>
              </w:rPr>
            </w:pPr>
            <w:hyperlink r:id="rId73">
              <w:r w:rsidR="001C753F" w:rsidRPr="003E7BE8">
                <w:rPr>
                  <w:rFonts w:ascii="Times New Roman" w:eastAsia="Times New Roman" w:hAnsi="Times New Roman"/>
                  <w:color w:val="000000" w:themeColor="text1"/>
                  <w:sz w:val="20"/>
                  <w:szCs w:val="20"/>
                  <w:lang w:val="ru-RU"/>
                </w:rPr>
                <w:t>зона</w:t>
              </w:r>
            </w:hyperlink>
            <w:r w:rsidR="001C753F" w:rsidRPr="003E7BE8">
              <w:rPr>
                <w:rFonts w:ascii="Times New Roman" w:eastAsia="Times New Roman" w:hAnsi="Times New Roman"/>
                <w:color w:val="000000" w:themeColor="text1"/>
                <w:sz w:val="20"/>
                <w:szCs w:val="20"/>
                <w:lang w:val="ru-RU"/>
              </w:rPr>
              <w:t>б</w:t>
            </w:r>
            <w:r w:rsidR="001C753F" w:rsidRPr="003E7BE8">
              <w:rPr>
                <w:rFonts w:ascii="Times New Roman" w:eastAsia="Times New Roman" w:hAnsi="Times New Roman"/>
                <w:color w:val="000000" w:themeColor="text1"/>
                <w:spacing w:val="-1"/>
                <w:sz w:val="20"/>
                <w:szCs w:val="20"/>
                <w:lang w:val="ru-RU"/>
              </w:rPr>
              <w:t>е</w:t>
            </w:r>
            <w:r w:rsidR="001C753F" w:rsidRPr="003E7BE8">
              <w:rPr>
                <w:rFonts w:ascii="Times New Roman" w:eastAsia="Times New Roman" w:hAnsi="Times New Roman"/>
                <w:color w:val="000000" w:themeColor="text1"/>
                <w:sz w:val="20"/>
                <w:szCs w:val="20"/>
                <w:lang w:val="ru-RU"/>
              </w:rPr>
              <w:t>зоп</w:t>
            </w:r>
            <w:r w:rsidR="001C753F" w:rsidRPr="003E7BE8">
              <w:rPr>
                <w:rFonts w:ascii="Times New Roman" w:eastAsia="Times New Roman" w:hAnsi="Times New Roman"/>
                <w:color w:val="000000" w:themeColor="text1"/>
                <w:spacing w:val="-1"/>
                <w:sz w:val="20"/>
                <w:szCs w:val="20"/>
                <w:lang w:val="ru-RU"/>
              </w:rPr>
              <w:t>ас</w:t>
            </w:r>
            <w:r w:rsidR="001C753F" w:rsidRPr="003E7BE8">
              <w:rPr>
                <w:rFonts w:ascii="Times New Roman" w:eastAsia="Times New Roman" w:hAnsi="Times New Roman"/>
                <w:color w:val="000000" w:themeColor="text1"/>
                <w:sz w:val="20"/>
                <w:szCs w:val="20"/>
                <w:lang w:val="ru-RU"/>
              </w:rPr>
              <w:t>но</w:t>
            </w:r>
            <w:r w:rsidR="001C753F" w:rsidRPr="003E7BE8">
              <w:rPr>
                <w:rFonts w:ascii="Times New Roman" w:eastAsia="Times New Roman" w:hAnsi="Times New Roman"/>
                <w:color w:val="000000" w:themeColor="text1"/>
                <w:spacing w:val="-1"/>
                <w:sz w:val="20"/>
                <w:szCs w:val="20"/>
                <w:lang w:val="ru-RU"/>
              </w:rPr>
              <w:t>с</w:t>
            </w:r>
            <w:r w:rsidR="001C753F" w:rsidRPr="003E7BE8">
              <w:rPr>
                <w:rFonts w:ascii="Times New Roman" w:eastAsia="Times New Roman" w:hAnsi="Times New Roman"/>
                <w:color w:val="000000" w:themeColor="text1"/>
                <w:sz w:val="20"/>
                <w:szCs w:val="20"/>
                <w:lang w:val="ru-RU"/>
              </w:rPr>
              <w:t>ти со</w:t>
            </w:r>
            <w:r w:rsidR="001C753F" w:rsidRPr="003E7BE8">
              <w:rPr>
                <w:rFonts w:ascii="Times New Roman" w:eastAsia="Times New Roman" w:hAnsi="Times New Roman"/>
                <w:color w:val="000000" w:themeColor="text1"/>
                <w:spacing w:val="-1"/>
                <w:sz w:val="20"/>
                <w:szCs w:val="20"/>
                <w:lang w:val="ru-RU"/>
              </w:rPr>
              <w:t>с</w:t>
            </w:r>
            <w:r w:rsidR="001C753F" w:rsidRPr="003E7BE8">
              <w:rPr>
                <w:rFonts w:ascii="Times New Roman" w:eastAsia="Times New Roman" w:hAnsi="Times New Roman"/>
                <w:color w:val="000000" w:themeColor="text1"/>
                <w:spacing w:val="-3"/>
                <w:sz w:val="20"/>
                <w:szCs w:val="20"/>
                <w:lang w:val="ru-RU"/>
              </w:rPr>
              <w:t>о</w:t>
            </w:r>
            <w:r w:rsidR="001C753F" w:rsidRPr="003E7BE8">
              <w:rPr>
                <w:rFonts w:ascii="Times New Roman" w:eastAsia="Times New Roman" w:hAnsi="Times New Roman"/>
                <w:color w:val="000000" w:themeColor="text1"/>
                <w:sz w:val="20"/>
                <w:szCs w:val="20"/>
                <w:lang w:val="ru-RU"/>
              </w:rPr>
              <w:t>бым</w:t>
            </w:r>
          </w:p>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пр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во</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z w:val="20"/>
                <w:szCs w:val="20"/>
                <w:lang w:val="ru-RU"/>
              </w:rPr>
              <w:t>ымр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жи</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ом</w:t>
            </w:r>
          </w:p>
        </w:tc>
        <w:tc>
          <w:tcPr>
            <w:tcW w:w="5801" w:type="dxa"/>
          </w:tcPr>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льный 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н от 21.11.1995 № </w:t>
            </w:r>
            <w:r w:rsidRPr="003E7BE8">
              <w:rPr>
                <w:rFonts w:ascii="Times New Roman" w:eastAsia="Times New Roman" w:hAnsi="Times New Roman"/>
                <w:color w:val="000000" w:themeColor="text1"/>
                <w:spacing w:val="-3"/>
                <w:sz w:val="20"/>
                <w:szCs w:val="20"/>
                <w:lang w:val="ru-RU"/>
              </w:rPr>
              <w:t>1</w:t>
            </w:r>
            <w:r w:rsidRPr="003E7BE8">
              <w:rPr>
                <w:rFonts w:ascii="Times New Roman" w:eastAsia="Times New Roman" w:hAnsi="Times New Roman"/>
                <w:color w:val="000000" w:themeColor="text1"/>
                <w:sz w:val="20"/>
                <w:szCs w:val="20"/>
                <w:lang w:val="ru-RU"/>
              </w:rPr>
              <w:t>7</w:t>
            </w:r>
            <w:r w:rsidRPr="003E7BE8">
              <w:rPr>
                <w:rFonts w:ascii="Times New Roman" w:eastAsia="Times New Roman" w:hAnsi="Times New Roman"/>
                <w:color w:val="000000" w:themeColor="text1"/>
                <w:spacing w:val="1"/>
                <w:sz w:val="20"/>
                <w:szCs w:val="20"/>
                <w:lang w:val="ru-RU"/>
              </w:rPr>
              <w:t>0</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 xml:space="preserve">ФЗ </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Об 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пол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зов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 xml:space="preserve">нии </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то</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йэ</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рги</w:t>
            </w:r>
            <w:r w:rsidRPr="003E7BE8">
              <w:rPr>
                <w:rFonts w:ascii="Times New Roman" w:eastAsia="Times New Roman" w:hAnsi="Times New Roman"/>
                <w:color w:val="000000" w:themeColor="text1"/>
                <w:spacing w:val="3"/>
                <w:sz w:val="20"/>
                <w:szCs w:val="20"/>
                <w:lang w:val="ru-RU"/>
              </w:rPr>
              <w:t>и</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 xml:space="preserve">,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тья 31;</w:t>
            </w:r>
          </w:p>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ас</w:t>
            </w:r>
            <w:r w:rsidRPr="003E7BE8">
              <w:rPr>
                <w:rFonts w:ascii="Times New Roman" w:eastAsia="Times New Roman" w:hAnsi="Times New Roman"/>
                <w:color w:val="000000" w:themeColor="text1"/>
                <w:sz w:val="20"/>
                <w:szCs w:val="20"/>
                <w:lang w:val="ru-RU"/>
              </w:rPr>
              <w:t>поряж</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ниеПр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вит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тваРо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йФ</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иот 04.05.2017№862</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3"/>
                <w:sz w:val="20"/>
                <w:szCs w:val="20"/>
                <w:lang w:val="ru-RU"/>
              </w:rPr>
              <w:t>«</w:t>
            </w:r>
            <w:r w:rsidRPr="003E7BE8">
              <w:rPr>
                <w:rFonts w:ascii="Times New Roman" w:eastAsia="Times New Roman" w:hAnsi="Times New Roman"/>
                <w:color w:val="000000" w:themeColor="text1"/>
                <w:sz w:val="20"/>
                <w:szCs w:val="20"/>
                <w:lang w:val="ru-RU"/>
              </w:rPr>
              <w:t>Об</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ржд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ниип</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еч</w:t>
            </w:r>
            <w:r w:rsidRPr="003E7BE8">
              <w:rPr>
                <w:rFonts w:ascii="Times New Roman" w:eastAsia="Times New Roman" w:hAnsi="Times New Roman"/>
                <w:color w:val="000000" w:themeColor="text1"/>
                <w:sz w:val="20"/>
                <w:szCs w:val="20"/>
                <w:lang w:val="ru-RU"/>
              </w:rPr>
              <w:t>няобъ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ктов 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пол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зов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ния</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то</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йэ</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рг</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и,вц</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ляхпов</w:t>
            </w:r>
            <w:r w:rsidRPr="003E7BE8">
              <w:rPr>
                <w:rFonts w:ascii="Times New Roman" w:eastAsia="Times New Roman" w:hAnsi="Times New Roman"/>
                <w:color w:val="000000" w:themeColor="text1"/>
                <w:spacing w:val="-1"/>
                <w:sz w:val="20"/>
                <w:szCs w:val="20"/>
                <w:lang w:val="ru-RU"/>
              </w:rPr>
              <w:t>ы</w:t>
            </w:r>
            <w:r w:rsidRPr="003E7BE8">
              <w:rPr>
                <w:rFonts w:ascii="Times New Roman" w:eastAsia="Times New Roman" w:hAnsi="Times New Roman"/>
                <w:color w:val="000000" w:themeColor="text1"/>
                <w:sz w:val="20"/>
                <w:szCs w:val="20"/>
                <w:lang w:val="ru-RU"/>
              </w:rPr>
              <w:t>ш</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 xml:space="preserve">я </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z w:val="20"/>
                <w:szCs w:val="20"/>
                <w:lang w:val="ru-RU"/>
              </w:rPr>
              <w:t>овня</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нтит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ррори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1"/>
                <w:sz w:val="20"/>
                <w:szCs w:val="20"/>
                <w:lang w:val="ru-RU"/>
              </w:rPr>
              <w:t>чес</w:t>
            </w:r>
            <w:r w:rsidRPr="003E7BE8">
              <w:rPr>
                <w:rFonts w:ascii="Times New Roman" w:eastAsia="Times New Roman" w:hAnsi="Times New Roman"/>
                <w:color w:val="000000" w:themeColor="text1"/>
                <w:sz w:val="20"/>
                <w:szCs w:val="20"/>
                <w:lang w:val="ru-RU"/>
              </w:rPr>
              <w:t>койз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щищ</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4"/>
                <w:sz w:val="20"/>
                <w:szCs w:val="20"/>
                <w:lang w:val="ru-RU"/>
              </w:rPr>
              <w:t>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икотор</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 xml:space="preserve">х </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влив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язонаб</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зоп</w:t>
            </w:r>
            <w:r w:rsidRPr="003E7BE8">
              <w:rPr>
                <w:rFonts w:ascii="Times New Roman" w:eastAsia="Times New Roman" w:hAnsi="Times New Roman"/>
                <w:color w:val="000000" w:themeColor="text1"/>
                <w:spacing w:val="-1"/>
                <w:sz w:val="20"/>
                <w:szCs w:val="20"/>
                <w:lang w:val="ru-RU"/>
              </w:rPr>
              <w:t>ас</w:t>
            </w:r>
            <w:r w:rsidRPr="003E7BE8">
              <w:rPr>
                <w:rFonts w:ascii="Times New Roman" w:eastAsia="Times New Roman" w:hAnsi="Times New Roman"/>
                <w:color w:val="000000" w:themeColor="text1"/>
                <w:sz w:val="20"/>
                <w:szCs w:val="20"/>
                <w:lang w:val="ru-RU"/>
              </w:rPr>
              <w:t>но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тисо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об</w:t>
            </w:r>
            <w:r w:rsidRPr="003E7BE8">
              <w:rPr>
                <w:rFonts w:ascii="Times New Roman" w:eastAsia="Times New Roman" w:hAnsi="Times New Roman"/>
                <w:color w:val="000000" w:themeColor="text1"/>
                <w:spacing w:val="1"/>
                <w:sz w:val="20"/>
                <w:szCs w:val="20"/>
                <w:lang w:val="ru-RU"/>
              </w:rPr>
              <w:t>ы</w:t>
            </w:r>
            <w:r w:rsidRPr="003E7BE8">
              <w:rPr>
                <w:rFonts w:ascii="Times New Roman" w:eastAsia="Times New Roman" w:hAnsi="Times New Roman"/>
                <w:color w:val="000000" w:themeColor="text1"/>
                <w:sz w:val="20"/>
                <w:szCs w:val="20"/>
                <w:lang w:val="ru-RU"/>
              </w:rPr>
              <w:t>мпр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во</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z w:val="20"/>
                <w:szCs w:val="20"/>
                <w:lang w:val="ru-RU"/>
              </w:rPr>
              <w:t>ым 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жи</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м</w:t>
            </w:r>
            <w:r w:rsidRPr="003E7BE8">
              <w:rPr>
                <w:rFonts w:ascii="Times New Roman" w:eastAsia="Times New Roman" w:hAnsi="Times New Roman"/>
                <w:color w:val="000000" w:themeColor="text1"/>
                <w:sz w:val="20"/>
                <w:szCs w:val="20"/>
                <w:lang w:val="ru-RU"/>
              </w:rPr>
              <w:t>»</w:t>
            </w:r>
          </w:p>
        </w:tc>
        <w:tc>
          <w:tcPr>
            <w:tcW w:w="1525" w:type="dxa"/>
          </w:tcPr>
          <w:p w:rsidR="001C753F" w:rsidRPr="003E7BE8" w:rsidRDefault="001C753F" w:rsidP="0066486F">
            <w:pPr>
              <w:spacing w:line="240" w:lineRule="auto"/>
              <w:ind w:firstLine="0"/>
              <w:contextualSpacing/>
              <w:rPr>
                <w:color w:val="000000" w:themeColor="text1"/>
                <w:sz w:val="20"/>
              </w:rPr>
            </w:pPr>
            <w:r w:rsidRPr="003E7BE8">
              <w:rPr>
                <w:color w:val="000000" w:themeColor="text1"/>
                <w:sz w:val="20"/>
              </w:rPr>
              <w:t>подлежащие градостроительному освоению с ограничениями</w:t>
            </w:r>
          </w:p>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p>
        </w:tc>
      </w:tr>
      <w:tr w:rsidR="00E657F3" w:rsidRPr="003E7BE8" w:rsidTr="00ED06E1">
        <w:trPr>
          <w:jc w:val="center"/>
        </w:trPr>
        <w:tc>
          <w:tcPr>
            <w:tcW w:w="534"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24</w:t>
            </w:r>
          </w:p>
        </w:tc>
        <w:tc>
          <w:tcPr>
            <w:tcW w:w="2278"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рыбо</w:t>
            </w:r>
            <w:r w:rsidRPr="003E7BE8">
              <w:rPr>
                <w:rFonts w:ascii="Times New Roman" w:eastAsia="Times New Roman" w:hAnsi="Times New Roman"/>
                <w:color w:val="000000" w:themeColor="text1"/>
                <w:spacing w:val="1"/>
                <w:sz w:val="20"/>
                <w:szCs w:val="20"/>
              </w:rPr>
              <w:t>х</w:t>
            </w:r>
            <w:r w:rsidRPr="003E7BE8">
              <w:rPr>
                <w:rFonts w:ascii="Times New Roman" w:eastAsia="Times New Roman" w:hAnsi="Times New Roman"/>
                <w:color w:val="000000" w:themeColor="text1"/>
                <w:sz w:val="20"/>
                <w:szCs w:val="20"/>
              </w:rPr>
              <w:t>оз</w:t>
            </w:r>
            <w:r w:rsidRPr="003E7BE8">
              <w:rPr>
                <w:rFonts w:ascii="Times New Roman" w:eastAsia="Times New Roman" w:hAnsi="Times New Roman"/>
                <w:color w:val="000000" w:themeColor="text1"/>
                <w:spacing w:val="-3"/>
                <w:sz w:val="20"/>
                <w:szCs w:val="20"/>
              </w:rPr>
              <w:t>я</w:t>
            </w:r>
            <w:r w:rsidRPr="003E7BE8">
              <w:rPr>
                <w:rFonts w:ascii="Times New Roman" w:eastAsia="Times New Roman" w:hAnsi="Times New Roman"/>
                <w:color w:val="000000" w:themeColor="text1"/>
                <w:sz w:val="20"/>
                <w:szCs w:val="20"/>
              </w:rPr>
              <w:t>й</w:t>
            </w:r>
            <w:r w:rsidRPr="003E7BE8">
              <w:rPr>
                <w:rFonts w:ascii="Times New Roman" w:eastAsia="Times New Roman" w:hAnsi="Times New Roman"/>
                <w:color w:val="000000" w:themeColor="text1"/>
                <w:spacing w:val="-1"/>
                <w:sz w:val="20"/>
                <w:szCs w:val="20"/>
              </w:rPr>
              <w:t>с</w:t>
            </w:r>
            <w:r w:rsidRPr="003E7BE8">
              <w:rPr>
                <w:rFonts w:ascii="Times New Roman" w:eastAsia="Times New Roman" w:hAnsi="Times New Roman"/>
                <w:color w:val="000000" w:themeColor="text1"/>
                <w:sz w:val="20"/>
                <w:szCs w:val="20"/>
              </w:rPr>
              <w:t>тв</w:t>
            </w:r>
            <w:r w:rsidRPr="003E7BE8">
              <w:rPr>
                <w:rFonts w:ascii="Times New Roman" w:eastAsia="Times New Roman" w:hAnsi="Times New Roman"/>
                <w:color w:val="000000" w:themeColor="text1"/>
                <w:spacing w:val="-2"/>
                <w:sz w:val="20"/>
                <w:szCs w:val="20"/>
              </w:rPr>
              <w:t>е</w:t>
            </w:r>
            <w:r w:rsidRPr="003E7BE8">
              <w:rPr>
                <w:rFonts w:ascii="Times New Roman" w:eastAsia="Times New Roman" w:hAnsi="Times New Roman"/>
                <w:color w:val="000000" w:themeColor="text1"/>
                <w:sz w:val="20"/>
                <w:szCs w:val="20"/>
              </w:rPr>
              <w:t>нн</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я з</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pacing w:val="-2"/>
                <w:sz w:val="20"/>
                <w:szCs w:val="20"/>
              </w:rPr>
              <w:t>п</w:t>
            </w:r>
            <w:r w:rsidRPr="003E7BE8">
              <w:rPr>
                <w:rFonts w:ascii="Times New Roman" w:eastAsia="Times New Roman" w:hAnsi="Times New Roman"/>
                <w:color w:val="000000" w:themeColor="text1"/>
                <w:sz w:val="20"/>
                <w:szCs w:val="20"/>
              </w:rPr>
              <w:t>ов</w:t>
            </w:r>
            <w:r w:rsidRPr="003E7BE8">
              <w:rPr>
                <w:rFonts w:ascii="Times New Roman" w:eastAsia="Times New Roman" w:hAnsi="Times New Roman"/>
                <w:color w:val="000000" w:themeColor="text1"/>
                <w:spacing w:val="-2"/>
                <w:sz w:val="20"/>
                <w:szCs w:val="20"/>
              </w:rPr>
              <w:t>е</w:t>
            </w:r>
            <w:r w:rsidRPr="003E7BE8">
              <w:rPr>
                <w:rFonts w:ascii="Times New Roman" w:eastAsia="Times New Roman" w:hAnsi="Times New Roman"/>
                <w:color w:val="000000" w:themeColor="text1"/>
                <w:sz w:val="20"/>
                <w:szCs w:val="20"/>
              </w:rPr>
              <w:t>д</w:t>
            </w:r>
            <w:r w:rsidRPr="003E7BE8">
              <w:rPr>
                <w:rFonts w:ascii="Times New Roman" w:eastAsia="Times New Roman" w:hAnsi="Times New Roman"/>
                <w:color w:val="000000" w:themeColor="text1"/>
                <w:spacing w:val="1"/>
                <w:sz w:val="20"/>
                <w:szCs w:val="20"/>
              </w:rPr>
              <w:t>н</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я</w:t>
            </w:r>
          </w:p>
          <w:p w:rsidR="001C753F" w:rsidRPr="003E7BE8" w:rsidRDefault="00C97940" w:rsidP="0066486F">
            <w:pPr>
              <w:pStyle w:val="TableParagraph"/>
              <w:contextualSpacing/>
              <w:rPr>
                <w:rFonts w:ascii="Times New Roman" w:eastAsia="Times New Roman" w:hAnsi="Times New Roman"/>
                <w:color w:val="000000" w:themeColor="text1"/>
                <w:sz w:val="20"/>
                <w:szCs w:val="20"/>
              </w:rPr>
            </w:pPr>
            <w:hyperlink r:id="rId74">
              <w:r w:rsidR="001C753F" w:rsidRPr="003E7BE8">
                <w:rPr>
                  <w:rFonts w:ascii="Times New Roman" w:eastAsia="Times New Roman" w:hAnsi="Times New Roman"/>
                  <w:color w:val="000000" w:themeColor="text1"/>
                  <w:sz w:val="20"/>
                  <w:szCs w:val="20"/>
                </w:rPr>
                <w:t>зона</w:t>
              </w:r>
            </w:hyperlink>
          </w:p>
        </w:tc>
        <w:tc>
          <w:tcPr>
            <w:tcW w:w="5801" w:type="dxa"/>
          </w:tcPr>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льный 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кон от 20.12.2004 № 16</w:t>
            </w:r>
            <w:r w:rsidRPr="003E7BE8">
              <w:rPr>
                <w:rFonts w:ascii="Times New Roman" w:eastAsia="Times New Roman" w:hAnsi="Times New Roman"/>
                <w:color w:val="000000" w:themeColor="text1"/>
                <w:spacing w:val="3"/>
                <w:sz w:val="20"/>
                <w:szCs w:val="20"/>
                <w:lang w:val="ru-RU"/>
              </w:rPr>
              <w:t>6</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 xml:space="preserve">ФЗ </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О</w:t>
            </w:r>
          </w:p>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рыболов</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твеи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нииводн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w:t>
            </w:r>
            <w:r w:rsidRPr="003E7BE8">
              <w:rPr>
                <w:rFonts w:ascii="Times New Roman" w:eastAsia="Times New Roman" w:hAnsi="Times New Roman"/>
                <w:color w:val="000000" w:themeColor="text1"/>
                <w:spacing w:val="-3"/>
                <w:sz w:val="20"/>
                <w:szCs w:val="20"/>
                <w:lang w:val="ru-RU"/>
              </w:rPr>
              <w:t>б</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олог</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pacing w:val="-1"/>
                <w:sz w:val="20"/>
                <w:szCs w:val="20"/>
                <w:lang w:val="ru-RU"/>
              </w:rPr>
              <w:t>чес</w:t>
            </w:r>
            <w:r w:rsidRPr="003E7BE8">
              <w:rPr>
                <w:rFonts w:ascii="Times New Roman" w:eastAsia="Times New Roman" w:hAnsi="Times New Roman"/>
                <w:color w:val="000000" w:themeColor="text1"/>
                <w:sz w:val="20"/>
                <w:szCs w:val="20"/>
                <w:lang w:val="ru-RU"/>
              </w:rPr>
              <w:t>ких 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3"/>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4"/>
                <w:sz w:val="20"/>
                <w:szCs w:val="20"/>
                <w:lang w:val="ru-RU"/>
              </w:rPr>
              <w:t>в</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тья 49;</w:t>
            </w:r>
          </w:p>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По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ниеПр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ви</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тваРо</w:t>
            </w:r>
            <w:r w:rsidRPr="003E7BE8">
              <w:rPr>
                <w:rFonts w:ascii="Times New Roman" w:eastAsia="Times New Roman" w:hAnsi="Times New Roman"/>
                <w:color w:val="000000" w:themeColor="text1"/>
                <w:spacing w:val="-1"/>
                <w:sz w:val="20"/>
                <w:szCs w:val="20"/>
                <w:lang w:val="ru-RU"/>
              </w:rPr>
              <w:t>сс</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3"/>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иот 05.10.2016№1005</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Об</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рж</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нииПр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вилобр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зов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ния рыбо</w:t>
            </w:r>
            <w:r w:rsidRPr="003E7BE8">
              <w:rPr>
                <w:rFonts w:ascii="Times New Roman" w:eastAsia="Times New Roman" w:hAnsi="Times New Roman"/>
                <w:color w:val="000000" w:themeColor="text1"/>
                <w:spacing w:val="1"/>
                <w:sz w:val="20"/>
                <w:szCs w:val="20"/>
                <w:lang w:val="ru-RU"/>
              </w:rPr>
              <w:t>х</w:t>
            </w:r>
            <w:r w:rsidRPr="003E7BE8">
              <w:rPr>
                <w:rFonts w:ascii="Times New Roman" w:eastAsia="Times New Roman" w:hAnsi="Times New Roman"/>
                <w:color w:val="000000" w:themeColor="text1"/>
                <w:sz w:val="20"/>
                <w:szCs w:val="20"/>
                <w:lang w:val="ru-RU"/>
              </w:rPr>
              <w:t>оз</w:t>
            </w:r>
            <w:r w:rsidRPr="003E7BE8">
              <w:rPr>
                <w:rFonts w:ascii="Times New Roman" w:eastAsia="Times New Roman" w:hAnsi="Times New Roman"/>
                <w:color w:val="000000" w:themeColor="text1"/>
                <w:spacing w:val="-3"/>
                <w:sz w:val="20"/>
                <w:szCs w:val="20"/>
                <w:lang w:val="ru-RU"/>
              </w:rPr>
              <w:t>я</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хз</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п</w:t>
            </w:r>
            <w:r w:rsidRPr="003E7BE8">
              <w:rPr>
                <w:rFonts w:ascii="Times New Roman" w:eastAsia="Times New Roman" w:hAnsi="Times New Roman"/>
                <w:color w:val="000000" w:themeColor="text1"/>
                <w:sz w:val="20"/>
                <w:szCs w:val="20"/>
                <w:lang w:val="ru-RU"/>
              </w:rPr>
              <w:t>ов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z w:val="20"/>
                <w:szCs w:val="20"/>
                <w:lang w:val="ru-RU"/>
              </w:rPr>
              <w:t>ыхз</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3"/>
                <w:sz w:val="20"/>
                <w:szCs w:val="20"/>
                <w:lang w:val="ru-RU"/>
              </w:rPr>
              <w:t>н</w:t>
            </w:r>
            <w:r w:rsidRPr="003E7BE8">
              <w:rPr>
                <w:rFonts w:ascii="Times New Roman" w:eastAsia="Times New Roman" w:hAnsi="Times New Roman"/>
                <w:color w:val="000000" w:themeColor="text1"/>
                <w:sz w:val="20"/>
                <w:szCs w:val="20"/>
                <w:lang w:val="ru-RU"/>
              </w:rPr>
              <w:t>»</w:t>
            </w:r>
          </w:p>
        </w:tc>
        <w:tc>
          <w:tcPr>
            <w:tcW w:w="1525" w:type="dxa"/>
          </w:tcPr>
          <w:p w:rsidR="001C753F" w:rsidRPr="003E7BE8" w:rsidRDefault="001C753F" w:rsidP="006F3FAC">
            <w:pPr>
              <w:spacing w:line="240" w:lineRule="auto"/>
              <w:ind w:firstLine="0"/>
              <w:contextualSpacing/>
              <w:rPr>
                <w:color w:val="000000" w:themeColor="text1"/>
                <w:sz w:val="20"/>
              </w:rPr>
            </w:pPr>
            <w:r w:rsidRPr="003E7BE8">
              <w:rPr>
                <w:color w:val="000000" w:themeColor="text1"/>
                <w:sz w:val="20"/>
              </w:rPr>
              <w:t>подлежащие градостроительному освоению с ограничениями</w:t>
            </w:r>
          </w:p>
        </w:tc>
      </w:tr>
      <w:tr w:rsidR="00E657F3" w:rsidRPr="003E7BE8" w:rsidTr="00ED06E1">
        <w:trPr>
          <w:jc w:val="center"/>
        </w:trPr>
        <w:tc>
          <w:tcPr>
            <w:tcW w:w="534"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25</w:t>
            </w:r>
          </w:p>
        </w:tc>
        <w:tc>
          <w:tcPr>
            <w:tcW w:w="2278" w:type="dxa"/>
          </w:tcPr>
          <w:p w:rsidR="001C753F" w:rsidRPr="003E7BE8" w:rsidRDefault="00C97940" w:rsidP="0066486F">
            <w:pPr>
              <w:pStyle w:val="TableParagraph"/>
              <w:contextualSpacing/>
              <w:rPr>
                <w:rFonts w:ascii="Times New Roman" w:eastAsia="Times New Roman" w:hAnsi="Times New Roman"/>
                <w:color w:val="000000" w:themeColor="text1"/>
                <w:sz w:val="20"/>
                <w:szCs w:val="20"/>
                <w:lang w:val="ru-RU"/>
              </w:rPr>
            </w:pPr>
            <w:hyperlink r:id="rId75">
              <w:r w:rsidR="001C753F" w:rsidRPr="003E7BE8">
                <w:rPr>
                  <w:rFonts w:ascii="Times New Roman" w:eastAsia="Times New Roman" w:hAnsi="Times New Roman"/>
                  <w:color w:val="000000" w:themeColor="text1"/>
                  <w:sz w:val="20"/>
                  <w:szCs w:val="20"/>
                  <w:lang w:val="ru-RU"/>
                </w:rPr>
                <w:t>зона</w:t>
              </w:r>
            </w:hyperlink>
            <w:r w:rsidR="001C753F" w:rsidRPr="003E7BE8">
              <w:rPr>
                <w:rFonts w:ascii="Times New Roman" w:eastAsia="Times New Roman" w:hAnsi="Times New Roman"/>
                <w:color w:val="000000" w:themeColor="text1"/>
                <w:spacing w:val="-1"/>
                <w:sz w:val="20"/>
                <w:szCs w:val="20"/>
                <w:lang w:val="ru-RU"/>
              </w:rPr>
              <w:t>м</w:t>
            </w:r>
            <w:r w:rsidR="001C753F" w:rsidRPr="003E7BE8">
              <w:rPr>
                <w:rFonts w:ascii="Times New Roman" w:eastAsia="Times New Roman" w:hAnsi="Times New Roman"/>
                <w:color w:val="000000" w:themeColor="text1"/>
                <w:sz w:val="20"/>
                <w:szCs w:val="20"/>
                <w:lang w:val="ru-RU"/>
              </w:rPr>
              <w:t>и</w:t>
            </w:r>
            <w:r w:rsidR="001C753F" w:rsidRPr="003E7BE8">
              <w:rPr>
                <w:rFonts w:ascii="Times New Roman" w:eastAsia="Times New Roman" w:hAnsi="Times New Roman"/>
                <w:color w:val="000000" w:themeColor="text1"/>
                <w:spacing w:val="-2"/>
                <w:sz w:val="20"/>
                <w:szCs w:val="20"/>
                <w:lang w:val="ru-RU"/>
              </w:rPr>
              <w:t>н</w:t>
            </w:r>
            <w:r w:rsidR="001C753F" w:rsidRPr="003E7BE8">
              <w:rPr>
                <w:rFonts w:ascii="Times New Roman" w:eastAsia="Times New Roman" w:hAnsi="Times New Roman"/>
                <w:color w:val="000000" w:themeColor="text1"/>
                <w:sz w:val="20"/>
                <w:szCs w:val="20"/>
                <w:lang w:val="ru-RU"/>
              </w:rPr>
              <w:t>и</w:t>
            </w:r>
            <w:r w:rsidR="001C753F" w:rsidRPr="003E7BE8">
              <w:rPr>
                <w:rFonts w:ascii="Times New Roman" w:eastAsia="Times New Roman" w:hAnsi="Times New Roman"/>
                <w:color w:val="000000" w:themeColor="text1"/>
                <w:spacing w:val="-1"/>
                <w:sz w:val="20"/>
                <w:szCs w:val="20"/>
                <w:lang w:val="ru-RU"/>
              </w:rPr>
              <w:t>ма</w:t>
            </w:r>
            <w:r w:rsidR="001C753F" w:rsidRPr="003E7BE8">
              <w:rPr>
                <w:rFonts w:ascii="Times New Roman" w:eastAsia="Times New Roman" w:hAnsi="Times New Roman"/>
                <w:color w:val="000000" w:themeColor="text1"/>
                <w:sz w:val="20"/>
                <w:szCs w:val="20"/>
                <w:lang w:val="ru-RU"/>
              </w:rPr>
              <w:t>льн</w:t>
            </w:r>
            <w:r w:rsidR="001C753F" w:rsidRPr="003E7BE8">
              <w:rPr>
                <w:rFonts w:ascii="Times New Roman" w:eastAsia="Times New Roman" w:hAnsi="Times New Roman"/>
                <w:color w:val="000000" w:themeColor="text1"/>
                <w:spacing w:val="-3"/>
                <w:sz w:val="20"/>
                <w:szCs w:val="20"/>
                <w:lang w:val="ru-RU"/>
              </w:rPr>
              <w:t>ы</w:t>
            </w:r>
            <w:r w:rsidR="001C753F" w:rsidRPr="003E7BE8">
              <w:rPr>
                <w:rFonts w:ascii="Times New Roman" w:eastAsia="Times New Roman" w:hAnsi="Times New Roman"/>
                <w:color w:val="000000" w:themeColor="text1"/>
                <w:sz w:val="20"/>
                <w:szCs w:val="20"/>
                <w:lang w:val="ru-RU"/>
              </w:rPr>
              <w:t>хр</w:t>
            </w:r>
            <w:r w:rsidR="001C753F" w:rsidRPr="003E7BE8">
              <w:rPr>
                <w:rFonts w:ascii="Times New Roman" w:eastAsia="Times New Roman" w:hAnsi="Times New Roman"/>
                <w:color w:val="000000" w:themeColor="text1"/>
                <w:spacing w:val="-1"/>
                <w:sz w:val="20"/>
                <w:szCs w:val="20"/>
                <w:lang w:val="ru-RU"/>
              </w:rPr>
              <w:t>асс</w:t>
            </w:r>
            <w:r w:rsidR="001C753F" w:rsidRPr="003E7BE8">
              <w:rPr>
                <w:rFonts w:ascii="Times New Roman" w:eastAsia="Times New Roman" w:hAnsi="Times New Roman"/>
                <w:color w:val="000000" w:themeColor="text1"/>
                <w:sz w:val="20"/>
                <w:szCs w:val="20"/>
                <w:lang w:val="ru-RU"/>
              </w:rPr>
              <w:t>тоян</w:t>
            </w:r>
            <w:r w:rsidR="001C753F" w:rsidRPr="003E7BE8">
              <w:rPr>
                <w:rFonts w:ascii="Times New Roman" w:eastAsia="Times New Roman" w:hAnsi="Times New Roman"/>
                <w:color w:val="000000" w:themeColor="text1"/>
                <w:spacing w:val="-2"/>
                <w:sz w:val="20"/>
                <w:szCs w:val="20"/>
                <w:lang w:val="ru-RU"/>
              </w:rPr>
              <w:t>и</w:t>
            </w:r>
            <w:r w:rsidR="001C753F" w:rsidRPr="003E7BE8">
              <w:rPr>
                <w:rFonts w:ascii="Times New Roman" w:eastAsia="Times New Roman" w:hAnsi="Times New Roman"/>
                <w:color w:val="000000" w:themeColor="text1"/>
                <w:sz w:val="20"/>
                <w:szCs w:val="20"/>
                <w:lang w:val="ru-RU"/>
              </w:rPr>
              <w:t xml:space="preserve">й до </w:t>
            </w:r>
            <w:r w:rsidR="001C753F" w:rsidRPr="003E7BE8">
              <w:rPr>
                <w:rFonts w:ascii="Times New Roman" w:eastAsia="Times New Roman" w:hAnsi="Times New Roman"/>
                <w:color w:val="000000" w:themeColor="text1"/>
                <w:spacing w:val="-1"/>
                <w:sz w:val="20"/>
                <w:szCs w:val="20"/>
                <w:lang w:val="ru-RU"/>
              </w:rPr>
              <w:t>ма</w:t>
            </w:r>
            <w:r w:rsidR="001C753F" w:rsidRPr="003E7BE8">
              <w:rPr>
                <w:rFonts w:ascii="Times New Roman" w:eastAsia="Times New Roman" w:hAnsi="Times New Roman"/>
                <w:color w:val="000000" w:themeColor="text1"/>
                <w:sz w:val="20"/>
                <w:szCs w:val="20"/>
                <w:lang w:val="ru-RU"/>
              </w:rPr>
              <w:t>ги</w:t>
            </w:r>
            <w:r w:rsidR="001C753F" w:rsidRPr="003E7BE8">
              <w:rPr>
                <w:rFonts w:ascii="Times New Roman" w:eastAsia="Times New Roman" w:hAnsi="Times New Roman"/>
                <w:color w:val="000000" w:themeColor="text1"/>
                <w:spacing w:val="-1"/>
                <w:sz w:val="20"/>
                <w:szCs w:val="20"/>
                <w:lang w:val="ru-RU"/>
              </w:rPr>
              <w:t>с</w:t>
            </w:r>
            <w:r w:rsidR="001C753F" w:rsidRPr="003E7BE8">
              <w:rPr>
                <w:rFonts w:ascii="Times New Roman" w:eastAsia="Times New Roman" w:hAnsi="Times New Roman"/>
                <w:color w:val="000000" w:themeColor="text1"/>
                <w:sz w:val="20"/>
                <w:szCs w:val="20"/>
                <w:lang w:val="ru-RU"/>
              </w:rPr>
              <w:t>тр</w:t>
            </w:r>
            <w:r w:rsidR="001C753F" w:rsidRPr="003E7BE8">
              <w:rPr>
                <w:rFonts w:ascii="Times New Roman" w:eastAsia="Times New Roman" w:hAnsi="Times New Roman"/>
                <w:color w:val="000000" w:themeColor="text1"/>
                <w:spacing w:val="-1"/>
                <w:sz w:val="20"/>
                <w:szCs w:val="20"/>
                <w:lang w:val="ru-RU"/>
              </w:rPr>
              <w:t>а</w:t>
            </w:r>
            <w:r w:rsidR="001C753F" w:rsidRPr="003E7BE8">
              <w:rPr>
                <w:rFonts w:ascii="Times New Roman" w:eastAsia="Times New Roman" w:hAnsi="Times New Roman"/>
                <w:color w:val="000000" w:themeColor="text1"/>
                <w:sz w:val="20"/>
                <w:szCs w:val="20"/>
                <w:lang w:val="ru-RU"/>
              </w:rPr>
              <w:t>льныхили про</w:t>
            </w:r>
            <w:r w:rsidR="001C753F" w:rsidRPr="003E7BE8">
              <w:rPr>
                <w:rFonts w:ascii="Times New Roman" w:eastAsia="Times New Roman" w:hAnsi="Times New Roman"/>
                <w:color w:val="000000" w:themeColor="text1"/>
                <w:spacing w:val="-1"/>
                <w:sz w:val="20"/>
                <w:szCs w:val="20"/>
                <w:lang w:val="ru-RU"/>
              </w:rPr>
              <w:t>м</w:t>
            </w:r>
            <w:r w:rsidR="001C753F" w:rsidRPr="003E7BE8">
              <w:rPr>
                <w:rFonts w:ascii="Times New Roman" w:eastAsia="Times New Roman" w:hAnsi="Times New Roman"/>
                <w:color w:val="000000" w:themeColor="text1"/>
                <w:sz w:val="20"/>
                <w:szCs w:val="20"/>
                <w:lang w:val="ru-RU"/>
              </w:rPr>
              <w:t>ышл</w:t>
            </w:r>
            <w:r w:rsidR="001C753F" w:rsidRPr="003E7BE8">
              <w:rPr>
                <w:rFonts w:ascii="Times New Roman" w:eastAsia="Times New Roman" w:hAnsi="Times New Roman"/>
                <w:color w:val="000000" w:themeColor="text1"/>
                <w:spacing w:val="-2"/>
                <w:sz w:val="20"/>
                <w:szCs w:val="20"/>
                <w:lang w:val="ru-RU"/>
              </w:rPr>
              <w:t>е</w:t>
            </w:r>
            <w:r w:rsidR="001C753F" w:rsidRPr="003E7BE8">
              <w:rPr>
                <w:rFonts w:ascii="Times New Roman" w:eastAsia="Times New Roman" w:hAnsi="Times New Roman"/>
                <w:color w:val="000000" w:themeColor="text1"/>
                <w:sz w:val="20"/>
                <w:szCs w:val="20"/>
                <w:lang w:val="ru-RU"/>
              </w:rPr>
              <w:t>нныхт</w:t>
            </w:r>
            <w:r w:rsidR="001C753F" w:rsidRPr="003E7BE8">
              <w:rPr>
                <w:rFonts w:ascii="Times New Roman" w:eastAsia="Times New Roman" w:hAnsi="Times New Roman"/>
                <w:color w:val="000000" w:themeColor="text1"/>
                <w:spacing w:val="2"/>
                <w:sz w:val="20"/>
                <w:szCs w:val="20"/>
                <w:lang w:val="ru-RU"/>
              </w:rPr>
              <w:t>р</w:t>
            </w:r>
            <w:r w:rsidR="001C753F" w:rsidRPr="003E7BE8">
              <w:rPr>
                <w:rFonts w:ascii="Times New Roman" w:eastAsia="Times New Roman" w:hAnsi="Times New Roman"/>
                <w:color w:val="000000" w:themeColor="text1"/>
                <w:spacing w:val="-8"/>
                <w:sz w:val="20"/>
                <w:szCs w:val="20"/>
                <w:lang w:val="ru-RU"/>
              </w:rPr>
              <w:t>у</w:t>
            </w:r>
            <w:r w:rsidR="001C753F" w:rsidRPr="003E7BE8">
              <w:rPr>
                <w:rFonts w:ascii="Times New Roman" w:eastAsia="Times New Roman" w:hAnsi="Times New Roman"/>
                <w:color w:val="000000" w:themeColor="text1"/>
                <w:sz w:val="20"/>
                <w:szCs w:val="20"/>
                <w:lang w:val="ru-RU"/>
              </w:rPr>
              <w:t>бо</w:t>
            </w:r>
            <w:r w:rsidR="001C753F" w:rsidRPr="003E7BE8">
              <w:rPr>
                <w:rFonts w:ascii="Times New Roman" w:eastAsia="Times New Roman" w:hAnsi="Times New Roman"/>
                <w:color w:val="000000" w:themeColor="text1"/>
                <w:spacing w:val="3"/>
                <w:sz w:val="20"/>
                <w:szCs w:val="20"/>
                <w:lang w:val="ru-RU"/>
              </w:rPr>
              <w:t>п</w:t>
            </w:r>
            <w:r w:rsidR="001C753F" w:rsidRPr="003E7BE8">
              <w:rPr>
                <w:rFonts w:ascii="Times New Roman" w:eastAsia="Times New Roman" w:hAnsi="Times New Roman"/>
                <w:color w:val="000000" w:themeColor="text1"/>
                <w:sz w:val="20"/>
                <w:szCs w:val="20"/>
                <w:lang w:val="ru-RU"/>
              </w:rPr>
              <w:t>роводов (</w:t>
            </w:r>
            <w:r w:rsidR="001C753F" w:rsidRPr="003E7BE8">
              <w:rPr>
                <w:rFonts w:ascii="Times New Roman" w:eastAsia="Times New Roman" w:hAnsi="Times New Roman"/>
                <w:color w:val="000000" w:themeColor="text1"/>
                <w:spacing w:val="-1"/>
                <w:sz w:val="20"/>
                <w:szCs w:val="20"/>
                <w:lang w:val="ru-RU"/>
              </w:rPr>
              <w:t>га</w:t>
            </w:r>
            <w:r w:rsidR="001C753F" w:rsidRPr="003E7BE8">
              <w:rPr>
                <w:rFonts w:ascii="Times New Roman" w:eastAsia="Times New Roman" w:hAnsi="Times New Roman"/>
                <w:color w:val="000000" w:themeColor="text1"/>
                <w:sz w:val="20"/>
                <w:szCs w:val="20"/>
                <w:lang w:val="ru-RU"/>
              </w:rPr>
              <w:t>зопроводо</w:t>
            </w:r>
            <w:r w:rsidR="001C753F" w:rsidRPr="003E7BE8">
              <w:rPr>
                <w:rFonts w:ascii="Times New Roman" w:eastAsia="Times New Roman" w:hAnsi="Times New Roman"/>
                <w:color w:val="000000" w:themeColor="text1"/>
                <w:spacing w:val="-1"/>
                <w:sz w:val="20"/>
                <w:szCs w:val="20"/>
                <w:lang w:val="ru-RU"/>
              </w:rPr>
              <w:t>в</w:t>
            </w:r>
            <w:r w:rsidR="001C753F" w:rsidRPr="003E7BE8">
              <w:rPr>
                <w:rFonts w:ascii="Times New Roman" w:eastAsia="Times New Roman" w:hAnsi="Times New Roman"/>
                <w:color w:val="000000" w:themeColor="text1"/>
                <w:sz w:val="20"/>
                <w:szCs w:val="20"/>
                <w:lang w:val="ru-RU"/>
              </w:rPr>
              <w:t>, н</w:t>
            </w:r>
            <w:r w:rsidR="001C753F" w:rsidRPr="003E7BE8">
              <w:rPr>
                <w:rFonts w:ascii="Times New Roman" w:eastAsia="Times New Roman" w:hAnsi="Times New Roman"/>
                <w:color w:val="000000" w:themeColor="text1"/>
                <w:spacing w:val="-1"/>
                <w:sz w:val="20"/>
                <w:szCs w:val="20"/>
                <w:lang w:val="ru-RU"/>
              </w:rPr>
              <w:t>е</w:t>
            </w:r>
            <w:r w:rsidR="001C753F" w:rsidRPr="003E7BE8">
              <w:rPr>
                <w:rFonts w:ascii="Times New Roman" w:eastAsia="Times New Roman" w:hAnsi="Times New Roman"/>
                <w:color w:val="000000" w:themeColor="text1"/>
                <w:sz w:val="20"/>
                <w:szCs w:val="20"/>
                <w:lang w:val="ru-RU"/>
              </w:rPr>
              <w:t>фт</w:t>
            </w:r>
            <w:r w:rsidR="001C753F" w:rsidRPr="003E7BE8">
              <w:rPr>
                <w:rFonts w:ascii="Times New Roman" w:eastAsia="Times New Roman" w:hAnsi="Times New Roman"/>
                <w:color w:val="000000" w:themeColor="text1"/>
                <w:spacing w:val="-1"/>
                <w:sz w:val="20"/>
                <w:szCs w:val="20"/>
                <w:lang w:val="ru-RU"/>
              </w:rPr>
              <w:t>е</w:t>
            </w:r>
            <w:r w:rsidR="001C753F" w:rsidRPr="003E7BE8">
              <w:rPr>
                <w:rFonts w:ascii="Times New Roman" w:eastAsia="Times New Roman" w:hAnsi="Times New Roman"/>
                <w:color w:val="000000" w:themeColor="text1"/>
                <w:sz w:val="20"/>
                <w:szCs w:val="20"/>
                <w:lang w:val="ru-RU"/>
              </w:rPr>
              <w:t>п</w:t>
            </w:r>
            <w:r w:rsidR="001C753F" w:rsidRPr="003E7BE8">
              <w:rPr>
                <w:rFonts w:ascii="Times New Roman" w:eastAsia="Times New Roman" w:hAnsi="Times New Roman"/>
                <w:color w:val="000000" w:themeColor="text1"/>
                <w:spacing w:val="-3"/>
                <w:sz w:val="20"/>
                <w:szCs w:val="20"/>
                <w:lang w:val="ru-RU"/>
              </w:rPr>
              <w:t>р</w:t>
            </w:r>
            <w:r w:rsidR="001C753F" w:rsidRPr="003E7BE8">
              <w:rPr>
                <w:rFonts w:ascii="Times New Roman" w:eastAsia="Times New Roman" w:hAnsi="Times New Roman"/>
                <w:color w:val="000000" w:themeColor="text1"/>
                <w:sz w:val="20"/>
                <w:szCs w:val="20"/>
                <w:lang w:val="ru-RU"/>
              </w:rPr>
              <w:t>оводови н</w:t>
            </w:r>
            <w:r w:rsidR="001C753F" w:rsidRPr="003E7BE8">
              <w:rPr>
                <w:rFonts w:ascii="Times New Roman" w:eastAsia="Times New Roman" w:hAnsi="Times New Roman"/>
                <w:color w:val="000000" w:themeColor="text1"/>
                <w:spacing w:val="-1"/>
                <w:sz w:val="20"/>
                <w:szCs w:val="20"/>
                <w:lang w:val="ru-RU"/>
              </w:rPr>
              <w:t>е</w:t>
            </w:r>
            <w:r w:rsidR="001C753F" w:rsidRPr="003E7BE8">
              <w:rPr>
                <w:rFonts w:ascii="Times New Roman" w:eastAsia="Times New Roman" w:hAnsi="Times New Roman"/>
                <w:color w:val="000000" w:themeColor="text1"/>
                <w:sz w:val="20"/>
                <w:szCs w:val="20"/>
                <w:lang w:val="ru-RU"/>
              </w:rPr>
              <w:t>фт</w:t>
            </w:r>
            <w:r w:rsidR="001C753F" w:rsidRPr="003E7BE8">
              <w:rPr>
                <w:rFonts w:ascii="Times New Roman" w:eastAsia="Times New Roman" w:hAnsi="Times New Roman"/>
                <w:color w:val="000000" w:themeColor="text1"/>
                <w:spacing w:val="-1"/>
                <w:sz w:val="20"/>
                <w:szCs w:val="20"/>
                <w:lang w:val="ru-RU"/>
              </w:rPr>
              <w:t>е</w:t>
            </w:r>
            <w:r w:rsidR="001C753F" w:rsidRPr="003E7BE8">
              <w:rPr>
                <w:rFonts w:ascii="Times New Roman" w:eastAsia="Times New Roman" w:hAnsi="Times New Roman"/>
                <w:color w:val="000000" w:themeColor="text1"/>
                <w:sz w:val="20"/>
                <w:szCs w:val="20"/>
                <w:lang w:val="ru-RU"/>
              </w:rPr>
              <w:t>про</w:t>
            </w:r>
            <w:r w:rsidR="001C753F" w:rsidRPr="003E7BE8">
              <w:rPr>
                <w:rFonts w:ascii="Times New Roman" w:eastAsia="Times New Roman" w:hAnsi="Times New Roman"/>
                <w:color w:val="000000" w:themeColor="text1"/>
                <w:spacing w:val="2"/>
                <w:sz w:val="20"/>
                <w:szCs w:val="20"/>
                <w:lang w:val="ru-RU"/>
              </w:rPr>
              <w:t>д</w:t>
            </w:r>
            <w:r w:rsidR="001C753F" w:rsidRPr="003E7BE8">
              <w:rPr>
                <w:rFonts w:ascii="Times New Roman" w:eastAsia="Times New Roman" w:hAnsi="Times New Roman"/>
                <w:color w:val="000000" w:themeColor="text1"/>
                <w:spacing w:val="-8"/>
                <w:sz w:val="20"/>
                <w:szCs w:val="20"/>
                <w:lang w:val="ru-RU"/>
              </w:rPr>
              <w:t>у</w:t>
            </w:r>
            <w:r w:rsidR="001C753F" w:rsidRPr="003E7BE8">
              <w:rPr>
                <w:rFonts w:ascii="Times New Roman" w:eastAsia="Times New Roman" w:hAnsi="Times New Roman"/>
                <w:color w:val="000000" w:themeColor="text1"/>
                <w:sz w:val="20"/>
                <w:szCs w:val="20"/>
                <w:lang w:val="ru-RU"/>
              </w:rPr>
              <w:t>ктопроводо</w:t>
            </w:r>
            <w:r w:rsidR="001C753F" w:rsidRPr="003E7BE8">
              <w:rPr>
                <w:rFonts w:ascii="Times New Roman" w:eastAsia="Times New Roman" w:hAnsi="Times New Roman"/>
                <w:color w:val="000000" w:themeColor="text1"/>
                <w:spacing w:val="-1"/>
                <w:sz w:val="20"/>
                <w:szCs w:val="20"/>
                <w:lang w:val="ru-RU"/>
              </w:rPr>
              <w:t>в</w:t>
            </w:r>
            <w:r w:rsidR="001C753F" w:rsidRPr="003E7BE8">
              <w:rPr>
                <w:rFonts w:ascii="Times New Roman" w:eastAsia="Times New Roman" w:hAnsi="Times New Roman"/>
                <w:color w:val="000000" w:themeColor="text1"/>
                <w:sz w:val="20"/>
                <w:szCs w:val="20"/>
                <w:lang w:val="ru-RU"/>
              </w:rPr>
              <w:t xml:space="preserve">, </w:t>
            </w:r>
            <w:r w:rsidR="001C753F" w:rsidRPr="003E7BE8">
              <w:rPr>
                <w:rFonts w:ascii="Times New Roman" w:eastAsia="Times New Roman" w:hAnsi="Times New Roman"/>
                <w:color w:val="000000" w:themeColor="text1"/>
                <w:spacing w:val="-1"/>
                <w:sz w:val="20"/>
                <w:szCs w:val="20"/>
                <w:lang w:val="ru-RU"/>
              </w:rPr>
              <w:t>амм</w:t>
            </w:r>
            <w:r w:rsidR="001C753F" w:rsidRPr="003E7BE8">
              <w:rPr>
                <w:rFonts w:ascii="Times New Roman" w:eastAsia="Times New Roman" w:hAnsi="Times New Roman"/>
                <w:color w:val="000000" w:themeColor="text1"/>
                <w:sz w:val="20"/>
                <w:szCs w:val="20"/>
                <w:lang w:val="ru-RU"/>
              </w:rPr>
              <w:t>и</w:t>
            </w:r>
            <w:r w:rsidR="001C753F" w:rsidRPr="003E7BE8">
              <w:rPr>
                <w:rFonts w:ascii="Times New Roman" w:eastAsia="Times New Roman" w:hAnsi="Times New Roman"/>
                <w:color w:val="000000" w:themeColor="text1"/>
                <w:spacing w:val="-1"/>
                <w:sz w:val="20"/>
                <w:szCs w:val="20"/>
                <w:lang w:val="ru-RU"/>
              </w:rPr>
              <w:t>а</w:t>
            </w:r>
            <w:r w:rsidR="001C753F" w:rsidRPr="003E7BE8">
              <w:rPr>
                <w:rFonts w:ascii="Times New Roman" w:eastAsia="Times New Roman" w:hAnsi="Times New Roman"/>
                <w:color w:val="000000" w:themeColor="text1"/>
                <w:sz w:val="20"/>
                <w:szCs w:val="20"/>
                <w:lang w:val="ru-RU"/>
              </w:rPr>
              <w:t>копроводо</w:t>
            </w:r>
            <w:r w:rsidR="001C753F" w:rsidRPr="003E7BE8">
              <w:rPr>
                <w:rFonts w:ascii="Times New Roman" w:eastAsia="Times New Roman" w:hAnsi="Times New Roman"/>
                <w:color w:val="000000" w:themeColor="text1"/>
                <w:spacing w:val="-1"/>
                <w:sz w:val="20"/>
                <w:szCs w:val="20"/>
                <w:lang w:val="ru-RU"/>
              </w:rPr>
              <w:t>в</w:t>
            </w:r>
            <w:r w:rsidR="001C753F" w:rsidRPr="003E7BE8">
              <w:rPr>
                <w:rFonts w:ascii="Times New Roman" w:eastAsia="Times New Roman" w:hAnsi="Times New Roman"/>
                <w:color w:val="000000" w:themeColor="text1"/>
                <w:sz w:val="20"/>
                <w:szCs w:val="20"/>
                <w:lang w:val="ru-RU"/>
              </w:rPr>
              <w:t>)</w:t>
            </w:r>
          </w:p>
        </w:tc>
        <w:tc>
          <w:tcPr>
            <w:tcW w:w="5801" w:type="dxa"/>
          </w:tcPr>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льный 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кон от 31.03.1999 № 6</w:t>
            </w:r>
            <w:r w:rsidRPr="003E7BE8">
              <w:rPr>
                <w:rFonts w:ascii="Times New Roman" w:eastAsia="Times New Roman" w:hAnsi="Times New Roman"/>
                <w:color w:val="000000" w:themeColor="text1"/>
                <w:spacing w:val="3"/>
                <w:sz w:val="20"/>
                <w:szCs w:val="20"/>
                <w:lang w:val="ru-RU"/>
              </w:rPr>
              <w:t>9</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 xml:space="preserve">ФЗ </w:t>
            </w:r>
            <w:r w:rsidRPr="003E7BE8">
              <w:rPr>
                <w:rFonts w:ascii="Times New Roman" w:eastAsia="Times New Roman" w:hAnsi="Times New Roman"/>
                <w:color w:val="000000" w:themeColor="text1"/>
                <w:spacing w:val="-5"/>
                <w:sz w:val="20"/>
                <w:szCs w:val="20"/>
                <w:lang w:val="ru-RU"/>
              </w:rPr>
              <w:t>«</w:t>
            </w:r>
            <w:r w:rsidRPr="003E7BE8">
              <w:rPr>
                <w:rFonts w:ascii="Times New Roman" w:eastAsia="Times New Roman" w:hAnsi="Times New Roman"/>
                <w:color w:val="000000" w:themeColor="text1"/>
                <w:sz w:val="20"/>
                <w:szCs w:val="20"/>
                <w:lang w:val="ru-RU"/>
              </w:rPr>
              <w:t>О г</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зо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бж</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нии в Рос</w:t>
            </w:r>
            <w:r w:rsidRPr="003E7BE8">
              <w:rPr>
                <w:rFonts w:ascii="Times New Roman" w:eastAsia="Times New Roman" w:hAnsi="Times New Roman"/>
                <w:color w:val="000000" w:themeColor="text1"/>
                <w:spacing w:val="-2"/>
                <w:sz w:val="20"/>
                <w:szCs w:val="20"/>
                <w:lang w:val="ru-RU"/>
              </w:rPr>
              <w:t>си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кой 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ци</w:t>
            </w:r>
            <w:r w:rsidRPr="003E7BE8">
              <w:rPr>
                <w:rFonts w:ascii="Times New Roman" w:eastAsia="Times New Roman" w:hAnsi="Times New Roman"/>
                <w:color w:val="000000" w:themeColor="text1"/>
                <w:spacing w:val="3"/>
                <w:sz w:val="20"/>
                <w:szCs w:val="20"/>
                <w:lang w:val="ru-RU"/>
              </w:rPr>
              <w:t>и</w:t>
            </w:r>
            <w:r w:rsidRPr="003E7BE8">
              <w:rPr>
                <w:rFonts w:ascii="Times New Roman" w:eastAsia="Times New Roman" w:hAnsi="Times New Roman"/>
                <w:color w:val="000000" w:themeColor="text1"/>
                <w:spacing w:val="-10"/>
                <w:sz w:val="20"/>
                <w:szCs w:val="20"/>
                <w:lang w:val="ru-RU"/>
              </w:rPr>
              <w:t>»</w:t>
            </w:r>
            <w:r w:rsidRPr="003E7BE8">
              <w:rPr>
                <w:rFonts w:ascii="Times New Roman" w:eastAsia="Times New Roman" w:hAnsi="Times New Roman"/>
                <w:color w:val="000000" w:themeColor="text1"/>
                <w:sz w:val="20"/>
                <w:szCs w:val="20"/>
                <w:lang w:val="ru-RU"/>
              </w:rPr>
              <w:t>;</w:t>
            </w:r>
          </w:p>
          <w:p w:rsidR="001C753F" w:rsidRPr="003E7BE8" w:rsidRDefault="001C753F" w:rsidP="0066486F">
            <w:pPr>
              <w:pStyle w:val="TableParagraph"/>
              <w:tabs>
                <w:tab w:val="left" w:pos="1193"/>
                <w:tab w:val="left" w:pos="1231"/>
                <w:tab w:val="left" w:pos="1414"/>
                <w:tab w:val="left" w:pos="1778"/>
                <w:tab w:val="left" w:pos="1948"/>
                <w:tab w:val="left" w:pos="2517"/>
                <w:tab w:val="left" w:pos="2958"/>
                <w:tab w:val="left" w:pos="3181"/>
                <w:tab w:val="left" w:pos="3301"/>
                <w:tab w:val="left" w:pos="3442"/>
                <w:tab w:val="left" w:pos="3901"/>
                <w:tab w:val="left" w:pos="4192"/>
                <w:tab w:val="left" w:pos="4328"/>
                <w:tab w:val="left" w:pos="5086"/>
                <w:tab w:val="left" w:pos="5221"/>
                <w:tab w:val="left" w:pos="5510"/>
              </w:tabs>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По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ниеПр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ви</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тваРо</w:t>
            </w:r>
            <w:r w:rsidRPr="003E7BE8">
              <w:rPr>
                <w:rFonts w:ascii="Times New Roman" w:eastAsia="Times New Roman" w:hAnsi="Times New Roman"/>
                <w:color w:val="000000" w:themeColor="text1"/>
                <w:spacing w:val="-1"/>
                <w:sz w:val="20"/>
                <w:szCs w:val="20"/>
                <w:lang w:val="ru-RU"/>
              </w:rPr>
              <w:t>сс</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й </w:t>
            </w:r>
            <w:r w:rsidRPr="003E7BE8">
              <w:rPr>
                <w:rFonts w:ascii="Times New Roman" w:eastAsia="Times New Roman" w:hAnsi="Times New Roman"/>
                <w:color w:val="000000" w:themeColor="text1"/>
                <w:spacing w:val="-3"/>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 xml:space="preserve">иот 08.09.2017 № 1083 </w:t>
            </w:r>
            <w:r w:rsidRPr="003E7BE8">
              <w:rPr>
                <w:rFonts w:ascii="Times New Roman" w:eastAsia="Times New Roman" w:hAnsi="Times New Roman"/>
                <w:color w:val="000000" w:themeColor="text1"/>
                <w:spacing w:val="-5"/>
                <w:sz w:val="20"/>
                <w:szCs w:val="20"/>
                <w:lang w:val="ru-RU"/>
              </w:rPr>
              <w:t>«</w:t>
            </w:r>
            <w:r w:rsidRPr="003E7BE8">
              <w:rPr>
                <w:rFonts w:ascii="Times New Roman" w:eastAsia="Times New Roman" w:hAnsi="Times New Roman"/>
                <w:color w:val="000000" w:themeColor="text1"/>
                <w:sz w:val="20"/>
                <w:szCs w:val="20"/>
                <w:lang w:val="ru-RU"/>
              </w:rPr>
              <w:t xml:space="preserve">Об </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ржд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нии 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 xml:space="preserve">вил </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xml:space="preserve">ны </w:t>
            </w:r>
            <w:r w:rsidRPr="003E7BE8">
              <w:rPr>
                <w:rFonts w:ascii="Times New Roman" w:eastAsia="Times New Roman" w:hAnsi="Times New Roman"/>
                <w:color w:val="000000" w:themeColor="text1"/>
                <w:spacing w:val="-1"/>
                <w:sz w:val="20"/>
                <w:szCs w:val="20"/>
                <w:lang w:val="ru-RU"/>
              </w:rPr>
              <w:t>ма</w:t>
            </w:r>
            <w:r w:rsidRPr="003E7BE8">
              <w:rPr>
                <w:rFonts w:ascii="Times New Roman" w:eastAsia="Times New Roman" w:hAnsi="Times New Roman"/>
                <w:color w:val="000000" w:themeColor="text1"/>
                <w:sz w:val="20"/>
                <w:szCs w:val="20"/>
                <w:lang w:val="ru-RU"/>
              </w:rPr>
              <w:t>ги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льных г</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п</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z w:val="20"/>
                <w:szCs w:val="20"/>
                <w:lang w:val="ru-RU"/>
              </w:rPr>
              <w:t xml:space="preserve">оводов и о </w:t>
            </w:r>
            <w:r w:rsidRPr="003E7BE8">
              <w:rPr>
                <w:rFonts w:ascii="Times New Roman" w:eastAsia="Times New Roman" w:hAnsi="Times New Roman"/>
                <w:color w:val="000000" w:themeColor="text1"/>
                <w:spacing w:val="3"/>
                <w:sz w:val="20"/>
                <w:szCs w:val="20"/>
                <w:lang w:val="ru-RU"/>
              </w:rPr>
              <w:t>в</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есе</w:t>
            </w:r>
            <w:r w:rsidRPr="003E7BE8">
              <w:rPr>
                <w:rFonts w:ascii="Times New Roman" w:eastAsia="Times New Roman" w:hAnsi="Times New Roman"/>
                <w:color w:val="000000" w:themeColor="text1"/>
                <w:sz w:val="20"/>
                <w:szCs w:val="20"/>
                <w:lang w:val="ru-RU"/>
              </w:rPr>
              <w:t>нии из</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 в Полож</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ние о пр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нии в фед</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льный орг</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 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пол</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z w:val="20"/>
                <w:szCs w:val="20"/>
                <w:lang w:val="ru-RU"/>
              </w:rPr>
              <w:t>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льн</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 вл</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ти (</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го 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рритори</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2"/>
                <w:sz w:val="20"/>
                <w:szCs w:val="20"/>
                <w:lang w:val="ru-RU"/>
              </w:rPr>
              <w:t>ьн</w:t>
            </w:r>
            <w:r w:rsidRPr="003E7BE8">
              <w:rPr>
                <w:rFonts w:ascii="Times New Roman" w:eastAsia="Times New Roman" w:hAnsi="Times New Roman"/>
                <w:color w:val="000000" w:themeColor="text1"/>
                <w:sz w:val="20"/>
                <w:szCs w:val="20"/>
                <w:lang w:val="ru-RU"/>
              </w:rPr>
              <w:t>ые орг</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ны</w:t>
            </w:r>
            <w:r w:rsidRPr="003E7BE8">
              <w:rPr>
                <w:rFonts w:ascii="Times New Roman" w:eastAsia="Times New Roman" w:hAnsi="Times New Roman"/>
                <w:color w:val="000000" w:themeColor="text1"/>
                <w:spacing w:val="-2"/>
                <w:sz w:val="20"/>
                <w:szCs w:val="20"/>
                <w:lang w:val="ru-RU"/>
              </w:rPr>
              <w:t>)</w:t>
            </w:r>
            <w:r w:rsidRPr="003E7BE8">
              <w:rPr>
                <w:rFonts w:ascii="Times New Roman" w:eastAsia="Times New Roman" w:hAnsi="Times New Roman"/>
                <w:color w:val="000000" w:themeColor="text1"/>
                <w:sz w:val="20"/>
                <w:szCs w:val="20"/>
                <w:lang w:val="ru-RU"/>
              </w:rPr>
              <w:t xml:space="preserve">, </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3"/>
                <w:sz w:val="20"/>
                <w:szCs w:val="20"/>
                <w:lang w:val="ru-RU"/>
              </w:rPr>
              <w:t>п</w:t>
            </w:r>
            <w:r w:rsidRPr="003E7BE8">
              <w:rPr>
                <w:rFonts w:ascii="Times New Roman" w:eastAsia="Times New Roman" w:hAnsi="Times New Roman"/>
                <w:color w:val="000000" w:themeColor="text1"/>
                <w:sz w:val="20"/>
                <w:szCs w:val="20"/>
                <w:lang w:val="ru-RU"/>
              </w:rPr>
              <w:t>ол</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че</w:t>
            </w:r>
            <w:r w:rsidRPr="003E7BE8">
              <w:rPr>
                <w:rFonts w:ascii="Times New Roman" w:eastAsia="Times New Roman" w:hAnsi="Times New Roman"/>
                <w:color w:val="000000" w:themeColor="text1"/>
                <w:sz w:val="20"/>
                <w:szCs w:val="20"/>
                <w:lang w:val="ru-RU"/>
              </w:rPr>
              <w:t>нныйПр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z w:val="20"/>
                <w:szCs w:val="20"/>
                <w:lang w:val="ru-RU"/>
              </w:rPr>
              <w:t>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твомРо</w:t>
            </w:r>
            <w:r w:rsidRPr="003E7BE8">
              <w:rPr>
                <w:rFonts w:ascii="Times New Roman" w:eastAsia="Times New Roman" w:hAnsi="Times New Roman"/>
                <w:color w:val="000000" w:themeColor="text1"/>
                <w:spacing w:val="-1"/>
                <w:sz w:val="20"/>
                <w:szCs w:val="20"/>
                <w:lang w:val="ru-RU"/>
              </w:rPr>
              <w:t>сс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xml:space="preserve">ции на </w:t>
            </w:r>
            <w:r w:rsidRPr="003E7BE8">
              <w:rPr>
                <w:rFonts w:ascii="Times New Roman" w:eastAsia="Times New Roman" w:hAnsi="Times New Roman"/>
                <w:color w:val="000000" w:themeColor="text1"/>
                <w:sz w:val="20"/>
                <w:szCs w:val="20"/>
                <w:lang w:val="ru-RU"/>
              </w:rPr>
              <w:lastRenderedPageBreak/>
              <w:t>о</w:t>
            </w:r>
            <w:r w:rsidRPr="003E7BE8">
              <w:rPr>
                <w:rFonts w:ascii="Times New Roman" w:eastAsia="Times New Roman" w:hAnsi="Times New Roman"/>
                <w:color w:val="000000" w:themeColor="text1"/>
                <w:spacing w:val="3"/>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щ</w:t>
            </w:r>
            <w:r w:rsidRPr="003E7BE8">
              <w:rPr>
                <w:rFonts w:ascii="Times New Roman" w:eastAsia="Times New Roman" w:hAnsi="Times New Roman"/>
                <w:color w:val="000000" w:themeColor="text1"/>
                <w:spacing w:val="-1"/>
                <w:sz w:val="20"/>
                <w:szCs w:val="20"/>
                <w:lang w:val="ru-RU"/>
              </w:rPr>
              <w:t>ес</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1"/>
                <w:sz w:val="20"/>
                <w:szCs w:val="20"/>
                <w:lang w:val="ru-RU"/>
              </w:rPr>
              <w:t>л</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ние го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нного к</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ас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z w:val="20"/>
                <w:szCs w:val="20"/>
                <w:lang w:val="ru-RU"/>
              </w:rPr>
              <w:t xml:space="preserve">ового </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че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го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нной</w:t>
            </w:r>
            <w:r w:rsidRPr="003E7BE8">
              <w:rPr>
                <w:rFonts w:ascii="Times New Roman" w:eastAsia="Times New Roman" w:hAnsi="Times New Roman"/>
                <w:color w:val="000000" w:themeColor="text1"/>
                <w:sz w:val="20"/>
                <w:szCs w:val="20"/>
                <w:lang w:val="ru-RU"/>
              </w:rPr>
              <w:tab/>
              <w:t xml:space="preserve"> 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ги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ции</w:t>
            </w:r>
            <w:r w:rsidRPr="003E7BE8">
              <w:rPr>
                <w:rFonts w:ascii="Times New Roman" w:eastAsia="Times New Roman" w:hAnsi="Times New Roman"/>
                <w:color w:val="000000" w:themeColor="text1"/>
                <w:sz w:val="20"/>
                <w:szCs w:val="20"/>
                <w:lang w:val="ru-RU"/>
              </w:rPr>
              <w:tab/>
              <w:t xml:space="preserve"> пр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 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ние Единого го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нного 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тран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движи</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ти и пр</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до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 xml:space="preserve">ние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 xml:space="preserve">ний,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рж</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щи</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я в Ед</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ном го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3"/>
                <w:sz w:val="20"/>
                <w:szCs w:val="20"/>
                <w:lang w:val="ru-RU"/>
              </w:rPr>
              <w:t>у</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нном р</w:t>
            </w:r>
            <w:r w:rsidRPr="003E7BE8">
              <w:rPr>
                <w:rFonts w:ascii="Times New Roman" w:eastAsia="Times New Roman" w:hAnsi="Times New Roman"/>
                <w:color w:val="000000" w:themeColor="text1"/>
                <w:spacing w:val="-1"/>
                <w:sz w:val="20"/>
                <w:szCs w:val="20"/>
                <w:lang w:val="ru-RU"/>
              </w:rPr>
              <w:t>еес</w:t>
            </w:r>
            <w:r w:rsidR="006F3FAC" w:rsidRPr="003E7BE8">
              <w:rPr>
                <w:rFonts w:ascii="Times New Roman" w:eastAsia="Times New Roman" w:hAnsi="Times New Roman"/>
                <w:color w:val="000000" w:themeColor="text1"/>
                <w:sz w:val="20"/>
                <w:szCs w:val="20"/>
                <w:lang w:val="ru-RU"/>
              </w:rPr>
              <w:t xml:space="preserve">тре </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движи</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ти, фед</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льны</w:t>
            </w:r>
            <w:r w:rsidRPr="003E7BE8">
              <w:rPr>
                <w:rFonts w:ascii="Times New Roman" w:eastAsia="Times New Roman" w:hAnsi="Times New Roman"/>
                <w:color w:val="000000" w:themeColor="text1"/>
                <w:spacing w:val="-2"/>
                <w:sz w:val="20"/>
                <w:szCs w:val="20"/>
                <w:lang w:val="ru-RU"/>
              </w:rPr>
              <w:t>м</w:t>
            </w:r>
            <w:r w:rsidRPr="003E7BE8">
              <w:rPr>
                <w:rFonts w:ascii="Times New Roman" w:eastAsia="Times New Roman" w:hAnsi="Times New Roman"/>
                <w:color w:val="000000" w:themeColor="text1"/>
                <w:sz w:val="20"/>
                <w:szCs w:val="20"/>
                <w:lang w:val="ru-RU"/>
              </w:rPr>
              <w:t>и орг</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ам</w:t>
            </w:r>
            <w:r w:rsidRPr="003E7BE8">
              <w:rPr>
                <w:rFonts w:ascii="Times New Roman" w:eastAsia="Times New Roman" w:hAnsi="Times New Roman"/>
                <w:color w:val="000000" w:themeColor="text1"/>
                <w:sz w:val="20"/>
                <w:szCs w:val="20"/>
                <w:lang w:val="ru-RU"/>
              </w:rPr>
              <w:t>и 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пол</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z w:val="20"/>
                <w:szCs w:val="20"/>
                <w:lang w:val="ru-RU"/>
              </w:rPr>
              <w:t>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льн</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йвл</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,орг</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ам</w:t>
            </w:r>
            <w:r w:rsidRPr="003E7BE8">
              <w:rPr>
                <w:rFonts w:ascii="Times New Roman" w:eastAsia="Times New Roman" w:hAnsi="Times New Roman"/>
                <w:color w:val="000000" w:themeColor="text1"/>
                <w:sz w:val="20"/>
                <w:szCs w:val="20"/>
                <w:lang w:val="ru-RU"/>
              </w:rPr>
              <w:t>иго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твеннойвл</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 xml:space="preserve">ти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ктов Ро</w:t>
            </w:r>
            <w:r w:rsidRPr="003E7BE8">
              <w:rPr>
                <w:rFonts w:ascii="Times New Roman" w:eastAsia="Times New Roman" w:hAnsi="Times New Roman"/>
                <w:color w:val="000000" w:themeColor="text1"/>
                <w:spacing w:val="-1"/>
                <w:sz w:val="20"/>
                <w:szCs w:val="20"/>
                <w:lang w:val="ru-RU"/>
              </w:rPr>
              <w:t>сс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кой 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ции и орг</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 xml:space="preserve">и </w:t>
            </w:r>
            <w:r w:rsidRPr="003E7BE8">
              <w:rPr>
                <w:rFonts w:ascii="Times New Roman" w:eastAsia="Times New Roman" w:hAnsi="Times New Roman"/>
                <w:color w:val="000000" w:themeColor="text1"/>
                <w:spacing w:val="-1"/>
                <w:sz w:val="20"/>
                <w:szCs w:val="20"/>
                <w:lang w:val="ru-RU"/>
              </w:rPr>
              <w:t>мес</w:t>
            </w:r>
            <w:r w:rsidRPr="003E7BE8">
              <w:rPr>
                <w:rFonts w:ascii="Times New Roman" w:eastAsia="Times New Roman" w:hAnsi="Times New Roman"/>
                <w:color w:val="000000" w:themeColor="text1"/>
                <w:sz w:val="20"/>
                <w:szCs w:val="20"/>
                <w:lang w:val="ru-RU"/>
              </w:rPr>
              <w:t xml:space="preserve">тного </w:t>
            </w:r>
            <w:r w:rsidRPr="003E7BE8">
              <w:rPr>
                <w:rFonts w:ascii="Times New Roman" w:eastAsia="Times New Roman" w:hAnsi="Times New Roman"/>
                <w:color w:val="000000" w:themeColor="text1"/>
                <w:spacing w:val="-1"/>
                <w:sz w:val="20"/>
                <w:szCs w:val="20"/>
                <w:lang w:val="ru-RU"/>
              </w:rPr>
              <w:t>сам</w:t>
            </w:r>
            <w:r w:rsidRPr="003E7BE8">
              <w:rPr>
                <w:rFonts w:ascii="Times New Roman" w:eastAsia="Times New Roman" w:hAnsi="Times New Roman"/>
                <w:color w:val="000000" w:themeColor="text1"/>
                <w:spacing w:val="4"/>
                <w:sz w:val="20"/>
                <w:szCs w:val="20"/>
                <w:lang w:val="ru-RU"/>
              </w:rPr>
              <w:t>о</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пр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вл</w:t>
            </w:r>
            <w:r w:rsidRPr="003E7BE8">
              <w:rPr>
                <w:rFonts w:ascii="Times New Roman" w:eastAsia="Times New Roman" w:hAnsi="Times New Roman"/>
                <w:color w:val="000000" w:themeColor="text1"/>
                <w:spacing w:val="-2"/>
                <w:sz w:val="20"/>
                <w:szCs w:val="20"/>
                <w:lang w:val="ru-RU"/>
              </w:rPr>
              <w:t>е</w:t>
            </w:r>
            <w:r w:rsidR="006F3FAC" w:rsidRPr="003E7BE8">
              <w:rPr>
                <w:rFonts w:ascii="Times New Roman" w:eastAsia="Times New Roman" w:hAnsi="Times New Roman"/>
                <w:color w:val="000000" w:themeColor="text1"/>
                <w:sz w:val="20"/>
                <w:szCs w:val="20"/>
                <w:lang w:val="ru-RU"/>
              </w:rPr>
              <w:t xml:space="preserve">ния </w:t>
            </w:r>
            <w:r w:rsidRPr="003E7BE8">
              <w:rPr>
                <w:rFonts w:ascii="Times New Roman" w:eastAsia="Times New Roman" w:hAnsi="Times New Roman"/>
                <w:color w:val="000000" w:themeColor="text1"/>
                <w:sz w:val="20"/>
                <w:szCs w:val="20"/>
                <w:lang w:val="ru-RU"/>
              </w:rPr>
              <w:t>до</w:t>
            </w:r>
            <w:r w:rsidRPr="003E7BE8">
              <w:rPr>
                <w:rFonts w:ascii="Times New Roman" w:eastAsia="Times New Roman" w:hAnsi="Times New Roman"/>
                <w:color w:val="000000" w:themeColor="text1"/>
                <w:spacing w:val="1"/>
                <w:sz w:val="20"/>
                <w:szCs w:val="20"/>
                <w:lang w:val="ru-RU"/>
              </w:rPr>
              <w:t>п</w:t>
            </w:r>
            <w:r w:rsidRPr="003E7BE8">
              <w:rPr>
                <w:rFonts w:ascii="Times New Roman" w:eastAsia="Times New Roman" w:hAnsi="Times New Roman"/>
                <w:color w:val="000000" w:themeColor="text1"/>
                <w:sz w:val="20"/>
                <w:szCs w:val="20"/>
                <w:lang w:val="ru-RU"/>
              </w:rPr>
              <w:t>ол</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z w:val="20"/>
                <w:szCs w:val="20"/>
                <w:lang w:val="ru-RU"/>
              </w:rPr>
              <w:t>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 xml:space="preserve">ных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w:t>
            </w:r>
            <w:r w:rsidRPr="003E7BE8">
              <w:rPr>
                <w:rFonts w:ascii="Times New Roman" w:eastAsia="Times New Roman" w:hAnsi="Times New Roman"/>
                <w:color w:val="000000" w:themeColor="text1"/>
                <w:spacing w:val="-2"/>
                <w:sz w:val="20"/>
                <w:szCs w:val="20"/>
                <w:lang w:val="ru-RU"/>
              </w:rPr>
              <w:t>й</w:t>
            </w:r>
            <w:r w:rsidRPr="003E7BE8">
              <w:rPr>
                <w:rFonts w:ascii="Times New Roman" w:eastAsia="Times New Roman" w:hAnsi="Times New Roman"/>
                <w:color w:val="000000" w:themeColor="text1"/>
                <w:sz w:val="20"/>
                <w:szCs w:val="20"/>
                <w:lang w:val="ru-RU"/>
              </w:rPr>
              <w:t>, во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производи</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хна</w:t>
            </w:r>
            <w:r w:rsidRPr="003E7BE8">
              <w:rPr>
                <w:rFonts w:ascii="Times New Roman" w:eastAsia="Times New Roman" w:hAnsi="Times New Roman"/>
                <w:color w:val="000000" w:themeColor="text1"/>
                <w:spacing w:val="3"/>
                <w:sz w:val="20"/>
                <w:szCs w:val="20"/>
                <w:lang w:val="ru-RU"/>
              </w:rPr>
              <w:t>п</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бл</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pacing w:val="-1"/>
                <w:sz w:val="20"/>
                <w:szCs w:val="20"/>
                <w:lang w:val="ru-RU"/>
              </w:rPr>
              <w:t>ч</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хк</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ас</w:t>
            </w:r>
            <w:r w:rsidRPr="003E7BE8">
              <w:rPr>
                <w:rFonts w:ascii="Times New Roman" w:eastAsia="Times New Roman" w:hAnsi="Times New Roman"/>
                <w:color w:val="000000" w:themeColor="text1"/>
                <w:sz w:val="20"/>
                <w:szCs w:val="20"/>
                <w:lang w:val="ru-RU"/>
              </w:rPr>
              <w:t>тров</w:t>
            </w:r>
            <w:r w:rsidRPr="003E7BE8">
              <w:rPr>
                <w:rFonts w:ascii="Times New Roman" w:eastAsia="Times New Roman" w:hAnsi="Times New Roman"/>
                <w:color w:val="000000" w:themeColor="text1"/>
                <w:spacing w:val="-1"/>
                <w:sz w:val="20"/>
                <w:szCs w:val="20"/>
                <w:lang w:val="ru-RU"/>
              </w:rPr>
              <w:t>ы</w:t>
            </w:r>
            <w:r w:rsidRPr="003E7BE8">
              <w:rPr>
                <w:rFonts w:ascii="Times New Roman" w:eastAsia="Times New Roman" w:hAnsi="Times New Roman"/>
                <w:color w:val="000000" w:themeColor="text1"/>
                <w:sz w:val="20"/>
                <w:szCs w:val="20"/>
                <w:lang w:val="ru-RU"/>
              </w:rPr>
              <w:t>х</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рта</w:t>
            </w:r>
            <w:r w:rsidRPr="003E7BE8">
              <w:rPr>
                <w:rFonts w:ascii="Times New Roman" w:eastAsia="Times New Roman" w:hAnsi="Times New Roman"/>
                <w:color w:val="000000" w:themeColor="text1"/>
                <w:spacing w:val="4"/>
                <w:sz w:val="20"/>
                <w:szCs w:val="20"/>
                <w:lang w:val="ru-RU"/>
              </w:rPr>
              <w:t>х</w:t>
            </w:r>
            <w:r w:rsidRPr="003E7BE8">
              <w:rPr>
                <w:rFonts w:ascii="Times New Roman" w:eastAsia="Times New Roman" w:hAnsi="Times New Roman"/>
                <w:color w:val="000000" w:themeColor="text1"/>
                <w:sz w:val="20"/>
                <w:szCs w:val="20"/>
                <w:lang w:val="ru-RU"/>
              </w:rPr>
              <w:t>» (пр</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ня</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яс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ч</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томтр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бов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ний</w:t>
            </w:r>
            <w:hyperlink r:id="rId76">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и106</w:t>
              </w:r>
            </w:hyperlink>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льного Код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аРФв</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оот</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твиис</w:t>
            </w:r>
            <w:hyperlink r:id="rId77">
              <w:r w:rsidRPr="003E7BE8">
                <w:rPr>
                  <w:rFonts w:ascii="Times New Roman" w:eastAsia="Times New Roman" w:hAnsi="Times New Roman"/>
                  <w:color w:val="000000" w:themeColor="text1"/>
                  <w:spacing w:val="-1"/>
                  <w:sz w:val="20"/>
                  <w:szCs w:val="20"/>
                  <w:lang w:val="ru-RU"/>
                </w:rPr>
                <w:t>час</w:t>
              </w:r>
              <w:r w:rsidRPr="003E7BE8">
                <w:rPr>
                  <w:rFonts w:ascii="Times New Roman" w:eastAsia="Times New Roman" w:hAnsi="Times New Roman"/>
                  <w:color w:val="000000" w:themeColor="text1"/>
                  <w:sz w:val="20"/>
                  <w:szCs w:val="20"/>
                  <w:lang w:val="ru-RU"/>
                </w:rPr>
                <w:t>тью16</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ьи26</w:t>
              </w:r>
            </w:hyperlink>
            <w:r w:rsidRPr="003E7BE8">
              <w:rPr>
                <w:rFonts w:ascii="Times New Roman" w:eastAsia="Times New Roman" w:hAnsi="Times New Roman"/>
                <w:color w:val="000000" w:themeColor="text1"/>
                <w:sz w:val="20"/>
                <w:szCs w:val="20"/>
                <w:lang w:val="ru-RU"/>
              </w:rPr>
              <w:t>ФЗот 03.08.2018 №342</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ФЗ</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w:t>
            </w:r>
          </w:p>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По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ниеПр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ви</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тваРо</w:t>
            </w:r>
            <w:r w:rsidRPr="003E7BE8">
              <w:rPr>
                <w:rFonts w:ascii="Times New Roman" w:eastAsia="Times New Roman" w:hAnsi="Times New Roman"/>
                <w:color w:val="000000" w:themeColor="text1"/>
                <w:spacing w:val="-1"/>
                <w:sz w:val="20"/>
                <w:szCs w:val="20"/>
                <w:lang w:val="ru-RU"/>
              </w:rPr>
              <w:t>сс</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3"/>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иот 20.11.2000№878</w:t>
            </w:r>
            <w:r w:rsidRPr="003E7BE8">
              <w:rPr>
                <w:rFonts w:ascii="Times New Roman" w:eastAsia="Times New Roman" w:hAnsi="Times New Roman"/>
                <w:color w:val="000000" w:themeColor="text1"/>
                <w:spacing w:val="-5"/>
                <w:sz w:val="20"/>
                <w:szCs w:val="20"/>
                <w:lang w:val="ru-RU"/>
              </w:rPr>
              <w:t>«</w:t>
            </w:r>
            <w:r w:rsidRPr="003E7BE8">
              <w:rPr>
                <w:rFonts w:ascii="Times New Roman" w:eastAsia="Times New Roman" w:hAnsi="Times New Roman"/>
                <w:color w:val="000000" w:themeColor="text1"/>
                <w:sz w:val="20"/>
                <w:szCs w:val="20"/>
                <w:lang w:val="ru-RU"/>
              </w:rPr>
              <w:t>Об</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рж</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нииПр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вило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ны г</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зор</w:t>
            </w:r>
            <w:r w:rsidRPr="003E7BE8">
              <w:rPr>
                <w:rFonts w:ascii="Times New Roman" w:eastAsia="Times New Roman" w:hAnsi="Times New Roman"/>
                <w:color w:val="000000" w:themeColor="text1"/>
                <w:spacing w:val="-1"/>
                <w:sz w:val="20"/>
                <w:szCs w:val="20"/>
                <w:lang w:val="ru-RU"/>
              </w:rPr>
              <w:t>ас</w:t>
            </w:r>
            <w:r w:rsidRPr="003E7BE8">
              <w:rPr>
                <w:rFonts w:ascii="Times New Roman" w:eastAsia="Times New Roman" w:hAnsi="Times New Roman"/>
                <w:color w:val="000000" w:themeColor="text1"/>
                <w:sz w:val="20"/>
                <w:szCs w:val="20"/>
                <w:lang w:val="ru-RU"/>
              </w:rPr>
              <w:t>пр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 xml:space="preserve">льных </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5"/>
                <w:sz w:val="20"/>
                <w:szCs w:val="20"/>
                <w:lang w:val="ru-RU"/>
              </w:rPr>
              <w:t>й</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w:t>
            </w:r>
          </w:p>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вилао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ны</w:t>
            </w:r>
            <w:r w:rsidRPr="003E7BE8">
              <w:rPr>
                <w:rFonts w:ascii="Times New Roman" w:eastAsia="Times New Roman" w:hAnsi="Times New Roman"/>
                <w:color w:val="000000" w:themeColor="text1"/>
                <w:spacing w:val="-1"/>
                <w:sz w:val="20"/>
                <w:szCs w:val="20"/>
                <w:lang w:val="ru-RU"/>
              </w:rPr>
              <w:t>ма</w:t>
            </w:r>
            <w:r w:rsidRPr="003E7BE8">
              <w:rPr>
                <w:rFonts w:ascii="Times New Roman" w:eastAsia="Times New Roman" w:hAnsi="Times New Roman"/>
                <w:color w:val="000000" w:themeColor="text1"/>
                <w:spacing w:val="2"/>
                <w:sz w:val="20"/>
                <w:szCs w:val="20"/>
                <w:lang w:val="ru-RU"/>
              </w:rPr>
              <w:t>г</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хт</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бо</w:t>
            </w:r>
            <w:r w:rsidRPr="003E7BE8">
              <w:rPr>
                <w:rFonts w:ascii="Times New Roman" w:eastAsia="Times New Roman" w:hAnsi="Times New Roman"/>
                <w:color w:val="000000" w:themeColor="text1"/>
                <w:spacing w:val="1"/>
                <w:sz w:val="20"/>
                <w:szCs w:val="20"/>
                <w:lang w:val="ru-RU"/>
              </w:rPr>
              <w:t>п</w:t>
            </w:r>
            <w:r w:rsidRPr="003E7BE8">
              <w:rPr>
                <w:rFonts w:ascii="Times New Roman" w:eastAsia="Times New Roman" w:hAnsi="Times New Roman"/>
                <w:color w:val="000000" w:themeColor="text1"/>
                <w:sz w:val="20"/>
                <w:szCs w:val="20"/>
                <w:lang w:val="ru-RU"/>
              </w:rPr>
              <w:t>роводов</w:t>
            </w:r>
            <w:r w:rsidRPr="003E7BE8">
              <w:rPr>
                <w:rFonts w:ascii="Times New Roman" w:eastAsia="Times New Roman" w:hAnsi="Times New Roman"/>
                <w:color w:val="000000" w:themeColor="text1"/>
                <w:spacing w:val="3"/>
                <w:sz w:val="20"/>
                <w:szCs w:val="20"/>
                <w:lang w:val="ru-RU"/>
              </w:rPr>
              <w:t>(</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в. М</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z w:val="20"/>
                <w:szCs w:val="20"/>
                <w:lang w:val="ru-RU"/>
              </w:rPr>
              <w:t>нт</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пэ</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ргоРФ29.04.1992,П</w:t>
            </w:r>
            <w:r w:rsidRPr="003E7BE8">
              <w:rPr>
                <w:rFonts w:ascii="Times New Roman" w:eastAsia="Times New Roman" w:hAnsi="Times New Roman"/>
                <w:color w:val="000000" w:themeColor="text1"/>
                <w:spacing w:val="1"/>
                <w:sz w:val="20"/>
                <w:szCs w:val="20"/>
                <w:lang w:val="ru-RU"/>
              </w:rPr>
              <w:t>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м Госгорт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з</w:t>
            </w:r>
            <w:r w:rsidRPr="003E7BE8">
              <w:rPr>
                <w:rFonts w:ascii="Times New Roman" w:eastAsia="Times New Roman" w:hAnsi="Times New Roman"/>
                <w:color w:val="000000" w:themeColor="text1"/>
                <w:sz w:val="20"/>
                <w:szCs w:val="20"/>
                <w:lang w:val="ru-RU"/>
              </w:rPr>
              <w:t xml:space="preserve">ораРФ </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т 22.04.1992 №9) (</w:t>
            </w:r>
            <w:r w:rsidRPr="003E7BE8">
              <w:rPr>
                <w:rFonts w:ascii="Times New Roman" w:eastAsia="Times New Roman" w:hAnsi="Times New Roman"/>
                <w:color w:val="000000" w:themeColor="text1"/>
                <w:spacing w:val="-2"/>
                <w:sz w:val="20"/>
                <w:szCs w:val="20"/>
                <w:lang w:val="ru-RU"/>
              </w:rPr>
              <w:t>в</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тес</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pacing w:val="1"/>
                <w:sz w:val="20"/>
                <w:szCs w:val="20"/>
                <w:lang w:val="ru-RU"/>
              </w:rPr>
              <w:t>П</w:t>
            </w:r>
            <w:r w:rsidRPr="003E7BE8">
              <w:rPr>
                <w:rFonts w:ascii="Times New Roman" w:eastAsia="Times New Roman" w:hAnsi="Times New Roman"/>
                <w:color w:val="000000" w:themeColor="text1"/>
                <w:sz w:val="20"/>
                <w:szCs w:val="20"/>
                <w:lang w:val="ru-RU"/>
              </w:rPr>
              <w:t>ол</w:t>
            </w:r>
            <w:r w:rsidRPr="003E7BE8">
              <w:rPr>
                <w:rFonts w:ascii="Times New Roman" w:eastAsia="Times New Roman" w:hAnsi="Times New Roman"/>
                <w:color w:val="000000" w:themeColor="text1"/>
                <w:spacing w:val="2"/>
                <w:sz w:val="20"/>
                <w:szCs w:val="20"/>
                <w:lang w:val="ru-RU"/>
              </w:rPr>
              <w:t>о</w:t>
            </w:r>
            <w:r w:rsidRPr="003E7BE8">
              <w:rPr>
                <w:rFonts w:ascii="Times New Roman" w:eastAsia="Times New Roman" w:hAnsi="Times New Roman"/>
                <w:color w:val="000000" w:themeColor="text1"/>
                <w:sz w:val="20"/>
                <w:szCs w:val="20"/>
                <w:lang w:val="ru-RU"/>
              </w:rPr>
              <w:t>ж</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мовз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оотнош</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w:t>
            </w:r>
            <w:r w:rsidRPr="003E7BE8">
              <w:rPr>
                <w:rFonts w:ascii="Times New Roman" w:eastAsia="Times New Roman" w:hAnsi="Times New Roman"/>
                <w:color w:val="000000" w:themeColor="text1"/>
                <w:spacing w:val="-3"/>
                <w:sz w:val="20"/>
                <w:szCs w:val="20"/>
                <w:lang w:val="ru-RU"/>
              </w:rPr>
              <w:t>я</w:t>
            </w:r>
            <w:r w:rsidRPr="003E7BE8">
              <w:rPr>
                <w:rFonts w:ascii="Times New Roman" w:eastAsia="Times New Roman" w:hAnsi="Times New Roman"/>
                <w:color w:val="000000" w:themeColor="text1"/>
                <w:sz w:val="20"/>
                <w:szCs w:val="20"/>
                <w:lang w:val="ru-RU"/>
              </w:rPr>
              <w:t>х пр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п</w:t>
            </w:r>
            <w:r w:rsidRPr="003E7BE8">
              <w:rPr>
                <w:rFonts w:ascii="Times New Roman" w:eastAsia="Times New Roman" w:hAnsi="Times New Roman"/>
                <w:color w:val="000000" w:themeColor="text1"/>
                <w:sz w:val="20"/>
                <w:szCs w:val="20"/>
                <w:lang w:val="ru-RU"/>
              </w:rPr>
              <w:t>рия</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ий,ко</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ник</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ции 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торыхпр</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z w:val="20"/>
                <w:szCs w:val="20"/>
                <w:lang w:val="ru-RU"/>
              </w:rPr>
              <w:t>ятво</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z w:val="20"/>
                <w:szCs w:val="20"/>
                <w:lang w:val="ru-RU"/>
              </w:rPr>
              <w:t>ном 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1"/>
                <w:sz w:val="20"/>
                <w:szCs w:val="20"/>
                <w:lang w:val="ru-RU"/>
              </w:rPr>
              <w:t>чес</w:t>
            </w:r>
            <w:r w:rsidRPr="003E7BE8">
              <w:rPr>
                <w:rFonts w:ascii="Times New Roman" w:eastAsia="Times New Roman" w:hAnsi="Times New Roman"/>
                <w:color w:val="000000" w:themeColor="text1"/>
                <w:sz w:val="20"/>
                <w:szCs w:val="20"/>
                <w:lang w:val="ru-RU"/>
              </w:rPr>
              <w:t>комкоридореилип</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есе</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ют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4"/>
                <w:sz w:val="20"/>
                <w:szCs w:val="20"/>
                <w:lang w:val="ru-RU"/>
              </w:rPr>
              <w:t>я</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w:t>
            </w:r>
          </w:p>
        </w:tc>
        <w:tc>
          <w:tcPr>
            <w:tcW w:w="1525" w:type="dxa"/>
          </w:tcPr>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hAnsi="Times New Roman"/>
                <w:color w:val="000000" w:themeColor="text1"/>
                <w:sz w:val="20"/>
                <w:szCs w:val="20"/>
              </w:rPr>
              <w:lastRenderedPageBreak/>
              <w:t>неподлежащие градостроительному освоению</w:t>
            </w:r>
          </w:p>
        </w:tc>
      </w:tr>
      <w:tr w:rsidR="00E657F3" w:rsidRPr="003E7BE8" w:rsidTr="00ED06E1">
        <w:trPr>
          <w:jc w:val="center"/>
        </w:trPr>
        <w:tc>
          <w:tcPr>
            <w:tcW w:w="534"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lastRenderedPageBreak/>
              <w:t>26</w:t>
            </w:r>
          </w:p>
        </w:tc>
        <w:tc>
          <w:tcPr>
            <w:tcW w:w="2278"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о</w:t>
            </w:r>
            <w:r w:rsidRPr="003E7BE8">
              <w:rPr>
                <w:rFonts w:ascii="Times New Roman" w:eastAsia="Times New Roman" w:hAnsi="Times New Roman"/>
                <w:color w:val="000000" w:themeColor="text1"/>
                <w:spacing w:val="2"/>
                <w:sz w:val="20"/>
                <w:szCs w:val="20"/>
              </w:rPr>
              <w:t>х</w:t>
            </w:r>
            <w:r w:rsidRPr="003E7BE8">
              <w:rPr>
                <w:rFonts w:ascii="Times New Roman" w:eastAsia="Times New Roman" w:hAnsi="Times New Roman"/>
                <w:color w:val="000000" w:themeColor="text1"/>
                <w:sz w:val="20"/>
                <w:szCs w:val="20"/>
              </w:rPr>
              <w:t>р</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pacing w:val="-2"/>
                <w:sz w:val="20"/>
                <w:szCs w:val="20"/>
              </w:rPr>
              <w:t>н</w:t>
            </w:r>
            <w:r w:rsidRPr="003E7BE8">
              <w:rPr>
                <w:rFonts w:ascii="Times New Roman" w:eastAsia="Times New Roman" w:hAnsi="Times New Roman"/>
                <w:color w:val="000000" w:themeColor="text1"/>
                <w:sz w:val="20"/>
                <w:szCs w:val="20"/>
              </w:rPr>
              <w:t>н</w:t>
            </w:r>
            <w:r w:rsidRPr="003E7BE8">
              <w:rPr>
                <w:rFonts w:ascii="Times New Roman" w:eastAsia="Times New Roman" w:hAnsi="Times New Roman"/>
                <w:color w:val="000000" w:themeColor="text1"/>
                <w:spacing w:val="-1"/>
                <w:sz w:val="20"/>
                <w:szCs w:val="20"/>
              </w:rPr>
              <w:t>а</w:t>
            </w:r>
            <w:hyperlink r:id="rId78">
              <w:r w:rsidRPr="003E7BE8">
                <w:rPr>
                  <w:rFonts w:ascii="Times New Roman" w:eastAsia="Times New Roman" w:hAnsi="Times New Roman"/>
                  <w:color w:val="000000" w:themeColor="text1"/>
                  <w:sz w:val="20"/>
                  <w:szCs w:val="20"/>
                </w:rPr>
                <w:t>я зона</w:t>
              </w:r>
            </w:hyperlink>
          </w:p>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гидроэ</w:t>
            </w:r>
            <w:r w:rsidRPr="003E7BE8">
              <w:rPr>
                <w:rFonts w:ascii="Times New Roman" w:eastAsia="Times New Roman" w:hAnsi="Times New Roman"/>
                <w:color w:val="000000" w:themeColor="text1"/>
                <w:spacing w:val="1"/>
                <w:sz w:val="20"/>
                <w:szCs w:val="20"/>
              </w:rPr>
              <w:t>н</w:t>
            </w:r>
            <w:r w:rsidRPr="003E7BE8">
              <w:rPr>
                <w:rFonts w:ascii="Times New Roman" w:eastAsia="Times New Roman" w:hAnsi="Times New Roman"/>
                <w:color w:val="000000" w:themeColor="text1"/>
                <w:spacing w:val="-1"/>
                <w:sz w:val="20"/>
                <w:szCs w:val="20"/>
              </w:rPr>
              <w:t>е</w:t>
            </w:r>
            <w:r w:rsidRPr="003E7BE8">
              <w:rPr>
                <w:rFonts w:ascii="Times New Roman" w:eastAsia="Times New Roman" w:hAnsi="Times New Roman"/>
                <w:color w:val="000000" w:themeColor="text1"/>
                <w:sz w:val="20"/>
                <w:szCs w:val="20"/>
              </w:rPr>
              <w:t>рг</w:t>
            </w:r>
            <w:r w:rsidRPr="003E7BE8">
              <w:rPr>
                <w:rFonts w:ascii="Times New Roman" w:eastAsia="Times New Roman" w:hAnsi="Times New Roman"/>
                <w:color w:val="000000" w:themeColor="text1"/>
                <w:spacing w:val="-1"/>
                <w:sz w:val="20"/>
                <w:szCs w:val="20"/>
              </w:rPr>
              <w:t>е</w:t>
            </w:r>
            <w:r w:rsidRPr="003E7BE8">
              <w:rPr>
                <w:rFonts w:ascii="Times New Roman" w:eastAsia="Times New Roman" w:hAnsi="Times New Roman"/>
                <w:color w:val="000000" w:themeColor="text1"/>
                <w:sz w:val="20"/>
                <w:szCs w:val="20"/>
              </w:rPr>
              <w:t>ти</w:t>
            </w:r>
            <w:r w:rsidRPr="003E7BE8">
              <w:rPr>
                <w:rFonts w:ascii="Times New Roman" w:eastAsia="Times New Roman" w:hAnsi="Times New Roman"/>
                <w:color w:val="000000" w:themeColor="text1"/>
                <w:spacing w:val="-1"/>
                <w:sz w:val="20"/>
                <w:szCs w:val="20"/>
              </w:rPr>
              <w:t>чес</w:t>
            </w:r>
            <w:r w:rsidRPr="003E7BE8">
              <w:rPr>
                <w:rFonts w:ascii="Times New Roman" w:eastAsia="Times New Roman" w:hAnsi="Times New Roman"/>
                <w:color w:val="000000" w:themeColor="text1"/>
                <w:sz w:val="20"/>
                <w:szCs w:val="20"/>
              </w:rPr>
              <w:t>кого объ</w:t>
            </w:r>
            <w:r w:rsidRPr="003E7BE8">
              <w:rPr>
                <w:rFonts w:ascii="Times New Roman" w:eastAsia="Times New Roman" w:hAnsi="Times New Roman"/>
                <w:color w:val="000000" w:themeColor="text1"/>
                <w:spacing w:val="-1"/>
                <w:sz w:val="20"/>
                <w:szCs w:val="20"/>
              </w:rPr>
              <w:t>е</w:t>
            </w:r>
            <w:r w:rsidRPr="003E7BE8">
              <w:rPr>
                <w:rFonts w:ascii="Times New Roman" w:eastAsia="Times New Roman" w:hAnsi="Times New Roman"/>
                <w:color w:val="000000" w:themeColor="text1"/>
                <w:sz w:val="20"/>
                <w:szCs w:val="20"/>
              </w:rPr>
              <w:t>кта</w:t>
            </w:r>
          </w:p>
        </w:tc>
        <w:tc>
          <w:tcPr>
            <w:tcW w:w="5801" w:type="dxa"/>
          </w:tcPr>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pacing w:val="-2"/>
                <w:sz w:val="20"/>
                <w:szCs w:val="20"/>
                <w:lang w:val="ru-RU"/>
              </w:rPr>
              <w:t>В</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й 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 xml:space="preserve">кс </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 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ции</w:t>
            </w:r>
            <w:r w:rsidRPr="003E7BE8">
              <w:rPr>
                <w:rFonts w:ascii="Times New Roman" w:eastAsia="Times New Roman" w:hAnsi="Times New Roman"/>
                <w:color w:val="000000" w:themeColor="text1"/>
                <w:sz w:val="20"/>
                <w:szCs w:val="20"/>
                <w:lang w:val="ru-RU"/>
              </w:rPr>
              <w:t xml:space="preserve">, </w:t>
            </w:r>
            <w:r w:rsidRPr="003E7BE8">
              <w:rPr>
                <w:rFonts w:ascii="Times New Roman" w:eastAsia="Times New Roman" w:hAnsi="Times New Roman"/>
                <w:color w:val="000000" w:themeColor="text1"/>
                <w:spacing w:val="-1"/>
                <w:sz w:val="20"/>
                <w:szCs w:val="20"/>
                <w:lang w:val="ru-RU"/>
              </w:rPr>
              <w:t>ча</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 xml:space="preserve">ть3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ть</w:t>
            </w:r>
            <w:r w:rsidRPr="003E7BE8">
              <w:rPr>
                <w:rFonts w:ascii="Times New Roman" w:eastAsia="Times New Roman" w:hAnsi="Times New Roman"/>
                <w:color w:val="000000" w:themeColor="text1"/>
                <w:sz w:val="20"/>
                <w:szCs w:val="20"/>
                <w:lang w:val="ru-RU"/>
              </w:rPr>
              <w:t>и 62;</w:t>
            </w:r>
          </w:p>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По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ниеПр</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ви</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тваРо</w:t>
            </w:r>
            <w:r w:rsidRPr="003E7BE8">
              <w:rPr>
                <w:rFonts w:ascii="Times New Roman" w:eastAsia="Times New Roman" w:hAnsi="Times New Roman"/>
                <w:color w:val="000000" w:themeColor="text1"/>
                <w:spacing w:val="-1"/>
                <w:sz w:val="20"/>
                <w:szCs w:val="20"/>
                <w:lang w:val="ru-RU"/>
              </w:rPr>
              <w:t>сс</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3"/>
                <w:sz w:val="20"/>
                <w:szCs w:val="20"/>
                <w:lang w:val="ru-RU"/>
              </w:rPr>
              <w:t>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ци</w:t>
            </w:r>
            <w:r w:rsidRPr="003E7BE8">
              <w:rPr>
                <w:rFonts w:ascii="Times New Roman" w:eastAsia="Times New Roman" w:hAnsi="Times New Roman"/>
                <w:color w:val="000000" w:themeColor="text1"/>
                <w:sz w:val="20"/>
                <w:szCs w:val="20"/>
                <w:lang w:val="ru-RU"/>
              </w:rPr>
              <w:t>иот 06.09.2012№884</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pacing w:val="1"/>
                <w:sz w:val="20"/>
                <w:szCs w:val="20"/>
                <w:lang w:val="ru-RU"/>
              </w:rPr>
              <w:t>О</w:t>
            </w:r>
            <w:r w:rsidRPr="003E7BE8">
              <w:rPr>
                <w:rFonts w:ascii="Times New Roman" w:eastAsia="Times New Roman" w:hAnsi="Times New Roman"/>
                <w:color w:val="000000" w:themeColor="text1"/>
                <w:sz w:val="20"/>
                <w:szCs w:val="20"/>
                <w:lang w:val="ru-RU"/>
              </w:rPr>
              <w:t>б</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ниио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ныхзондля гидроэ</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рг</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ти</w:t>
            </w:r>
            <w:r w:rsidRPr="003E7BE8">
              <w:rPr>
                <w:rFonts w:ascii="Times New Roman" w:eastAsia="Times New Roman" w:hAnsi="Times New Roman"/>
                <w:color w:val="000000" w:themeColor="text1"/>
                <w:spacing w:val="-1"/>
                <w:sz w:val="20"/>
                <w:szCs w:val="20"/>
                <w:lang w:val="ru-RU"/>
              </w:rPr>
              <w:t>чес</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хобъ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кто</w:t>
            </w:r>
            <w:r w:rsidRPr="003E7BE8">
              <w:rPr>
                <w:rFonts w:ascii="Times New Roman" w:eastAsia="Times New Roman" w:hAnsi="Times New Roman"/>
                <w:color w:val="000000" w:themeColor="text1"/>
                <w:spacing w:val="4"/>
                <w:sz w:val="20"/>
                <w:szCs w:val="20"/>
                <w:lang w:val="ru-RU"/>
              </w:rPr>
              <w:t>в</w:t>
            </w:r>
            <w:r w:rsidRPr="003E7BE8">
              <w:rPr>
                <w:rFonts w:ascii="Times New Roman" w:eastAsia="Times New Roman" w:hAnsi="Times New Roman"/>
                <w:color w:val="000000" w:themeColor="text1"/>
                <w:sz w:val="20"/>
                <w:szCs w:val="20"/>
                <w:lang w:val="ru-RU"/>
              </w:rPr>
              <w:t>»</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в</w:t>
            </w:r>
            <w:r w:rsidRPr="003E7BE8">
              <w:rPr>
                <w:rFonts w:ascii="Times New Roman" w:eastAsia="Times New Roman" w:hAnsi="Times New Roman"/>
                <w:color w:val="000000" w:themeColor="text1"/>
                <w:spacing w:val="-2"/>
                <w:sz w:val="20"/>
                <w:szCs w:val="20"/>
                <w:lang w:val="ru-RU"/>
              </w:rPr>
              <w:t>м</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тес</w:t>
            </w:r>
            <w:r w:rsidRPr="003E7BE8">
              <w:rPr>
                <w:rFonts w:ascii="Times New Roman" w:eastAsia="Times New Roman" w:hAnsi="Times New Roman"/>
                <w:color w:val="000000" w:themeColor="text1"/>
                <w:spacing w:val="-5"/>
                <w:sz w:val="20"/>
                <w:szCs w:val="20"/>
                <w:lang w:val="ru-RU"/>
              </w:rPr>
              <w:t>«</w:t>
            </w:r>
            <w:r w:rsidRPr="003E7BE8">
              <w:rPr>
                <w:rFonts w:ascii="Times New Roman" w:eastAsia="Times New Roman" w:hAnsi="Times New Roman"/>
                <w:color w:val="000000" w:themeColor="text1"/>
                <w:spacing w:val="1"/>
                <w:sz w:val="20"/>
                <w:szCs w:val="20"/>
                <w:lang w:val="ru-RU"/>
              </w:rPr>
              <w:t>П</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вил</w:t>
            </w:r>
            <w:r w:rsidRPr="003E7BE8">
              <w:rPr>
                <w:rFonts w:ascii="Times New Roman" w:eastAsia="Times New Roman" w:hAnsi="Times New Roman"/>
                <w:color w:val="000000" w:themeColor="text1"/>
                <w:spacing w:val="-1"/>
                <w:sz w:val="20"/>
                <w:szCs w:val="20"/>
                <w:lang w:val="ru-RU"/>
              </w:rPr>
              <w:t>ам</w:t>
            </w:r>
            <w:r w:rsidRPr="003E7BE8">
              <w:rPr>
                <w:rFonts w:ascii="Times New Roman" w:eastAsia="Times New Roman" w:hAnsi="Times New Roman"/>
                <w:color w:val="000000" w:themeColor="text1"/>
                <w:sz w:val="20"/>
                <w:szCs w:val="20"/>
                <w:lang w:val="ru-RU"/>
              </w:rPr>
              <w:t xml:space="preserve">и </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нов</w:t>
            </w:r>
            <w:r w:rsidRPr="003E7BE8">
              <w:rPr>
                <w:rFonts w:ascii="Times New Roman" w:eastAsia="Times New Roman" w:hAnsi="Times New Roman"/>
                <w:color w:val="000000" w:themeColor="text1"/>
                <w:spacing w:val="1"/>
                <w:sz w:val="20"/>
                <w:szCs w:val="20"/>
                <w:lang w:val="ru-RU"/>
              </w:rPr>
              <w:t>л</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ния</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ыхз</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ндля</w:t>
            </w:r>
            <w:r w:rsidRPr="003E7BE8">
              <w:rPr>
                <w:rFonts w:ascii="Times New Roman" w:eastAsia="Times New Roman" w:hAnsi="Times New Roman"/>
                <w:color w:val="000000" w:themeColor="text1"/>
                <w:spacing w:val="-3"/>
                <w:sz w:val="20"/>
                <w:szCs w:val="20"/>
                <w:lang w:val="ru-RU"/>
              </w:rPr>
              <w:t>г</w:t>
            </w:r>
            <w:r w:rsidRPr="003E7BE8">
              <w:rPr>
                <w:rFonts w:ascii="Times New Roman" w:eastAsia="Times New Roman" w:hAnsi="Times New Roman"/>
                <w:color w:val="000000" w:themeColor="text1"/>
                <w:sz w:val="20"/>
                <w:szCs w:val="20"/>
                <w:lang w:val="ru-RU"/>
              </w:rPr>
              <w:t>идроэ</w:t>
            </w:r>
            <w:r w:rsidRPr="003E7BE8">
              <w:rPr>
                <w:rFonts w:ascii="Times New Roman" w:eastAsia="Times New Roman" w:hAnsi="Times New Roman"/>
                <w:color w:val="000000" w:themeColor="text1"/>
                <w:spacing w:val="-1"/>
                <w:sz w:val="20"/>
                <w:szCs w:val="20"/>
                <w:lang w:val="ru-RU"/>
              </w:rPr>
              <w:t>не</w:t>
            </w:r>
            <w:r w:rsidRPr="003E7BE8">
              <w:rPr>
                <w:rFonts w:ascii="Times New Roman" w:eastAsia="Times New Roman" w:hAnsi="Times New Roman"/>
                <w:color w:val="000000" w:themeColor="text1"/>
                <w:sz w:val="20"/>
                <w:szCs w:val="20"/>
                <w:lang w:val="ru-RU"/>
              </w:rPr>
              <w:t>рг</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ти</w:t>
            </w:r>
            <w:r w:rsidRPr="003E7BE8">
              <w:rPr>
                <w:rFonts w:ascii="Times New Roman" w:eastAsia="Times New Roman" w:hAnsi="Times New Roman"/>
                <w:color w:val="000000" w:themeColor="text1"/>
                <w:spacing w:val="-1"/>
                <w:sz w:val="20"/>
                <w:szCs w:val="20"/>
                <w:lang w:val="ru-RU"/>
              </w:rPr>
              <w:t>чес</w:t>
            </w:r>
            <w:r w:rsidRPr="003E7BE8">
              <w:rPr>
                <w:rFonts w:ascii="Times New Roman" w:eastAsia="Times New Roman" w:hAnsi="Times New Roman"/>
                <w:color w:val="000000" w:themeColor="text1"/>
                <w:sz w:val="20"/>
                <w:szCs w:val="20"/>
                <w:lang w:val="ru-RU"/>
              </w:rPr>
              <w:t>ких 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кто</w:t>
            </w:r>
            <w:r w:rsidRPr="003E7BE8">
              <w:rPr>
                <w:rFonts w:ascii="Times New Roman" w:eastAsia="Times New Roman" w:hAnsi="Times New Roman"/>
                <w:color w:val="000000" w:themeColor="text1"/>
                <w:spacing w:val="4"/>
                <w:sz w:val="20"/>
                <w:szCs w:val="20"/>
                <w:lang w:val="ru-RU"/>
              </w:rPr>
              <w:t>в</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)(пр</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ня</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яс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ч</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томтр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бов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ний</w:t>
            </w:r>
            <w:hyperlink r:id="rId79">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тьи106</w:t>
              </w:r>
            </w:hyperlink>
            <w:r w:rsidRPr="003E7BE8">
              <w:rPr>
                <w:rFonts w:ascii="Times New Roman" w:eastAsia="Times New Roman" w:hAnsi="Times New Roman"/>
                <w:color w:val="000000" w:themeColor="text1"/>
                <w:sz w:val="20"/>
                <w:szCs w:val="20"/>
                <w:lang w:val="ru-RU"/>
              </w:rPr>
              <w:t xml:space="preserve"> З</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льногоКод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аРФв</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оотв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твиис</w:t>
            </w:r>
            <w:hyperlink r:id="rId80">
              <w:r w:rsidRPr="003E7BE8">
                <w:rPr>
                  <w:rFonts w:ascii="Times New Roman" w:eastAsia="Times New Roman" w:hAnsi="Times New Roman"/>
                  <w:color w:val="000000" w:themeColor="text1"/>
                  <w:spacing w:val="-1"/>
                  <w:sz w:val="20"/>
                  <w:szCs w:val="20"/>
                  <w:lang w:val="ru-RU"/>
                </w:rPr>
                <w:t>ча</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тью16</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и</w:t>
              </w:r>
            </w:hyperlink>
            <w:hyperlink r:id="rId81">
              <w:r w:rsidRPr="003E7BE8">
                <w:rPr>
                  <w:rFonts w:ascii="Times New Roman" w:eastAsia="Times New Roman" w:hAnsi="Times New Roman"/>
                  <w:color w:val="000000" w:themeColor="text1"/>
                  <w:sz w:val="20"/>
                  <w:szCs w:val="20"/>
                  <w:lang w:val="ru-RU"/>
                </w:rPr>
                <w:t xml:space="preserve">26 </w:t>
              </w:r>
            </w:hyperlink>
            <w:r w:rsidRPr="003E7BE8">
              <w:rPr>
                <w:rFonts w:ascii="Times New Roman" w:eastAsia="Times New Roman" w:hAnsi="Times New Roman"/>
                <w:color w:val="000000" w:themeColor="text1"/>
                <w:sz w:val="20"/>
                <w:szCs w:val="20"/>
                <w:lang w:val="ru-RU"/>
              </w:rPr>
              <w:t>ФЗ от 03.08.2018 №342</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Ф</w:t>
            </w:r>
            <w:r w:rsidRPr="003E7BE8">
              <w:rPr>
                <w:rFonts w:ascii="Times New Roman" w:eastAsia="Times New Roman" w:hAnsi="Times New Roman"/>
                <w:color w:val="000000" w:themeColor="text1"/>
                <w:spacing w:val="-1"/>
                <w:sz w:val="20"/>
                <w:szCs w:val="20"/>
                <w:lang w:val="ru-RU"/>
              </w:rPr>
              <w:t>З</w:t>
            </w:r>
            <w:r w:rsidRPr="003E7BE8">
              <w:rPr>
                <w:rFonts w:ascii="Times New Roman" w:eastAsia="Times New Roman" w:hAnsi="Times New Roman"/>
                <w:color w:val="000000" w:themeColor="text1"/>
                <w:sz w:val="20"/>
                <w:szCs w:val="20"/>
                <w:lang w:val="ru-RU"/>
              </w:rPr>
              <w:t>)</w:t>
            </w:r>
          </w:p>
        </w:tc>
        <w:tc>
          <w:tcPr>
            <w:tcW w:w="1525" w:type="dxa"/>
          </w:tcPr>
          <w:p w:rsidR="001C753F" w:rsidRPr="003E7BE8" w:rsidRDefault="001C753F" w:rsidP="0066486F">
            <w:pPr>
              <w:spacing w:line="240" w:lineRule="auto"/>
              <w:ind w:firstLine="0"/>
              <w:contextualSpacing/>
              <w:rPr>
                <w:color w:val="000000" w:themeColor="text1"/>
                <w:sz w:val="20"/>
              </w:rPr>
            </w:pPr>
            <w:r w:rsidRPr="003E7BE8">
              <w:rPr>
                <w:color w:val="000000" w:themeColor="text1"/>
                <w:sz w:val="20"/>
              </w:rPr>
              <w:t>подлежащие градостроительному освоению с ограничениями</w:t>
            </w:r>
          </w:p>
          <w:p w:rsidR="001C753F" w:rsidRPr="003E7BE8" w:rsidRDefault="001C753F" w:rsidP="0066486F">
            <w:pPr>
              <w:pStyle w:val="TableParagraph"/>
              <w:contextualSpacing/>
              <w:jc w:val="both"/>
              <w:rPr>
                <w:rFonts w:ascii="Times New Roman" w:eastAsia="Times New Roman" w:hAnsi="Times New Roman"/>
                <w:color w:val="000000" w:themeColor="text1"/>
                <w:spacing w:val="-2"/>
                <w:sz w:val="20"/>
                <w:szCs w:val="20"/>
                <w:lang w:val="ru-RU"/>
              </w:rPr>
            </w:pPr>
          </w:p>
        </w:tc>
      </w:tr>
      <w:tr w:rsidR="00E657F3" w:rsidRPr="003E7BE8" w:rsidTr="00ED06E1">
        <w:trPr>
          <w:jc w:val="center"/>
        </w:trPr>
        <w:tc>
          <w:tcPr>
            <w:tcW w:w="534"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27</w:t>
            </w:r>
          </w:p>
        </w:tc>
        <w:tc>
          <w:tcPr>
            <w:tcW w:w="2278"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я зонаобъ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ктов</w:t>
            </w:r>
          </w:p>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инфра</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5"/>
                <w:sz w:val="20"/>
                <w:szCs w:val="20"/>
                <w:lang w:val="ru-RU"/>
              </w:rPr>
              <w:t>т</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ры м</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тропол</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на</w:t>
            </w:r>
          </w:p>
        </w:tc>
        <w:tc>
          <w:tcPr>
            <w:tcW w:w="5801" w:type="dxa"/>
          </w:tcPr>
          <w:p w:rsidR="001C753F" w:rsidRPr="003E7BE8" w:rsidRDefault="001C753F" w:rsidP="0066486F">
            <w:pPr>
              <w:pStyle w:val="TableParagraph"/>
              <w:contextualSpacing/>
              <w:jc w:val="bot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 xml:space="preserve">СП 120.13330.2012 </w:t>
            </w:r>
            <w:r w:rsidRPr="003E7BE8">
              <w:rPr>
                <w:rFonts w:ascii="Times New Roman" w:eastAsia="Times New Roman" w:hAnsi="Times New Roman"/>
                <w:color w:val="000000" w:themeColor="text1"/>
                <w:spacing w:val="-8"/>
                <w:sz w:val="20"/>
                <w:szCs w:val="20"/>
                <w:lang w:val="ru-RU"/>
              </w:rPr>
              <w:t>«</w:t>
            </w:r>
            <w:r w:rsidRPr="003E7BE8">
              <w:rPr>
                <w:rFonts w:ascii="Times New Roman" w:eastAsia="Times New Roman" w:hAnsi="Times New Roman"/>
                <w:color w:val="000000" w:themeColor="text1"/>
                <w:sz w:val="20"/>
                <w:szCs w:val="20"/>
                <w:lang w:val="ru-RU"/>
              </w:rPr>
              <w:t>Св</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д пр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вил. Ме</w:t>
            </w:r>
            <w:r w:rsidRPr="003E7BE8">
              <w:rPr>
                <w:rFonts w:ascii="Times New Roman" w:eastAsia="Times New Roman" w:hAnsi="Times New Roman"/>
                <w:color w:val="000000" w:themeColor="text1"/>
                <w:spacing w:val="-3"/>
                <w:sz w:val="20"/>
                <w:szCs w:val="20"/>
                <w:lang w:val="ru-RU"/>
              </w:rPr>
              <w:t>т</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п</w:t>
            </w:r>
            <w:r w:rsidRPr="003E7BE8">
              <w:rPr>
                <w:rFonts w:ascii="Times New Roman" w:eastAsia="Times New Roman" w:hAnsi="Times New Roman"/>
                <w:color w:val="000000" w:themeColor="text1"/>
                <w:spacing w:val="-3"/>
                <w:sz w:val="20"/>
                <w:szCs w:val="20"/>
                <w:lang w:val="ru-RU"/>
              </w:rPr>
              <w:t>ол</w:t>
            </w:r>
            <w:r w:rsidRPr="003E7BE8">
              <w:rPr>
                <w:rFonts w:ascii="Times New Roman" w:eastAsia="Times New Roman" w:hAnsi="Times New Roman"/>
                <w:color w:val="000000" w:themeColor="text1"/>
                <w:sz w:val="20"/>
                <w:szCs w:val="20"/>
                <w:lang w:val="ru-RU"/>
              </w:rPr>
              <w:t>ит</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w:t>
            </w:r>
          </w:p>
          <w:p w:rsidR="001C753F" w:rsidRPr="003E7BE8" w:rsidRDefault="001C753F" w:rsidP="0066486F">
            <w:pPr>
              <w:pStyle w:val="TableParagraph"/>
              <w:contextualSpacing/>
              <w:jc w:val="both"/>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lang w:val="ru-RU"/>
              </w:rPr>
              <w:t>А</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pacing w:val="-2"/>
                <w:sz w:val="20"/>
                <w:szCs w:val="20"/>
                <w:lang w:val="ru-RU"/>
              </w:rPr>
              <w:t>зи</w:t>
            </w:r>
            <w:r w:rsidRPr="003E7BE8">
              <w:rPr>
                <w:rFonts w:ascii="Times New Roman" w:eastAsia="Times New Roman" w:hAnsi="Times New Roman"/>
                <w:color w:val="000000" w:themeColor="text1"/>
                <w:sz w:val="20"/>
                <w:szCs w:val="20"/>
                <w:lang w:val="ru-RU"/>
              </w:rPr>
              <w:t>ров</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4"/>
                <w:sz w:val="20"/>
                <w:szCs w:val="20"/>
                <w:lang w:val="ru-RU"/>
              </w:rPr>
              <w:t>а</w:t>
            </w:r>
            <w:r w:rsidRPr="003E7BE8">
              <w:rPr>
                <w:rFonts w:ascii="Times New Roman" w:eastAsia="Times New Roman" w:hAnsi="Times New Roman"/>
                <w:color w:val="000000" w:themeColor="text1"/>
                <w:sz w:val="20"/>
                <w:szCs w:val="20"/>
                <w:lang w:val="ru-RU"/>
              </w:rPr>
              <w:t>яр</w:t>
            </w:r>
            <w:r w:rsidRPr="003E7BE8">
              <w:rPr>
                <w:rFonts w:ascii="Times New Roman" w:eastAsia="Times New Roman" w:hAnsi="Times New Roman"/>
                <w:color w:val="000000" w:themeColor="text1"/>
                <w:spacing w:val="-4"/>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кци</w:t>
            </w:r>
            <w:r w:rsidRPr="003E7BE8">
              <w:rPr>
                <w:rFonts w:ascii="Times New Roman" w:eastAsia="Times New Roman" w:hAnsi="Times New Roman"/>
                <w:color w:val="000000" w:themeColor="text1"/>
                <w:sz w:val="20"/>
                <w:szCs w:val="20"/>
                <w:lang w:val="ru-RU"/>
              </w:rPr>
              <w:t>я</w:t>
            </w:r>
            <w:hyperlink r:id="rId82">
              <w:r w:rsidRPr="003E7BE8">
                <w:rPr>
                  <w:rFonts w:ascii="Times New Roman" w:eastAsia="Times New Roman" w:hAnsi="Times New Roman"/>
                  <w:color w:val="000000" w:themeColor="text1"/>
                  <w:sz w:val="20"/>
                  <w:szCs w:val="20"/>
                  <w:lang w:val="ru-RU"/>
                </w:rPr>
                <w:t>С</w:t>
              </w:r>
              <w:r w:rsidRPr="003E7BE8">
                <w:rPr>
                  <w:rFonts w:ascii="Times New Roman" w:eastAsia="Times New Roman" w:hAnsi="Times New Roman"/>
                  <w:color w:val="000000" w:themeColor="text1"/>
                  <w:spacing w:val="-3"/>
                  <w:sz w:val="20"/>
                  <w:szCs w:val="20"/>
                  <w:lang w:val="ru-RU"/>
                </w:rPr>
                <w:t>Н</w:t>
              </w:r>
              <w:r w:rsidRPr="003E7BE8">
                <w:rPr>
                  <w:rFonts w:ascii="Times New Roman" w:eastAsia="Times New Roman" w:hAnsi="Times New Roman"/>
                  <w:color w:val="000000" w:themeColor="text1"/>
                  <w:sz w:val="20"/>
                  <w:szCs w:val="20"/>
                  <w:lang w:val="ru-RU"/>
                </w:rPr>
                <w:t>иП32</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02</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200</w:t>
              </w:r>
              <w:r w:rsidRPr="003E7BE8">
                <w:rPr>
                  <w:rFonts w:ascii="Times New Roman" w:eastAsia="Times New Roman" w:hAnsi="Times New Roman"/>
                  <w:color w:val="000000" w:themeColor="text1"/>
                  <w:spacing w:val="4"/>
                  <w:sz w:val="20"/>
                  <w:szCs w:val="20"/>
                  <w:lang w:val="ru-RU"/>
                </w:rPr>
                <w:t>3</w:t>
              </w:r>
            </w:hyperlink>
            <w:r w:rsidRPr="003E7BE8">
              <w:rPr>
                <w:rFonts w:ascii="Times New Roman" w:eastAsia="Times New Roman" w:hAnsi="Times New Roman"/>
                <w:color w:val="000000" w:themeColor="text1"/>
                <w:sz w:val="20"/>
                <w:szCs w:val="20"/>
                <w:lang w:val="ru-RU"/>
              </w:rPr>
              <w:t>»</w:t>
            </w:r>
            <w:r w:rsidRPr="003E7BE8">
              <w:rPr>
                <w:rFonts w:ascii="Times New Roman" w:eastAsia="Times New Roman" w:hAnsi="Times New Roman"/>
                <w:color w:val="000000" w:themeColor="text1"/>
                <w:spacing w:val="3"/>
                <w:sz w:val="20"/>
                <w:szCs w:val="20"/>
                <w:lang w:val="ru-RU"/>
              </w:rPr>
              <w:t>(</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 xml:space="preserve">тв. </w:t>
            </w:r>
            <w:hyperlink r:id="rId83">
              <w:r w:rsidRPr="003E7BE8">
                <w:rPr>
                  <w:rFonts w:ascii="Times New Roman" w:eastAsia="Times New Roman" w:hAnsi="Times New Roman"/>
                  <w:color w:val="000000" w:themeColor="text1"/>
                  <w:sz w:val="20"/>
                  <w:szCs w:val="20"/>
                </w:rPr>
                <w:t>п</w:t>
              </w:r>
              <w:r w:rsidRPr="003E7BE8">
                <w:rPr>
                  <w:rFonts w:ascii="Times New Roman" w:eastAsia="Times New Roman" w:hAnsi="Times New Roman"/>
                  <w:color w:val="000000" w:themeColor="text1"/>
                  <w:spacing w:val="-3"/>
                  <w:sz w:val="20"/>
                  <w:szCs w:val="20"/>
                </w:rPr>
                <w:t>р</w:t>
              </w:r>
              <w:r w:rsidRPr="003E7BE8">
                <w:rPr>
                  <w:rFonts w:ascii="Times New Roman" w:eastAsia="Times New Roman" w:hAnsi="Times New Roman"/>
                  <w:color w:val="000000" w:themeColor="text1"/>
                  <w:spacing w:val="-2"/>
                  <w:sz w:val="20"/>
                  <w:szCs w:val="20"/>
                </w:rPr>
                <w:t>и</w:t>
              </w:r>
              <w:r w:rsidRPr="003E7BE8">
                <w:rPr>
                  <w:rFonts w:ascii="Times New Roman" w:eastAsia="Times New Roman" w:hAnsi="Times New Roman"/>
                  <w:color w:val="000000" w:themeColor="text1"/>
                  <w:sz w:val="20"/>
                  <w:szCs w:val="20"/>
                </w:rPr>
                <w:t>к</w:t>
              </w:r>
              <w:r w:rsidRPr="003E7BE8">
                <w:rPr>
                  <w:rFonts w:ascii="Times New Roman" w:eastAsia="Times New Roman" w:hAnsi="Times New Roman"/>
                  <w:color w:val="000000" w:themeColor="text1"/>
                  <w:spacing w:val="-4"/>
                  <w:sz w:val="20"/>
                  <w:szCs w:val="20"/>
                </w:rPr>
                <w:t>а</w:t>
              </w:r>
              <w:r w:rsidRPr="003E7BE8">
                <w:rPr>
                  <w:rFonts w:ascii="Times New Roman" w:eastAsia="Times New Roman" w:hAnsi="Times New Roman"/>
                  <w:color w:val="000000" w:themeColor="text1"/>
                  <w:sz w:val="20"/>
                  <w:szCs w:val="20"/>
                </w:rPr>
                <w:t>з</w:t>
              </w:r>
              <w:r w:rsidRPr="003E7BE8">
                <w:rPr>
                  <w:rFonts w:ascii="Times New Roman" w:eastAsia="Times New Roman" w:hAnsi="Times New Roman"/>
                  <w:color w:val="000000" w:themeColor="text1"/>
                  <w:spacing w:val="-3"/>
                  <w:sz w:val="20"/>
                  <w:szCs w:val="20"/>
                </w:rPr>
                <w:t>о</w:t>
              </w:r>
              <w:r w:rsidRPr="003E7BE8">
                <w:rPr>
                  <w:rFonts w:ascii="Times New Roman" w:eastAsia="Times New Roman" w:hAnsi="Times New Roman"/>
                  <w:color w:val="000000" w:themeColor="text1"/>
                  <w:sz w:val="20"/>
                  <w:szCs w:val="20"/>
                </w:rPr>
                <w:t>м</w:t>
              </w:r>
            </w:hyperlink>
            <w:r w:rsidRPr="003E7BE8">
              <w:rPr>
                <w:rFonts w:ascii="Times New Roman" w:eastAsia="Times New Roman" w:hAnsi="Times New Roman"/>
                <w:color w:val="000000" w:themeColor="text1"/>
                <w:sz w:val="20"/>
                <w:szCs w:val="20"/>
              </w:rPr>
              <w:t>М</w:t>
            </w:r>
            <w:r w:rsidRPr="003E7BE8">
              <w:rPr>
                <w:rFonts w:ascii="Times New Roman" w:eastAsia="Times New Roman" w:hAnsi="Times New Roman"/>
                <w:color w:val="000000" w:themeColor="text1"/>
                <w:spacing w:val="-1"/>
                <w:sz w:val="20"/>
                <w:szCs w:val="20"/>
              </w:rPr>
              <w:t>и</w:t>
            </w:r>
            <w:r w:rsidRPr="003E7BE8">
              <w:rPr>
                <w:rFonts w:ascii="Times New Roman" w:eastAsia="Times New Roman" w:hAnsi="Times New Roman"/>
                <w:color w:val="000000" w:themeColor="text1"/>
                <w:spacing w:val="-2"/>
                <w:sz w:val="20"/>
                <w:szCs w:val="20"/>
              </w:rPr>
              <w:t>н</w:t>
            </w:r>
            <w:r w:rsidRPr="003E7BE8">
              <w:rPr>
                <w:rFonts w:ascii="Times New Roman" w:eastAsia="Times New Roman" w:hAnsi="Times New Roman"/>
                <w:color w:val="000000" w:themeColor="text1"/>
                <w:sz w:val="20"/>
                <w:szCs w:val="20"/>
              </w:rPr>
              <w:t>и</w:t>
            </w:r>
            <w:r w:rsidRPr="003E7BE8">
              <w:rPr>
                <w:rFonts w:ascii="Times New Roman" w:eastAsia="Times New Roman" w:hAnsi="Times New Roman"/>
                <w:color w:val="000000" w:themeColor="text1"/>
                <w:spacing w:val="-4"/>
                <w:sz w:val="20"/>
                <w:szCs w:val="20"/>
              </w:rPr>
              <w:t>с</w:t>
            </w:r>
            <w:r w:rsidRPr="003E7BE8">
              <w:rPr>
                <w:rFonts w:ascii="Times New Roman" w:eastAsia="Times New Roman" w:hAnsi="Times New Roman"/>
                <w:color w:val="000000" w:themeColor="text1"/>
                <w:sz w:val="20"/>
                <w:szCs w:val="20"/>
              </w:rPr>
              <w:t>т</w:t>
            </w:r>
            <w:r w:rsidRPr="003E7BE8">
              <w:rPr>
                <w:rFonts w:ascii="Times New Roman" w:eastAsia="Times New Roman" w:hAnsi="Times New Roman"/>
                <w:color w:val="000000" w:themeColor="text1"/>
                <w:spacing w:val="-1"/>
                <w:sz w:val="20"/>
                <w:szCs w:val="20"/>
              </w:rPr>
              <w:t>е</w:t>
            </w:r>
            <w:r w:rsidRPr="003E7BE8">
              <w:rPr>
                <w:rFonts w:ascii="Times New Roman" w:eastAsia="Times New Roman" w:hAnsi="Times New Roman"/>
                <w:color w:val="000000" w:themeColor="text1"/>
                <w:sz w:val="20"/>
                <w:szCs w:val="20"/>
              </w:rPr>
              <w:t>р</w:t>
            </w:r>
            <w:r w:rsidRPr="003E7BE8">
              <w:rPr>
                <w:rFonts w:ascii="Times New Roman" w:eastAsia="Times New Roman" w:hAnsi="Times New Roman"/>
                <w:color w:val="000000" w:themeColor="text1"/>
                <w:spacing w:val="-4"/>
                <w:sz w:val="20"/>
                <w:szCs w:val="20"/>
              </w:rPr>
              <w:t>с</w:t>
            </w:r>
            <w:r w:rsidRPr="003E7BE8">
              <w:rPr>
                <w:rFonts w:ascii="Times New Roman" w:eastAsia="Times New Roman" w:hAnsi="Times New Roman"/>
                <w:color w:val="000000" w:themeColor="text1"/>
                <w:sz w:val="20"/>
                <w:szCs w:val="20"/>
              </w:rPr>
              <w:t>т</w:t>
            </w:r>
            <w:r w:rsidRPr="003E7BE8">
              <w:rPr>
                <w:rFonts w:ascii="Times New Roman" w:eastAsia="Times New Roman" w:hAnsi="Times New Roman"/>
                <w:color w:val="000000" w:themeColor="text1"/>
                <w:spacing w:val="-3"/>
                <w:sz w:val="20"/>
                <w:szCs w:val="20"/>
              </w:rPr>
              <w:t>в</w:t>
            </w:r>
            <w:r w:rsidRPr="003E7BE8">
              <w:rPr>
                <w:rFonts w:ascii="Times New Roman" w:eastAsia="Times New Roman" w:hAnsi="Times New Roman"/>
                <w:color w:val="000000" w:themeColor="text1"/>
                <w:sz w:val="20"/>
                <w:szCs w:val="20"/>
              </w:rPr>
              <w:t>ар</w:t>
            </w:r>
            <w:r w:rsidRPr="003E7BE8">
              <w:rPr>
                <w:rFonts w:ascii="Times New Roman" w:eastAsia="Times New Roman" w:hAnsi="Times New Roman"/>
                <w:color w:val="000000" w:themeColor="text1"/>
                <w:spacing w:val="-1"/>
                <w:sz w:val="20"/>
                <w:szCs w:val="20"/>
              </w:rPr>
              <w:t>е</w:t>
            </w:r>
            <w:r w:rsidRPr="003E7BE8">
              <w:rPr>
                <w:rFonts w:ascii="Times New Roman" w:eastAsia="Times New Roman" w:hAnsi="Times New Roman"/>
                <w:color w:val="000000" w:themeColor="text1"/>
                <w:sz w:val="20"/>
                <w:szCs w:val="20"/>
              </w:rPr>
              <w:t>гион</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л</w:t>
            </w:r>
            <w:r w:rsidRPr="003E7BE8">
              <w:rPr>
                <w:rFonts w:ascii="Times New Roman" w:eastAsia="Times New Roman" w:hAnsi="Times New Roman"/>
                <w:color w:val="000000" w:themeColor="text1"/>
                <w:spacing w:val="-2"/>
                <w:sz w:val="20"/>
                <w:szCs w:val="20"/>
              </w:rPr>
              <w:t>ь</w:t>
            </w:r>
            <w:r w:rsidRPr="003E7BE8">
              <w:rPr>
                <w:rFonts w:ascii="Times New Roman" w:eastAsia="Times New Roman" w:hAnsi="Times New Roman"/>
                <w:color w:val="000000" w:themeColor="text1"/>
                <w:sz w:val="20"/>
                <w:szCs w:val="20"/>
              </w:rPr>
              <w:t>ногор</w:t>
            </w:r>
            <w:r w:rsidRPr="003E7BE8">
              <w:rPr>
                <w:rFonts w:ascii="Times New Roman" w:eastAsia="Times New Roman" w:hAnsi="Times New Roman"/>
                <w:color w:val="000000" w:themeColor="text1"/>
                <w:spacing w:val="-4"/>
                <w:sz w:val="20"/>
                <w:szCs w:val="20"/>
              </w:rPr>
              <w:t>а</w:t>
            </w:r>
            <w:r w:rsidRPr="003E7BE8">
              <w:rPr>
                <w:rFonts w:ascii="Times New Roman" w:eastAsia="Times New Roman" w:hAnsi="Times New Roman"/>
                <w:color w:val="000000" w:themeColor="text1"/>
                <w:sz w:val="20"/>
                <w:szCs w:val="20"/>
              </w:rPr>
              <w:t>з</w:t>
            </w:r>
            <w:r w:rsidRPr="003E7BE8">
              <w:rPr>
                <w:rFonts w:ascii="Times New Roman" w:eastAsia="Times New Roman" w:hAnsi="Times New Roman"/>
                <w:color w:val="000000" w:themeColor="text1"/>
                <w:spacing w:val="-3"/>
                <w:sz w:val="20"/>
                <w:szCs w:val="20"/>
              </w:rPr>
              <w:t>в</w:t>
            </w:r>
            <w:r w:rsidRPr="003E7BE8">
              <w:rPr>
                <w:rFonts w:ascii="Times New Roman" w:eastAsia="Times New Roman" w:hAnsi="Times New Roman"/>
                <w:color w:val="000000" w:themeColor="text1"/>
                <w:spacing w:val="-2"/>
                <w:sz w:val="20"/>
                <w:szCs w:val="20"/>
              </w:rPr>
              <w:t>ит</w:t>
            </w:r>
            <w:r w:rsidRPr="003E7BE8">
              <w:rPr>
                <w:rFonts w:ascii="Times New Roman" w:eastAsia="Times New Roman" w:hAnsi="Times New Roman"/>
                <w:color w:val="000000" w:themeColor="text1"/>
                <w:sz w:val="20"/>
                <w:szCs w:val="20"/>
              </w:rPr>
              <w:t>ияРФот 30</w:t>
            </w:r>
            <w:r w:rsidRPr="003E7BE8">
              <w:rPr>
                <w:rFonts w:ascii="Times New Roman" w:eastAsia="Times New Roman" w:hAnsi="Times New Roman"/>
                <w:color w:val="000000" w:themeColor="text1"/>
                <w:spacing w:val="-3"/>
                <w:sz w:val="20"/>
                <w:szCs w:val="20"/>
              </w:rPr>
              <w:t>.</w:t>
            </w:r>
            <w:r w:rsidRPr="003E7BE8">
              <w:rPr>
                <w:rFonts w:ascii="Times New Roman" w:eastAsia="Times New Roman" w:hAnsi="Times New Roman"/>
                <w:color w:val="000000" w:themeColor="text1"/>
                <w:sz w:val="20"/>
                <w:szCs w:val="20"/>
              </w:rPr>
              <w:t>06</w:t>
            </w:r>
            <w:r w:rsidRPr="003E7BE8">
              <w:rPr>
                <w:rFonts w:ascii="Times New Roman" w:eastAsia="Times New Roman" w:hAnsi="Times New Roman"/>
                <w:color w:val="000000" w:themeColor="text1"/>
                <w:spacing w:val="-3"/>
                <w:sz w:val="20"/>
                <w:szCs w:val="20"/>
              </w:rPr>
              <w:t>.</w:t>
            </w:r>
            <w:r w:rsidRPr="003E7BE8">
              <w:rPr>
                <w:rFonts w:ascii="Times New Roman" w:eastAsia="Times New Roman" w:hAnsi="Times New Roman"/>
                <w:color w:val="000000" w:themeColor="text1"/>
                <w:sz w:val="20"/>
                <w:szCs w:val="20"/>
              </w:rPr>
              <w:t>2</w:t>
            </w:r>
            <w:r w:rsidRPr="003E7BE8">
              <w:rPr>
                <w:rFonts w:ascii="Times New Roman" w:eastAsia="Times New Roman" w:hAnsi="Times New Roman"/>
                <w:color w:val="000000" w:themeColor="text1"/>
                <w:spacing w:val="-3"/>
                <w:sz w:val="20"/>
                <w:szCs w:val="20"/>
              </w:rPr>
              <w:t>0</w:t>
            </w:r>
            <w:r w:rsidRPr="003E7BE8">
              <w:rPr>
                <w:rFonts w:ascii="Times New Roman" w:eastAsia="Times New Roman" w:hAnsi="Times New Roman"/>
                <w:color w:val="000000" w:themeColor="text1"/>
                <w:sz w:val="20"/>
                <w:szCs w:val="20"/>
              </w:rPr>
              <w:t>12 №264)</w:t>
            </w:r>
          </w:p>
        </w:tc>
        <w:tc>
          <w:tcPr>
            <w:tcW w:w="1525"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hAnsi="Times New Roman"/>
                <w:color w:val="000000" w:themeColor="text1"/>
                <w:sz w:val="20"/>
                <w:szCs w:val="20"/>
              </w:rPr>
              <w:t>неподлежащие градостроительному освоению</w:t>
            </w:r>
          </w:p>
        </w:tc>
      </w:tr>
      <w:tr w:rsidR="001C753F" w:rsidRPr="003E7BE8" w:rsidTr="00ED06E1">
        <w:trPr>
          <w:jc w:val="center"/>
        </w:trPr>
        <w:tc>
          <w:tcPr>
            <w:tcW w:w="534"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28</w:t>
            </w:r>
          </w:p>
        </w:tc>
        <w:tc>
          <w:tcPr>
            <w:tcW w:w="2278"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о</w:t>
            </w:r>
            <w:r w:rsidRPr="003E7BE8">
              <w:rPr>
                <w:rFonts w:ascii="Times New Roman" w:eastAsia="Times New Roman" w:hAnsi="Times New Roman"/>
                <w:color w:val="000000" w:themeColor="text1"/>
                <w:spacing w:val="2"/>
                <w:sz w:val="20"/>
                <w:szCs w:val="20"/>
              </w:rPr>
              <w:t>х</w:t>
            </w:r>
            <w:r w:rsidRPr="003E7BE8">
              <w:rPr>
                <w:rFonts w:ascii="Times New Roman" w:eastAsia="Times New Roman" w:hAnsi="Times New Roman"/>
                <w:color w:val="000000" w:themeColor="text1"/>
                <w:sz w:val="20"/>
                <w:szCs w:val="20"/>
              </w:rPr>
              <w:t>р</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pacing w:val="-2"/>
                <w:sz w:val="20"/>
                <w:szCs w:val="20"/>
              </w:rPr>
              <w:t>н</w:t>
            </w:r>
            <w:r w:rsidRPr="003E7BE8">
              <w:rPr>
                <w:rFonts w:ascii="Times New Roman" w:eastAsia="Times New Roman" w:hAnsi="Times New Roman"/>
                <w:color w:val="000000" w:themeColor="text1"/>
                <w:sz w:val="20"/>
                <w:szCs w:val="20"/>
              </w:rPr>
              <w:t>н</w:t>
            </w:r>
            <w:r w:rsidRPr="003E7BE8">
              <w:rPr>
                <w:rFonts w:ascii="Times New Roman" w:eastAsia="Times New Roman" w:hAnsi="Times New Roman"/>
                <w:color w:val="000000" w:themeColor="text1"/>
                <w:spacing w:val="-1"/>
                <w:sz w:val="20"/>
                <w:szCs w:val="20"/>
              </w:rPr>
              <w:t>а</w:t>
            </w:r>
            <w:hyperlink r:id="rId84">
              <w:r w:rsidRPr="003E7BE8">
                <w:rPr>
                  <w:rFonts w:ascii="Times New Roman" w:eastAsia="Times New Roman" w:hAnsi="Times New Roman"/>
                  <w:color w:val="000000" w:themeColor="text1"/>
                  <w:sz w:val="20"/>
                  <w:szCs w:val="20"/>
                </w:rPr>
                <w:t>я зона</w:t>
              </w:r>
            </w:hyperlink>
            <w:r w:rsidRPr="003E7BE8">
              <w:rPr>
                <w:rFonts w:ascii="Times New Roman" w:eastAsia="Times New Roman" w:hAnsi="Times New Roman"/>
                <w:color w:val="000000" w:themeColor="text1"/>
                <w:sz w:val="20"/>
                <w:szCs w:val="20"/>
              </w:rPr>
              <w:t>т</w:t>
            </w:r>
            <w:r w:rsidRPr="003E7BE8">
              <w:rPr>
                <w:rFonts w:ascii="Times New Roman" w:eastAsia="Times New Roman" w:hAnsi="Times New Roman"/>
                <w:color w:val="000000" w:themeColor="text1"/>
                <w:spacing w:val="-1"/>
                <w:sz w:val="20"/>
                <w:szCs w:val="20"/>
              </w:rPr>
              <w:t>е</w:t>
            </w:r>
            <w:r w:rsidRPr="003E7BE8">
              <w:rPr>
                <w:rFonts w:ascii="Times New Roman" w:eastAsia="Times New Roman" w:hAnsi="Times New Roman"/>
                <w:color w:val="000000" w:themeColor="text1"/>
                <w:sz w:val="20"/>
                <w:szCs w:val="20"/>
              </w:rPr>
              <w:t>плов</w:t>
            </w:r>
            <w:r w:rsidRPr="003E7BE8">
              <w:rPr>
                <w:rFonts w:ascii="Times New Roman" w:eastAsia="Times New Roman" w:hAnsi="Times New Roman"/>
                <w:color w:val="000000" w:themeColor="text1"/>
                <w:spacing w:val="-4"/>
                <w:sz w:val="20"/>
                <w:szCs w:val="20"/>
              </w:rPr>
              <w:t>ы</w:t>
            </w:r>
            <w:r w:rsidRPr="003E7BE8">
              <w:rPr>
                <w:rFonts w:ascii="Times New Roman" w:eastAsia="Times New Roman" w:hAnsi="Times New Roman"/>
                <w:color w:val="000000" w:themeColor="text1"/>
                <w:sz w:val="20"/>
                <w:szCs w:val="20"/>
              </w:rPr>
              <w:t>х</w:t>
            </w:r>
            <w:r w:rsidRPr="003E7BE8">
              <w:rPr>
                <w:rFonts w:ascii="Times New Roman" w:eastAsia="Times New Roman" w:hAnsi="Times New Roman"/>
                <w:color w:val="000000" w:themeColor="text1"/>
                <w:spacing w:val="-1"/>
                <w:sz w:val="20"/>
                <w:szCs w:val="20"/>
              </w:rPr>
              <w:t>се</w:t>
            </w:r>
            <w:r w:rsidRPr="003E7BE8">
              <w:rPr>
                <w:rFonts w:ascii="Times New Roman" w:eastAsia="Times New Roman" w:hAnsi="Times New Roman"/>
                <w:color w:val="000000" w:themeColor="text1"/>
                <w:sz w:val="20"/>
                <w:szCs w:val="20"/>
              </w:rPr>
              <w:t>т</w:t>
            </w:r>
            <w:r w:rsidRPr="003E7BE8">
              <w:rPr>
                <w:rFonts w:ascii="Times New Roman" w:eastAsia="Times New Roman" w:hAnsi="Times New Roman"/>
                <w:color w:val="000000" w:themeColor="text1"/>
                <w:spacing w:val="-1"/>
                <w:sz w:val="20"/>
                <w:szCs w:val="20"/>
              </w:rPr>
              <w:t>е</w:t>
            </w:r>
            <w:r w:rsidRPr="003E7BE8">
              <w:rPr>
                <w:rFonts w:ascii="Times New Roman" w:eastAsia="Times New Roman" w:hAnsi="Times New Roman"/>
                <w:color w:val="000000" w:themeColor="text1"/>
                <w:sz w:val="20"/>
                <w:szCs w:val="20"/>
              </w:rPr>
              <w:t>й</w:t>
            </w:r>
          </w:p>
        </w:tc>
        <w:tc>
          <w:tcPr>
            <w:tcW w:w="5801"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Прик</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зМ</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трояРФот17.08.1992№197</w:t>
            </w:r>
            <w:r w:rsidRPr="003E7BE8">
              <w:rPr>
                <w:rFonts w:ascii="Times New Roman" w:eastAsia="Times New Roman" w:hAnsi="Times New Roman"/>
                <w:color w:val="000000" w:themeColor="text1"/>
                <w:spacing w:val="-5"/>
                <w:sz w:val="20"/>
                <w:szCs w:val="20"/>
                <w:lang w:val="ru-RU"/>
              </w:rPr>
              <w:t>«</w:t>
            </w:r>
            <w:r w:rsidRPr="003E7BE8">
              <w:rPr>
                <w:rFonts w:ascii="Times New Roman" w:eastAsia="Times New Roman" w:hAnsi="Times New Roman"/>
                <w:color w:val="000000" w:themeColor="text1"/>
                <w:sz w:val="20"/>
                <w:szCs w:val="20"/>
                <w:lang w:val="ru-RU"/>
              </w:rPr>
              <w:t>Отипов</w:t>
            </w:r>
            <w:r w:rsidRPr="003E7BE8">
              <w:rPr>
                <w:rFonts w:ascii="Times New Roman" w:eastAsia="Times New Roman" w:hAnsi="Times New Roman"/>
                <w:color w:val="000000" w:themeColor="text1"/>
                <w:spacing w:val="-1"/>
                <w:sz w:val="20"/>
                <w:szCs w:val="20"/>
                <w:lang w:val="ru-RU"/>
              </w:rPr>
              <w:t>ы</w:t>
            </w:r>
            <w:r w:rsidRPr="003E7BE8">
              <w:rPr>
                <w:rFonts w:ascii="Times New Roman" w:eastAsia="Times New Roman" w:hAnsi="Times New Roman"/>
                <w:color w:val="000000" w:themeColor="text1"/>
                <w:sz w:val="20"/>
                <w:szCs w:val="20"/>
                <w:lang w:val="ru-RU"/>
              </w:rPr>
              <w:t>х пр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вил</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х</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ны ком</w:t>
            </w:r>
            <w:r w:rsidRPr="003E7BE8">
              <w:rPr>
                <w:rFonts w:ascii="Times New Roman" w:eastAsia="Times New Roman" w:hAnsi="Times New Roman"/>
                <w:color w:val="000000" w:themeColor="text1"/>
                <w:spacing w:val="-4"/>
                <w:sz w:val="20"/>
                <w:szCs w:val="20"/>
                <w:lang w:val="ru-RU"/>
              </w:rPr>
              <w:t>м</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3"/>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w:t>
            </w:r>
            <w:r w:rsidRPr="003E7BE8">
              <w:rPr>
                <w:rFonts w:ascii="Times New Roman" w:eastAsia="Times New Roman" w:hAnsi="Times New Roman"/>
                <w:color w:val="000000" w:themeColor="text1"/>
                <w:spacing w:val="1"/>
                <w:sz w:val="20"/>
                <w:szCs w:val="20"/>
                <w:lang w:val="ru-RU"/>
              </w:rPr>
              <w:t>ы</w:t>
            </w:r>
            <w:r w:rsidRPr="003E7BE8">
              <w:rPr>
                <w:rFonts w:ascii="Times New Roman" w:eastAsia="Times New Roman" w:hAnsi="Times New Roman"/>
                <w:color w:val="000000" w:themeColor="text1"/>
                <w:sz w:val="20"/>
                <w:szCs w:val="20"/>
                <w:lang w:val="ru-RU"/>
              </w:rPr>
              <w:t>хтеплов</w:t>
            </w:r>
            <w:r w:rsidRPr="003E7BE8">
              <w:rPr>
                <w:rFonts w:ascii="Times New Roman" w:eastAsia="Times New Roman" w:hAnsi="Times New Roman"/>
                <w:color w:val="000000" w:themeColor="text1"/>
                <w:spacing w:val="-4"/>
                <w:sz w:val="20"/>
                <w:szCs w:val="20"/>
                <w:lang w:val="ru-RU"/>
              </w:rPr>
              <w:t>ы</w:t>
            </w:r>
            <w:r w:rsidRPr="003E7BE8">
              <w:rPr>
                <w:rFonts w:ascii="Times New Roman" w:eastAsia="Times New Roman" w:hAnsi="Times New Roman"/>
                <w:color w:val="000000" w:themeColor="text1"/>
                <w:sz w:val="20"/>
                <w:szCs w:val="20"/>
                <w:lang w:val="ru-RU"/>
              </w:rPr>
              <w:t>х</w:t>
            </w:r>
            <w:r w:rsidRPr="003E7BE8">
              <w:rPr>
                <w:rFonts w:ascii="Times New Roman" w:eastAsia="Times New Roman" w:hAnsi="Times New Roman"/>
                <w:color w:val="000000" w:themeColor="text1"/>
                <w:spacing w:val="-1"/>
                <w:sz w:val="20"/>
                <w:szCs w:val="20"/>
                <w:lang w:val="ru-RU"/>
              </w:rPr>
              <w:t>се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5"/>
                <w:sz w:val="20"/>
                <w:szCs w:val="20"/>
                <w:lang w:val="ru-RU"/>
              </w:rPr>
              <w:t>й</w:t>
            </w:r>
            <w:r w:rsidRPr="003E7BE8">
              <w:rPr>
                <w:rFonts w:ascii="Times New Roman" w:eastAsia="Times New Roman" w:hAnsi="Times New Roman"/>
                <w:color w:val="000000" w:themeColor="text1"/>
                <w:sz w:val="20"/>
                <w:szCs w:val="20"/>
                <w:lang w:val="ru-RU"/>
              </w:rPr>
              <w:t>»</w:t>
            </w:r>
          </w:p>
        </w:tc>
        <w:tc>
          <w:tcPr>
            <w:tcW w:w="1525" w:type="dxa"/>
          </w:tcPr>
          <w:p w:rsidR="001C753F" w:rsidRPr="003E7BE8" w:rsidRDefault="001C753F" w:rsidP="0066486F">
            <w:pPr>
              <w:pStyle w:val="TableParagraph"/>
              <w:contextualSpacing/>
              <w:rPr>
                <w:rFonts w:ascii="Times New Roman" w:eastAsia="Times New Roman" w:hAnsi="Times New Roman"/>
                <w:color w:val="000000" w:themeColor="text1"/>
                <w:sz w:val="20"/>
                <w:szCs w:val="20"/>
                <w:lang w:val="ru-RU"/>
              </w:rPr>
            </w:pPr>
            <w:r w:rsidRPr="003E7BE8">
              <w:rPr>
                <w:rFonts w:ascii="Times New Roman" w:hAnsi="Times New Roman"/>
                <w:color w:val="000000" w:themeColor="text1"/>
                <w:sz w:val="20"/>
                <w:szCs w:val="20"/>
              </w:rPr>
              <w:t>неподлежащие градостроительному освоению</w:t>
            </w:r>
          </w:p>
        </w:tc>
      </w:tr>
    </w:tbl>
    <w:p w:rsidR="001C753F" w:rsidRPr="003E7BE8" w:rsidRDefault="001C753F" w:rsidP="0066486F">
      <w:pPr>
        <w:spacing w:line="240" w:lineRule="auto"/>
        <w:ind w:firstLine="709"/>
        <w:contextualSpacing/>
        <w:rPr>
          <w:b/>
          <w:bCs/>
          <w:color w:val="000000" w:themeColor="text1"/>
          <w:szCs w:val="24"/>
        </w:rPr>
      </w:pPr>
    </w:p>
    <w:p w:rsidR="001C753F" w:rsidRPr="003E7BE8" w:rsidRDefault="001C753F" w:rsidP="0066486F">
      <w:pPr>
        <w:spacing w:line="240" w:lineRule="auto"/>
        <w:ind w:firstLine="567"/>
        <w:contextualSpacing/>
        <w:rPr>
          <w:b/>
          <w:color w:val="000000" w:themeColor="text1"/>
          <w:szCs w:val="24"/>
        </w:rPr>
      </w:pPr>
      <w:r w:rsidRPr="003E7BE8">
        <w:rPr>
          <w:b/>
          <w:color w:val="000000" w:themeColor="text1"/>
          <w:szCs w:val="24"/>
        </w:rPr>
        <w:t>По результатам комплексной оценки современного состояния выявлены:</w:t>
      </w:r>
    </w:p>
    <w:p w:rsidR="001C753F" w:rsidRPr="003E7BE8" w:rsidRDefault="001C753F" w:rsidP="0066486F">
      <w:pPr>
        <w:spacing w:line="240" w:lineRule="auto"/>
        <w:ind w:firstLine="567"/>
        <w:contextualSpacing/>
        <w:jc w:val="center"/>
        <w:rPr>
          <w:color w:val="000000" w:themeColor="text1"/>
          <w:szCs w:val="24"/>
          <w:u w:val="single"/>
        </w:rPr>
      </w:pPr>
      <w:r w:rsidRPr="003E7BE8">
        <w:rPr>
          <w:color w:val="000000" w:themeColor="text1"/>
          <w:szCs w:val="24"/>
          <w:u w:val="single"/>
        </w:rPr>
        <w:t>Территории, не подлежащие градостроительному освоению</w:t>
      </w:r>
    </w:p>
    <w:p w:rsidR="001C753F" w:rsidRPr="003E7BE8" w:rsidRDefault="001C753F" w:rsidP="0066486F">
      <w:pPr>
        <w:spacing w:line="240" w:lineRule="auto"/>
        <w:ind w:firstLine="567"/>
        <w:contextualSpacing/>
        <w:rPr>
          <w:b/>
          <w:color w:val="000000" w:themeColor="text1"/>
          <w:szCs w:val="24"/>
        </w:rPr>
      </w:pP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794"/>
        <w:gridCol w:w="6379"/>
      </w:tblGrid>
      <w:tr w:rsidR="00E657F3" w:rsidRPr="003E7BE8" w:rsidTr="001C753F">
        <w:tc>
          <w:tcPr>
            <w:tcW w:w="3794" w:type="dxa"/>
          </w:tcPr>
          <w:p w:rsidR="001C753F" w:rsidRPr="003E7BE8" w:rsidRDefault="001C753F" w:rsidP="0066486F">
            <w:pPr>
              <w:pStyle w:val="TableParagraph"/>
              <w:jc w:val="center"/>
              <w:rPr>
                <w:rFonts w:ascii="Times New Roman" w:eastAsia="Times New Roman" w:hAnsi="Times New Roman"/>
                <w:b/>
                <w:color w:val="000000" w:themeColor="text1"/>
                <w:sz w:val="20"/>
                <w:szCs w:val="20"/>
              </w:rPr>
            </w:pPr>
            <w:r w:rsidRPr="003E7BE8">
              <w:rPr>
                <w:rFonts w:ascii="Times New Roman" w:eastAsia="Times New Roman" w:hAnsi="Times New Roman"/>
                <w:b/>
                <w:color w:val="000000" w:themeColor="text1"/>
                <w:spacing w:val="-2"/>
                <w:sz w:val="20"/>
                <w:szCs w:val="20"/>
              </w:rPr>
              <w:t>В</w:t>
            </w:r>
            <w:r w:rsidRPr="003E7BE8">
              <w:rPr>
                <w:rFonts w:ascii="Times New Roman" w:eastAsia="Times New Roman" w:hAnsi="Times New Roman"/>
                <w:b/>
                <w:color w:val="000000" w:themeColor="text1"/>
                <w:sz w:val="20"/>
                <w:szCs w:val="20"/>
              </w:rPr>
              <w:t>идзоны</w:t>
            </w:r>
          </w:p>
        </w:tc>
        <w:tc>
          <w:tcPr>
            <w:tcW w:w="6379" w:type="dxa"/>
          </w:tcPr>
          <w:p w:rsidR="001C753F" w:rsidRPr="003E7BE8" w:rsidRDefault="001C753F" w:rsidP="0066486F">
            <w:pPr>
              <w:pStyle w:val="TableParagraph"/>
              <w:jc w:val="center"/>
              <w:rPr>
                <w:rFonts w:ascii="Times New Roman" w:eastAsia="Times New Roman" w:hAnsi="Times New Roman"/>
                <w:b/>
                <w:color w:val="000000" w:themeColor="text1"/>
                <w:sz w:val="20"/>
                <w:szCs w:val="20"/>
                <w:lang w:val="ru-RU"/>
              </w:rPr>
            </w:pPr>
            <w:r w:rsidRPr="003E7BE8">
              <w:rPr>
                <w:rFonts w:ascii="Times New Roman" w:eastAsia="Times New Roman" w:hAnsi="Times New Roman"/>
                <w:b/>
                <w:color w:val="000000" w:themeColor="text1"/>
                <w:sz w:val="20"/>
                <w:szCs w:val="20"/>
                <w:lang w:val="ru-RU"/>
              </w:rPr>
              <w:t>Основные характеристики зоны на проектируемой территории</w:t>
            </w:r>
          </w:p>
        </w:tc>
      </w:tr>
      <w:tr w:rsidR="00E657F3" w:rsidRPr="003E7BE8" w:rsidTr="001C753F">
        <w:tc>
          <w:tcPr>
            <w:tcW w:w="3794" w:type="dxa"/>
          </w:tcPr>
          <w:p w:rsidR="001C753F" w:rsidRPr="003E7BE8" w:rsidRDefault="001C753F" w:rsidP="0066486F">
            <w:pPr>
              <w:pStyle w:val="TableParagrap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щитн</w:t>
            </w:r>
            <w:r w:rsidRPr="003E7BE8">
              <w:rPr>
                <w:rFonts w:ascii="Times New Roman" w:eastAsia="Times New Roman" w:hAnsi="Times New Roman"/>
                <w:color w:val="000000" w:themeColor="text1"/>
                <w:spacing w:val="-1"/>
                <w:sz w:val="20"/>
                <w:szCs w:val="20"/>
                <w:lang w:val="ru-RU"/>
              </w:rPr>
              <w:t>а</w:t>
            </w:r>
            <w:hyperlink r:id="rId85">
              <w:r w:rsidRPr="003E7BE8">
                <w:rPr>
                  <w:rFonts w:ascii="Times New Roman" w:eastAsia="Times New Roman" w:hAnsi="Times New Roman"/>
                  <w:color w:val="000000" w:themeColor="text1"/>
                  <w:sz w:val="20"/>
                  <w:szCs w:val="20"/>
                  <w:lang w:val="ru-RU"/>
                </w:rPr>
                <w:t>я з</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на</w:t>
              </w:r>
            </w:hyperlink>
            <w:r w:rsidRPr="003E7BE8">
              <w:rPr>
                <w:rFonts w:ascii="Times New Roman" w:eastAsia="Times New Roman" w:hAnsi="Times New Roman"/>
                <w:color w:val="000000" w:themeColor="text1"/>
                <w:sz w:val="20"/>
                <w:szCs w:val="20"/>
                <w:lang w:val="ru-RU"/>
              </w:rPr>
              <w:t>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кта</w:t>
            </w:r>
            <w:r w:rsidRPr="003E7BE8">
              <w:rPr>
                <w:rFonts w:ascii="Times New Roman" w:eastAsia="Times New Roman" w:hAnsi="Times New Roman"/>
                <w:color w:val="000000" w:themeColor="text1"/>
                <w:spacing w:val="3"/>
                <w:sz w:val="20"/>
                <w:szCs w:val="20"/>
                <w:lang w:val="ru-RU"/>
              </w:rPr>
              <w:t>к</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ль</w:t>
            </w:r>
            <w:r w:rsidRPr="003E7BE8">
              <w:rPr>
                <w:rFonts w:ascii="Times New Roman" w:eastAsia="Times New Roman" w:hAnsi="Times New Roman"/>
                <w:color w:val="000000" w:themeColor="text1"/>
                <w:spacing w:val="5"/>
                <w:sz w:val="20"/>
                <w:szCs w:val="20"/>
                <w:lang w:val="ru-RU"/>
              </w:rPr>
              <w:t>т</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рного н</w:t>
            </w:r>
            <w:r w:rsidRPr="003E7BE8">
              <w:rPr>
                <w:rFonts w:ascii="Times New Roman" w:eastAsia="Times New Roman" w:hAnsi="Times New Roman"/>
                <w:color w:val="000000" w:themeColor="text1"/>
                <w:spacing w:val="-1"/>
                <w:sz w:val="20"/>
                <w:szCs w:val="20"/>
                <w:lang w:val="ru-RU"/>
              </w:rPr>
              <w:t>ас</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z w:val="20"/>
                <w:szCs w:val="20"/>
                <w:lang w:val="ru-RU"/>
              </w:rPr>
              <w:t>я</w:t>
            </w:r>
          </w:p>
        </w:tc>
        <w:tc>
          <w:tcPr>
            <w:tcW w:w="6379" w:type="dxa"/>
          </w:tcPr>
          <w:p w:rsidR="001C753F" w:rsidRPr="003E7BE8" w:rsidRDefault="001C753F" w:rsidP="0066486F">
            <w:pPr>
              <w:pStyle w:val="TableParagraph"/>
              <w:rPr>
                <w:rFonts w:ascii="Times New Roman" w:hAnsi="Times New Roman"/>
                <w:color w:val="000000" w:themeColor="text1"/>
                <w:sz w:val="20"/>
                <w:szCs w:val="20"/>
                <w:lang w:val="ru-RU"/>
              </w:rPr>
            </w:pPr>
            <w:r w:rsidRPr="003E7BE8">
              <w:rPr>
                <w:rFonts w:ascii="Times New Roman" w:hAnsi="Times New Roman"/>
                <w:b/>
                <w:color w:val="000000" w:themeColor="text1"/>
                <w:sz w:val="20"/>
                <w:szCs w:val="20"/>
                <w:lang w:val="ru-RU"/>
              </w:rPr>
              <w:t>Защитная зона отсутствует.</w:t>
            </w:r>
          </w:p>
          <w:p w:rsidR="001C753F" w:rsidRPr="003E7BE8" w:rsidRDefault="00ED06E1" w:rsidP="0066486F">
            <w:pPr>
              <w:pStyle w:val="TableParagrap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Проектом предлагается установление 200м зоны предполагаемого обнаружения ОКН.</w:t>
            </w:r>
          </w:p>
        </w:tc>
      </w:tr>
      <w:tr w:rsidR="00E657F3" w:rsidRPr="003E7BE8" w:rsidTr="001C753F">
        <w:tc>
          <w:tcPr>
            <w:tcW w:w="3794" w:type="dxa"/>
          </w:tcPr>
          <w:p w:rsidR="001C753F" w:rsidRPr="003E7BE8" w:rsidRDefault="001C753F" w:rsidP="0066486F">
            <w:pPr>
              <w:pStyle w:val="TableParagrap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я зонаобъ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ктов электроэ</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рг</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ти</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z w:val="20"/>
                <w:szCs w:val="20"/>
                <w:lang w:val="ru-RU"/>
              </w:rPr>
              <w:t xml:space="preserve">и </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об</w:t>
            </w:r>
            <w:r w:rsidRPr="003E7BE8">
              <w:rPr>
                <w:rFonts w:ascii="Times New Roman" w:eastAsia="Times New Roman" w:hAnsi="Times New Roman"/>
                <w:color w:val="000000" w:themeColor="text1"/>
                <w:spacing w:val="-2"/>
                <w:sz w:val="20"/>
                <w:szCs w:val="20"/>
                <w:lang w:val="ru-RU"/>
              </w:rPr>
              <w:t>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ктов электро</w:t>
            </w:r>
            <w:r w:rsidRPr="003E7BE8">
              <w:rPr>
                <w:rFonts w:ascii="Times New Roman" w:eastAsia="Times New Roman" w:hAnsi="Times New Roman"/>
                <w:color w:val="000000" w:themeColor="text1"/>
                <w:spacing w:val="-1"/>
                <w:sz w:val="20"/>
                <w:szCs w:val="20"/>
                <w:lang w:val="ru-RU"/>
              </w:rPr>
              <w:t>се</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вого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озяй</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тваи 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ктов по пр</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извод</w:t>
            </w:r>
            <w:r w:rsidRPr="003E7BE8">
              <w:rPr>
                <w:rFonts w:ascii="Times New Roman" w:eastAsia="Times New Roman" w:hAnsi="Times New Roman"/>
                <w:color w:val="000000" w:themeColor="text1"/>
                <w:spacing w:val="-2"/>
                <w:sz w:val="20"/>
                <w:szCs w:val="20"/>
                <w:lang w:val="ru-RU"/>
              </w:rPr>
              <w:t>ст</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z w:val="20"/>
                <w:szCs w:val="20"/>
                <w:lang w:val="ru-RU"/>
              </w:rPr>
              <w:t>у электри</w:t>
            </w:r>
            <w:r w:rsidRPr="003E7BE8">
              <w:rPr>
                <w:rFonts w:ascii="Times New Roman" w:eastAsia="Times New Roman" w:hAnsi="Times New Roman"/>
                <w:color w:val="000000" w:themeColor="text1"/>
                <w:spacing w:val="-1"/>
                <w:sz w:val="20"/>
                <w:szCs w:val="20"/>
                <w:lang w:val="ru-RU"/>
              </w:rPr>
              <w:t>чес</w:t>
            </w:r>
            <w:r w:rsidRPr="003E7BE8">
              <w:rPr>
                <w:rFonts w:ascii="Times New Roman" w:eastAsia="Times New Roman" w:hAnsi="Times New Roman"/>
                <w:color w:val="000000" w:themeColor="text1"/>
                <w:sz w:val="20"/>
                <w:szCs w:val="20"/>
                <w:lang w:val="ru-RU"/>
              </w:rPr>
              <w:t>кой э</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рг</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и)</w:t>
            </w:r>
          </w:p>
        </w:tc>
        <w:tc>
          <w:tcPr>
            <w:tcW w:w="6379" w:type="dxa"/>
          </w:tcPr>
          <w:p w:rsidR="001C753F" w:rsidRPr="003E7BE8" w:rsidRDefault="001C753F" w:rsidP="0066486F">
            <w:pPr>
              <w:tabs>
                <w:tab w:val="num" w:pos="900"/>
              </w:tabs>
              <w:spacing w:line="240" w:lineRule="auto"/>
              <w:ind w:firstLine="0"/>
              <w:rPr>
                <w:color w:val="000000" w:themeColor="text1"/>
                <w:sz w:val="20"/>
              </w:rPr>
            </w:pPr>
            <w:r w:rsidRPr="003E7BE8">
              <w:rPr>
                <w:color w:val="000000" w:themeColor="text1"/>
                <w:sz w:val="20"/>
              </w:rPr>
              <w:t xml:space="preserve">Согласно </w:t>
            </w:r>
            <w:r w:rsidRPr="003E7BE8">
              <w:rPr>
                <w:i/>
                <w:color w:val="000000" w:themeColor="text1"/>
                <w:sz w:val="20"/>
              </w:rPr>
              <w:t>постановлению Правительства Российской Федерации от 24 февраля 2009 года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Pr="003E7BE8">
              <w:rPr>
                <w:color w:val="000000" w:themeColor="text1"/>
                <w:sz w:val="20"/>
              </w:rPr>
              <w:t xml:space="preserve"> охранные зоны устанавливаются:</w:t>
            </w:r>
          </w:p>
          <w:p w:rsidR="001C753F" w:rsidRPr="003E7BE8" w:rsidRDefault="001C753F" w:rsidP="0066486F">
            <w:pPr>
              <w:tabs>
                <w:tab w:val="num" w:pos="900"/>
              </w:tabs>
              <w:spacing w:line="240" w:lineRule="auto"/>
              <w:ind w:firstLine="0"/>
              <w:rPr>
                <w:color w:val="000000" w:themeColor="text1"/>
                <w:sz w:val="20"/>
              </w:rPr>
            </w:pPr>
            <w:r w:rsidRPr="003E7BE8">
              <w:rPr>
                <w:color w:val="000000" w:themeColor="text1"/>
                <w:sz w:val="20"/>
              </w:rPr>
              <w:t>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следующем расстоянии, м:</w:t>
            </w:r>
          </w:p>
          <w:p w:rsidR="001C753F" w:rsidRPr="003E7BE8" w:rsidRDefault="001C753F" w:rsidP="007945CF">
            <w:pPr>
              <w:widowControl w:val="0"/>
              <w:numPr>
                <w:ilvl w:val="0"/>
                <w:numId w:val="11"/>
              </w:numPr>
              <w:autoSpaceDN w:val="0"/>
              <w:spacing w:line="240" w:lineRule="auto"/>
              <w:ind w:left="0" w:firstLine="0"/>
              <w:rPr>
                <w:color w:val="000000" w:themeColor="text1"/>
                <w:sz w:val="20"/>
              </w:rPr>
            </w:pPr>
            <w:r w:rsidRPr="003E7BE8">
              <w:rPr>
                <w:b/>
                <w:color w:val="000000" w:themeColor="text1"/>
                <w:sz w:val="20"/>
              </w:rPr>
              <w:t>2</w:t>
            </w:r>
            <w:r w:rsidRPr="003E7BE8">
              <w:rPr>
                <w:color w:val="000000" w:themeColor="text1"/>
                <w:sz w:val="20"/>
              </w:rPr>
              <w:t xml:space="preserve">   – для ВЛ напряжением до 1 кВ; </w:t>
            </w:r>
          </w:p>
          <w:p w:rsidR="001C753F" w:rsidRPr="003E7BE8" w:rsidRDefault="001C753F" w:rsidP="007945CF">
            <w:pPr>
              <w:widowControl w:val="0"/>
              <w:numPr>
                <w:ilvl w:val="0"/>
                <w:numId w:val="11"/>
              </w:numPr>
              <w:autoSpaceDN w:val="0"/>
              <w:spacing w:line="240" w:lineRule="auto"/>
              <w:ind w:left="0" w:firstLine="0"/>
              <w:rPr>
                <w:color w:val="000000" w:themeColor="text1"/>
                <w:sz w:val="20"/>
              </w:rPr>
            </w:pPr>
            <w:r w:rsidRPr="003E7BE8">
              <w:rPr>
                <w:b/>
                <w:color w:val="000000" w:themeColor="text1"/>
                <w:sz w:val="20"/>
              </w:rPr>
              <w:t xml:space="preserve">10 </w:t>
            </w:r>
            <w:r w:rsidRPr="003E7BE8">
              <w:rPr>
                <w:color w:val="000000" w:themeColor="text1"/>
                <w:sz w:val="20"/>
              </w:rPr>
              <w:t>– для ВЛ напряжением от 1 до 20 кВ;</w:t>
            </w:r>
          </w:p>
          <w:p w:rsidR="001C753F" w:rsidRPr="003E7BE8" w:rsidRDefault="001C753F" w:rsidP="007945CF">
            <w:pPr>
              <w:widowControl w:val="0"/>
              <w:numPr>
                <w:ilvl w:val="0"/>
                <w:numId w:val="11"/>
              </w:numPr>
              <w:autoSpaceDN w:val="0"/>
              <w:spacing w:line="240" w:lineRule="auto"/>
              <w:ind w:left="0" w:firstLine="0"/>
              <w:rPr>
                <w:color w:val="000000" w:themeColor="text1"/>
                <w:sz w:val="20"/>
              </w:rPr>
            </w:pPr>
            <w:r w:rsidRPr="003E7BE8">
              <w:rPr>
                <w:b/>
                <w:color w:val="000000" w:themeColor="text1"/>
                <w:sz w:val="20"/>
              </w:rPr>
              <w:t>15</w:t>
            </w:r>
            <w:r w:rsidRPr="003E7BE8">
              <w:rPr>
                <w:color w:val="000000" w:themeColor="text1"/>
                <w:sz w:val="20"/>
              </w:rPr>
              <w:t xml:space="preserve"> – для ВЛ напряжением 35 кВ; </w:t>
            </w:r>
          </w:p>
          <w:p w:rsidR="001C753F" w:rsidRPr="003E7BE8" w:rsidRDefault="001C753F" w:rsidP="007945CF">
            <w:pPr>
              <w:widowControl w:val="0"/>
              <w:numPr>
                <w:ilvl w:val="0"/>
                <w:numId w:val="11"/>
              </w:numPr>
              <w:autoSpaceDN w:val="0"/>
              <w:spacing w:line="240" w:lineRule="auto"/>
              <w:ind w:left="0" w:firstLine="0"/>
              <w:rPr>
                <w:color w:val="000000" w:themeColor="text1"/>
                <w:sz w:val="20"/>
              </w:rPr>
            </w:pPr>
            <w:r w:rsidRPr="003E7BE8">
              <w:rPr>
                <w:b/>
                <w:color w:val="000000" w:themeColor="text1"/>
                <w:sz w:val="20"/>
              </w:rPr>
              <w:t xml:space="preserve">20 </w:t>
            </w:r>
            <w:r w:rsidRPr="003E7BE8">
              <w:rPr>
                <w:color w:val="000000" w:themeColor="text1"/>
                <w:sz w:val="20"/>
              </w:rPr>
              <w:t xml:space="preserve">– для ВЛ напряжением 110 кВ; </w:t>
            </w:r>
          </w:p>
          <w:p w:rsidR="001C753F" w:rsidRPr="003E7BE8" w:rsidRDefault="001C753F" w:rsidP="007945CF">
            <w:pPr>
              <w:widowControl w:val="0"/>
              <w:numPr>
                <w:ilvl w:val="0"/>
                <w:numId w:val="11"/>
              </w:numPr>
              <w:autoSpaceDN w:val="0"/>
              <w:spacing w:line="240" w:lineRule="auto"/>
              <w:ind w:left="0" w:firstLine="0"/>
              <w:rPr>
                <w:color w:val="000000" w:themeColor="text1"/>
                <w:sz w:val="20"/>
              </w:rPr>
            </w:pPr>
            <w:r w:rsidRPr="003E7BE8">
              <w:rPr>
                <w:b/>
                <w:color w:val="000000" w:themeColor="text1"/>
                <w:sz w:val="20"/>
              </w:rPr>
              <w:lastRenderedPageBreak/>
              <w:t>25</w:t>
            </w:r>
            <w:r w:rsidRPr="003E7BE8">
              <w:rPr>
                <w:color w:val="000000" w:themeColor="text1"/>
                <w:sz w:val="20"/>
              </w:rPr>
              <w:t xml:space="preserve"> – для ВЛ напряжением 220 кВ; </w:t>
            </w:r>
          </w:p>
          <w:p w:rsidR="001C753F" w:rsidRPr="003E7BE8" w:rsidRDefault="001C753F" w:rsidP="007945CF">
            <w:pPr>
              <w:widowControl w:val="0"/>
              <w:numPr>
                <w:ilvl w:val="0"/>
                <w:numId w:val="11"/>
              </w:numPr>
              <w:autoSpaceDN w:val="0"/>
              <w:spacing w:line="240" w:lineRule="auto"/>
              <w:ind w:left="0" w:firstLine="0"/>
              <w:rPr>
                <w:color w:val="000000" w:themeColor="text1"/>
                <w:sz w:val="20"/>
              </w:rPr>
            </w:pPr>
            <w:r w:rsidRPr="003E7BE8">
              <w:rPr>
                <w:b/>
                <w:color w:val="000000" w:themeColor="text1"/>
                <w:sz w:val="20"/>
              </w:rPr>
              <w:t xml:space="preserve">30 </w:t>
            </w:r>
            <w:r w:rsidRPr="003E7BE8">
              <w:rPr>
                <w:color w:val="000000" w:themeColor="text1"/>
                <w:sz w:val="20"/>
              </w:rPr>
              <w:t xml:space="preserve">– для ВЛ напряжением 500 кВ; </w:t>
            </w:r>
          </w:p>
          <w:p w:rsidR="001C753F" w:rsidRPr="003E7BE8" w:rsidRDefault="001C753F" w:rsidP="0066486F">
            <w:pPr>
              <w:tabs>
                <w:tab w:val="num" w:pos="900"/>
              </w:tabs>
              <w:spacing w:line="240" w:lineRule="auto"/>
              <w:ind w:firstLine="0"/>
              <w:rPr>
                <w:color w:val="000000" w:themeColor="text1"/>
                <w:sz w:val="20"/>
              </w:rPr>
            </w:pPr>
            <w:r w:rsidRPr="003E7BE8">
              <w:rPr>
                <w:color w:val="000000" w:themeColor="text1"/>
                <w:sz w:val="20"/>
              </w:rPr>
              <w:t xml:space="preserve">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w:t>
            </w:r>
            <w:smartTag w:uri="urn:schemas-microsoft-com:office:smarttags" w:element="metricconverter">
              <w:smartTagPr>
                <w:attr w:name="ProductID" w:val="1 метра"/>
              </w:smartTagPr>
              <w:r w:rsidRPr="003E7BE8">
                <w:rPr>
                  <w:color w:val="000000" w:themeColor="text1"/>
                  <w:sz w:val="20"/>
                </w:rPr>
                <w:t>1 метра</w:t>
              </w:r>
            </w:smartTag>
            <w:r w:rsidRPr="003E7BE8">
              <w:rPr>
                <w:color w:val="000000" w:themeColor="text1"/>
                <w:sz w:val="20"/>
              </w:rPr>
              <w:t xml:space="preserve"> (при прохождении кабельных линий напряжением до 1 киловольта в городах под тротуарами — на </w:t>
            </w:r>
            <w:smartTag w:uri="urn:schemas-microsoft-com:office:smarttags" w:element="metricconverter">
              <w:smartTagPr>
                <w:attr w:name="ProductID" w:val="0,6 метра"/>
              </w:smartTagPr>
              <w:r w:rsidRPr="003E7BE8">
                <w:rPr>
                  <w:color w:val="000000" w:themeColor="text1"/>
                  <w:sz w:val="20"/>
                </w:rPr>
                <w:t>0,6 метра</w:t>
              </w:r>
            </w:smartTag>
            <w:r w:rsidRPr="003E7BE8">
              <w:rPr>
                <w:color w:val="000000" w:themeColor="text1"/>
                <w:sz w:val="20"/>
              </w:rPr>
              <w:t xml:space="preserve"> в сторону зданий и сооружений и на </w:t>
            </w:r>
            <w:smartTag w:uri="urn:schemas-microsoft-com:office:smarttags" w:element="metricconverter">
              <w:smartTagPr>
                <w:attr w:name="ProductID" w:val="1 метр"/>
              </w:smartTagPr>
              <w:r w:rsidRPr="003E7BE8">
                <w:rPr>
                  <w:color w:val="000000" w:themeColor="text1"/>
                  <w:sz w:val="20"/>
                </w:rPr>
                <w:t>1 метр</w:t>
              </w:r>
            </w:smartTag>
            <w:r w:rsidRPr="003E7BE8">
              <w:rPr>
                <w:color w:val="000000" w:themeColor="text1"/>
                <w:sz w:val="20"/>
              </w:rPr>
              <w:t xml:space="preserve"> в сторону проезжей части улицы);</w:t>
            </w:r>
          </w:p>
          <w:p w:rsidR="001C753F" w:rsidRPr="003E7BE8" w:rsidRDefault="001C753F" w:rsidP="0066486F">
            <w:pPr>
              <w:tabs>
                <w:tab w:val="num" w:pos="900"/>
              </w:tabs>
              <w:spacing w:line="240" w:lineRule="auto"/>
              <w:ind w:firstLine="0"/>
              <w:rPr>
                <w:color w:val="000000" w:themeColor="text1"/>
                <w:sz w:val="20"/>
              </w:rPr>
            </w:pPr>
            <w:r w:rsidRPr="003E7BE8">
              <w:rPr>
                <w:color w:val="000000" w:themeColor="text1"/>
                <w:sz w:val="20"/>
              </w:rPr>
              <w:t xml:space="preserve">в)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w:t>
            </w:r>
            <w:smartTag w:uri="urn:schemas-microsoft-com:office:smarttags" w:element="metricconverter">
              <w:smartTagPr>
                <w:attr w:name="ProductID" w:val="100 метров"/>
              </w:smartTagPr>
              <w:r w:rsidRPr="003E7BE8">
                <w:rPr>
                  <w:color w:val="000000" w:themeColor="text1"/>
                  <w:sz w:val="20"/>
                </w:rPr>
                <w:t>100 метров</w:t>
              </w:r>
            </w:smartTag>
            <w:r w:rsidRPr="003E7BE8">
              <w:rPr>
                <w:color w:val="000000" w:themeColor="text1"/>
                <w:sz w:val="20"/>
              </w:rPr>
              <w:t>;</w:t>
            </w:r>
          </w:p>
          <w:p w:rsidR="001C753F" w:rsidRPr="003E7BE8" w:rsidRDefault="001C753F" w:rsidP="0066486F">
            <w:pPr>
              <w:tabs>
                <w:tab w:val="num" w:pos="900"/>
              </w:tabs>
              <w:spacing w:line="240" w:lineRule="auto"/>
              <w:ind w:firstLine="0"/>
              <w:rPr>
                <w:color w:val="000000" w:themeColor="text1"/>
                <w:sz w:val="20"/>
              </w:rPr>
            </w:pPr>
            <w:r w:rsidRPr="003E7BE8">
              <w:rPr>
                <w:color w:val="000000" w:themeColor="text1"/>
                <w:sz w:val="20"/>
              </w:rPr>
              <w:t xml:space="preserve">г) 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неотклоненном их положении для судоходных водоемов на расстоянии </w:t>
            </w:r>
            <w:smartTag w:uri="urn:schemas-microsoft-com:office:smarttags" w:element="metricconverter">
              <w:smartTagPr>
                <w:attr w:name="ProductID" w:val="100 метров"/>
              </w:smartTagPr>
              <w:r w:rsidRPr="003E7BE8">
                <w:rPr>
                  <w:color w:val="000000" w:themeColor="text1"/>
                  <w:sz w:val="20"/>
                </w:rPr>
                <w:t>100 метров</w:t>
              </w:r>
            </w:smartTag>
            <w:r w:rsidRPr="003E7BE8">
              <w:rPr>
                <w:color w:val="000000" w:themeColor="text1"/>
                <w:sz w:val="20"/>
              </w:rPr>
              <w:t>, для несудоходных водоемов — на расстоянии, предусмотренном для установления охранных зон вдоль воздушных линий электропередачи.</w:t>
            </w:r>
          </w:p>
          <w:p w:rsidR="001C753F" w:rsidRPr="003E7BE8" w:rsidRDefault="001C753F" w:rsidP="0066486F">
            <w:pPr>
              <w:tabs>
                <w:tab w:val="num" w:pos="900"/>
              </w:tabs>
              <w:spacing w:line="240" w:lineRule="auto"/>
              <w:ind w:firstLine="0"/>
              <w:rPr>
                <w:color w:val="000000" w:themeColor="text1"/>
                <w:sz w:val="20"/>
              </w:rPr>
            </w:pPr>
            <w:r w:rsidRPr="003E7BE8">
              <w:rPr>
                <w:color w:val="000000" w:themeColor="text1"/>
                <w:sz w:val="20"/>
              </w:rPr>
              <w:t>Охранные зоны кабельных линий, проложенных в земле в незастроенной местности, должны быть обозначены информационными знаками. Информационные знаки следует устанавливать не реже чем через 500 м, а также в местах изменения направления кабельных линий.</w:t>
            </w:r>
          </w:p>
        </w:tc>
      </w:tr>
      <w:tr w:rsidR="00E657F3" w:rsidRPr="003E7BE8" w:rsidTr="001C753F">
        <w:tc>
          <w:tcPr>
            <w:tcW w:w="3794" w:type="dxa"/>
          </w:tcPr>
          <w:p w:rsidR="001C753F" w:rsidRPr="003E7BE8" w:rsidRDefault="001C753F" w:rsidP="0066486F">
            <w:pPr>
              <w:pStyle w:val="TableParagraph"/>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lastRenderedPageBreak/>
              <w:t>о</w:t>
            </w:r>
            <w:r w:rsidRPr="003E7BE8">
              <w:rPr>
                <w:rFonts w:ascii="Times New Roman" w:eastAsia="Times New Roman" w:hAnsi="Times New Roman"/>
                <w:color w:val="000000" w:themeColor="text1"/>
                <w:spacing w:val="2"/>
                <w:sz w:val="20"/>
                <w:szCs w:val="20"/>
              </w:rPr>
              <w:t>х</w:t>
            </w:r>
            <w:r w:rsidRPr="003E7BE8">
              <w:rPr>
                <w:rFonts w:ascii="Times New Roman" w:eastAsia="Times New Roman" w:hAnsi="Times New Roman"/>
                <w:color w:val="000000" w:themeColor="text1"/>
                <w:sz w:val="20"/>
                <w:szCs w:val="20"/>
              </w:rPr>
              <w:t>р</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pacing w:val="-2"/>
                <w:sz w:val="20"/>
                <w:szCs w:val="20"/>
              </w:rPr>
              <w:t>н</w:t>
            </w:r>
            <w:r w:rsidRPr="003E7BE8">
              <w:rPr>
                <w:rFonts w:ascii="Times New Roman" w:eastAsia="Times New Roman" w:hAnsi="Times New Roman"/>
                <w:color w:val="000000" w:themeColor="text1"/>
                <w:sz w:val="20"/>
                <w:szCs w:val="20"/>
              </w:rPr>
              <w:t>н</w:t>
            </w:r>
            <w:r w:rsidRPr="003E7BE8">
              <w:rPr>
                <w:rFonts w:ascii="Times New Roman" w:eastAsia="Times New Roman" w:hAnsi="Times New Roman"/>
                <w:color w:val="000000" w:themeColor="text1"/>
                <w:spacing w:val="-1"/>
                <w:sz w:val="20"/>
                <w:szCs w:val="20"/>
              </w:rPr>
              <w:t>а</w:t>
            </w:r>
            <w:hyperlink r:id="rId86">
              <w:r w:rsidRPr="003E7BE8">
                <w:rPr>
                  <w:rFonts w:ascii="Times New Roman" w:eastAsia="Times New Roman" w:hAnsi="Times New Roman"/>
                  <w:color w:val="000000" w:themeColor="text1"/>
                  <w:sz w:val="20"/>
                  <w:szCs w:val="20"/>
                </w:rPr>
                <w:t>я зона</w:t>
              </w:r>
            </w:hyperlink>
            <w:r w:rsidRPr="003E7BE8">
              <w:rPr>
                <w:rFonts w:ascii="Times New Roman" w:eastAsia="Times New Roman" w:hAnsi="Times New Roman"/>
                <w:color w:val="000000" w:themeColor="text1"/>
                <w:sz w:val="20"/>
                <w:szCs w:val="20"/>
              </w:rPr>
              <w:t>ж</w:t>
            </w:r>
            <w:r w:rsidRPr="003E7BE8">
              <w:rPr>
                <w:rFonts w:ascii="Times New Roman" w:eastAsia="Times New Roman" w:hAnsi="Times New Roman"/>
                <w:color w:val="000000" w:themeColor="text1"/>
                <w:spacing w:val="-2"/>
                <w:sz w:val="20"/>
                <w:szCs w:val="20"/>
              </w:rPr>
              <w:t>е</w:t>
            </w:r>
            <w:r w:rsidRPr="003E7BE8">
              <w:rPr>
                <w:rFonts w:ascii="Times New Roman" w:eastAsia="Times New Roman" w:hAnsi="Times New Roman"/>
                <w:color w:val="000000" w:themeColor="text1"/>
                <w:sz w:val="20"/>
                <w:szCs w:val="20"/>
              </w:rPr>
              <w:t>л</w:t>
            </w:r>
            <w:r w:rsidRPr="003E7BE8">
              <w:rPr>
                <w:rFonts w:ascii="Times New Roman" w:eastAsia="Times New Roman" w:hAnsi="Times New Roman"/>
                <w:color w:val="000000" w:themeColor="text1"/>
                <w:spacing w:val="-1"/>
                <w:sz w:val="20"/>
                <w:szCs w:val="20"/>
              </w:rPr>
              <w:t>е</w:t>
            </w:r>
            <w:r w:rsidRPr="003E7BE8">
              <w:rPr>
                <w:rFonts w:ascii="Times New Roman" w:eastAsia="Times New Roman" w:hAnsi="Times New Roman"/>
                <w:color w:val="000000" w:themeColor="text1"/>
                <w:sz w:val="20"/>
                <w:szCs w:val="20"/>
              </w:rPr>
              <w:t>зн</w:t>
            </w:r>
            <w:r w:rsidRPr="003E7BE8">
              <w:rPr>
                <w:rFonts w:ascii="Times New Roman" w:eastAsia="Times New Roman" w:hAnsi="Times New Roman"/>
                <w:color w:val="000000" w:themeColor="text1"/>
                <w:spacing w:val="-3"/>
                <w:sz w:val="20"/>
                <w:szCs w:val="20"/>
              </w:rPr>
              <w:t>ы</w:t>
            </w:r>
            <w:r w:rsidRPr="003E7BE8">
              <w:rPr>
                <w:rFonts w:ascii="Times New Roman" w:eastAsia="Times New Roman" w:hAnsi="Times New Roman"/>
                <w:color w:val="000000" w:themeColor="text1"/>
                <w:sz w:val="20"/>
                <w:szCs w:val="20"/>
              </w:rPr>
              <w:t>хдорог</w:t>
            </w:r>
          </w:p>
        </w:tc>
        <w:tc>
          <w:tcPr>
            <w:tcW w:w="6379" w:type="dxa"/>
          </w:tcPr>
          <w:p w:rsidR="001C753F" w:rsidRPr="003E7BE8" w:rsidRDefault="001C753F" w:rsidP="0066486F">
            <w:pPr>
              <w:tabs>
                <w:tab w:val="num" w:pos="900"/>
              </w:tabs>
              <w:spacing w:line="240" w:lineRule="auto"/>
              <w:ind w:firstLine="0"/>
              <w:rPr>
                <w:i/>
                <w:color w:val="000000" w:themeColor="text1"/>
                <w:sz w:val="20"/>
              </w:rPr>
            </w:pPr>
            <w:r w:rsidRPr="003E7BE8">
              <w:rPr>
                <w:color w:val="000000" w:themeColor="text1"/>
                <w:sz w:val="20"/>
              </w:rPr>
              <w:tab/>
              <w:t xml:space="preserve">В целях обеспечения безопасной эксплуатации железнодорожных путей и других объектов железнодорожного транспорта, а также безопасности населения, работников железнодорожного транспорта и пассажиров в местах, подверженных оползням, обвалам, размывам, селям и другим негативным воздействиям, и в местах движения скоростных поездов согласно </w:t>
            </w:r>
            <w:r w:rsidRPr="003E7BE8">
              <w:rPr>
                <w:i/>
                <w:color w:val="000000" w:themeColor="text1"/>
                <w:sz w:val="20"/>
              </w:rPr>
              <w:t xml:space="preserve">Федерального закона от 10 января 2003 года № 17-ФЗ «О железнодорожном транспорте в </w:t>
            </w:r>
            <w:r w:rsidRPr="003E7BE8">
              <w:rPr>
                <w:color w:val="000000" w:themeColor="text1"/>
                <w:sz w:val="20"/>
              </w:rPr>
              <w:t>Российской Федерации</w:t>
            </w:r>
            <w:r w:rsidRPr="003E7BE8">
              <w:rPr>
                <w:i/>
                <w:color w:val="000000" w:themeColor="text1"/>
                <w:sz w:val="20"/>
              </w:rPr>
              <w:t>»</w:t>
            </w:r>
            <w:r w:rsidRPr="003E7BE8">
              <w:rPr>
                <w:color w:val="000000" w:themeColor="text1"/>
                <w:sz w:val="20"/>
              </w:rPr>
              <w:t xml:space="preserve"> устанавливаются охранные зоны в соответствии с «</w:t>
            </w:r>
            <w:r w:rsidRPr="003E7BE8">
              <w:rPr>
                <w:i/>
                <w:color w:val="000000" w:themeColor="text1"/>
                <w:sz w:val="20"/>
              </w:rPr>
              <w:t xml:space="preserve">Правилами установления и использования полос отвода и охранных зон железных дорог» (постановление Правительства Российской Федерации от 12 октября 2006 года. № 611). </w:t>
            </w:r>
            <w:r w:rsidRPr="003E7BE8">
              <w:rPr>
                <w:color w:val="000000" w:themeColor="text1"/>
                <w:sz w:val="20"/>
              </w:rPr>
              <w:t xml:space="preserve">Нормы расчета охранных зон и полос отвода приведены в </w:t>
            </w:r>
            <w:r w:rsidRPr="003E7BE8">
              <w:rPr>
                <w:i/>
                <w:color w:val="000000" w:themeColor="text1"/>
                <w:sz w:val="20"/>
              </w:rPr>
              <w:t xml:space="preserve">Приказе Министерства транспорта </w:t>
            </w:r>
            <w:r w:rsidRPr="003E7BE8">
              <w:rPr>
                <w:color w:val="000000" w:themeColor="text1"/>
                <w:sz w:val="20"/>
              </w:rPr>
              <w:t>Российской Федерации</w:t>
            </w:r>
            <w:r w:rsidRPr="003E7BE8">
              <w:rPr>
                <w:i/>
                <w:color w:val="000000" w:themeColor="text1"/>
                <w:sz w:val="20"/>
              </w:rPr>
              <w:t xml:space="preserve"> от 6 августа 2008 года №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w:t>
            </w:r>
          </w:p>
          <w:p w:rsidR="001C753F" w:rsidRPr="003E7BE8" w:rsidRDefault="001C753F" w:rsidP="0066486F">
            <w:pPr>
              <w:widowControl w:val="0"/>
              <w:autoSpaceDN w:val="0"/>
              <w:spacing w:line="240" w:lineRule="auto"/>
              <w:ind w:firstLine="0"/>
              <w:rPr>
                <w:b/>
                <w:color w:val="000000" w:themeColor="text1"/>
                <w:sz w:val="20"/>
              </w:rPr>
            </w:pPr>
            <w:r w:rsidRPr="003E7BE8">
              <w:rPr>
                <w:b/>
                <w:color w:val="000000" w:themeColor="text1"/>
                <w:sz w:val="20"/>
              </w:rPr>
              <w:t>Отсутствует</w:t>
            </w:r>
          </w:p>
        </w:tc>
      </w:tr>
      <w:tr w:rsidR="00E657F3" w:rsidRPr="003E7BE8" w:rsidTr="001C753F">
        <w:tc>
          <w:tcPr>
            <w:tcW w:w="3794" w:type="dxa"/>
          </w:tcPr>
          <w:p w:rsidR="001C753F" w:rsidRPr="003E7BE8" w:rsidRDefault="001C753F" w:rsidP="0066486F">
            <w:pPr>
              <w:pStyle w:val="TableParagrap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hyperlink r:id="rId87">
              <w:r w:rsidRPr="003E7BE8">
                <w:rPr>
                  <w:rFonts w:ascii="Times New Roman" w:eastAsia="Times New Roman" w:hAnsi="Times New Roman"/>
                  <w:color w:val="000000" w:themeColor="text1"/>
                  <w:sz w:val="20"/>
                  <w:szCs w:val="20"/>
                  <w:lang w:val="ru-RU"/>
                </w:rPr>
                <w:t>я зона</w:t>
              </w:r>
            </w:hyperlink>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бо</w:t>
            </w:r>
            <w:r w:rsidRPr="003E7BE8">
              <w:rPr>
                <w:rFonts w:ascii="Times New Roman" w:eastAsia="Times New Roman" w:hAnsi="Times New Roman"/>
                <w:color w:val="000000" w:themeColor="text1"/>
                <w:spacing w:val="1"/>
                <w:sz w:val="20"/>
                <w:szCs w:val="20"/>
                <w:lang w:val="ru-RU"/>
              </w:rPr>
              <w:t>п</w:t>
            </w:r>
            <w:r w:rsidRPr="003E7BE8">
              <w:rPr>
                <w:rFonts w:ascii="Times New Roman" w:eastAsia="Times New Roman" w:hAnsi="Times New Roman"/>
                <w:color w:val="000000" w:themeColor="text1"/>
                <w:sz w:val="20"/>
                <w:szCs w:val="20"/>
                <w:lang w:val="ru-RU"/>
              </w:rPr>
              <w:t>роводов (</w:t>
            </w:r>
            <w:r w:rsidRPr="003E7BE8">
              <w:rPr>
                <w:rFonts w:ascii="Times New Roman" w:eastAsia="Times New Roman" w:hAnsi="Times New Roman"/>
                <w:color w:val="000000" w:themeColor="text1"/>
                <w:spacing w:val="-1"/>
                <w:sz w:val="20"/>
                <w:szCs w:val="20"/>
                <w:lang w:val="ru-RU"/>
              </w:rPr>
              <w:t>га</w:t>
            </w:r>
            <w:r w:rsidRPr="003E7BE8">
              <w:rPr>
                <w:rFonts w:ascii="Times New Roman" w:eastAsia="Times New Roman" w:hAnsi="Times New Roman"/>
                <w:color w:val="000000" w:themeColor="text1"/>
                <w:sz w:val="20"/>
                <w:szCs w:val="20"/>
                <w:lang w:val="ru-RU"/>
              </w:rPr>
              <w:t>зопроводо</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z w:val="20"/>
                <w:szCs w:val="20"/>
                <w:lang w:val="ru-RU"/>
              </w:rPr>
              <w:t>, 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фт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п</w:t>
            </w:r>
            <w:r w:rsidRPr="003E7BE8">
              <w:rPr>
                <w:rFonts w:ascii="Times New Roman" w:eastAsia="Times New Roman" w:hAnsi="Times New Roman"/>
                <w:color w:val="000000" w:themeColor="text1"/>
                <w:spacing w:val="-3"/>
                <w:sz w:val="20"/>
                <w:szCs w:val="20"/>
                <w:lang w:val="ru-RU"/>
              </w:rPr>
              <w:t>р</w:t>
            </w:r>
            <w:r w:rsidRPr="003E7BE8">
              <w:rPr>
                <w:rFonts w:ascii="Times New Roman" w:eastAsia="Times New Roman" w:hAnsi="Times New Roman"/>
                <w:color w:val="000000" w:themeColor="text1"/>
                <w:sz w:val="20"/>
                <w:szCs w:val="20"/>
                <w:lang w:val="ru-RU"/>
              </w:rPr>
              <w:t>оводови 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фт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про</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ктопроводо</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z w:val="20"/>
                <w:szCs w:val="20"/>
                <w:lang w:val="ru-RU"/>
              </w:rPr>
              <w:t xml:space="preserve">, </w:t>
            </w:r>
            <w:r w:rsidRPr="003E7BE8">
              <w:rPr>
                <w:rFonts w:ascii="Times New Roman" w:eastAsia="Times New Roman" w:hAnsi="Times New Roman"/>
                <w:color w:val="000000" w:themeColor="text1"/>
                <w:spacing w:val="-1"/>
                <w:sz w:val="20"/>
                <w:szCs w:val="20"/>
                <w:lang w:val="ru-RU"/>
              </w:rPr>
              <w:t>амм</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копроводо</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z w:val="20"/>
                <w:szCs w:val="20"/>
                <w:lang w:val="ru-RU"/>
              </w:rPr>
              <w:t>)</w:t>
            </w:r>
          </w:p>
        </w:tc>
        <w:tc>
          <w:tcPr>
            <w:tcW w:w="6379" w:type="dxa"/>
          </w:tcPr>
          <w:p w:rsidR="001C753F" w:rsidRPr="003E7BE8" w:rsidRDefault="001C753F" w:rsidP="0066486F">
            <w:pPr>
              <w:spacing w:line="240" w:lineRule="auto"/>
              <w:ind w:firstLine="0"/>
              <w:rPr>
                <w:b/>
                <w:color w:val="000000" w:themeColor="text1"/>
                <w:sz w:val="20"/>
              </w:rPr>
            </w:pPr>
            <w:r w:rsidRPr="003E7BE8">
              <w:rPr>
                <w:b/>
                <w:color w:val="000000" w:themeColor="text1"/>
                <w:sz w:val="20"/>
              </w:rPr>
              <w:t>Охранная зона газораспределительной сети и охранная зона систем газоснабжения</w:t>
            </w:r>
          </w:p>
          <w:p w:rsidR="001C753F" w:rsidRPr="003E7BE8" w:rsidRDefault="001C753F" w:rsidP="0066486F">
            <w:pPr>
              <w:spacing w:line="240" w:lineRule="auto"/>
              <w:ind w:firstLine="0"/>
              <w:rPr>
                <w:color w:val="000000" w:themeColor="text1"/>
                <w:sz w:val="20"/>
              </w:rPr>
            </w:pPr>
            <w:r w:rsidRPr="003E7BE8">
              <w:rPr>
                <w:color w:val="000000" w:themeColor="text1"/>
                <w:sz w:val="20"/>
              </w:rPr>
              <w:t xml:space="preserve">Охранная зона устанавливается в соответствии с Федеральным законом от 31.03.1999 №69-ФЗ «О газоснабжении РФ», Постановлением Правительства РФ от 20.11.2000 №878 «Об утверждении Правил охраны газораспределительных сетей» и «Правил охраны систем газоснабжения» (утверждены Минтопэнерго РФ 24.09.1992). </w:t>
            </w:r>
          </w:p>
          <w:p w:rsidR="001C753F" w:rsidRPr="003E7BE8" w:rsidRDefault="001C753F" w:rsidP="0066486F">
            <w:pPr>
              <w:tabs>
                <w:tab w:val="num" w:pos="900"/>
              </w:tabs>
              <w:spacing w:line="240" w:lineRule="auto"/>
              <w:ind w:firstLine="0"/>
              <w:rPr>
                <w:color w:val="000000" w:themeColor="text1"/>
                <w:sz w:val="20"/>
              </w:rPr>
            </w:pPr>
            <w:r w:rsidRPr="003E7BE8">
              <w:rPr>
                <w:color w:val="000000" w:themeColor="text1"/>
                <w:sz w:val="20"/>
              </w:rPr>
              <w:t xml:space="preserve">Зоны устанавливаются в целях обеспечения нормальных условий эксплуатации и исключения возможности повреждения газораспределительных сетей вдоль трасс газораспределительных сетей и стационарных газораспределительных объектов. Размеры зоны могут варьироваться от 4 до </w:t>
            </w:r>
            <w:smartTag w:uri="urn:schemas-microsoft-com:office:smarttags" w:element="metricconverter">
              <w:smartTagPr>
                <w:attr w:name="ProductID" w:val="200 метров"/>
              </w:smartTagPr>
              <w:r w:rsidRPr="003E7BE8">
                <w:rPr>
                  <w:color w:val="000000" w:themeColor="text1"/>
                  <w:sz w:val="20"/>
                </w:rPr>
                <w:t>200 метров</w:t>
              </w:r>
            </w:smartTag>
            <w:r w:rsidRPr="003E7BE8">
              <w:rPr>
                <w:color w:val="000000" w:themeColor="text1"/>
                <w:sz w:val="20"/>
              </w:rPr>
              <w:t xml:space="preserve"> (п.7 Постановления Правительства РФ от 20.11.2000 №878)</w:t>
            </w:r>
          </w:p>
        </w:tc>
      </w:tr>
      <w:tr w:rsidR="00E657F3" w:rsidRPr="003E7BE8" w:rsidTr="001C753F">
        <w:tc>
          <w:tcPr>
            <w:tcW w:w="3794" w:type="dxa"/>
          </w:tcPr>
          <w:p w:rsidR="001C753F" w:rsidRPr="003E7BE8" w:rsidRDefault="001C753F" w:rsidP="0066486F">
            <w:pPr>
              <w:pStyle w:val="TableParagrap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hyperlink r:id="rId88">
              <w:r w:rsidRPr="003E7BE8">
                <w:rPr>
                  <w:rFonts w:ascii="Times New Roman" w:eastAsia="Times New Roman" w:hAnsi="Times New Roman"/>
                  <w:color w:val="000000" w:themeColor="text1"/>
                  <w:sz w:val="20"/>
                  <w:szCs w:val="20"/>
                  <w:lang w:val="ru-RU"/>
                </w:rPr>
                <w:t>я зона</w:t>
              </w:r>
            </w:hyperlink>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й 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оо</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ж</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 xml:space="preserve">ний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вязи</w:t>
            </w:r>
          </w:p>
        </w:tc>
        <w:tc>
          <w:tcPr>
            <w:tcW w:w="6379" w:type="dxa"/>
          </w:tcPr>
          <w:p w:rsidR="001C753F" w:rsidRPr="003E7BE8" w:rsidRDefault="001C753F" w:rsidP="0066486F">
            <w:pPr>
              <w:pStyle w:val="aff"/>
              <w:tabs>
                <w:tab w:val="num" w:pos="900"/>
              </w:tabs>
              <w:spacing w:before="0" w:beforeAutospacing="0" w:after="0" w:afterAutospacing="0"/>
              <w:rPr>
                <w:color w:val="000000" w:themeColor="text1"/>
                <w:sz w:val="20"/>
                <w:szCs w:val="20"/>
              </w:rPr>
            </w:pPr>
            <w:r w:rsidRPr="003E7BE8">
              <w:rPr>
                <w:color w:val="000000" w:themeColor="text1"/>
                <w:sz w:val="20"/>
                <w:szCs w:val="20"/>
              </w:rPr>
              <w:t xml:space="preserve">В соответствии с земельным законодательством Российской Федерации к землям связи относятся земельные участки, предоставленные для нужд связи в постоянное (бессрочное) или </w:t>
            </w:r>
            <w:r w:rsidRPr="003E7BE8">
              <w:rPr>
                <w:color w:val="000000" w:themeColor="text1"/>
                <w:sz w:val="20"/>
                <w:szCs w:val="20"/>
              </w:rPr>
              <w:lastRenderedPageBreak/>
              <w:t>безвозмездное срочное пользование, аренду либо передаваемые на праве ограниченного пользования чужим земельным участком (сервитут) для строительства и эксплуатации сооружений связи.</w:t>
            </w:r>
          </w:p>
          <w:p w:rsidR="001C753F" w:rsidRPr="003E7BE8" w:rsidRDefault="001C753F" w:rsidP="0066486F">
            <w:pPr>
              <w:pStyle w:val="aff"/>
              <w:tabs>
                <w:tab w:val="num" w:pos="900"/>
              </w:tabs>
              <w:spacing w:before="0" w:beforeAutospacing="0" w:after="0" w:afterAutospacing="0"/>
              <w:rPr>
                <w:color w:val="000000" w:themeColor="text1"/>
                <w:sz w:val="20"/>
                <w:szCs w:val="20"/>
              </w:rPr>
            </w:pPr>
            <w:r w:rsidRPr="003E7BE8">
              <w:rPr>
                <w:color w:val="000000" w:themeColor="text1"/>
                <w:sz w:val="20"/>
                <w:szCs w:val="20"/>
              </w:rPr>
              <w:t>Согласно Федерального закона Российской Федерации от 07 сентября 2003 года № 126-ФЗ «О связи» предоставление земельных участков организациям связи, порядок (режим) пользования ими, в том числе установления охранных зон сетей связи и сооружений связи и создания просек для размещения сетей связи, основания, условия и порядок изъятия этих земельных участков устанавливаются земельным законодательством Российской Федерации. Размеры таких земельных участков, в том числе земельных участков, предоставляемых для установления охранных зон и просек, определяются в соответствии с нормами отвода земель для осуществления соответствующих видов деятельности, градостроительной и проектной документацией.</w:t>
            </w:r>
          </w:p>
          <w:p w:rsidR="001C753F" w:rsidRPr="003E7BE8" w:rsidRDefault="001C753F" w:rsidP="0066486F">
            <w:pPr>
              <w:pStyle w:val="aff"/>
              <w:tabs>
                <w:tab w:val="num" w:pos="900"/>
              </w:tabs>
              <w:spacing w:before="0" w:beforeAutospacing="0" w:after="0" w:afterAutospacing="0"/>
              <w:rPr>
                <w:color w:val="000000" w:themeColor="text1"/>
                <w:sz w:val="20"/>
                <w:szCs w:val="20"/>
              </w:rPr>
            </w:pPr>
            <w:r w:rsidRPr="003E7BE8">
              <w:rPr>
                <w:color w:val="000000" w:themeColor="text1"/>
                <w:sz w:val="20"/>
                <w:szCs w:val="20"/>
              </w:rPr>
              <w:t>Согласно постановления Правительства Российской Федерации от 09 июня 1995 года №578 «Об утверждении правил охраны линий и сооружений связи Российской Федерации», на трассах кабельных и воздушных линий связи и линий радиофикации:</w:t>
            </w:r>
          </w:p>
          <w:p w:rsidR="001C753F" w:rsidRPr="003E7BE8" w:rsidRDefault="001C753F" w:rsidP="0066486F">
            <w:pPr>
              <w:pStyle w:val="aff"/>
              <w:tabs>
                <w:tab w:val="num" w:pos="900"/>
              </w:tabs>
              <w:spacing w:before="0" w:beforeAutospacing="0" w:after="0" w:afterAutospacing="0"/>
              <w:rPr>
                <w:color w:val="000000" w:themeColor="text1"/>
                <w:sz w:val="20"/>
                <w:szCs w:val="20"/>
              </w:rPr>
            </w:pPr>
            <w:r w:rsidRPr="003E7BE8">
              <w:rPr>
                <w:color w:val="000000" w:themeColor="text1"/>
                <w:sz w:val="20"/>
                <w:szCs w:val="20"/>
              </w:rPr>
              <w:t>а) устанавливаются охранные зоны с особыми условиями использования:</w:t>
            </w:r>
          </w:p>
          <w:p w:rsidR="001C753F" w:rsidRPr="003E7BE8" w:rsidRDefault="001C753F" w:rsidP="0066486F">
            <w:pPr>
              <w:pStyle w:val="aff"/>
              <w:tabs>
                <w:tab w:val="num" w:pos="900"/>
              </w:tabs>
              <w:spacing w:before="0" w:beforeAutospacing="0" w:after="0" w:afterAutospacing="0"/>
              <w:rPr>
                <w:color w:val="000000" w:themeColor="text1"/>
                <w:sz w:val="20"/>
                <w:szCs w:val="20"/>
              </w:rPr>
            </w:pPr>
            <w:r w:rsidRPr="003E7BE8">
              <w:rPr>
                <w:color w:val="000000" w:themeColor="text1"/>
                <w:sz w:val="20"/>
                <w:szCs w:val="20"/>
              </w:rPr>
              <w:t xml:space="preserve">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w:t>
            </w:r>
            <w:smartTag w:uri="urn:schemas-microsoft-com:office:smarttags" w:element="metricconverter">
              <w:smartTagPr>
                <w:attr w:name="ProductID" w:val="2 метра"/>
              </w:smartTagPr>
              <w:r w:rsidRPr="003E7BE8">
                <w:rPr>
                  <w:color w:val="000000" w:themeColor="text1"/>
                  <w:sz w:val="20"/>
                  <w:szCs w:val="20"/>
                </w:rPr>
                <w:t>2 метра</w:t>
              </w:r>
            </w:smartTag>
            <w:r w:rsidRPr="003E7BE8">
              <w:rPr>
                <w:color w:val="000000" w:themeColor="text1"/>
                <w:sz w:val="20"/>
                <w:szCs w:val="20"/>
              </w:rPr>
              <w:t xml:space="preserve"> с каждой стороны;</w:t>
            </w:r>
          </w:p>
          <w:p w:rsidR="001C753F" w:rsidRPr="003E7BE8" w:rsidRDefault="001C753F" w:rsidP="0066486F">
            <w:pPr>
              <w:pStyle w:val="aff"/>
              <w:tabs>
                <w:tab w:val="num" w:pos="900"/>
              </w:tabs>
              <w:spacing w:before="0" w:beforeAutospacing="0" w:after="0" w:afterAutospacing="0"/>
              <w:rPr>
                <w:color w:val="000000" w:themeColor="text1"/>
                <w:sz w:val="20"/>
                <w:szCs w:val="20"/>
              </w:rPr>
            </w:pPr>
            <w:r w:rsidRPr="003E7BE8">
              <w:rPr>
                <w:color w:val="000000" w:themeColor="text1"/>
                <w:sz w:val="20"/>
                <w:szCs w:val="20"/>
              </w:rPr>
              <w:t xml:space="preserve">для морских кабельных линий связи и для кабелей связи при переходах через судоходные и сплавные реки, озера, водохранилища и каналы (арыки) –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w:t>
            </w:r>
            <w:smartTag w:uri="urn:schemas-microsoft-com:office:smarttags" w:element="metricconverter">
              <w:smartTagPr>
                <w:attr w:name="ProductID" w:val="100 метров"/>
              </w:smartTagPr>
              <w:r w:rsidRPr="003E7BE8">
                <w:rPr>
                  <w:color w:val="000000" w:themeColor="text1"/>
                  <w:sz w:val="20"/>
                  <w:szCs w:val="20"/>
                </w:rPr>
                <w:t>100 метров</w:t>
              </w:r>
            </w:smartTag>
            <w:r w:rsidRPr="003E7BE8">
              <w:rPr>
                <w:color w:val="000000" w:themeColor="text1"/>
                <w:sz w:val="20"/>
                <w:szCs w:val="20"/>
              </w:rPr>
              <w:t xml:space="preserve"> с каждой стороны;</w:t>
            </w:r>
          </w:p>
          <w:p w:rsidR="001C753F" w:rsidRPr="003E7BE8" w:rsidRDefault="001C753F" w:rsidP="0066486F">
            <w:pPr>
              <w:pStyle w:val="aff"/>
              <w:tabs>
                <w:tab w:val="num" w:pos="900"/>
              </w:tabs>
              <w:spacing w:before="0" w:beforeAutospacing="0" w:after="0" w:afterAutospacing="0"/>
              <w:rPr>
                <w:color w:val="000000" w:themeColor="text1"/>
                <w:sz w:val="20"/>
                <w:szCs w:val="20"/>
              </w:rPr>
            </w:pPr>
            <w:r w:rsidRPr="003E7BE8">
              <w:rPr>
                <w:color w:val="000000" w:themeColor="text1"/>
                <w:sz w:val="20"/>
                <w:szCs w:val="20"/>
              </w:rPr>
              <w:t xml:space="preserve">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w:t>
            </w:r>
            <w:smartTag w:uri="urn:schemas-microsoft-com:office:smarttags" w:element="metricconverter">
              <w:smartTagPr>
                <w:attr w:name="ProductID" w:val="3 метра"/>
              </w:smartTagPr>
              <w:r w:rsidRPr="003E7BE8">
                <w:rPr>
                  <w:color w:val="000000" w:themeColor="text1"/>
                  <w:sz w:val="20"/>
                  <w:szCs w:val="20"/>
                </w:rPr>
                <w:t>3 метра</w:t>
              </w:r>
            </w:smartTag>
            <w:r w:rsidRPr="003E7BE8">
              <w:rPr>
                <w:color w:val="000000" w:themeColor="text1"/>
                <w:sz w:val="20"/>
                <w:szCs w:val="20"/>
              </w:rPr>
              <w:t xml:space="preserve"> и от контуров заземления не менее чем на </w:t>
            </w:r>
            <w:smartTag w:uri="urn:schemas-microsoft-com:office:smarttags" w:element="metricconverter">
              <w:smartTagPr>
                <w:attr w:name="ProductID" w:val="2 метра"/>
              </w:smartTagPr>
              <w:r w:rsidRPr="003E7BE8">
                <w:rPr>
                  <w:color w:val="000000" w:themeColor="text1"/>
                  <w:sz w:val="20"/>
                  <w:szCs w:val="20"/>
                </w:rPr>
                <w:t>2 метра</w:t>
              </w:r>
            </w:smartTag>
            <w:r w:rsidRPr="003E7BE8">
              <w:rPr>
                <w:color w:val="000000" w:themeColor="text1"/>
                <w:sz w:val="20"/>
                <w:szCs w:val="20"/>
              </w:rPr>
              <w:t>;</w:t>
            </w:r>
          </w:p>
          <w:p w:rsidR="001C753F" w:rsidRPr="003E7BE8" w:rsidRDefault="001C753F" w:rsidP="0066486F">
            <w:pPr>
              <w:pStyle w:val="aff"/>
              <w:tabs>
                <w:tab w:val="num" w:pos="900"/>
              </w:tabs>
              <w:spacing w:before="0" w:beforeAutospacing="0" w:after="0" w:afterAutospacing="0"/>
              <w:rPr>
                <w:color w:val="000000" w:themeColor="text1"/>
                <w:sz w:val="20"/>
                <w:szCs w:val="20"/>
              </w:rPr>
            </w:pPr>
            <w:r w:rsidRPr="003E7BE8">
              <w:rPr>
                <w:color w:val="000000" w:themeColor="text1"/>
                <w:sz w:val="20"/>
                <w:szCs w:val="20"/>
              </w:rPr>
              <w:t>б) создаются просеки в лесных массивах и зеленых насаждениях:</w:t>
            </w:r>
          </w:p>
          <w:p w:rsidR="001C753F" w:rsidRPr="003E7BE8" w:rsidRDefault="001C753F" w:rsidP="0066486F">
            <w:pPr>
              <w:pStyle w:val="aff"/>
              <w:tabs>
                <w:tab w:val="num" w:pos="900"/>
              </w:tabs>
              <w:spacing w:before="0" w:beforeAutospacing="0" w:after="0" w:afterAutospacing="0"/>
              <w:rPr>
                <w:color w:val="000000" w:themeColor="text1"/>
                <w:sz w:val="20"/>
                <w:szCs w:val="20"/>
              </w:rPr>
            </w:pPr>
            <w:r w:rsidRPr="003E7BE8">
              <w:rPr>
                <w:color w:val="000000" w:themeColor="text1"/>
                <w:sz w:val="20"/>
                <w:szCs w:val="20"/>
              </w:rPr>
              <w:t xml:space="preserve">при высоте насаждений менее </w:t>
            </w:r>
            <w:smartTag w:uri="urn:schemas-microsoft-com:office:smarttags" w:element="metricconverter">
              <w:smartTagPr>
                <w:attr w:name="ProductID" w:val="4 метров"/>
              </w:smartTagPr>
              <w:r w:rsidRPr="003E7BE8">
                <w:rPr>
                  <w:color w:val="000000" w:themeColor="text1"/>
                  <w:sz w:val="20"/>
                  <w:szCs w:val="20"/>
                </w:rPr>
                <w:t>4 метров</w:t>
              </w:r>
            </w:smartTag>
            <w:r w:rsidRPr="003E7BE8">
              <w:rPr>
                <w:color w:val="000000" w:themeColor="text1"/>
                <w:sz w:val="20"/>
                <w:szCs w:val="20"/>
              </w:rPr>
              <w:t xml:space="preserve"> – шириной не менее расстояния между крайними проводами воздушных линий связи и линий радиофикации плюс </w:t>
            </w:r>
            <w:smartTag w:uri="urn:schemas-microsoft-com:office:smarttags" w:element="metricconverter">
              <w:smartTagPr>
                <w:attr w:name="ProductID" w:val="4 метра"/>
              </w:smartTagPr>
              <w:r w:rsidRPr="003E7BE8">
                <w:rPr>
                  <w:color w:val="000000" w:themeColor="text1"/>
                  <w:sz w:val="20"/>
                  <w:szCs w:val="20"/>
                </w:rPr>
                <w:t>4 метра</w:t>
              </w:r>
            </w:smartTag>
            <w:r w:rsidRPr="003E7BE8">
              <w:rPr>
                <w:color w:val="000000" w:themeColor="text1"/>
                <w:sz w:val="20"/>
                <w:szCs w:val="20"/>
              </w:rPr>
              <w:t xml:space="preserve"> (по </w:t>
            </w:r>
            <w:smartTag w:uri="urn:schemas-microsoft-com:office:smarttags" w:element="metricconverter">
              <w:smartTagPr>
                <w:attr w:name="ProductID" w:val="2 метра"/>
              </w:smartTagPr>
              <w:r w:rsidRPr="003E7BE8">
                <w:rPr>
                  <w:color w:val="000000" w:themeColor="text1"/>
                  <w:sz w:val="20"/>
                  <w:szCs w:val="20"/>
                </w:rPr>
                <w:t>2 метра</w:t>
              </w:r>
            </w:smartTag>
            <w:r w:rsidRPr="003E7BE8">
              <w:rPr>
                <w:color w:val="000000" w:themeColor="text1"/>
                <w:sz w:val="20"/>
                <w:szCs w:val="20"/>
              </w:rPr>
              <w:t xml:space="preserve"> с каждой стороны от крайних проводов до ветвей деревьев);</w:t>
            </w:r>
          </w:p>
          <w:p w:rsidR="001C753F" w:rsidRPr="003E7BE8" w:rsidRDefault="001C753F" w:rsidP="0066486F">
            <w:pPr>
              <w:pStyle w:val="aff"/>
              <w:tabs>
                <w:tab w:val="num" w:pos="900"/>
              </w:tabs>
              <w:spacing w:before="0" w:beforeAutospacing="0" w:after="0" w:afterAutospacing="0"/>
              <w:rPr>
                <w:color w:val="000000" w:themeColor="text1"/>
                <w:sz w:val="20"/>
                <w:szCs w:val="20"/>
              </w:rPr>
            </w:pPr>
            <w:r w:rsidRPr="003E7BE8">
              <w:rPr>
                <w:color w:val="000000" w:themeColor="text1"/>
                <w:sz w:val="20"/>
                <w:szCs w:val="20"/>
              </w:rPr>
              <w:t xml:space="preserve">при высоте насаждений более </w:t>
            </w:r>
            <w:smartTag w:uri="urn:schemas-microsoft-com:office:smarttags" w:element="metricconverter">
              <w:smartTagPr>
                <w:attr w:name="ProductID" w:val="4 метров"/>
              </w:smartTagPr>
              <w:r w:rsidRPr="003E7BE8">
                <w:rPr>
                  <w:color w:val="000000" w:themeColor="text1"/>
                  <w:sz w:val="20"/>
                  <w:szCs w:val="20"/>
                </w:rPr>
                <w:t>4 метров</w:t>
              </w:r>
            </w:smartTag>
            <w:r w:rsidRPr="003E7BE8">
              <w:rPr>
                <w:color w:val="000000" w:themeColor="text1"/>
                <w:sz w:val="20"/>
                <w:szCs w:val="20"/>
              </w:rPr>
              <w:t xml:space="preserve"> – шириной не менее расстояния между крайними проводами воздушных линий связи и линий радиофикации плюс </w:t>
            </w:r>
            <w:smartTag w:uri="urn:schemas-microsoft-com:office:smarttags" w:element="metricconverter">
              <w:smartTagPr>
                <w:attr w:name="ProductID" w:val="6 метров"/>
              </w:smartTagPr>
              <w:r w:rsidRPr="003E7BE8">
                <w:rPr>
                  <w:color w:val="000000" w:themeColor="text1"/>
                  <w:sz w:val="20"/>
                  <w:szCs w:val="20"/>
                </w:rPr>
                <w:t>6 метров</w:t>
              </w:r>
            </w:smartTag>
            <w:r w:rsidRPr="003E7BE8">
              <w:rPr>
                <w:color w:val="000000" w:themeColor="text1"/>
                <w:sz w:val="20"/>
                <w:szCs w:val="20"/>
              </w:rPr>
              <w:t xml:space="preserve"> (по </w:t>
            </w:r>
            <w:smartTag w:uri="urn:schemas-microsoft-com:office:smarttags" w:element="metricconverter">
              <w:smartTagPr>
                <w:attr w:name="ProductID" w:val="3 метра"/>
              </w:smartTagPr>
              <w:r w:rsidRPr="003E7BE8">
                <w:rPr>
                  <w:color w:val="000000" w:themeColor="text1"/>
                  <w:sz w:val="20"/>
                  <w:szCs w:val="20"/>
                </w:rPr>
                <w:t>3 метра</w:t>
              </w:r>
            </w:smartTag>
            <w:r w:rsidRPr="003E7BE8">
              <w:rPr>
                <w:color w:val="000000" w:themeColor="text1"/>
                <w:sz w:val="20"/>
                <w:szCs w:val="20"/>
              </w:rPr>
              <w:t xml:space="preserve"> с каждой стороны от крайних проводов до ветвей деревьев);</w:t>
            </w:r>
          </w:p>
          <w:p w:rsidR="001C753F" w:rsidRPr="003E7BE8" w:rsidRDefault="001C753F" w:rsidP="0066486F">
            <w:pPr>
              <w:pStyle w:val="aff"/>
              <w:tabs>
                <w:tab w:val="num" w:pos="900"/>
              </w:tabs>
              <w:spacing w:before="0" w:beforeAutospacing="0" w:after="0" w:afterAutospacing="0"/>
              <w:rPr>
                <w:color w:val="000000" w:themeColor="text1"/>
                <w:sz w:val="20"/>
                <w:szCs w:val="20"/>
              </w:rPr>
            </w:pPr>
            <w:r w:rsidRPr="003E7BE8">
              <w:rPr>
                <w:color w:val="000000" w:themeColor="text1"/>
                <w:sz w:val="20"/>
                <w:szCs w:val="20"/>
              </w:rPr>
              <w:t xml:space="preserve">вдоль трассы кабеля связи – шириной не менее </w:t>
            </w:r>
            <w:smartTag w:uri="urn:schemas-microsoft-com:office:smarttags" w:element="metricconverter">
              <w:smartTagPr>
                <w:attr w:name="ProductID" w:val="6 метров"/>
              </w:smartTagPr>
              <w:r w:rsidRPr="003E7BE8">
                <w:rPr>
                  <w:color w:val="000000" w:themeColor="text1"/>
                  <w:sz w:val="20"/>
                  <w:szCs w:val="20"/>
                </w:rPr>
                <w:t>6 метров</w:t>
              </w:r>
            </w:smartTag>
            <w:r w:rsidRPr="003E7BE8">
              <w:rPr>
                <w:color w:val="000000" w:themeColor="text1"/>
                <w:sz w:val="20"/>
                <w:szCs w:val="20"/>
              </w:rPr>
              <w:t xml:space="preserve"> (по </w:t>
            </w:r>
            <w:smartTag w:uri="urn:schemas-microsoft-com:office:smarttags" w:element="metricconverter">
              <w:smartTagPr>
                <w:attr w:name="ProductID" w:val="3 метра"/>
              </w:smartTagPr>
              <w:r w:rsidRPr="003E7BE8">
                <w:rPr>
                  <w:color w:val="000000" w:themeColor="text1"/>
                  <w:sz w:val="20"/>
                  <w:szCs w:val="20"/>
                </w:rPr>
                <w:t>3 метра</w:t>
              </w:r>
            </w:smartTag>
            <w:r w:rsidRPr="003E7BE8">
              <w:rPr>
                <w:color w:val="000000" w:themeColor="text1"/>
                <w:sz w:val="20"/>
                <w:szCs w:val="20"/>
              </w:rPr>
              <w:t xml:space="preserve"> с каждой стороны от кабеля связи);</w:t>
            </w:r>
          </w:p>
          <w:p w:rsidR="001C753F" w:rsidRPr="003E7BE8" w:rsidRDefault="001C753F" w:rsidP="0066486F">
            <w:pPr>
              <w:pStyle w:val="aff"/>
              <w:tabs>
                <w:tab w:val="num" w:pos="900"/>
              </w:tabs>
              <w:spacing w:before="0" w:beforeAutospacing="0" w:after="0" w:afterAutospacing="0"/>
              <w:rPr>
                <w:color w:val="000000" w:themeColor="text1"/>
                <w:sz w:val="20"/>
                <w:szCs w:val="20"/>
              </w:rPr>
            </w:pPr>
            <w:r w:rsidRPr="003E7BE8">
              <w:rPr>
                <w:color w:val="000000" w:themeColor="text1"/>
                <w:sz w:val="20"/>
                <w:szCs w:val="20"/>
              </w:rPr>
              <w:t>в) все работы в охранных зонах линий и сооружений связи, линий и сооружений радиофикации выполняются с соблюдением действующих нормативных документов по правилам производства и приемки работ.</w:t>
            </w:r>
          </w:p>
          <w:p w:rsidR="001C753F" w:rsidRPr="003E7BE8" w:rsidRDefault="001C753F" w:rsidP="0066486F">
            <w:pPr>
              <w:spacing w:line="240" w:lineRule="auto"/>
              <w:ind w:firstLine="0"/>
              <w:rPr>
                <w:color w:val="000000" w:themeColor="text1"/>
                <w:sz w:val="20"/>
              </w:rPr>
            </w:pPr>
            <w:r w:rsidRPr="003E7BE8">
              <w:rPr>
                <w:color w:val="000000" w:themeColor="text1"/>
                <w:sz w:val="20"/>
              </w:rPr>
              <w:t>В соответствии с Правилами охраны линий связи и сооружений связи РФ, утверждёнными Постановлением Правительства Российской Федерации, в охранной зоне кабельной линии связи запрещаются любые земляные работы без соответствующего уведомления эксплуатирующей организации.</w:t>
            </w:r>
          </w:p>
        </w:tc>
      </w:tr>
      <w:tr w:rsidR="00E657F3" w:rsidRPr="003E7BE8" w:rsidTr="001C753F">
        <w:tc>
          <w:tcPr>
            <w:tcW w:w="3794" w:type="dxa"/>
          </w:tcPr>
          <w:p w:rsidR="001C753F" w:rsidRPr="003E7BE8" w:rsidRDefault="00C97940" w:rsidP="0066486F">
            <w:pPr>
              <w:pStyle w:val="TableParagraph"/>
              <w:rPr>
                <w:rFonts w:ascii="Times New Roman" w:eastAsia="Times New Roman" w:hAnsi="Times New Roman"/>
                <w:color w:val="000000" w:themeColor="text1"/>
                <w:sz w:val="20"/>
                <w:szCs w:val="20"/>
              </w:rPr>
            </w:pPr>
            <w:hyperlink r:id="rId89">
              <w:r w:rsidR="001C753F" w:rsidRPr="003E7BE8">
                <w:rPr>
                  <w:rFonts w:ascii="Times New Roman" w:eastAsia="Times New Roman" w:hAnsi="Times New Roman"/>
                  <w:color w:val="000000" w:themeColor="text1"/>
                  <w:sz w:val="20"/>
                  <w:szCs w:val="20"/>
                </w:rPr>
                <w:t>зона</w:t>
              </w:r>
            </w:hyperlink>
            <w:r w:rsidR="001C753F" w:rsidRPr="003E7BE8">
              <w:rPr>
                <w:rFonts w:ascii="Times New Roman" w:eastAsia="Times New Roman" w:hAnsi="Times New Roman"/>
                <w:color w:val="000000" w:themeColor="text1"/>
                <w:spacing w:val="-3"/>
                <w:sz w:val="20"/>
                <w:szCs w:val="20"/>
              </w:rPr>
              <w:t>о</w:t>
            </w:r>
            <w:r w:rsidR="001C753F" w:rsidRPr="003E7BE8">
              <w:rPr>
                <w:rFonts w:ascii="Times New Roman" w:eastAsia="Times New Roman" w:hAnsi="Times New Roman"/>
                <w:color w:val="000000" w:themeColor="text1"/>
                <w:spacing w:val="2"/>
                <w:sz w:val="20"/>
                <w:szCs w:val="20"/>
              </w:rPr>
              <w:t>х</w:t>
            </w:r>
            <w:r w:rsidR="001C753F" w:rsidRPr="003E7BE8">
              <w:rPr>
                <w:rFonts w:ascii="Times New Roman" w:eastAsia="Times New Roman" w:hAnsi="Times New Roman"/>
                <w:color w:val="000000" w:themeColor="text1"/>
                <w:sz w:val="20"/>
                <w:szCs w:val="20"/>
              </w:rPr>
              <w:t>р</w:t>
            </w:r>
            <w:r w:rsidR="001C753F" w:rsidRPr="003E7BE8">
              <w:rPr>
                <w:rFonts w:ascii="Times New Roman" w:eastAsia="Times New Roman" w:hAnsi="Times New Roman"/>
                <w:color w:val="000000" w:themeColor="text1"/>
                <w:spacing w:val="-1"/>
                <w:sz w:val="20"/>
                <w:szCs w:val="20"/>
              </w:rPr>
              <w:t>а</w:t>
            </w:r>
            <w:r w:rsidR="001C753F" w:rsidRPr="003E7BE8">
              <w:rPr>
                <w:rFonts w:ascii="Times New Roman" w:eastAsia="Times New Roman" w:hAnsi="Times New Roman"/>
                <w:color w:val="000000" w:themeColor="text1"/>
                <w:sz w:val="20"/>
                <w:szCs w:val="20"/>
              </w:rPr>
              <w:t>ня</w:t>
            </w:r>
            <w:r w:rsidR="001C753F" w:rsidRPr="003E7BE8">
              <w:rPr>
                <w:rFonts w:ascii="Times New Roman" w:eastAsia="Times New Roman" w:hAnsi="Times New Roman"/>
                <w:color w:val="000000" w:themeColor="text1"/>
                <w:spacing w:val="-1"/>
                <w:sz w:val="20"/>
                <w:szCs w:val="20"/>
              </w:rPr>
              <w:t>ем</w:t>
            </w:r>
            <w:r w:rsidR="001C753F" w:rsidRPr="003E7BE8">
              <w:rPr>
                <w:rFonts w:ascii="Times New Roman" w:eastAsia="Times New Roman" w:hAnsi="Times New Roman"/>
                <w:color w:val="000000" w:themeColor="text1"/>
                <w:sz w:val="20"/>
                <w:szCs w:val="20"/>
              </w:rPr>
              <w:t>ого объ</w:t>
            </w:r>
            <w:r w:rsidR="001C753F" w:rsidRPr="003E7BE8">
              <w:rPr>
                <w:rFonts w:ascii="Times New Roman" w:eastAsia="Times New Roman" w:hAnsi="Times New Roman"/>
                <w:color w:val="000000" w:themeColor="text1"/>
                <w:spacing w:val="-1"/>
                <w:sz w:val="20"/>
                <w:szCs w:val="20"/>
              </w:rPr>
              <w:t>е</w:t>
            </w:r>
            <w:r w:rsidR="001C753F" w:rsidRPr="003E7BE8">
              <w:rPr>
                <w:rFonts w:ascii="Times New Roman" w:eastAsia="Times New Roman" w:hAnsi="Times New Roman"/>
                <w:color w:val="000000" w:themeColor="text1"/>
                <w:sz w:val="20"/>
                <w:szCs w:val="20"/>
              </w:rPr>
              <w:t>кта</w:t>
            </w:r>
          </w:p>
        </w:tc>
        <w:tc>
          <w:tcPr>
            <w:tcW w:w="6379"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 xml:space="preserve">Критически важными объектами (КВО) являются объекты, нарушение (или прекращение) функционирования которых может привести к потере управления, разрушению инфраструктуры, необратимому негативному изменению (или разрушению) экономики страны, </w:t>
            </w:r>
            <w:r w:rsidRPr="003E7BE8">
              <w:rPr>
                <w:color w:val="000000" w:themeColor="text1"/>
                <w:sz w:val="20"/>
              </w:rPr>
              <w:lastRenderedPageBreak/>
              <w:t>субъекта или административно-территориальной единицы, существенному ухудшению безопасности жизнедеятельности населения, проживающего на данных территориях, на длительный период времени.</w:t>
            </w:r>
          </w:p>
          <w:p w:rsidR="001C753F" w:rsidRPr="003E7BE8" w:rsidRDefault="001C753F" w:rsidP="0066486F">
            <w:pPr>
              <w:spacing w:line="240" w:lineRule="auto"/>
              <w:ind w:firstLine="0"/>
              <w:rPr>
                <w:color w:val="000000" w:themeColor="text1"/>
                <w:sz w:val="20"/>
              </w:rPr>
            </w:pPr>
            <w:r w:rsidRPr="003E7BE8">
              <w:rPr>
                <w:color w:val="000000" w:themeColor="text1"/>
                <w:sz w:val="20"/>
              </w:rPr>
              <w:t>Могут устанавливаться в отношении железнодорожных мостов на железнодорожных линиях общего пользования в целях обеспечения антитеррористической защищённости и нормального функционирования объекта, а также других объектов, относимых к перечню критически важных объектов Российской Федерации (Постановление Правительства РФ от 23.03.2006 г. №411-рс). В соответствии с решением совместного заседания Совета Безопасности Российской Федерации и президиума Государственного совета Российской Федерации oт 13.11.2003 «О мерах по обеспечению защищенности критически важных для национальной безопасности объектов инфраструктуры и населения страны от угроз техногенного, природного характера и террористических проявлений» (протокол № 4, подпункт 5е) в целях повышения защищенности критически важных объектов и в связи с возрастанием террористической опасности на каждый критически важный объект должен быть разработан План повышения защищенности критически важного объекта (ППЗКВО).</w:t>
            </w:r>
          </w:p>
          <w:p w:rsidR="001C753F" w:rsidRPr="003E7BE8" w:rsidRDefault="001C753F" w:rsidP="0066486F">
            <w:pPr>
              <w:spacing w:line="240" w:lineRule="auto"/>
              <w:ind w:firstLine="0"/>
              <w:rPr>
                <w:color w:val="000000" w:themeColor="text1"/>
                <w:sz w:val="20"/>
              </w:rPr>
            </w:pPr>
            <w:r w:rsidRPr="003E7BE8">
              <w:rPr>
                <w:color w:val="000000" w:themeColor="text1"/>
                <w:sz w:val="20"/>
              </w:rPr>
              <w:t>В рамках обеспечения функционирования запретной зоны проводятся инженерно-технические мероприятия, включающие в себя огораживание, установление охранных сигнальных систем и систем наблюдения, строительство помещений для размещения личного состава, осуществляющего охрану объекта.</w:t>
            </w:r>
          </w:p>
          <w:p w:rsidR="001C753F" w:rsidRPr="003E7BE8" w:rsidRDefault="001C753F" w:rsidP="0066486F">
            <w:pPr>
              <w:pStyle w:val="TableParagraph"/>
              <w:jc w:val="both"/>
              <w:rPr>
                <w:rFonts w:ascii="Times New Roman" w:eastAsia="Times New Roman" w:hAnsi="Times New Roman"/>
                <w:b/>
                <w:color w:val="000000" w:themeColor="text1"/>
                <w:sz w:val="20"/>
                <w:szCs w:val="20"/>
                <w:lang w:val="ru-RU"/>
              </w:rPr>
            </w:pPr>
            <w:r w:rsidRPr="003E7BE8">
              <w:rPr>
                <w:rFonts w:ascii="Times New Roman" w:hAnsi="Times New Roman"/>
                <w:b/>
                <w:color w:val="000000" w:themeColor="text1"/>
                <w:sz w:val="20"/>
                <w:szCs w:val="20"/>
              </w:rPr>
              <w:t>Отсутствует</w:t>
            </w:r>
          </w:p>
        </w:tc>
      </w:tr>
      <w:tr w:rsidR="00E657F3" w:rsidRPr="003E7BE8" w:rsidTr="001C753F">
        <w:tc>
          <w:tcPr>
            <w:tcW w:w="3794" w:type="dxa"/>
          </w:tcPr>
          <w:p w:rsidR="001C753F" w:rsidRPr="003E7BE8" w:rsidRDefault="001C753F" w:rsidP="0066486F">
            <w:pPr>
              <w:pStyle w:val="TableParagrap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lastRenderedPageBreak/>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hyperlink r:id="rId90">
              <w:r w:rsidRPr="003E7BE8">
                <w:rPr>
                  <w:rFonts w:ascii="Times New Roman" w:eastAsia="Times New Roman" w:hAnsi="Times New Roman"/>
                  <w:color w:val="000000" w:themeColor="text1"/>
                  <w:sz w:val="20"/>
                  <w:szCs w:val="20"/>
                  <w:lang w:val="ru-RU"/>
                </w:rPr>
                <w:t>я зона</w:t>
              </w:r>
            </w:hyperlink>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ци</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xml:space="preserve">рных </w:t>
            </w:r>
            <w:r w:rsidRPr="003E7BE8">
              <w:rPr>
                <w:rFonts w:ascii="Times New Roman" w:eastAsia="Times New Roman" w:hAnsi="Times New Roman"/>
                <w:color w:val="000000" w:themeColor="text1"/>
                <w:spacing w:val="3"/>
                <w:sz w:val="20"/>
                <w:szCs w:val="20"/>
                <w:lang w:val="ru-RU"/>
              </w:rPr>
              <w:t>п</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нктов 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блюд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нийза</w:t>
            </w:r>
            <w:r w:rsidRPr="003E7BE8">
              <w:rPr>
                <w:rFonts w:ascii="Times New Roman" w:eastAsia="Times New Roman" w:hAnsi="Times New Roman"/>
                <w:color w:val="000000" w:themeColor="text1"/>
                <w:spacing w:val="-1"/>
                <w:sz w:val="20"/>
                <w:szCs w:val="20"/>
                <w:lang w:val="ru-RU"/>
              </w:rPr>
              <w:t xml:space="preserve"> с</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тояни</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м ок</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ж</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ющ</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 xml:space="preserve">й </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z w:val="20"/>
                <w:szCs w:val="20"/>
                <w:lang w:val="ru-RU"/>
              </w:rPr>
              <w:t xml:space="preserve">ы, </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е 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грязн</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м</w:t>
            </w:r>
          </w:p>
        </w:tc>
        <w:tc>
          <w:tcPr>
            <w:tcW w:w="6379" w:type="dxa"/>
          </w:tcPr>
          <w:p w:rsidR="001C753F" w:rsidRPr="003E7BE8" w:rsidRDefault="001C753F" w:rsidP="0066486F">
            <w:pPr>
              <w:pStyle w:val="aff"/>
              <w:tabs>
                <w:tab w:val="num" w:pos="900"/>
              </w:tabs>
              <w:spacing w:before="0" w:beforeAutospacing="0" w:after="0" w:afterAutospacing="0"/>
              <w:ind w:firstLine="28"/>
              <w:jc w:val="both"/>
              <w:rPr>
                <w:color w:val="000000" w:themeColor="text1"/>
                <w:sz w:val="20"/>
                <w:szCs w:val="20"/>
              </w:rPr>
            </w:pPr>
            <w:r w:rsidRPr="003E7BE8">
              <w:rPr>
                <w:color w:val="000000" w:themeColor="text1"/>
                <w:sz w:val="20"/>
                <w:szCs w:val="20"/>
              </w:rPr>
              <w:t>Государственная наблюдательная сеть, в том числе отведенные под нее земельные участки и части акваторий, относится исключительно к федеральной собственности и находится под охраной государства в соответствии с Федеральным законом Российской Федерации от 19 июля 1998 года № 113-ФЗ «О гидрометеорологической службе».</w:t>
            </w:r>
          </w:p>
          <w:p w:rsidR="001C753F" w:rsidRPr="003E7BE8" w:rsidRDefault="001C753F" w:rsidP="0066486F">
            <w:pPr>
              <w:pStyle w:val="aff"/>
              <w:tabs>
                <w:tab w:val="num" w:pos="900"/>
              </w:tabs>
              <w:spacing w:before="0" w:beforeAutospacing="0" w:after="0" w:afterAutospacing="0"/>
              <w:jc w:val="both"/>
              <w:rPr>
                <w:color w:val="000000" w:themeColor="text1"/>
                <w:sz w:val="20"/>
                <w:szCs w:val="20"/>
              </w:rPr>
            </w:pPr>
            <w:r w:rsidRPr="003E7BE8">
              <w:rPr>
                <w:color w:val="000000" w:themeColor="text1"/>
                <w:sz w:val="20"/>
                <w:szCs w:val="20"/>
              </w:rPr>
              <w:t>Под стационарным пунктом наблюдений понимается комплекс, включающий в себя земельный участок или часть акватории с установленными на них приборами и оборудованием, предназначенными для определения характеристик окружающей природной среды, ее загрязнения.</w:t>
            </w:r>
          </w:p>
          <w:p w:rsidR="001C753F" w:rsidRPr="003E7BE8" w:rsidRDefault="001C753F" w:rsidP="0066486F">
            <w:pPr>
              <w:tabs>
                <w:tab w:val="num" w:pos="900"/>
              </w:tabs>
              <w:spacing w:line="240" w:lineRule="auto"/>
              <w:ind w:firstLine="0"/>
              <w:rPr>
                <w:color w:val="000000" w:themeColor="text1"/>
                <w:sz w:val="20"/>
              </w:rPr>
            </w:pPr>
            <w:r w:rsidRPr="003E7BE8">
              <w:rPr>
                <w:color w:val="000000" w:themeColor="text1"/>
                <w:sz w:val="20"/>
              </w:rPr>
              <w:tab/>
              <w:t xml:space="preserve">Согласно «Положению о создании охранных зон стационарных пунктов наблюдений за состоянием окружающей природной среды, ее загрязнением» (постановление Правительства Российской Федерации от 27 августа 1999 года № 972 (в редакции постановления Правительства Российской Федерации от 01.02.2005 года № 49)) 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w:t>
            </w:r>
            <w:r w:rsidRPr="003E7BE8">
              <w:rPr>
                <w:b/>
                <w:color w:val="000000" w:themeColor="text1"/>
                <w:sz w:val="20"/>
              </w:rPr>
              <w:t>200 метров</w:t>
            </w:r>
            <w:r w:rsidRPr="003E7BE8">
              <w:rPr>
                <w:color w:val="000000" w:themeColor="text1"/>
                <w:sz w:val="20"/>
              </w:rPr>
              <w:t xml:space="preserve"> во все стороны. Размеры и границы охранных зон стационарных пунктов наблюдений определяются в зависимости от рельефа местности и других условий.</w:t>
            </w:r>
          </w:p>
          <w:p w:rsidR="001C753F" w:rsidRPr="003E7BE8" w:rsidRDefault="001C753F" w:rsidP="0066486F">
            <w:pPr>
              <w:pStyle w:val="TableParagraph"/>
              <w:tabs>
                <w:tab w:val="left" w:pos="1569"/>
                <w:tab w:val="left" w:pos="3308"/>
                <w:tab w:val="left" w:pos="4809"/>
                <w:tab w:val="left" w:pos="5872"/>
              </w:tabs>
              <w:rPr>
                <w:rFonts w:ascii="Times New Roman" w:eastAsia="Times New Roman" w:hAnsi="Times New Roman"/>
                <w:b/>
                <w:color w:val="000000" w:themeColor="text1"/>
                <w:sz w:val="20"/>
                <w:szCs w:val="20"/>
                <w:lang w:val="ru-RU"/>
              </w:rPr>
            </w:pPr>
            <w:r w:rsidRPr="003E7BE8">
              <w:rPr>
                <w:rFonts w:ascii="Times New Roman" w:hAnsi="Times New Roman"/>
                <w:b/>
                <w:color w:val="000000" w:themeColor="text1"/>
                <w:sz w:val="20"/>
                <w:szCs w:val="20"/>
              </w:rPr>
              <w:t>Отсутствует</w:t>
            </w:r>
          </w:p>
        </w:tc>
      </w:tr>
      <w:tr w:rsidR="00E657F3" w:rsidRPr="003E7BE8" w:rsidTr="001C753F">
        <w:tc>
          <w:tcPr>
            <w:tcW w:w="3794" w:type="dxa"/>
          </w:tcPr>
          <w:p w:rsidR="001C753F" w:rsidRPr="003E7BE8" w:rsidRDefault="001C753F" w:rsidP="0066486F">
            <w:pPr>
              <w:pStyle w:val="TableParagrap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hyperlink r:id="rId91">
              <w:r w:rsidRPr="003E7BE8">
                <w:rPr>
                  <w:rFonts w:ascii="Times New Roman" w:eastAsia="Times New Roman" w:hAnsi="Times New Roman"/>
                  <w:color w:val="000000" w:themeColor="text1"/>
                  <w:sz w:val="20"/>
                  <w:szCs w:val="20"/>
                  <w:lang w:val="ru-RU"/>
                </w:rPr>
                <w:t>я зона</w:t>
              </w:r>
            </w:hyperlink>
            <w:r w:rsidRPr="003E7BE8">
              <w:rPr>
                <w:rFonts w:ascii="Times New Roman" w:eastAsia="Times New Roman" w:hAnsi="Times New Roman"/>
                <w:color w:val="000000" w:themeColor="text1"/>
                <w:spacing w:val="3"/>
                <w:sz w:val="20"/>
                <w:szCs w:val="20"/>
                <w:lang w:val="ru-RU"/>
              </w:rPr>
              <w:t>п</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нктов го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нной г</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од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зи</w:t>
            </w:r>
            <w:r w:rsidRPr="003E7BE8">
              <w:rPr>
                <w:rFonts w:ascii="Times New Roman" w:eastAsia="Times New Roman" w:hAnsi="Times New Roman"/>
                <w:color w:val="000000" w:themeColor="text1"/>
                <w:spacing w:val="-1"/>
                <w:sz w:val="20"/>
                <w:szCs w:val="20"/>
                <w:lang w:val="ru-RU"/>
              </w:rPr>
              <w:t>чес</w:t>
            </w:r>
            <w:r w:rsidRPr="003E7BE8">
              <w:rPr>
                <w:rFonts w:ascii="Times New Roman" w:eastAsia="Times New Roman" w:hAnsi="Times New Roman"/>
                <w:color w:val="000000" w:themeColor="text1"/>
                <w:sz w:val="20"/>
                <w:szCs w:val="20"/>
                <w:lang w:val="ru-RU"/>
              </w:rPr>
              <w:t xml:space="preserve">кой </w:t>
            </w:r>
            <w:r w:rsidRPr="003E7BE8">
              <w:rPr>
                <w:rFonts w:ascii="Times New Roman" w:eastAsia="Times New Roman" w:hAnsi="Times New Roman"/>
                <w:color w:val="000000" w:themeColor="text1"/>
                <w:spacing w:val="-1"/>
                <w:sz w:val="20"/>
                <w:szCs w:val="20"/>
                <w:lang w:val="ru-RU"/>
              </w:rPr>
              <w:t>се</w:t>
            </w:r>
            <w:r w:rsidRPr="003E7BE8">
              <w:rPr>
                <w:rFonts w:ascii="Times New Roman" w:eastAsia="Times New Roman" w:hAnsi="Times New Roman"/>
                <w:color w:val="000000" w:themeColor="text1"/>
                <w:sz w:val="20"/>
                <w:szCs w:val="20"/>
                <w:lang w:val="ru-RU"/>
              </w:rPr>
              <w:t>ти, го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нной нив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z w:val="20"/>
                <w:szCs w:val="20"/>
                <w:lang w:val="ru-RU"/>
              </w:rPr>
              <w:t>рн</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 xml:space="preserve">й </w:t>
            </w:r>
            <w:r w:rsidRPr="003E7BE8">
              <w:rPr>
                <w:rFonts w:ascii="Times New Roman" w:eastAsia="Times New Roman" w:hAnsi="Times New Roman"/>
                <w:color w:val="000000" w:themeColor="text1"/>
                <w:spacing w:val="-1"/>
                <w:sz w:val="20"/>
                <w:szCs w:val="20"/>
                <w:lang w:val="ru-RU"/>
              </w:rPr>
              <w:t>се</w:t>
            </w:r>
            <w:r w:rsidRPr="003E7BE8">
              <w:rPr>
                <w:rFonts w:ascii="Times New Roman" w:eastAsia="Times New Roman" w:hAnsi="Times New Roman"/>
                <w:color w:val="000000" w:themeColor="text1"/>
                <w:sz w:val="20"/>
                <w:szCs w:val="20"/>
                <w:lang w:val="ru-RU"/>
              </w:rPr>
              <w:t>ти и го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нн</w:t>
            </w:r>
            <w:r w:rsidRPr="003E7BE8">
              <w:rPr>
                <w:rFonts w:ascii="Times New Roman" w:eastAsia="Times New Roman" w:hAnsi="Times New Roman"/>
                <w:color w:val="000000" w:themeColor="text1"/>
                <w:spacing w:val="2"/>
                <w:sz w:val="20"/>
                <w:szCs w:val="20"/>
                <w:lang w:val="ru-RU"/>
              </w:rPr>
              <w:t>о</w:t>
            </w:r>
            <w:r w:rsidRPr="003E7BE8">
              <w:rPr>
                <w:rFonts w:ascii="Times New Roman" w:eastAsia="Times New Roman" w:hAnsi="Times New Roman"/>
                <w:color w:val="000000" w:themeColor="text1"/>
                <w:sz w:val="20"/>
                <w:szCs w:val="20"/>
                <w:lang w:val="ru-RU"/>
              </w:rPr>
              <w:t>й гр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ви</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три</w:t>
            </w:r>
            <w:r w:rsidRPr="003E7BE8">
              <w:rPr>
                <w:rFonts w:ascii="Times New Roman" w:eastAsia="Times New Roman" w:hAnsi="Times New Roman"/>
                <w:color w:val="000000" w:themeColor="text1"/>
                <w:spacing w:val="-1"/>
                <w:sz w:val="20"/>
                <w:szCs w:val="20"/>
                <w:lang w:val="ru-RU"/>
              </w:rPr>
              <w:t>чес</w:t>
            </w:r>
            <w:r w:rsidRPr="003E7BE8">
              <w:rPr>
                <w:rFonts w:ascii="Times New Roman" w:eastAsia="Times New Roman" w:hAnsi="Times New Roman"/>
                <w:color w:val="000000" w:themeColor="text1"/>
                <w:sz w:val="20"/>
                <w:szCs w:val="20"/>
                <w:lang w:val="ru-RU"/>
              </w:rPr>
              <w:t xml:space="preserve">кой </w:t>
            </w:r>
            <w:r w:rsidRPr="003E7BE8">
              <w:rPr>
                <w:rFonts w:ascii="Times New Roman" w:eastAsia="Times New Roman" w:hAnsi="Times New Roman"/>
                <w:color w:val="000000" w:themeColor="text1"/>
                <w:spacing w:val="-1"/>
                <w:sz w:val="20"/>
                <w:szCs w:val="20"/>
                <w:lang w:val="ru-RU"/>
              </w:rPr>
              <w:t>се</w:t>
            </w:r>
            <w:r w:rsidRPr="003E7BE8">
              <w:rPr>
                <w:rFonts w:ascii="Times New Roman" w:eastAsia="Times New Roman" w:hAnsi="Times New Roman"/>
                <w:color w:val="000000" w:themeColor="text1"/>
                <w:sz w:val="20"/>
                <w:szCs w:val="20"/>
                <w:lang w:val="ru-RU"/>
              </w:rPr>
              <w:t>ти</w:t>
            </w:r>
          </w:p>
        </w:tc>
        <w:tc>
          <w:tcPr>
            <w:tcW w:w="6379" w:type="dxa"/>
          </w:tcPr>
          <w:p w:rsidR="001C753F" w:rsidRPr="003E7BE8" w:rsidRDefault="001C753F" w:rsidP="0066486F">
            <w:pPr>
              <w:pStyle w:val="aff"/>
              <w:tabs>
                <w:tab w:val="num" w:pos="900"/>
              </w:tabs>
              <w:spacing w:before="0" w:beforeAutospacing="0" w:after="0" w:afterAutospacing="0"/>
              <w:rPr>
                <w:color w:val="000000" w:themeColor="text1"/>
                <w:sz w:val="20"/>
                <w:szCs w:val="20"/>
              </w:rPr>
            </w:pPr>
            <w:r w:rsidRPr="003E7BE8">
              <w:rPr>
                <w:color w:val="000000" w:themeColor="text1"/>
                <w:sz w:val="20"/>
                <w:szCs w:val="20"/>
              </w:rPr>
              <w:t>Астрономо-геодезические, геодезические, нивелирные и гравиметрические пункты, наземные знаки и центры этих пунктов (далее – геодезические пункты), в том числе размещенные на световых маяках, навигационных знаках и других инженерных конструкциях и построенные за счет средств федерального бюджета, относятся к федеральной собственности и находятся под охраной государства (Федеральный закон Российской Федерации от 26 декабря 1995 года №209-ФЗ «О геодезии и картографии»).</w:t>
            </w:r>
          </w:p>
          <w:p w:rsidR="001C753F" w:rsidRPr="003E7BE8" w:rsidRDefault="001C753F" w:rsidP="0066486F">
            <w:pPr>
              <w:pStyle w:val="aff"/>
              <w:tabs>
                <w:tab w:val="num" w:pos="900"/>
              </w:tabs>
              <w:spacing w:before="0" w:beforeAutospacing="0" w:after="0" w:afterAutospacing="0"/>
              <w:rPr>
                <w:color w:val="000000" w:themeColor="text1"/>
                <w:sz w:val="20"/>
                <w:szCs w:val="20"/>
              </w:rPr>
            </w:pPr>
            <w:r w:rsidRPr="003E7BE8">
              <w:rPr>
                <w:color w:val="000000" w:themeColor="text1"/>
                <w:sz w:val="20"/>
                <w:szCs w:val="20"/>
              </w:rPr>
              <w:t xml:space="preserve">Согласно </w:t>
            </w:r>
            <w:r w:rsidR="0073083C" w:rsidRPr="003E7BE8">
              <w:rPr>
                <w:color w:val="000000"/>
                <w:sz w:val="20"/>
                <w:szCs w:val="20"/>
                <w:shd w:val="clear" w:color="auto" w:fill="FFFFFF"/>
              </w:rPr>
              <w:t>Правил установления охранных зон пунктов государственной геодезической сети, государственной нивелирной сети и государственной гравиметрической сети (утв. </w:t>
            </w:r>
            <w:hyperlink r:id="rId92" w:anchor="0" w:history="1">
              <w:r w:rsidR="0073083C" w:rsidRPr="003E7BE8">
                <w:rPr>
                  <w:rStyle w:val="af"/>
                  <w:color w:val="auto"/>
                  <w:sz w:val="20"/>
                  <w:szCs w:val="20"/>
                  <w:u w:val="none"/>
                  <w:bdr w:val="none" w:sz="0" w:space="0" w:color="auto" w:frame="1"/>
                </w:rPr>
                <w:t>постановлением</w:t>
              </w:r>
            </w:hyperlink>
            <w:r w:rsidR="0073083C" w:rsidRPr="003E7BE8">
              <w:rPr>
                <w:color w:val="000000"/>
                <w:sz w:val="20"/>
                <w:szCs w:val="20"/>
                <w:shd w:val="clear" w:color="auto" w:fill="FFFFFF"/>
              </w:rPr>
              <w:t xml:space="preserve"> Правительства РФ от 12 октября 2016 г. </w:t>
            </w:r>
            <w:r w:rsidR="0073083C" w:rsidRPr="003E7BE8">
              <w:rPr>
                <w:color w:val="000000"/>
                <w:sz w:val="20"/>
                <w:szCs w:val="20"/>
                <w:shd w:val="clear" w:color="auto" w:fill="FFFFFF"/>
              </w:rPr>
              <w:lastRenderedPageBreak/>
              <w:t>№ 1037)</w:t>
            </w:r>
            <w:r w:rsidRPr="003E7BE8">
              <w:rPr>
                <w:color w:val="000000" w:themeColor="text1"/>
                <w:sz w:val="20"/>
                <w:szCs w:val="20"/>
              </w:rPr>
              <w:t xml:space="preserve">охранной зоной геодезического пункта является земельный участок, на котором расположен геодезический пункт, и полоса земли шириной </w:t>
            </w:r>
            <w:smartTag w:uri="urn:schemas-microsoft-com:office:smarttags" w:element="metricconverter">
              <w:smartTagPr>
                <w:attr w:name="ProductID" w:val="1 метр"/>
              </w:smartTagPr>
              <w:r w:rsidRPr="003E7BE8">
                <w:rPr>
                  <w:color w:val="000000" w:themeColor="text1"/>
                  <w:sz w:val="20"/>
                  <w:szCs w:val="20"/>
                </w:rPr>
                <w:t>1 метр</w:t>
              </w:r>
            </w:smartTag>
            <w:r w:rsidRPr="003E7BE8">
              <w:rPr>
                <w:color w:val="000000" w:themeColor="text1"/>
                <w:sz w:val="20"/>
                <w:szCs w:val="20"/>
              </w:rPr>
              <w:t>, примыкающая с внешней стороны к границе пункта.</w:t>
            </w:r>
          </w:p>
          <w:p w:rsidR="001C753F" w:rsidRPr="003E7BE8" w:rsidRDefault="001C753F" w:rsidP="0066486F">
            <w:pPr>
              <w:pStyle w:val="TableParagraph"/>
              <w:rPr>
                <w:rFonts w:ascii="Times New Roman" w:eastAsia="Times New Roman" w:hAnsi="Times New Roman"/>
                <w:b/>
                <w:color w:val="000000" w:themeColor="text1"/>
                <w:sz w:val="20"/>
                <w:szCs w:val="20"/>
                <w:lang w:val="ru-RU"/>
              </w:rPr>
            </w:pPr>
            <w:r w:rsidRPr="003E7BE8">
              <w:rPr>
                <w:rFonts w:ascii="Times New Roman" w:hAnsi="Times New Roman"/>
                <w:b/>
                <w:color w:val="000000" w:themeColor="text1"/>
                <w:sz w:val="20"/>
                <w:szCs w:val="20"/>
              </w:rPr>
              <w:t>Отсутствует</w:t>
            </w:r>
          </w:p>
        </w:tc>
      </w:tr>
      <w:tr w:rsidR="00E657F3" w:rsidRPr="003E7BE8" w:rsidTr="001C753F">
        <w:tc>
          <w:tcPr>
            <w:tcW w:w="3794" w:type="dxa"/>
          </w:tcPr>
          <w:p w:rsidR="001C753F" w:rsidRPr="003E7BE8" w:rsidRDefault="00C97940" w:rsidP="0066486F">
            <w:pPr>
              <w:pStyle w:val="TableParagraph"/>
              <w:rPr>
                <w:rFonts w:ascii="Times New Roman" w:eastAsia="Times New Roman" w:hAnsi="Times New Roman"/>
                <w:color w:val="000000" w:themeColor="text1"/>
                <w:sz w:val="20"/>
                <w:szCs w:val="20"/>
                <w:lang w:val="ru-RU"/>
              </w:rPr>
            </w:pPr>
            <w:hyperlink r:id="rId93">
              <w:r w:rsidR="001C753F" w:rsidRPr="003E7BE8">
                <w:rPr>
                  <w:rFonts w:ascii="Times New Roman" w:eastAsia="Times New Roman" w:hAnsi="Times New Roman"/>
                  <w:color w:val="000000" w:themeColor="text1"/>
                  <w:sz w:val="20"/>
                  <w:szCs w:val="20"/>
                  <w:lang w:val="ru-RU"/>
                </w:rPr>
                <w:t>зона</w:t>
              </w:r>
            </w:hyperlink>
            <w:r w:rsidR="001C753F" w:rsidRPr="003E7BE8">
              <w:rPr>
                <w:rFonts w:ascii="Times New Roman" w:eastAsia="Times New Roman" w:hAnsi="Times New Roman"/>
                <w:color w:val="000000" w:themeColor="text1"/>
                <w:spacing w:val="-1"/>
                <w:sz w:val="20"/>
                <w:szCs w:val="20"/>
                <w:lang w:val="ru-RU"/>
              </w:rPr>
              <w:t>м</w:t>
            </w:r>
            <w:r w:rsidR="001C753F" w:rsidRPr="003E7BE8">
              <w:rPr>
                <w:rFonts w:ascii="Times New Roman" w:eastAsia="Times New Roman" w:hAnsi="Times New Roman"/>
                <w:color w:val="000000" w:themeColor="text1"/>
                <w:sz w:val="20"/>
                <w:szCs w:val="20"/>
                <w:lang w:val="ru-RU"/>
              </w:rPr>
              <w:t>и</w:t>
            </w:r>
            <w:r w:rsidR="001C753F" w:rsidRPr="003E7BE8">
              <w:rPr>
                <w:rFonts w:ascii="Times New Roman" w:eastAsia="Times New Roman" w:hAnsi="Times New Roman"/>
                <w:color w:val="000000" w:themeColor="text1"/>
                <w:spacing w:val="-2"/>
                <w:sz w:val="20"/>
                <w:szCs w:val="20"/>
                <w:lang w:val="ru-RU"/>
              </w:rPr>
              <w:t>н</w:t>
            </w:r>
            <w:r w:rsidR="001C753F" w:rsidRPr="003E7BE8">
              <w:rPr>
                <w:rFonts w:ascii="Times New Roman" w:eastAsia="Times New Roman" w:hAnsi="Times New Roman"/>
                <w:color w:val="000000" w:themeColor="text1"/>
                <w:sz w:val="20"/>
                <w:szCs w:val="20"/>
                <w:lang w:val="ru-RU"/>
              </w:rPr>
              <w:t>и</w:t>
            </w:r>
            <w:r w:rsidR="001C753F" w:rsidRPr="003E7BE8">
              <w:rPr>
                <w:rFonts w:ascii="Times New Roman" w:eastAsia="Times New Roman" w:hAnsi="Times New Roman"/>
                <w:color w:val="000000" w:themeColor="text1"/>
                <w:spacing w:val="-1"/>
                <w:sz w:val="20"/>
                <w:szCs w:val="20"/>
                <w:lang w:val="ru-RU"/>
              </w:rPr>
              <w:t>ма</w:t>
            </w:r>
            <w:r w:rsidR="001C753F" w:rsidRPr="003E7BE8">
              <w:rPr>
                <w:rFonts w:ascii="Times New Roman" w:eastAsia="Times New Roman" w:hAnsi="Times New Roman"/>
                <w:color w:val="000000" w:themeColor="text1"/>
                <w:sz w:val="20"/>
                <w:szCs w:val="20"/>
                <w:lang w:val="ru-RU"/>
              </w:rPr>
              <w:t>льн</w:t>
            </w:r>
            <w:r w:rsidR="001C753F" w:rsidRPr="003E7BE8">
              <w:rPr>
                <w:rFonts w:ascii="Times New Roman" w:eastAsia="Times New Roman" w:hAnsi="Times New Roman"/>
                <w:color w:val="000000" w:themeColor="text1"/>
                <w:spacing w:val="-3"/>
                <w:sz w:val="20"/>
                <w:szCs w:val="20"/>
                <w:lang w:val="ru-RU"/>
              </w:rPr>
              <w:t>ы</w:t>
            </w:r>
            <w:r w:rsidR="001C753F" w:rsidRPr="003E7BE8">
              <w:rPr>
                <w:rFonts w:ascii="Times New Roman" w:eastAsia="Times New Roman" w:hAnsi="Times New Roman"/>
                <w:color w:val="000000" w:themeColor="text1"/>
                <w:sz w:val="20"/>
                <w:szCs w:val="20"/>
                <w:lang w:val="ru-RU"/>
              </w:rPr>
              <w:t>хр</w:t>
            </w:r>
            <w:r w:rsidR="001C753F" w:rsidRPr="003E7BE8">
              <w:rPr>
                <w:rFonts w:ascii="Times New Roman" w:eastAsia="Times New Roman" w:hAnsi="Times New Roman"/>
                <w:color w:val="000000" w:themeColor="text1"/>
                <w:spacing w:val="-1"/>
                <w:sz w:val="20"/>
                <w:szCs w:val="20"/>
                <w:lang w:val="ru-RU"/>
              </w:rPr>
              <w:t>асс</w:t>
            </w:r>
            <w:r w:rsidR="001C753F" w:rsidRPr="003E7BE8">
              <w:rPr>
                <w:rFonts w:ascii="Times New Roman" w:eastAsia="Times New Roman" w:hAnsi="Times New Roman"/>
                <w:color w:val="000000" w:themeColor="text1"/>
                <w:sz w:val="20"/>
                <w:szCs w:val="20"/>
                <w:lang w:val="ru-RU"/>
              </w:rPr>
              <w:t>тоян</w:t>
            </w:r>
            <w:r w:rsidR="001C753F" w:rsidRPr="003E7BE8">
              <w:rPr>
                <w:rFonts w:ascii="Times New Roman" w:eastAsia="Times New Roman" w:hAnsi="Times New Roman"/>
                <w:color w:val="000000" w:themeColor="text1"/>
                <w:spacing w:val="-2"/>
                <w:sz w:val="20"/>
                <w:szCs w:val="20"/>
                <w:lang w:val="ru-RU"/>
              </w:rPr>
              <w:t>и</w:t>
            </w:r>
            <w:r w:rsidR="001C753F" w:rsidRPr="003E7BE8">
              <w:rPr>
                <w:rFonts w:ascii="Times New Roman" w:eastAsia="Times New Roman" w:hAnsi="Times New Roman"/>
                <w:color w:val="000000" w:themeColor="text1"/>
                <w:sz w:val="20"/>
                <w:szCs w:val="20"/>
                <w:lang w:val="ru-RU"/>
              </w:rPr>
              <w:t xml:space="preserve">й до </w:t>
            </w:r>
            <w:r w:rsidR="001C753F" w:rsidRPr="003E7BE8">
              <w:rPr>
                <w:rFonts w:ascii="Times New Roman" w:eastAsia="Times New Roman" w:hAnsi="Times New Roman"/>
                <w:color w:val="000000" w:themeColor="text1"/>
                <w:spacing w:val="-1"/>
                <w:sz w:val="20"/>
                <w:szCs w:val="20"/>
                <w:lang w:val="ru-RU"/>
              </w:rPr>
              <w:t>ма</w:t>
            </w:r>
            <w:r w:rsidR="001C753F" w:rsidRPr="003E7BE8">
              <w:rPr>
                <w:rFonts w:ascii="Times New Roman" w:eastAsia="Times New Roman" w:hAnsi="Times New Roman"/>
                <w:color w:val="000000" w:themeColor="text1"/>
                <w:sz w:val="20"/>
                <w:szCs w:val="20"/>
                <w:lang w:val="ru-RU"/>
              </w:rPr>
              <w:t>ги</w:t>
            </w:r>
            <w:r w:rsidR="001C753F" w:rsidRPr="003E7BE8">
              <w:rPr>
                <w:rFonts w:ascii="Times New Roman" w:eastAsia="Times New Roman" w:hAnsi="Times New Roman"/>
                <w:color w:val="000000" w:themeColor="text1"/>
                <w:spacing w:val="-1"/>
                <w:sz w:val="20"/>
                <w:szCs w:val="20"/>
                <w:lang w:val="ru-RU"/>
              </w:rPr>
              <w:t>с</w:t>
            </w:r>
            <w:r w:rsidR="001C753F" w:rsidRPr="003E7BE8">
              <w:rPr>
                <w:rFonts w:ascii="Times New Roman" w:eastAsia="Times New Roman" w:hAnsi="Times New Roman"/>
                <w:color w:val="000000" w:themeColor="text1"/>
                <w:sz w:val="20"/>
                <w:szCs w:val="20"/>
                <w:lang w:val="ru-RU"/>
              </w:rPr>
              <w:t>тр</w:t>
            </w:r>
            <w:r w:rsidR="001C753F" w:rsidRPr="003E7BE8">
              <w:rPr>
                <w:rFonts w:ascii="Times New Roman" w:eastAsia="Times New Roman" w:hAnsi="Times New Roman"/>
                <w:color w:val="000000" w:themeColor="text1"/>
                <w:spacing w:val="-1"/>
                <w:sz w:val="20"/>
                <w:szCs w:val="20"/>
                <w:lang w:val="ru-RU"/>
              </w:rPr>
              <w:t>а</w:t>
            </w:r>
            <w:r w:rsidR="001C753F" w:rsidRPr="003E7BE8">
              <w:rPr>
                <w:rFonts w:ascii="Times New Roman" w:eastAsia="Times New Roman" w:hAnsi="Times New Roman"/>
                <w:color w:val="000000" w:themeColor="text1"/>
                <w:sz w:val="20"/>
                <w:szCs w:val="20"/>
                <w:lang w:val="ru-RU"/>
              </w:rPr>
              <w:t>льныхили про</w:t>
            </w:r>
            <w:r w:rsidR="001C753F" w:rsidRPr="003E7BE8">
              <w:rPr>
                <w:rFonts w:ascii="Times New Roman" w:eastAsia="Times New Roman" w:hAnsi="Times New Roman"/>
                <w:color w:val="000000" w:themeColor="text1"/>
                <w:spacing w:val="-1"/>
                <w:sz w:val="20"/>
                <w:szCs w:val="20"/>
                <w:lang w:val="ru-RU"/>
              </w:rPr>
              <w:t>м</w:t>
            </w:r>
            <w:r w:rsidR="001C753F" w:rsidRPr="003E7BE8">
              <w:rPr>
                <w:rFonts w:ascii="Times New Roman" w:eastAsia="Times New Roman" w:hAnsi="Times New Roman"/>
                <w:color w:val="000000" w:themeColor="text1"/>
                <w:sz w:val="20"/>
                <w:szCs w:val="20"/>
                <w:lang w:val="ru-RU"/>
              </w:rPr>
              <w:t>ышл</w:t>
            </w:r>
            <w:r w:rsidR="001C753F" w:rsidRPr="003E7BE8">
              <w:rPr>
                <w:rFonts w:ascii="Times New Roman" w:eastAsia="Times New Roman" w:hAnsi="Times New Roman"/>
                <w:color w:val="000000" w:themeColor="text1"/>
                <w:spacing w:val="-2"/>
                <w:sz w:val="20"/>
                <w:szCs w:val="20"/>
                <w:lang w:val="ru-RU"/>
              </w:rPr>
              <w:t>е</w:t>
            </w:r>
            <w:r w:rsidR="001C753F" w:rsidRPr="003E7BE8">
              <w:rPr>
                <w:rFonts w:ascii="Times New Roman" w:eastAsia="Times New Roman" w:hAnsi="Times New Roman"/>
                <w:color w:val="000000" w:themeColor="text1"/>
                <w:sz w:val="20"/>
                <w:szCs w:val="20"/>
                <w:lang w:val="ru-RU"/>
              </w:rPr>
              <w:t>нныхт</w:t>
            </w:r>
            <w:r w:rsidR="001C753F" w:rsidRPr="003E7BE8">
              <w:rPr>
                <w:rFonts w:ascii="Times New Roman" w:eastAsia="Times New Roman" w:hAnsi="Times New Roman"/>
                <w:color w:val="000000" w:themeColor="text1"/>
                <w:spacing w:val="2"/>
                <w:sz w:val="20"/>
                <w:szCs w:val="20"/>
                <w:lang w:val="ru-RU"/>
              </w:rPr>
              <w:t>р</w:t>
            </w:r>
            <w:r w:rsidR="001C753F" w:rsidRPr="003E7BE8">
              <w:rPr>
                <w:rFonts w:ascii="Times New Roman" w:eastAsia="Times New Roman" w:hAnsi="Times New Roman"/>
                <w:color w:val="000000" w:themeColor="text1"/>
                <w:spacing w:val="-8"/>
                <w:sz w:val="20"/>
                <w:szCs w:val="20"/>
                <w:lang w:val="ru-RU"/>
              </w:rPr>
              <w:t>у</w:t>
            </w:r>
            <w:r w:rsidR="001C753F" w:rsidRPr="003E7BE8">
              <w:rPr>
                <w:rFonts w:ascii="Times New Roman" w:eastAsia="Times New Roman" w:hAnsi="Times New Roman"/>
                <w:color w:val="000000" w:themeColor="text1"/>
                <w:sz w:val="20"/>
                <w:szCs w:val="20"/>
                <w:lang w:val="ru-RU"/>
              </w:rPr>
              <w:t>бо</w:t>
            </w:r>
            <w:r w:rsidR="001C753F" w:rsidRPr="003E7BE8">
              <w:rPr>
                <w:rFonts w:ascii="Times New Roman" w:eastAsia="Times New Roman" w:hAnsi="Times New Roman"/>
                <w:color w:val="000000" w:themeColor="text1"/>
                <w:spacing w:val="3"/>
                <w:sz w:val="20"/>
                <w:szCs w:val="20"/>
                <w:lang w:val="ru-RU"/>
              </w:rPr>
              <w:t>п</w:t>
            </w:r>
            <w:r w:rsidR="001C753F" w:rsidRPr="003E7BE8">
              <w:rPr>
                <w:rFonts w:ascii="Times New Roman" w:eastAsia="Times New Roman" w:hAnsi="Times New Roman"/>
                <w:color w:val="000000" w:themeColor="text1"/>
                <w:sz w:val="20"/>
                <w:szCs w:val="20"/>
                <w:lang w:val="ru-RU"/>
              </w:rPr>
              <w:t>роводов (</w:t>
            </w:r>
            <w:r w:rsidR="001C753F" w:rsidRPr="003E7BE8">
              <w:rPr>
                <w:rFonts w:ascii="Times New Roman" w:eastAsia="Times New Roman" w:hAnsi="Times New Roman"/>
                <w:color w:val="000000" w:themeColor="text1"/>
                <w:spacing w:val="-1"/>
                <w:sz w:val="20"/>
                <w:szCs w:val="20"/>
                <w:lang w:val="ru-RU"/>
              </w:rPr>
              <w:t>га</w:t>
            </w:r>
            <w:r w:rsidR="001C753F" w:rsidRPr="003E7BE8">
              <w:rPr>
                <w:rFonts w:ascii="Times New Roman" w:eastAsia="Times New Roman" w:hAnsi="Times New Roman"/>
                <w:color w:val="000000" w:themeColor="text1"/>
                <w:sz w:val="20"/>
                <w:szCs w:val="20"/>
                <w:lang w:val="ru-RU"/>
              </w:rPr>
              <w:t>зопроводо</w:t>
            </w:r>
            <w:r w:rsidR="001C753F" w:rsidRPr="003E7BE8">
              <w:rPr>
                <w:rFonts w:ascii="Times New Roman" w:eastAsia="Times New Roman" w:hAnsi="Times New Roman"/>
                <w:color w:val="000000" w:themeColor="text1"/>
                <w:spacing w:val="-1"/>
                <w:sz w:val="20"/>
                <w:szCs w:val="20"/>
                <w:lang w:val="ru-RU"/>
              </w:rPr>
              <w:t>в</w:t>
            </w:r>
            <w:r w:rsidR="001C753F" w:rsidRPr="003E7BE8">
              <w:rPr>
                <w:rFonts w:ascii="Times New Roman" w:eastAsia="Times New Roman" w:hAnsi="Times New Roman"/>
                <w:color w:val="000000" w:themeColor="text1"/>
                <w:sz w:val="20"/>
                <w:szCs w:val="20"/>
                <w:lang w:val="ru-RU"/>
              </w:rPr>
              <w:t>, н</w:t>
            </w:r>
            <w:r w:rsidR="001C753F" w:rsidRPr="003E7BE8">
              <w:rPr>
                <w:rFonts w:ascii="Times New Roman" w:eastAsia="Times New Roman" w:hAnsi="Times New Roman"/>
                <w:color w:val="000000" w:themeColor="text1"/>
                <w:spacing w:val="-1"/>
                <w:sz w:val="20"/>
                <w:szCs w:val="20"/>
                <w:lang w:val="ru-RU"/>
              </w:rPr>
              <w:t>е</w:t>
            </w:r>
            <w:r w:rsidR="001C753F" w:rsidRPr="003E7BE8">
              <w:rPr>
                <w:rFonts w:ascii="Times New Roman" w:eastAsia="Times New Roman" w:hAnsi="Times New Roman"/>
                <w:color w:val="000000" w:themeColor="text1"/>
                <w:sz w:val="20"/>
                <w:szCs w:val="20"/>
                <w:lang w:val="ru-RU"/>
              </w:rPr>
              <w:t>фт</w:t>
            </w:r>
            <w:r w:rsidR="001C753F" w:rsidRPr="003E7BE8">
              <w:rPr>
                <w:rFonts w:ascii="Times New Roman" w:eastAsia="Times New Roman" w:hAnsi="Times New Roman"/>
                <w:color w:val="000000" w:themeColor="text1"/>
                <w:spacing w:val="-1"/>
                <w:sz w:val="20"/>
                <w:szCs w:val="20"/>
                <w:lang w:val="ru-RU"/>
              </w:rPr>
              <w:t>е</w:t>
            </w:r>
            <w:r w:rsidR="001C753F" w:rsidRPr="003E7BE8">
              <w:rPr>
                <w:rFonts w:ascii="Times New Roman" w:eastAsia="Times New Roman" w:hAnsi="Times New Roman"/>
                <w:color w:val="000000" w:themeColor="text1"/>
                <w:sz w:val="20"/>
                <w:szCs w:val="20"/>
                <w:lang w:val="ru-RU"/>
              </w:rPr>
              <w:t>п</w:t>
            </w:r>
            <w:r w:rsidR="001C753F" w:rsidRPr="003E7BE8">
              <w:rPr>
                <w:rFonts w:ascii="Times New Roman" w:eastAsia="Times New Roman" w:hAnsi="Times New Roman"/>
                <w:color w:val="000000" w:themeColor="text1"/>
                <w:spacing w:val="-3"/>
                <w:sz w:val="20"/>
                <w:szCs w:val="20"/>
                <w:lang w:val="ru-RU"/>
              </w:rPr>
              <w:t>р</w:t>
            </w:r>
            <w:r w:rsidR="001C753F" w:rsidRPr="003E7BE8">
              <w:rPr>
                <w:rFonts w:ascii="Times New Roman" w:eastAsia="Times New Roman" w:hAnsi="Times New Roman"/>
                <w:color w:val="000000" w:themeColor="text1"/>
                <w:sz w:val="20"/>
                <w:szCs w:val="20"/>
                <w:lang w:val="ru-RU"/>
              </w:rPr>
              <w:t>оводови н</w:t>
            </w:r>
            <w:r w:rsidR="001C753F" w:rsidRPr="003E7BE8">
              <w:rPr>
                <w:rFonts w:ascii="Times New Roman" w:eastAsia="Times New Roman" w:hAnsi="Times New Roman"/>
                <w:color w:val="000000" w:themeColor="text1"/>
                <w:spacing w:val="-1"/>
                <w:sz w:val="20"/>
                <w:szCs w:val="20"/>
                <w:lang w:val="ru-RU"/>
              </w:rPr>
              <w:t>е</w:t>
            </w:r>
            <w:r w:rsidR="001C753F" w:rsidRPr="003E7BE8">
              <w:rPr>
                <w:rFonts w:ascii="Times New Roman" w:eastAsia="Times New Roman" w:hAnsi="Times New Roman"/>
                <w:color w:val="000000" w:themeColor="text1"/>
                <w:sz w:val="20"/>
                <w:szCs w:val="20"/>
                <w:lang w:val="ru-RU"/>
              </w:rPr>
              <w:t>фт</w:t>
            </w:r>
            <w:r w:rsidR="001C753F" w:rsidRPr="003E7BE8">
              <w:rPr>
                <w:rFonts w:ascii="Times New Roman" w:eastAsia="Times New Roman" w:hAnsi="Times New Roman"/>
                <w:color w:val="000000" w:themeColor="text1"/>
                <w:spacing w:val="-1"/>
                <w:sz w:val="20"/>
                <w:szCs w:val="20"/>
                <w:lang w:val="ru-RU"/>
              </w:rPr>
              <w:t>е</w:t>
            </w:r>
            <w:r w:rsidR="001C753F" w:rsidRPr="003E7BE8">
              <w:rPr>
                <w:rFonts w:ascii="Times New Roman" w:eastAsia="Times New Roman" w:hAnsi="Times New Roman"/>
                <w:color w:val="000000" w:themeColor="text1"/>
                <w:sz w:val="20"/>
                <w:szCs w:val="20"/>
                <w:lang w:val="ru-RU"/>
              </w:rPr>
              <w:t>про</w:t>
            </w:r>
            <w:r w:rsidR="001C753F" w:rsidRPr="003E7BE8">
              <w:rPr>
                <w:rFonts w:ascii="Times New Roman" w:eastAsia="Times New Roman" w:hAnsi="Times New Roman"/>
                <w:color w:val="000000" w:themeColor="text1"/>
                <w:spacing w:val="2"/>
                <w:sz w:val="20"/>
                <w:szCs w:val="20"/>
                <w:lang w:val="ru-RU"/>
              </w:rPr>
              <w:t>д</w:t>
            </w:r>
            <w:r w:rsidR="001C753F" w:rsidRPr="003E7BE8">
              <w:rPr>
                <w:rFonts w:ascii="Times New Roman" w:eastAsia="Times New Roman" w:hAnsi="Times New Roman"/>
                <w:color w:val="000000" w:themeColor="text1"/>
                <w:spacing w:val="-8"/>
                <w:sz w:val="20"/>
                <w:szCs w:val="20"/>
                <w:lang w:val="ru-RU"/>
              </w:rPr>
              <w:t>у</w:t>
            </w:r>
            <w:r w:rsidR="001C753F" w:rsidRPr="003E7BE8">
              <w:rPr>
                <w:rFonts w:ascii="Times New Roman" w:eastAsia="Times New Roman" w:hAnsi="Times New Roman"/>
                <w:color w:val="000000" w:themeColor="text1"/>
                <w:sz w:val="20"/>
                <w:szCs w:val="20"/>
                <w:lang w:val="ru-RU"/>
              </w:rPr>
              <w:t>ктопроводо</w:t>
            </w:r>
            <w:r w:rsidR="001C753F" w:rsidRPr="003E7BE8">
              <w:rPr>
                <w:rFonts w:ascii="Times New Roman" w:eastAsia="Times New Roman" w:hAnsi="Times New Roman"/>
                <w:color w:val="000000" w:themeColor="text1"/>
                <w:spacing w:val="-1"/>
                <w:sz w:val="20"/>
                <w:szCs w:val="20"/>
                <w:lang w:val="ru-RU"/>
              </w:rPr>
              <w:t>в</w:t>
            </w:r>
            <w:r w:rsidR="001C753F" w:rsidRPr="003E7BE8">
              <w:rPr>
                <w:rFonts w:ascii="Times New Roman" w:eastAsia="Times New Roman" w:hAnsi="Times New Roman"/>
                <w:color w:val="000000" w:themeColor="text1"/>
                <w:sz w:val="20"/>
                <w:szCs w:val="20"/>
                <w:lang w:val="ru-RU"/>
              </w:rPr>
              <w:t xml:space="preserve">, </w:t>
            </w:r>
            <w:r w:rsidR="001C753F" w:rsidRPr="003E7BE8">
              <w:rPr>
                <w:rFonts w:ascii="Times New Roman" w:eastAsia="Times New Roman" w:hAnsi="Times New Roman"/>
                <w:color w:val="000000" w:themeColor="text1"/>
                <w:spacing w:val="-1"/>
                <w:sz w:val="20"/>
                <w:szCs w:val="20"/>
                <w:lang w:val="ru-RU"/>
              </w:rPr>
              <w:t>амм</w:t>
            </w:r>
            <w:r w:rsidR="001C753F" w:rsidRPr="003E7BE8">
              <w:rPr>
                <w:rFonts w:ascii="Times New Roman" w:eastAsia="Times New Roman" w:hAnsi="Times New Roman"/>
                <w:color w:val="000000" w:themeColor="text1"/>
                <w:sz w:val="20"/>
                <w:szCs w:val="20"/>
                <w:lang w:val="ru-RU"/>
              </w:rPr>
              <w:t>и</w:t>
            </w:r>
            <w:r w:rsidR="001C753F" w:rsidRPr="003E7BE8">
              <w:rPr>
                <w:rFonts w:ascii="Times New Roman" w:eastAsia="Times New Roman" w:hAnsi="Times New Roman"/>
                <w:color w:val="000000" w:themeColor="text1"/>
                <w:spacing w:val="-1"/>
                <w:sz w:val="20"/>
                <w:szCs w:val="20"/>
                <w:lang w:val="ru-RU"/>
              </w:rPr>
              <w:t>а</w:t>
            </w:r>
            <w:r w:rsidR="001C753F" w:rsidRPr="003E7BE8">
              <w:rPr>
                <w:rFonts w:ascii="Times New Roman" w:eastAsia="Times New Roman" w:hAnsi="Times New Roman"/>
                <w:color w:val="000000" w:themeColor="text1"/>
                <w:sz w:val="20"/>
                <w:szCs w:val="20"/>
                <w:lang w:val="ru-RU"/>
              </w:rPr>
              <w:t>копроводо</w:t>
            </w:r>
            <w:r w:rsidR="001C753F" w:rsidRPr="003E7BE8">
              <w:rPr>
                <w:rFonts w:ascii="Times New Roman" w:eastAsia="Times New Roman" w:hAnsi="Times New Roman"/>
                <w:color w:val="000000" w:themeColor="text1"/>
                <w:spacing w:val="-1"/>
                <w:sz w:val="20"/>
                <w:szCs w:val="20"/>
                <w:lang w:val="ru-RU"/>
              </w:rPr>
              <w:t>в</w:t>
            </w:r>
            <w:r w:rsidR="001C753F" w:rsidRPr="003E7BE8">
              <w:rPr>
                <w:rFonts w:ascii="Times New Roman" w:eastAsia="Times New Roman" w:hAnsi="Times New Roman"/>
                <w:color w:val="000000" w:themeColor="text1"/>
                <w:sz w:val="20"/>
                <w:szCs w:val="20"/>
                <w:lang w:val="ru-RU"/>
              </w:rPr>
              <w:t>)</w:t>
            </w:r>
          </w:p>
        </w:tc>
        <w:tc>
          <w:tcPr>
            <w:tcW w:w="6379" w:type="dxa"/>
          </w:tcPr>
          <w:p w:rsidR="001C753F" w:rsidRPr="003E7BE8" w:rsidRDefault="001C753F" w:rsidP="0066486F">
            <w:pPr>
              <w:tabs>
                <w:tab w:val="num" w:pos="900"/>
              </w:tabs>
              <w:spacing w:line="240" w:lineRule="auto"/>
              <w:ind w:firstLine="0"/>
              <w:rPr>
                <w:color w:val="000000" w:themeColor="text1"/>
                <w:sz w:val="20"/>
              </w:rPr>
            </w:pPr>
            <w:r w:rsidRPr="003E7BE8">
              <w:rPr>
                <w:color w:val="000000" w:themeColor="text1"/>
                <w:sz w:val="20"/>
              </w:rPr>
              <w:tab/>
              <w:t>Для обеспечения нормальных условий эксплуатации и исключения возможности повреждения магистральных трубопроводов и их объектов вокруг них устанавливаются охранные зоны.</w:t>
            </w:r>
          </w:p>
          <w:p w:rsidR="001C753F" w:rsidRPr="003E7BE8" w:rsidRDefault="001C753F" w:rsidP="0066486F">
            <w:pPr>
              <w:pStyle w:val="1"/>
              <w:spacing w:before="0" w:after="0" w:line="240" w:lineRule="auto"/>
              <w:textAlignment w:val="baseline"/>
              <w:rPr>
                <w:b w:val="0"/>
                <w:color w:val="000000" w:themeColor="text1"/>
                <w:sz w:val="20"/>
              </w:rPr>
            </w:pPr>
            <w:r w:rsidRPr="003E7BE8">
              <w:rPr>
                <w:color w:val="000000" w:themeColor="text1"/>
                <w:sz w:val="20"/>
              </w:rPr>
              <w:t xml:space="preserve">Согласно </w:t>
            </w:r>
            <w:r w:rsidR="00B8258D" w:rsidRPr="003E7BE8">
              <w:rPr>
                <w:b w:val="0"/>
                <w:sz w:val="20"/>
              </w:rPr>
              <w:t>Приказа Ростехнадзора N 352, Минэнерго России N 785 от 15.09.2020 "О признании не подлежащими применению Правил охраны магистральных трубопроводов, утвержденных Минтопэнерго России 29 апреля 1992 г. и постановлением Госгортехнадзора России от 22 апреля 1992 г. N 9"</w:t>
            </w:r>
            <w:bookmarkStart w:id="23" w:name="100001"/>
            <w:bookmarkStart w:id="24" w:name="100006"/>
            <w:bookmarkEnd w:id="23"/>
            <w:bookmarkEnd w:id="24"/>
            <w:r w:rsidR="00B8258D" w:rsidRPr="003E7BE8">
              <w:rPr>
                <w:b w:val="0"/>
                <w:sz w:val="20"/>
              </w:rPr>
              <w:t xml:space="preserve"> до 1 января 2022 г.</w:t>
            </w:r>
            <w:r w:rsidRPr="003E7BE8">
              <w:rPr>
                <w:color w:val="000000" w:themeColor="text1"/>
                <w:sz w:val="20"/>
              </w:rPr>
              <w:t xml:space="preserve">, </w:t>
            </w:r>
            <w:r w:rsidRPr="003E7BE8">
              <w:rPr>
                <w:b w:val="0"/>
                <w:color w:val="000000" w:themeColor="text1"/>
                <w:sz w:val="20"/>
              </w:rPr>
              <w:t>вдоль трасс магистральных трубопроводов (при любом виде их прокладки) природный газ, искусственные углеводородные газы, для исключения возможности повреждения трубопроводов, устанавливаются охранные зоны в виде участка земли, ограниченного условными линиями, проходящими в 50 м от оси магистрального трубопровода с каждой стороны. Для газопроводов высокого давления охранная зона может составлять 75-</w:t>
            </w:r>
            <w:smartTag w:uri="urn:schemas-microsoft-com:office:smarttags" w:element="metricconverter">
              <w:smartTagPr>
                <w:attr w:name="ProductID" w:val="350 м"/>
              </w:smartTagPr>
              <w:r w:rsidRPr="003E7BE8">
                <w:rPr>
                  <w:b w:val="0"/>
                  <w:color w:val="000000" w:themeColor="text1"/>
                  <w:sz w:val="20"/>
                </w:rPr>
                <w:t>350 м</w:t>
              </w:r>
            </w:smartTag>
            <w:r w:rsidRPr="003E7BE8">
              <w:rPr>
                <w:b w:val="0"/>
                <w:color w:val="000000" w:themeColor="text1"/>
                <w:sz w:val="20"/>
              </w:rPr>
              <w:t xml:space="preserve"> от оси газопровода с каждой стороны.</w:t>
            </w:r>
          </w:p>
          <w:p w:rsidR="001C753F" w:rsidRPr="003E7BE8" w:rsidRDefault="001C753F" w:rsidP="0066486F">
            <w:pPr>
              <w:tabs>
                <w:tab w:val="num" w:pos="900"/>
              </w:tabs>
              <w:spacing w:line="240" w:lineRule="auto"/>
              <w:ind w:firstLine="0"/>
              <w:rPr>
                <w:color w:val="000000" w:themeColor="text1"/>
                <w:sz w:val="20"/>
              </w:rPr>
            </w:pPr>
            <w:r w:rsidRPr="003E7BE8">
              <w:rPr>
                <w:color w:val="000000" w:themeColor="text1"/>
                <w:sz w:val="20"/>
              </w:rPr>
              <w:tab/>
              <w:t xml:space="preserve">В охранных зонах трубопроводов запрещается производить всякого рода действия, могущие нарушить нормальную эксплуатацию трубопроводов, либо привести к их повреждению, в частности: возводить любые постройки, высаживать деревья и кустарники, сооружать проезды и переезды через трассы трубопроводов, устраивать стоянки транспорта, свалки, разводить огонь, производить любые работы, связанные с нарушением грунта и др. </w:t>
            </w:r>
          </w:p>
          <w:p w:rsidR="001C753F" w:rsidRPr="003E7BE8" w:rsidRDefault="001C753F" w:rsidP="0066486F">
            <w:pPr>
              <w:tabs>
                <w:tab w:val="num" w:pos="900"/>
              </w:tabs>
              <w:spacing w:line="240" w:lineRule="auto"/>
              <w:ind w:firstLine="0"/>
              <w:rPr>
                <w:color w:val="000000" w:themeColor="text1"/>
                <w:sz w:val="20"/>
              </w:rPr>
            </w:pPr>
            <w:r w:rsidRPr="003E7BE8">
              <w:rPr>
                <w:color w:val="000000" w:themeColor="text1"/>
                <w:sz w:val="20"/>
              </w:rPr>
              <w:tab/>
              <w:t>Согласно Правилам охраны газораспределительных сетей (утверждено постановлением Правительства Российской Федерации от 20 ноября 2000 года № 878) для газораспределительных сетей устанавливаются следующие охранные зоны:</w:t>
            </w:r>
          </w:p>
          <w:p w:rsidR="001C753F" w:rsidRPr="003E7BE8" w:rsidRDefault="001C753F" w:rsidP="0066486F">
            <w:pPr>
              <w:tabs>
                <w:tab w:val="num" w:pos="900"/>
              </w:tabs>
              <w:spacing w:line="240" w:lineRule="auto"/>
              <w:ind w:firstLine="0"/>
              <w:rPr>
                <w:color w:val="000000" w:themeColor="text1"/>
                <w:sz w:val="20"/>
              </w:rPr>
            </w:pPr>
            <w:r w:rsidRPr="003E7BE8">
              <w:rPr>
                <w:color w:val="000000" w:themeColor="text1"/>
                <w:sz w:val="20"/>
              </w:rPr>
              <w:t>а) вдоль трасс наружных газопроводов — в виде территории, ограниченной условными линиями, проходящими на расстоянии 2–х метров с каждой стороны газопровода;</w:t>
            </w:r>
          </w:p>
          <w:p w:rsidR="001C753F" w:rsidRPr="003E7BE8" w:rsidRDefault="001C753F" w:rsidP="0066486F">
            <w:pPr>
              <w:tabs>
                <w:tab w:val="num" w:pos="900"/>
              </w:tabs>
              <w:spacing w:line="240" w:lineRule="auto"/>
              <w:ind w:firstLine="0"/>
              <w:rPr>
                <w:color w:val="000000" w:themeColor="text1"/>
                <w:sz w:val="20"/>
              </w:rPr>
            </w:pPr>
            <w:r w:rsidRPr="003E7BE8">
              <w:rPr>
                <w:color w:val="000000" w:themeColor="text1"/>
                <w:sz w:val="20"/>
              </w:rPr>
              <w:t xml:space="preserve">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w:t>
            </w:r>
            <w:smartTag w:uri="urn:schemas-microsoft-com:office:smarttags" w:element="metricconverter">
              <w:smartTagPr>
                <w:attr w:name="ProductID" w:val="3 метров"/>
              </w:smartTagPr>
              <w:r w:rsidRPr="003E7BE8">
                <w:rPr>
                  <w:color w:val="000000" w:themeColor="text1"/>
                  <w:sz w:val="20"/>
                </w:rPr>
                <w:t>3 метров</w:t>
              </w:r>
            </w:smartTag>
            <w:r w:rsidRPr="003E7BE8">
              <w:rPr>
                <w:color w:val="000000" w:themeColor="text1"/>
                <w:sz w:val="20"/>
              </w:rPr>
              <w:t xml:space="preserve"> от газопровода со стороны провода и </w:t>
            </w:r>
            <w:smartTag w:uri="urn:schemas-microsoft-com:office:smarttags" w:element="metricconverter">
              <w:smartTagPr>
                <w:attr w:name="ProductID" w:val="2 метров"/>
              </w:smartTagPr>
              <w:r w:rsidRPr="003E7BE8">
                <w:rPr>
                  <w:color w:val="000000" w:themeColor="text1"/>
                  <w:sz w:val="20"/>
                </w:rPr>
                <w:t>2 метров</w:t>
              </w:r>
            </w:smartTag>
            <w:r w:rsidRPr="003E7BE8">
              <w:rPr>
                <w:color w:val="000000" w:themeColor="text1"/>
                <w:sz w:val="20"/>
              </w:rPr>
              <w:t xml:space="preserve"> — с противоположной стороны;</w:t>
            </w:r>
          </w:p>
          <w:p w:rsidR="001C753F" w:rsidRPr="003E7BE8" w:rsidRDefault="001C753F" w:rsidP="0066486F">
            <w:pPr>
              <w:tabs>
                <w:tab w:val="num" w:pos="900"/>
              </w:tabs>
              <w:spacing w:line="240" w:lineRule="auto"/>
              <w:ind w:firstLine="0"/>
              <w:rPr>
                <w:color w:val="000000" w:themeColor="text1"/>
                <w:sz w:val="20"/>
              </w:rPr>
            </w:pPr>
            <w:r w:rsidRPr="003E7BE8">
              <w:rPr>
                <w:color w:val="000000" w:themeColor="text1"/>
                <w:sz w:val="20"/>
              </w:rPr>
              <w:t xml:space="preserve">в) вдоль трасс наружных газопроводов на вечномерзлых грунтах независимо от материала труб — в виде территории, ограниченной условными линиями, проходящими на расстоянии </w:t>
            </w:r>
            <w:smartTag w:uri="urn:schemas-microsoft-com:office:smarttags" w:element="metricconverter">
              <w:smartTagPr>
                <w:attr w:name="ProductID" w:val="10 метров"/>
              </w:smartTagPr>
              <w:r w:rsidRPr="003E7BE8">
                <w:rPr>
                  <w:color w:val="000000" w:themeColor="text1"/>
                  <w:sz w:val="20"/>
                </w:rPr>
                <w:t>10 метров</w:t>
              </w:r>
            </w:smartTag>
            <w:r w:rsidRPr="003E7BE8">
              <w:rPr>
                <w:color w:val="000000" w:themeColor="text1"/>
                <w:sz w:val="20"/>
              </w:rPr>
              <w:t xml:space="preserve"> с каждой стороны газопровода;</w:t>
            </w:r>
          </w:p>
          <w:p w:rsidR="001C753F" w:rsidRPr="003E7BE8" w:rsidRDefault="001C753F" w:rsidP="0066486F">
            <w:pPr>
              <w:tabs>
                <w:tab w:val="num" w:pos="900"/>
              </w:tabs>
              <w:spacing w:line="240" w:lineRule="auto"/>
              <w:ind w:firstLine="0"/>
              <w:rPr>
                <w:color w:val="000000" w:themeColor="text1"/>
                <w:sz w:val="20"/>
              </w:rPr>
            </w:pPr>
            <w:r w:rsidRPr="003E7BE8">
              <w:rPr>
                <w:color w:val="000000" w:themeColor="text1"/>
                <w:sz w:val="20"/>
              </w:rPr>
              <w:t xml:space="preserve">г) вокруг отдельно стоящих газорегуляторных пунктов — в виде территории, ограниченной замкнутой линией, проведенной на расстоянии </w:t>
            </w:r>
            <w:smartTag w:uri="urn:schemas-microsoft-com:office:smarttags" w:element="metricconverter">
              <w:smartTagPr>
                <w:attr w:name="ProductID" w:val="10 метров"/>
              </w:smartTagPr>
              <w:r w:rsidRPr="003E7BE8">
                <w:rPr>
                  <w:color w:val="000000" w:themeColor="text1"/>
                  <w:sz w:val="20"/>
                </w:rPr>
                <w:t>10 метров</w:t>
              </w:r>
            </w:smartTag>
            <w:r w:rsidRPr="003E7BE8">
              <w:rPr>
                <w:color w:val="000000" w:themeColor="text1"/>
                <w:sz w:val="20"/>
              </w:rPr>
              <w:t xml:space="preserve"> от границ этих объектов. Для газорегуляторных пунктов, пристроенных к зданиям, охранная зона не регламентируется;</w:t>
            </w:r>
          </w:p>
          <w:p w:rsidR="001C753F" w:rsidRPr="003E7BE8" w:rsidRDefault="001C753F" w:rsidP="0066486F">
            <w:pPr>
              <w:tabs>
                <w:tab w:val="num" w:pos="900"/>
              </w:tabs>
              <w:spacing w:line="240" w:lineRule="auto"/>
              <w:ind w:firstLine="0"/>
              <w:rPr>
                <w:color w:val="000000" w:themeColor="text1"/>
                <w:sz w:val="20"/>
              </w:rPr>
            </w:pPr>
            <w:r w:rsidRPr="003E7BE8">
              <w:rPr>
                <w:color w:val="000000" w:themeColor="text1"/>
                <w:sz w:val="20"/>
              </w:rPr>
              <w:t xml:space="preserve">д)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w:t>
            </w:r>
            <w:smartTag w:uri="urn:schemas-microsoft-com:office:smarttags" w:element="metricconverter">
              <w:smartTagPr>
                <w:attr w:name="ProductID" w:val="100 м"/>
              </w:smartTagPr>
              <w:r w:rsidRPr="003E7BE8">
                <w:rPr>
                  <w:color w:val="000000" w:themeColor="text1"/>
                  <w:sz w:val="20"/>
                </w:rPr>
                <w:t>100 м</w:t>
              </w:r>
            </w:smartTag>
            <w:r w:rsidRPr="003E7BE8">
              <w:rPr>
                <w:color w:val="000000" w:themeColor="text1"/>
                <w:sz w:val="20"/>
              </w:rPr>
              <w:t xml:space="preserve"> с каждой стороны газопровода;</w:t>
            </w:r>
          </w:p>
          <w:p w:rsidR="001C753F" w:rsidRPr="003E7BE8" w:rsidRDefault="001C753F" w:rsidP="0066486F">
            <w:pPr>
              <w:tabs>
                <w:tab w:val="num" w:pos="900"/>
              </w:tabs>
              <w:spacing w:line="240" w:lineRule="auto"/>
              <w:ind w:firstLine="0"/>
              <w:rPr>
                <w:color w:val="000000" w:themeColor="text1"/>
                <w:sz w:val="20"/>
              </w:rPr>
            </w:pPr>
            <w:r w:rsidRPr="003E7BE8">
              <w:rPr>
                <w:color w:val="000000" w:themeColor="text1"/>
                <w:sz w:val="20"/>
              </w:rPr>
              <w:t xml:space="preserve">е) вдоль трасс межпоселковых газопроводов, проходящих по лесам и древесно-кустарниковой растительности, — в виде просек шириной </w:t>
            </w:r>
            <w:smartTag w:uri="urn:schemas-microsoft-com:office:smarttags" w:element="metricconverter">
              <w:smartTagPr>
                <w:attr w:name="ProductID" w:val="6 метров"/>
              </w:smartTagPr>
              <w:r w:rsidRPr="003E7BE8">
                <w:rPr>
                  <w:color w:val="000000" w:themeColor="text1"/>
                  <w:sz w:val="20"/>
                </w:rPr>
                <w:t>6 метров</w:t>
              </w:r>
            </w:smartTag>
            <w:r w:rsidRPr="003E7BE8">
              <w:rPr>
                <w:color w:val="000000" w:themeColor="text1"/>
                <w:sz w:val="20"/>
              </w:rPr>
              <w:t xml:space="preserve">, по </w:t>
            </w:r>
            <w:smartTag w:uri="urn:schemas-microsoft-com:office:smarttags" w:element="metricconverter">
              <w:smartTagPr>
                <w:attr w:name="ProductID" w:val="3 метра"/>
              </w:smartTagPr>
              <w:r w:rsidRPr="003E7BE8">
                <w:rPr>
                  <w:color w:val="000000" w:themeColor="text1"/>
                  <w:sz w:val="20"/>
                </w:rPr>
                <w:t>3 метра</w:t>
              </w:r>
            </w:smartTag>
            <w:r w:rsidRPr="003E7BE8">
              <w:rPr>
                <w:color w:val="000000" w:themeColor="text1"/>
                <w:sz w:val="20"/>
              </w:rPr>
              <w:t xml:space="preserve">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tc>
      </w:tr>
      <w:tr w:rsidR="00E657F3" w:rsidRPr="003E7BE8" w:rsidTr="001C753F">
        <w:tc>
          <w:tcPr>
            <w:tcW w:w="3794" w:type="dxa"/>
          </w:tcPr>
          <w:p w:rsidR="001C753F" w:rsidRPr="003E7BE8" w:rsidRDefault="001C753F" w:rsidP="0066486F">
            <w:pPr>
              <w:pStyle w:val="TableParagrap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я зонаобъ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ктов инфра</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5"/>
                <w:sz w:val="20"/>
                <w:szCs w:val="20"/>
                <w:lang w:val="ru-RU"/>
              </w:rPr>
              <w:t>т</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ры м</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тропол</w:t>
            </w:r>
            <w:r w:rsidRPr="003E7BE8">
              <w:rPr>
                <w:rFonts w:ascii="Times New Roman" w:eastAsia="Times New Roman" w:hAnsi="Times New Roman"/>
                <w:color w:val="000000" w:themeColor="text1"/>
                <w:spacing w:val="1"/>
                <w:sz w:val="20"/>
                <w:szCs w:val="20"/>
                <w:lang w:val="ru-RU"/>
              </w:rPr>
              <w:t>и</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на</w:t>
            </w:r>
          </w:p>
        </w:tc>
        <w:tc>
          <w:tcPr>
            <w:tcW w:w="6379" w:type="dxa"/>
          </w:tcPr>
          <w:p w:rsidR="001C753F" w:rsidRPr="003E7BE8" w:rsidRDefault="001C753F" w:rsidP="0066486F">
            <w:pPr>
              <w:pStyle w:val="TableParagraph"/>
              <w:jc w:val="both"/>
              <w:rPr>
                <w:rFonts w:ascii="Times New Roman" w:eastAsia="Times New Roman" w:hAnsi="Times New Roman"/>
                <w:b/>
                <w:color w:val="000000" w:themeColor="text1"/>
                <w:sz w:val="20"/>
                <w:szCs w:val="20"/>
                <w:lang w:val="ru-RU"/>
              </w:rPr>
            </w:pPr>
            <w:r w:rsidRPr="003E7BE8">
              <w:rPr>
                <w:rFonts w:ascii="Times New Roman" w:hAnsi="Times New Roman"/>
                <w:b/>
                <w:color w:val="000000" w:themeColor="text1"/>
                <w:sz w:val="20"/>
                <w:szCs w:val="20"/>
              </w:rPr>
              <w:t>Отсутствует</w:t>
            </w:r>
          </w:p>
        </w:tc>
      </w:tr>
      <w:tr w:rsidR="001C753F" w:rsidRPr="003E7BE8" w:rsidTr="001C753F">
        <w:tc>
          <w:tcPr>
            <w:tcW w:w="3794" w:type="dxa"/>
          </w:tcPr>
          <w:p w:rsidR="001C753F" w:rsidRPr="003E7BE8" w:rsidRDefault="001C753F" w:rsidP="0066486F">
            <w:pPr>
              <w:pStyle w:val="TableParagraph"/>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о</w:t>
            </w:r>
            <w:r w:rsidRPr="003E7BE8">
              <w:rPr>
                <w:rFonts w:ascii="Times New Roman" w:eastAsia="Times New Roman" w:hAnsi="Times New Roman"/>
                <w:color w:val="000000" w:themeColor="text1"/>
                <w:spacing w:val="2"/>
                <w:sz w:val="20"/>
                <w:szCs w:val="20"/>
              </w:rPr>
              <w:t>х</w:t>
            </w:r>
            <w:r w:rsidRPr="003E7BE8">
              <w:rPr>
                <w:rFonts w:ascii="Times New Roman" w:eastAsia="Times New Roman" w:hAnsi="Times New Roman"/>
                <w:color w:val="000000" w:themeColor="text1"/>
                <w:sz w:val="20"/>
                <w:szCs w:val="20"/>
              </w:rPr>
              <w:t>р</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pacing w:val="-2"/>
                <w:sz w:val="20"/>
                <w:szCs w:val="20"/>
              </w:rPr>
              <w:t>н</w:t>
            </w:r>
            <w:r w:rsidRPr="003E7BE8">
              <w:rPr>
                <w:rFonts w:ascii="Times New Roman" w:eastAsia="Times New Roman" w:hAnsi="Times New Roman"/>
                <w:color w:val="000000" w:themeColor="text1"/>
                <w:sz w:val="20"/>
                <w:szCs w:val="20"/>
              </w:rPr>
              <w:t>н</w:t>
            </w:r>
            <w:r w:rsidRPr="003E7BE8">
              <w:rPr>
                <w:rFonts w:ascii="Times New Roman" w:eastAsia="Times New Roman" w:hAnsi="Times New Roman"/>
                <w:color w:val="000000" w:themeColor="text1"/>
                <w:spacing w:val="-1"/>
                <w:sz w:val="20"/>
                <w:szCs w:val="20"/>
              </w:rPr>
              <w:t>а</w:t>
            </w:r>
            <w:hyperlink r:id="rId94">
              <w:r w:rsidRPr="003E7BE8">
                <w:rPr>
                  <w:rFonts w:ascii="Times New Roman" w:eastAsia="Times New Roman" w:hAnsi="Times New Roman"/>
                  <w:color w:val="000000" w:themeColor="text1"/>
                  <w:sz w:val="20"/>
                  <w:szCs w:val="20"/>
                </w:rPr>
                <w:t>я зона</w:t>
              </w:r>
            </w:hyperlink>
            <w:r w:rsidRPr="003E7BE8">
              <w:rPr>
                <w:rFonts w:ascii="Times New Roman" w:eastAsia="Times New Roman" w:hAnsi="Times New Roman"/>
                <w:color w:val="000000" w:themeColor="text1"/>
                <w:sz w:val="20"/>
                <w:szCs w:val="20"/>
              </w:rPr>
              <w:t>т</w:t>
            </w:r>
            <w:r w:rsidRPr="003E7BE8">
              <w:rPr>
                <w:rFonts w:ascii="Times New Roman" w:eastAsia="Times New Roman" w:hAnsi="Times New Roman"/>
                <w:color w:val="000000" w:themeColor="text1"/>
                <w:spacing w:val="-1"/>
                <w:sz w:val="20"/>
                <w:szCs w:val="20"/>
              </w:rPr>
              <w:t>е</w:t>
            </w:r>
            <w:r w:rsidRPr="003E7BE8">
              <w:rPr>
                <w:rFonts w:ascii="Times New Roman" w:eastAsia="Times New Roman" w:hAnsi="Times New Roman"/>
                <w:color w:val="000000" w:themeColor="text1"/>
                <w:sz w:val="20"/>
                <w:szCs w:val="20"/>
              </w:rPr>
              <w:t>плов</w:t>
            </w:r>
            <w:r w:rsidRPr="003E7BE8">
              <w:rPr>
                <w:rFonts w:ascii="Times New Roman" w:eastAsia="Times New Roman" w:hAnsi="Times New Roman"/>
                <w:color w:val="000000" w:themeColor="text1"/>
                <w:spacing w:val="-4"/>
                <w:sz w:val="20"/>
                <w:szCs w:val="20"/>
              </w:rPr>
              <w:t>ы</w:t>
            </w:r>
            <w:r w:rsidRPr="003E7BE8">
              <w:rPr>
                <w:rFonts w:ascii="Times New Roman" w:eastAsia="Times New Roman" w:hAnsi="Times New Roman"/>
                <w:color w:val="000000" w:themeColor="text1"/>
                <w:sz w:val="20"/>
                <w:szCs w:val="20"/>
              </w:rPr>
              <w:t>х</w:t>
            </w:r>
            <w:r w:rsidRPr="003E7BE8">
              <w:rPr>
                <w:rFonts w:ascii="Times New Roman" w:eastAsia="Times New Roman" w:hAnsi="Times New Roman"/>
                <w:color w:val="000000" w:themeColor="text1"/>
                <w:spacing w:val="-1"/>
                <w:sz w:val="20"/>
                <w:szCs w:val="20"/>
              </w:rPr>
              <w:t>се</w:t>
            </w:r>
            <w:r w:rsidRPr="003E7BE8">
              <w:rPr>
                <w:rFonts w:ascii="Times New Roman" w:eastAsia="Times New Roman" w:hAnsi="Times New Roman"/>
                <w:color w:val="000000" w:themeColor="text1"/>
                <w:sz w:val="20"/>
                <w:szCs w:val="20"/>
              </w:rPr>
              <w:t>т</w:t>
            </w:r>
            <w:r w:rsidRPr="003E7BE8">
              <w:rPr>
                <w:rFonts w:ascii="Times New Roman" w:eastAsia="Times New Roman" w:hAnsi="Times New Roman"/>
                <w:color w:val="000000" w:themeColor="text1"/>
                <w:spacing w:val="-1"/>
                <w:sz w:val="20"/>
                <w:szCs w:val="20"/>
              </w:rPr>
              <w:t>е</w:t>
            </w:r>
            <w:r w:rsidRPr="003E7BE8">
              <w:rPr>
                <w:rFonts w:ascii="Times New Roman" w:eastAsia="Times New Roman" w:hAnsi="Times New Roman"/>
                <w:color w:val="000000" w:themeColor="text1"/>
                <w:sz w:val="20"/>
                <w:szCs w:val="20"/>
              </w:rPr>
              <w:t>й</w:t>
            </w:r>
          </w:p>
        </w:tc>
        <w:tc>
          <w:tcPr>
            <w:tcW w:w="6379"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 xml:space="preserve">Охранная зона устанавливается в соответствии с Приказом Минстроя РФ от 17.08.1992 №197 «О типовых правилах охраны коммунальных тепловых сетей» в целях обеспечения сохранности элементов тепловой </w:t>
            </w:r>
            <w:r w:rsidRPr="003E7BE8">
              <w:rPr>
                <w:color w:val="000000" w:themeColor="text1"/>
                <w:sz w:val="20"/>
              </w:rPr>
              <w:lastRenderedPageBreak/>
              <w:t xml:space="preserve">сети и бесперебойного теплоснабжения потребителей. Охранная зона устанавливается вдоль трассы прокладки тепловой сети и должна составлять не менее </w:t>
            </w:r>
            <w:smartTag w:uri="urn:schemas-microsoft-com:office:smarttags" w:element="metricconverter">
              <w:smartTagPr>
                <w:attr w:name="ProductID" w:val="6 метров"/>
              </w:smartTagPr>
              <w:r w:rsidRPr="003E7BE8">
                <w:rPr>
                  <w:color w:val="000000" w:themeColor="text1"/>
                  <w:sz w:val="20"/>
                </w:rPr>
                <w:t>6 метров</w:t>
              </w:r>
            </w:smartTag>
            <w:r w:rsidRPr="003E7BE8">
              <w:rPr>
                <w:color w:val="000000" w:themeColor="text1"/>
                <w:sz w:val="20"/>
              </w:rPr>
              <w:t xml:space="preserve"> (п.4 Приказа Минстроя РФ 17.08.1992 №197). </w:t>
            </w:r>
          </w:p>
          <w:p w:rsidR="001C753F" w:rsidRPr="003E7BE8" w:rsidRDefault="001C753F" w:rsidP="0066486F">
            <w:pPr>
              <w:pStyle w:val="TableParagraph"/>
              <w:rPr>
                <w:rFonts w:ascii="Times New Roman" w:eastAsia="Times New Roman" w:hAnsi="Times New Roman"/>
                <w:b/>
                <w:color w:val="000000" w:themeColor="text1"/>
                <w:sz w:val="20"/>
                <w:szCs w:val="20"/>
                <w:lang w:val="ru-RU"/>
              </w:rPr>
            </w:pPr>
            <w:r w:rsidRPr="003E7BE8">
              <w:rPr>
                <w:rFonts w:ascii="Times New Roman" w:hAnsi="Times New Roman"/>
                <w:b/>
                <w:color w:val="000000" w:themeColor="text1"/>
                <w:sz w:val="20"/>
                <w:szCs w:val="20"/>
              </w:rPr>
              <w:t>Отсутствует</w:t>
            </w:r>
          </w:p>
        </w:tc>
      </w:tr>
    </w:tbl>
    <w:p w:rsidR="001C753F" w:rsidRPr="00F22A4B" w:rsidRDefault="001C753F" w:rsidP="0066486F">
      <w:pPr>
        <w:spacing w:line="240" w:lineRule="auto"/>
        <w:ind w:left="1004"/>
        <w:contextualSpacing/>
        <w:rPr>
          <w:color w:val="000000" w:themeColor="text1"/>
          <w:szCs w:val="24"/>
          <w:highlight w:val="yellow"/>
        </w:rPr>
      </w:pPr>
    </w:p>
    <w:p w:rsidR="001C753F" w:rsidRPr="003E7BE8" w:rsidRDefault="001C753F" w:rsidP="0066486F">
      <w:pPr>
        <w:spacing w:line="240" w:lineRule="auto"/>
        <w:ind w:firstLine="567"/>
        <w:contextualSpacing/>
        <w:rPr>
          <w:color w:val="000000" w:themeColor="text1"/>
          <w:u w:val="single"/>
        </w:rPr>
      </w:pPr>
      <w:r w:rsidRPr="003E7BE8">
        <w:rPr>
          <w:color w:val="000000" w:themeColor="text1"/>
          <w:u w:val="single"/>
        </w:rPr>
        <w:t>Территории, подлежащие градостроительному освоению с ограничениями</w:t>
      </w:r>
    </w:p>
    <w:p w:rsidR="001C753F" w:rsidRPr="00F22A4B" w:rsidRDefault="001C753F" w:rsidP="0066486F">
      <w:pPr>
        <w:spacing w:line="240" w:lineRule="auto"/>
        <w:ind w:firstLine="567"/>
        <w:contextualSpacing/>
        <w:rPr>
          <w:color w:val="000000" w:themeColor="text1"/>
          <w:highlight w:val="yellow"/>
          <w:u w:val="single"/>
        </w:rPr>
      </w:pP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794"/>
        <w:gridCol w:w="6379"/>
      </w:tblGrid>
      <w:tr w:rsidR="00E657F3" w:rsidRPr="003E7BE8" w:rsidTr="001C753F">
        <w:tc>
          <w:tcPr>
            <w:tcW w:w="3794" w:type="dxa"/>
          </w:tcPr>
          <w:p w:rsidR="001C753F" w:rsidRPr="003E7BE8" w:rsidRDefault="001C753F" w:rsidP="0066486F">
            <w:pPr>
              <w:pStyle w:val="TableParagraph"/>
              <w:jc w:val="center"/>
              <w:rPr>
                <w:rFonts w:ascii="Times New Roman" w:eastAsia="Times New Roman" w:hAnsi="Times New Roman"/>
                <w:b/>
                <w:color w:val="000000" w:themeColor="text1"/>
                <w:sz w:val="20"/>
                <w:szCs w:val="20"/>
              </w:rPr>
            </w:pPr>
            <w:r w:rsidRPr="003E7BE8">
              <w:rPr>
                <w:rFonts w:ascii="Times New Roman" w:eastAsia="Times New Roman" w:hAnsi="Times New Roman"/>
                <w:b/>
                <w:color w:val="000000" w:themeColor="text1"/>
                <w:spacing w:val="-2"/>
                <w:sz w:val="20"/>
                <w:szCs w:val="20"/>
              </w:rPr>
              <w:t>В</w:t>
            </w:r>
            <w:r w:rsidRPr="003E7BE8">
              <w:rPr>
                <w:rFonts w:ascii="Times New Roman" w:eastAsia="Times New Roman" w:hAnsi="Times New Roman"/>
                <w:b/>
                <w:color w:val="000000" w:themeColor="text1"/>
                <w:sz w:val="20"/>
                <w:szCs w:val="20"/>
              </w:rPr>
              <w:t>идзоны</w:t>
            </w:r>
          </w:p>
        </w:tc>
        <w:tc>
          <w:tcPr>
            <w:tcW w:w="6379" w:type="dxa"/>
          </w:tcPr>
          <w:p w:rsidR="001C753F" w:rsidRPr="003E7BE8" w:rsidRDefault="001C753F" w:rsidP="0066486F">
            <w:pPr>
              <w:pStyle w:val="TableParagraph"/>
              <w:jc w:val="center"/>
              <w:rPr>
                <w:rFonts w:ascii="Times New Roman" w:eastAsia="Times New Roman" w:hAnsi="Times New Roman"/>
                <w:b/>
                <w:color w:val="000000" w:themeColor="text1"/>
                <w:sz w:val="20"/>
                <w:szCs w:val="20"/>
                <w:lang w:val="ru-RU"/>
              </w:rPr>
            </w:pPr>
            <w:r w:rsidRPr="003E7BE8">
              <w:rPr>
                <w:rFonts w:ascii="Times New Roman" w:eastAsia="Times New Roman" w:hAnsi="Times New Roman"/>
                <w:b/>
                <w:color w:val="000000" w:themeColor="text1"/>
                <w:sz w:val="20"/>
                <w:szCs w:val="20"/>
                <w:lang w:val="ru-RU"/>
              </w:rPr>
              <w:t>Основные характеристики зоны на проектируемой территории</w:t>
            </w:r>
          </w:p>
        </w:tc>
      </w:tr>
      <w:tr w:rsidR="00E657F3" w:rsidRPr="003E7BE8" w:rsidTr="001C753F">
        <w:tc>
          <w:tcPr>
            <w:tcW w:w="3794" w:type="dxa"/>
          </w:tcPr>
          <w:p w:rsidR="001C753F" w:rsidRPr="003E7BE8" w:rsidRDefault="00C97940" w:rsidP="0066486F">
            <w:pPr>
              <w:pStyle w:val="TableParagraph"/>
              <w:rPr>
                <w:rFonts w:ascii="Times New Roman" w:eastAsia="Times New Roman" w:hAnsi="Times New Roman"/>
                <w:color w:val="000000" w:themeColor="text1"/>
                <w:sz w:val="20"/>
                <w:szCs w:val="20"/>
                <w:lang w:val="ru-RU"/>
              </w:rPr>
            </w:pPr>
            <w:hyperlink r:id="rId95">
              <w:r w:rsidR="001C753F" w:rsidRPr="003E7BE8">
                <w:rPr>
                  <w:rFonts w:ascii="Times New Roman" w:eastAsia="Times New Roman" w:hAnsi="Times New Roman"/>
                  <w:color w:val="000000" w:themeColor="text1"/>
                  <w:sz w:val="20"/>
                  <w:szCs w:val="20"/>
                  <w:lang w:val="ru-RU"/>
                </w:rPr>
                <w:t>зоны</w:t>
              </w:r>
            </w:hyperlink>
            <w:r w:rsidR="001C753F" w:rsidRPr="003E7BE8">
              <w:rPr>
                <w:rFonts w:ascii="Times New Roman" w:eastAsia="Times New Roman" w:hAnsi="Times New Roman"/>
                <w:color w:val="000000" w:themeColor="text1"/>
                <w:spacing w:val="-3"/>
                <w:sz w:val="20"/>
                <w:szCs w:val="20"/>
                <w:lang w:val="ru-RU"/>
              </w:rPr>
              <w:t>о</w:t>
            </w:r>
            <w:r w:rsidR="001C753F" w:rsidRPr="003E7BE8">
              <w:rPr>
                <w:rFonts w:ascii="Times New Roman" w:eastAsia="Times New Roman" w:hAnsi="Times New Roman"/>
                <w:color w:val="000000" w:themeColor="text1"/>
                <w:spacing w:val="2"/>
                <w:sz w:val="20"/>
                <w:szCs w:val="20"/>
                <w:lang w:val="ru-RU"/>
              </w:rPr>
              <w:t>х</w:t>
            </w:r>
            <w:r w:rsidR="001C753F" w:rsidRPr="003E7BE8">
              <w:rPr>
                <w:rFonts w:ascii="Times New Roman" w:eastAsia="Times New Roman" w:hAnsi="Times New Roman"/>
                <w:color w:val="000000" w:themeColor="text1"/>
                <w:sz w:val="20"/>
                <w:szCs w:val="20"/>
                <w:lang w:val="ru-RU"/>
              </w:rPr>
              <w:t>р</w:t>
            </w:r>
            <w:r w:rsidR="001C753F" w:rsidRPr="003E7BE8">
              <w:rPr>
                <w:rFonts w:ascii="Times New Roman" w:eastAsia="Times New Roman" w:hAnsi="Times New Roman"/>
                <w:color w:val="000000" w:themeColor="text1"/>
                <w:spacing w:val="-1"/>
                <w:sz w:val="20"/>
                <w:szCs w:val="20"/>
                <w:lang w:val="ru-RU"/>
              </w:rPr>
              <w:t>а</w:t>
            </w:r>
            <w:r w:rsidR="001C753F" w:rsidRPr="003E7BE8">
              <w:rPr>
                <w:rFonts w:ascii="Times New Roman" w:eastAsia="Times New Roman" w:hAnsi="Times New Roman"/>
                <w:color w:val="000000" w:themeColor="text1"/>
                <w:sz w:val="20"/>
                <w:szCs w:val="20"/>
                <w:lang w:val="ru-RU"/>
              </w:rPr>
              <w:t>ны объектов</w:t>
            </w:r>
            <w:r w:rsidR="001C753F" w:rsidRPr="003E7BE8">
              <w:rPr>
                <w:rFonts w:ascii="Times New Roman" w:eastAsia="Times New Roman" w:hAnsi="Times New Roman"/>
                <w:color w:val="000000" w:themeColor="text1"/>
                <w:spacing w:val="3"/>
                <w:sz w:val="20"/>
                <w:szCs w:val="20"/>
                <w:lang w:val="ru-RU"/>
              </w:rPr>
              <w:t>к</w:t>
            </w:r>
            <w:r w:rsidR="001C753F" w:rsidRPr="003E7BE8">
              <w:rPr>
                <w:rFonts w:ascii="Times New Roman" w:eastAsia="Times New Roman" w:hAnsi="Times New Roman"/>
                <w:color w:val="000000" w:themeColor="text1"/>
                <w:spacing w:val="-8"/>
                <w:sz w:val="20"/>
                <w:szCs w:val="20"/>
                <w:lang w:val="ru-RU"/>
              </w:rPr>
              <w:t>у</w:t>
            </w:r>
            <w:r w:rsidR="001C753F" w:rsidRPr="003E7BE8">
              <w:rPr>
                <w:rFonts w:ascii="Times New Roman" w:eastAsia="Times New Roman" w:hAnsi="Times New Roman"/>
                <w:color w:val="000000" w:themeColor="text1"/>
                <w:sz w:val="20"/>
                <w:szCs w:val="20"/>
                <w:lang w:val="ru-RU"/>
              </w:rPr>
              <w:t>ль</w:t>
            </w:r>
            <w:r w:rsidR="001C753F" w:rsidRPr="003E7BE8">
              <w:rPr>
                <w:rFonts w:ascii="Times New Roman" w:eastAsia="Times New Roman" w:hAnsi="Times New Roman"/>
                <w:color w:val="000000" w:themeColor="text1"/>
                <w:spacing w:val="5"/>
                <w:sz w:val="20"/>
                <w:szCs w:val="20"/>
                <w:lang w:val="ru-RU"/>
              </w:rPr>
              <w:t>т</w:t>
            </w:r>
            <w:r w:rsidR="001C753F" w:rsidRPr="003E7BE8">
              <w:rPr>
                <w:rFonts w:ascii="Times New Roman" w:eastAsia="Times New Roman" w:hAnsi="Times New Roman"/>
                <w:color w:val="000000" w:themeColor="text1"/>
                <w:spacing w:val="-5"/>
                <w:sz w:val="20"/>
                <w:szCs w:val="20"/>
                <w:lang w:val="ru-RU"/>
              </w:rPr>
              <w:t>у</w:t>
            </w:r>
            <w:r w:rsidR="001C753F" w:rsidRPr="003E7BE8">
              <w:rPr>
                <w:rFonts w:ascii="Times New Roman" w:eastAsia="Times New Roman" w:hAnsi="Times New Roman"/>
                <w:color w:val="000000" w:themeColor="text1"/>
                <w:sz w:val="20"/>
                <w:szCs w:val="20"/>
                <w:lang w:val="ru-RU"/>
              </w:rPr>
              <w:t>рного н</w:t>
            </w:r>
            <w:r w:rsidR="001C753F" w:rsidRPr="003E7BE8">
              <w:rPr>
                <w:rFonts w:ascii="Times New Roman" w:eastAsia="Times New Roman" w:hAnsi="Times New Roman"/>
                <w:color w:val="000000" w:themeColor="text1"/>
                <w:spacing w:val="-1"/>
                <w:sz w:val="20"/>
                <w:szCs w:val="20"/>
                <w:lang w:val="ru-RU"/>
              </w:rPr>
              <w:t>ас</w:t>
            </w:r>
            <w:r w:rsidR="001C753F" w:rsidRPr="003E7BE8">
              <w:rPr>
                <w:rFonts w:ascii="Times New Roman" w:eastAsia="Times New Roman" w:hAnsi="Times New Roman"/>
                <w:color w:val="000000" w:themeColor="text1"/>
                <w:sz w:val="20"/>
                <w:szCs w:val="20"/>
                <w:lang w:val="ru-RU"/>
              </w:rPr>
              <w:t>л</w:t>
            </w:r>
            <w:r w:rsidR="001C753F" w:rsidRPr="003E7BE8">
              <w:rPr>
                <w:rFonts w:ascii="Times New Roman" w:eastAsia="Times New Roman" w:hAnsi="Times New Roman"/>
                <w:color w:val="000000" w:themeColor="text1"/>
                <w:spacing w:val="-1"/>
                <w:sz w:val="20"/>
                <w:szCs w:val="20"/>
                <w:lang w:val="ru-RU"/>
              </w:rPr>
              <w:t>е</w:t>
            </w:r>
            <w:r w:rsidR="001C753F" w:rsidRPr="003E7BE8">
              <w:rPr>
                <w:rFonts w:ascii="Times New Roman" w:eastAsia="Times New Roman" w:hAnsi="Times New Roman"/>
                <w:color w:val="000000" w:themeColor="text1"/>
                <w:sz w:val="20"/>
                <w:szCs w:val="20"/>
                <w:lang w:val="ru-RU"/>
              </w:rPr>
              <w:t>д</w:t>
            </w:r>
            <w:r w:rsidR="001C753F" w:rsidRPr="003E7BE8">
              <w:rPr>
                <w:rFonts w:ascii="Times New Roman" w:eastAsia="Times New Roman" w:hAnsi="Times New Roman"/>
                <w:color w:val="000000" w:themeColor="text1"/>
                <w:spacing w:val="1"/>
                <w:sz w:val="20"/>
                <w:szCs w:val="20"/>
                <w:lang w:val="ru-RU"/>
              </w:rPr>
              <w:t>и</w:t>
            </w:r>
            <w:r w:rsidR="001C753F" w:rsidRPr="003E7BE8">
              <w:rPr>
                <w:rFonts w:ascii="Times New Roman" w:eastAsia="Times New Roman" w:hAnsi="Times New Roman"/>
                <w:color w:val="000000" w:themeColor="text1"/>
                <w:sz w:val="20"/>
                <w:szCs w:val="20"/>
                <w:lang w:val="ru-RU"/>
              </w:rPr>
              <w:t>я</w:t>
            </w:r>
          </w:p>
        </w:tc>
        <w:tc>
          <w:tcPr>
            <w:tcW w:w="6379" w:type="dxa"/>
          </w:tcPr>
          <w:p w:rsidR="001C753F" w:rsidRPr="003E7BE8" w:rsidRDefault="001C753F" w:rsidP="0066486F">
            <w:pPr>
              <w:pStyle w:val="a4"/>
              <w:ind w:firstLine="0"/>
              <w:rPr>
                <w:color w:val="000000" w:themeColor="text1"/>
                <w:sz w:val="20"/>
              </w:rPr>
            </w:pPr>
            <w:r w:rsidRPr="003E7BE8">
              <w:rPr>
                <w:color w:val="000000" w:themeColor="text1"/>
                <w:sz w:val="20"/>
              </w:rPr>
              <w:t xml:space="preserve">Зона охраны отсутствует. </w:t>
            </w:r>
          </w:p>
          <w:p w:rsidR="001C753F" w:rsidRPr="003E7BE8" w:rsidRDefault="001C753F" w:rsidP="0066486F">
            <w:pPr>
              <w:pStyle w:val="a4"/>
              <w:ind w:firstLine="0"/>
              <w:rPr>
                <w:color w:val="000000" w:themeColor="text1"/>
                <w:sz w:val="20"/>
              </w:rPr>
            </w:pPr>
          </w:p>
        </w:tc>
      </w:tr>
      <w:tr w:rsidR="00E657F3" w:rsidRPr="003E7BE8" w:rsidTr="001C753F">
        <w:tc>
          <w:tcPr>
            <w:tcW w:w="3794" w:type="dxa"/>
          </w:tcPr>
          <w:p w:rsidR="001C753F" w:rsidRPr="003E7BE8" w:rsidRDefault="008A1820" w:rsidP="0066486F">
            <w:pPr>
              <w:pStyle w:val="TableParagraph"/>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lang w:val="ru-RU"/>
              </w:rPr>
              <w:t>П</w:t>
            </w:r>
            <w:r w:rsidR="001C753F" w:rsidRPr="003E7BE8">
              <w:rPr>
                <w:rFonts w:ascii="Times New Roman" w:eastAsia="Times New Roman" w:hAnsi="Times New Roman"/>
                <w:color w:val="000000" w:themeColor="text1"/>
                <w:sz w:val="20"/>
                <w:szCs w:val="20"/>
                <w:lang w:val="ru-RU"/>
              </w:rPr>
              <w:t>ридорожные</w:t>
            </w:r>
            <w:hyperlink r:id="rId96">
              <w:r w:rsidR="001C753F" w:rsidRPr="003E7BE8">
                <w:rPr>
                  <w:rFonts w:ascii="Times New Roman" w:eastAsia="Times New Roman" w:hAnsi="Times New Roman"/>
                  <w:color w:val="000000" w:themeColor="text1"/>
                  <w:sz w:val="20"/>
                  <w:szCs w:val="20"/>
                </w:rPr>
                <w:t>поло</w:t>
              </w:r>
              <w:r w:rsidR="001C753F" w:rsidRPr="003E7BE8">
                <w:rPr>
                  <w:rFonts w:ascii="Times New Roman" w:eastAsia="Times New Roman" w:hAnsi="Times New Roman"/>
                  <w:color w:val="000000" w:themeColor="text1"/>
                  <w:spacing w:val="-1"/>
                  <w:sz w:val="20"/>
                  <w:szCs w:val="20"/>
                </w:rPr>
                <w:t>с</w:t>
              </w:r>
              <w:r w:rsidR="001C753F" w:rsidRPr="003E7BE8">
                <w:rPr>
                  <w:rFonts w:ascii="Times New Roman" w:eastAsia="Times New Roman" w:hAnsi="Times New Roman"/>
                  <w:color w:val="000000" w:themeColor="text1"/>
                  <w:sz w:val="20"/>
                  <w:szCs w:val="20"/>
                </w:rPr>
                <w:t>ы</w:t>
              </w:r>
            </w:hyperlink>
            <w:r w:rsidR="001C753F" w:rsidRPr="003E7BE8">
              <w:rPr>
                <w:rFonts w:ascii="Times New Roman" w:eastAsia="Times New Roman" w:hAnsi="Times New Roman"/>
                <w:color w:val="000000" w:themeColor="text1"/>
                <w:spacing w:val="-1"/>
                <w:sz w:val="20"/>
                <w:szCs w:val="20"/>
              </w:rPr>
              <w:t>а</w:t>
            </w:r>
            <w:r w:rsidR="001C753F" w:rsidRPr="003E7BE8">
              <w:rPr>
                <w:rFonts w:ascii="Times New Roman" w:eastAsia="Times New Roman" w:hAnsi="Times New Roman"/>
                <w:color w:val="000000" w:themeColor="text1"/>
                <w:sz w:val="20"/>
                <w:szCs w:val="20"/>
              </w:rPr>
              <w:t>втомобильн</w:t>
            </w:r>
            <w:r w:rsidR="001C753F" w:rsidRPr="003E7BE8">
              <w:rPr>
                <w:rFonts w:ascii="Times New Roman" w:eastAsia="Times New Roman" w:hAnsi="Times New Roman"/>
                <w:color w:val="000000" w:themeColor="text1"/>
                <w:spacing w:val="-3"/>
                <w:sz w:val="20"/>
                <w:szCs w:val="20"/>
              </w:rPr>
              <w:t>ы</w:t>
            </w:r>
            <w:r w:rsidR="001C753F" w:rsidRPr="003E7BE8">
              <w:rPr>
                <w:rFonts w:ascii="Times New Roman" w:eastAsia="Times New Roman" w:hAnsi="Times New Roman"/>
                <w:color w:val="000000" w:themeColor="text1"/>
                <w:sz w:val="20"/>
                <w:szCs w:val="20"/>
              </w:rPr>
              <w:t>хдорог</w:t>
            </w:r>
          </w:p>
        </w:tc>
        <w:tc>
          <w:tcPr>
            <w:tcW w:w="6379" w:type="dxa"/>
          </w:tcPr>
          <w:p w:rsidR="001C753F" w:rsidRPr="003E7BE8" w:rsidRDefault="001C753F" w:rsidP="0066486F">
            <w:pPr>
              <w:tabs>
                <w:tab w:val="num" w:pos="900"/>
              </w:tabs>
              <w:spacing w:line="240" w:lineRule="auto"/>
              <w:ind w:firstLine="0"/>
              <w:rPr>
                <w:color w:val="000000" w:themeColor="text1"/>
                <w:sz w:val="20"/>
              </w:rPr>
            </w:pPr>
            <w:r w:rsidRPr="003E7BE8">
              <w:rPr>
                <w:color w:val="000000" w:themeColor="text1"/>
                <w:sz w:val="20"/>
              </w:rPr>
              <w:tab/>
              <w:t>Для автомобильных дорог, за исключением автомобильных дорог, расположенных в границах населенных пунктов, устанавливаются придорожные полосы. Придорожной полосой автомобильной дороги является территория, которая прилегает с обеих сторон к полосе отвода автомобильной дороги, и в границах которых устанавливается особый режим использования земельных участков в целях обеспечения требований безопасности дорожного движения, а также нормальных условий реконструкции, капитального ремонта, содержания автомобильной дороги, её сохранности с учётом перспектив развития автомобильной дороги.</w:t>
            </w:r>
          </w:p>
        </w:tc>
      </w:tr>
      <w:tr w:rsidR="00E657F3" w:rsidRPr="003E7BE8" w:rsidTr="001C753F">
        <w:tc>
          <w:tcPr>
            <w:tcW w:w="3794" w:type="dxa"/>
          </w:tcPr>
          <w:p w:rsidR="001C753F" w:rsidRPr="003E7BE8" w:rsidRDefault="001C753F" w:rsidP="0066486F">
            <w:pPr>
              <w:pStyle w:val="TableParagraph"/>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при</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эродромн</w:t>
            </w:r>
            <w:r w:rsidRPr="003E7BE8">
              <w:rPr>
                <w:rFonts w:ascii="Times New Roman" w:eastAsia="Times New Roman" w:hAnsi="Times New Roman"/>
                <w:color w:val="000000" w:themeColor="text1"/>
                <w:spacing w:val="-1"/>
                <w:sz w:val="20"/>
                <w:szCs w:val="20"/>
              </w:rPr>
              <w:t>а</w:t>
            </w:r>
            <w:hyperlink r:id="rId97">
              <w:r w:rsidRPr="003E7BE8">
                <w:rPr>
                  <w:rFonts w:ascii="Times New Roman" w:eastAsia="Times New Roman" w:hAnsi="Times New Roman"/>
                  <w:color w:val="000000" w:themeColor="text1"/>
                  <w:sz w:val="20"/>
                  <w:szCs w:val="20"/>
                </w:rPr>
                <w:t>я т</w:t>
              </w:r>
              <w:r w:rsidRPr="003E7BE8">
                <w:rPr>
                  <w:rFonts w:ascii="Times New Roman" w:eastAsia="Times New Roman" w:hAnsi="Times New Roman"/>
                  <w:color w:val="000000" w:themeColor="text1"/>
                  <w:spacing w:val="-1"/>
                  <w:sz w:val="20"/>
                  <w:szCs w:val="20"/>
                </w:rPr>
                <w:t>е</w:t>
              </w:r>
              <w:r w:rsidRPr="003E7BE8">
                <w:rPr>
                  <w:rFonts w:ascii="Times New Roman" w:eastAsia="Times New Roman" w:hAnsi="Times New Roman"/>
                  <w:color w:val="000000" w:themeColor="text1"/>
                  <w:sz w:val="20"/>
                  <w:szCs w:val="20"/>
                </w:rPr>
                <w:t>рри</w:t>
              </w:r>
              <w:r w:rsidRPr="003E7BE8">
                <w:rPr>
                  <w:rFonts w:ascii="Times New Roman" w:eastAsia="Times New Roman" w:hAnsi="Times New Roman"/>
                  <w:color w:val="000000" w:themeColor="text1"/>
                  <w:spacing w:val="-2"/>
                  <w:sz w:val="20"/>
                  <w:szCs w:val="20"/>
                </w:rPr>
                <w:t>т</w:t>
              </w:r>
              <w:r w:rsidRPr="003E7BE8">
                <w:rPr>
                  <w:rFonts w:ascii="Times New Roman" w:eastAsia="Times New Roman" w:hAnsi="Times New Roman"/>
                  <w:color w:val="000000" w:themeColor="text1"/>
                  <w:sz w:val="20"/>
                  <w:szCs w:val="20"/>
                </w:rPr>
                <w:t>ория</w:t>
              </w:r>
            </w:hyperlink>
          </w:p>
        </w:tc>
        <w:tc>
          <w:tcPr>
            <w:tcW w:w="6379" w:type="dxa"/>
          </w:tcPr>
          <w:p w:rsidR="001C753F" w:rsidRPr="003E7BE8" w:rsidRDefault="001C753F" w:rsidP="0066486F">
            <w:pPr>
              <w:pStyle w:val="TableParagraph"/>
              <w:jc w:val="both"/>
              <w:rPr>
                <w:rFonts w:ascii="Times New Roman" w:eastAsia="Times New Roman" w:hAnsi="Times New Roman"/>
                <w:color w:val="000000" w:themeColor="text1"/>
                <w:sz w:val="20"/>
                <w:szCs w:val="20"/>
              </w:rPr>
            </w:pPr>
            <w:r w:rsidRPr="003E7BE8">
              <w:rPr>
                <w:rFonts w:ascii="Times New Roman" w:hAnsi="Times New Roman"/>
                <w:b/>
                <w:color w:val="000000" w:themeColor="text1"/>
                <w:sz w:val="20"/>
                <w:szCs w:val="20"/>
              </w:rPr>
              <w:t>Отсутствует</w:t>
            </w:r>
          </w:p>
        </w:tc>
      </w:tr>
      <w:tr w:rsidR="00E657F3" w:rsidRPr="003E7BE8" w:rsidTr="001C753F">
        <w:tc>
          <w:tcPr>
            <w:tcW w:w="3794" w:type="dxa"/>
          </w:tcPr>
          <w:p w:rsidR="001C753F" w:rsidRPr="003E7BE8" w:rsidRDefault="00C97940" w:rsidP="0066486F">
            <w:pPr>
              <w:pStyle w:val="TableParagraph"/>
              <w:rPr>
                <w:rFonts w:ascii="Times New Roman" w:eastAsia="Times New Roman" w:hAnsi="Times New Roman"/>
                <w:color w:val="000000" w:themeColor="text1"/>
                <w:sz w:val="20"/>
                <w:szCs w:val="20"/>
                <w:lang w:val="ru-RU"/>
              </w:rPr>
            </w:pPr>
            <w:hyperlink r:id="rId98">
              <w:r w:rsidR="001C753F" w:rsidRPr="003E7BE8">
                <w:rPr>
                  <w:rFonts w:ascii="Times New Roman" w:eastAsia="Times New Roman" w:hAnsi="Times New Roman"/>
                  <w:color w:val="000000" w:themeColor="text1"/>
                  <w:sz w:val="20"/>
                  <w:szCs w:val="20"/>
                  <w:lang w:val="ru-RU"/>
                </w:rPr>
                <w:t>зона</w:t>
              </w:r>
            </w:hyperlink>
            <w:r w:rsidR="001C753F" w:rsidRPr="003E7BE8">
              <w:rPr>
                <w:rFonts w:ascii="Times New Roman" w:eastAsia="Times New Roman" w:hAnsi="Times New Roman"/>
                <w:color w:val="000000" w:themeColor="text1"/>
                <w:spacing w:val="-3"/>
                <w:sz w:val="20"/>
                <w:szCs w:val="20"/>
                <w:lang w:val="ru-RU"/>
              </w:rPr>
              <w:t>о</w:t>
            </w:r>
            <w:r w:rsidR="001C753F" w:rsidRPr="003E7BE8">
              <w:rPr>
                <w:rFonts w:ascii="Times New Roman" w:eastAsia="Times New Roman" w:hAnsi="Times New Roman"/>
                <w:color w:val="000000" w:themeColor="text1"/>
                <w:spacing w:val="2"/>
                <w:sz w:val="20"/>
                <w:szCs w:val="20"/>
                <w:lang w:val="ru-RU"/>
              </w:rPr>
              <w:t>х</w:t>
            </w:r>
            <w:r w:rsidR="001C753F" w:rsidRPr="003E7BE8">
              <w:rPr>
                <w:rFonts w:ascii="Times New Roman" w:eastAsia="Times New Roman" w:hAnsi="Times New Roman"/>
                <w:color w:val="000000" w:themeColor="text1"/>
                <w:sz w:val="20"/>
                <w:szCs w:val="20"/>
                <w:lang w:val="ru-RU"/>
              </w:rPr>
              <w:t>р</w:t>
            </w:r>
            <w:r w:rsidR="001C753F" w:rsidRPr="003E7BE8">
              <w:rPr>
                <w:rFonts w:ascii="Times New Roman" w:eastAsia="Times New Roman" w:hAnsi="Times New Roman"/>
                <w:color w:val="000000" w:themeColor="text1"/>
                <w:spacing w:val="-1"/>
                <w:sz w:val="20"/>
                <w:szCs w:val="20"/>
                <w:lang w:val="ru-RU"/>
              </w:rPr>
              <w:t>а</w:t>
            </w:r>
            <w:r w:rsidR="001C753F" w:rsidRPr="003E7BE8">
              <w:rPr>
                <w:rFonts w:ascii="Times New Roman" w:eastAsia="Times New Roman" w:hAnsi="Times New Roman"/>
                <w:color w:val="000000" w:themeColor="text1"/>
                <w:sz w:val="20"/>
                <w:szCs w:val="20"/>
                <w:lang w:val="ru-RU"/>
              </w:rPr>
              <w:t>ня</w:t>
            </w:r>
            <w:r w:rsidR="001C753F" w:rsidRPr="003E7BE8">
              <w:rPr>
                <w:rFonts w:ascii="Times New Roman" w:eastAsia="Times New Roman" w:hAnsi="Times New Roman"/>
                <w:color w:val="000000" w:themeColor="text1"/>
                <w:spacing w:val="-1"/>
                <w:sz w:val="20"/>
                <w:szCs w:val="20"/>
                <w:lang w:val="ru-RU"/>
              </w:rPr>
              <w:t>ем</w:t>
            </w:r>
            <w:r w:rsidR="001C753F" w:rsidRPr="003E7BE8">
              <w:rPr>
                <w:rFonts w:ascii="Times New Roman" w:eastAsia="Times New Roman" w:hAnsi="Times New Roman"/>
                <w:color w:val="000000" w:themeColor="text1"/>
                <w:sz w:val="20"/>
                <w:szCs w:val="20"/>
                <w:lang w:val="ru-RU"/>
              </w:rPr>
              <w:t>ого во</w:t>
            </w:r>
            <w:r w:rsidR="001C753F" w:rsidRPr="003E7BE8">
              <w:rPr>
                <w:rFonts w:ascii="Times New Roman" w:eastAsia="Times New Roman" w:hAnsi="Times New Roman"/>
                <w:color w:val="000000" w:themeColor="text1"/>
                <w:spacing w:val="-2"/>
                <w:sz w:val="20"/>
                <w:szCs w:val="20"/>
                <w:lang w:val="ru-RU"/>
              </w:rPr>
              <w:t>е</w:t>
            </w:r>
            <w:r w:rsidR="001C753F" w:rsidRPr="003E7BE8">
              <w:rPr>
                <w:rFonts w:ascii="Times New Roman" w:eastAsia="Times New Roman" w:hAnsi="Times New Roman"/>
                <w:color w:val="000000" w:themeColor="text1"/>
                <w:sz w:val="20"/>
                <w:szCs w:val="20"/>
                <w:lang w:val="ru-RU"/>
              </w:rPr>
              <w:t>нного</w:t>
            </w:r>
          </w:p>
          <w:p w:rsidR="001C753F" w:rsidRPr="003E7BE8" w:rsidRDefault="001C753F" w:rsidP="0066486F">
            <w:pPr>
              <w:pStyle w:val="TableParagrap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я зонаво</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нного 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пр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 xml:space="preserve">тныеи </w:t>
            </w:r>
            <w:r w:rsidRPr="003E7BE8">
              <w:rPr>
                <w:rFonts w:ascii="Times New Roman" w:eastAsia="Times New Roman" w:hAnsi="Times New Roman"/>
                <w:color w:val="000000" w:themeColor="text1"/>
                <w:spacing w:val="-4"/>
                <w:sz w:val="20"/>
                <w:szCs w:val="20"/>
                <w:lang w:val="ru-RU"/>
              </w:rPr>
              <w:t>с</w:t>
            </w:r>
            <w:r w:rsidRPr="003E7BE8">
              <w:rPr>
                <w:rFonts w:ascii="Times New Roman" w:eastAsia="Times New Roman" w:hAnsi="Times New Roman"/>
                <w:color w:val="000000" w:themeColor="text1"/>
                <w:sz w:val="20"/>
                <w:szCs w:val="20"/>
                <w:lang w:val="ru-RU"/>
              </w:rPr>
              <w:t>п</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ци</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ные зоны,</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влив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 xml:space="preserve">ые в </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вязи с 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1"/>
                <w:sz w:val="20"/>
                <w:szCs w:val="20"/>
                <w:lang w:val="ru-RU"/>
              </w:rPr>
              <w:t>ме</w:t>
            </w:r>
            <w:r w:rsidRPr="003E7BE8">
              <w:rPr>
                <w:rFonts w:ascii="Times New Roman" w:eastAsia="Times New Roman" w:hAnsi="Times New Roman"/>
                <w:color w:val="000000" w:themeColor="text1"/>
                <w:sz w:val="20"/>
                <w:szCs w:val="20"/>
                <w:lang w:val="ru-RU"/>
              </w:rPr>
              <w:t>щ</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ни</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м</w:t>
            </w:r>
            <w:r w:rsidRPr="003E7BE8">
              <w:rPr>
                <w:rFonts w:ascii="Times New Roman" w:eastAsia="Times New Roman" w:hAnsi="Times New Roman"/>
                <w:color w:val="000000" w:themeColor="text1"/>
                <w:spacing w:val="-8"/>
                <w:sz w:val="20"/>
                <w:szCs w:val="20"/>
                <w:lang w:val="ru-RU"/>
              </w:rPr>
              <w:t>у</w:t>
            </w:r>
            <w:r w:rsidRPr="003E7BE8">
              <w:rPr>
                <w:rFonts w:ascii="Times New Roman" w:eastAsia="Times New Roman" w:hAnsi="Times New Roman"/>
                <w:color w:val="000000" w:themeColor="text1"/>
                <w:spacing w:val="3"/>
                <w:sz w:val="20"/>
                <w:szCs w:val="20"/>
                <w:lang w:val="ru-RU"/>
              </w:rPr>
              <w:t>к</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нныхобъ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2"/>
                <w:sz w:val="20"/>
                <w:szCs w:val="20"/>
                <w:lang w:val="ru-RU"/>
              </w:rPr>
              <w:t>к</w:t>
            </w:r>
            <w:r w:rsidRPr="003E7BE8">
              <w:rPr>
                <w:rFonts w:ascii="Times New Roman" w:eastAsia="Times New Roman" w:hAnsi="Times New Roman"/>
                <w:color w:val="000000" w:themeColor="text1"/>
                <w:sz w:val="20"/>
                <w:szCs w:val="20"/>
                <w:lang w:val="ru-RU"/>
              </w:rPr>
              <w:t>тов</w:t>
            </w:r>
          </w:p>
        </w:tc>
        <w:tc>
          <w:tcPr>
            <w:tcW w:w="6379"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Критически важными объектами (КВО) являются объекты, нарушение (или прекращение) функционирования которых может привести к потере управления, разрушению инфраструктуры, необратимому негативному изменению (или разрушению) экономики страны, субъекта или административно-территориальной единицы, существенному ухудшению безопасности жизнедеятельности населения, проживающего на данных территориях, на длительный период времени.</w:t>
            </w:r>
          </w:p>
          <w:p w:rsidR="001C753F" w:rsidRPr="003E7BE8" w:rsidRDefault="001C753F" w:rsidP="0066486F">
            <w:pPr>
              <w:spacing w:line="240" w:lineRule="auto"/>
              <w:ind w:firstLine="0"/>
              <w:rPr>
                <w:color w:val="000000" w:themeColor="text1"/>
                <w:sz w:val="20"/>
              </w:rPr>
            </w:pPr>
            <w:r w:rsidRPr="003E7BE8">
              <w:rPr>
                <w:color w:val="000000" w:themeColor="text1"/>
                <w:sz w:val="20"/>
              </w:rPr>
              <w:t>Могут устанавливаться в отношении железнодорожных мостов на железнодорожных линиях общего пользования в целях обеспечения антитеррористической защищённости и нормального функционирования объекта, а также других объектов, относимых к перечню критически важных объектов Российской Федерации (Постановление Правительства РФ от 23.03.2006 г. №411-рс). В соответствии с решением совместного заседания Совета Безопасности Российской Федерации и пре</w:t>
            </w:r>
            <w:bookmarkStart w:id="25" w:name="_GoBack"/>
            <w:bookmarkEnd w:id="25"/>
            <w:r w:rsidRPr="003E7BE8">
              <w:rPr>
                <w:color w:val="000000" w:themeColor="text1"/>
                <w:sz w:val="20"/>
              </w:rPr>
              <w:t>зидиума Государственного совета Российской Федерации oт 13.11.2003 «О мерах по обеспечению защищенности критически важных для национальной безопасности объектов инфраструктуры и населения страны от угроз техногенного, природного характера и террористических проявлений» (протокол № 4, подпункт 5е) в целях повышения защищенности критически важных объектов и в связи с возрастанием террористической опасности на каждый критически важный объект должен быть разработан План повышения защищенности критически важного объекта (ППЗКВО).</w:t>
            </w:r>
          </w:p>
          <w:p w:rsidR="001C753F" w:rsidRPr="003E7BE8" w:rsidRDefault="001C753F" w:rsidP="0066486F">
            <w:pPr>
              <w:spacing w:line="240" w:lineRule="auto"/>
              <w:ind w:firstLine="0"/>
              <w:rPr>
                <w:color w:val="000000" w:themeColor="text1"/>
                <w:sz w:val="20"/>
              </w:rPr>
            </w:pPr>
            <w:r w:rsidRPr="003E7BE8">
              <w:rPr>
                <w:color w:val="000000" w:themeColor="text1"/>
                <w:sz w:val="20"/>
              </w:rPr>
              <w:t>В рамках обеспечения функционирования запретной зоны проводятся инженерно-технические мероприятия, включающие в себя огораживание, установление охранных сигнальных систем и систем наблюдения, строительство помещений для размещения личного состава, осуществляющего охрану объекта.</w:t>
            </w:r>
          </w:p>
          <w:p w:rsidR="001C753F" w:rsidRPr="003E7BE8" w:rsidRDefault="001C753F" w:rsidP="0066486F">
            <w:pPr>
              <w:pStyle w:val="TableParagraph"/>
              <w:jc w:val="both"/>
              <w:rPr>
                <w:rFonts w:ascii="Times New Roman" w:eastAsia="Times New Roman" w:hAnsi="Times New Roman"/>
                <w:color w:val="000000" w:themeColor="text1"/>
                <w:sz w:val="20"/>
                <w:szCs w:val="20"/>
                <w:lang w:val="ru-RU"/>
              </w:rPr>
            </w:pPr>
            <w:r w:rsidRPr="003E7BE8">
              <w:rPr>
                <w:rFonts w:ascii="Times New Roman" w:hAnsi="Times New Roman"/>
                <w:b/>
                <w:color w:val="000000" w:themeColor="text1"/>
                <w:sz w:val="20"/>
                <w:szCs w:val="20"/>
              </w:rPr>
              <w:t>Отсутствует</w:t>
            </w:r>
          </w:p>
        </w:tc>
      </w:tr>
      <w:tr w:rsidR="00E657F3" w:rsidRPr="003E7BE8" w:rsidTr="001C753F">
        <w:tc>
          <w:tcPr>
            <w:tcW w:w="3794" w:type="dxa"/>
          </w:tcPr>
          <w:p w:rsidR="001C753F" w:rsidRPr="003E7BE8" w:rsidRDefault="001C753F" w:rsidP="0066486F">
            <w:pPr>
              <w:pStyle w:val="TableParagrap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hyperlink r:id="rId99">
              <w:r w:rsidRPr="003E7BE8">
                <w:rPr>
                  <w:rFonts w:ascii="Times New Roman" w:eastAsia="Times New Roman" w:hAnsi="Times New Roman"/>
                  <w:color w:val="000000" w:themeColor="text1"/>
                  <w:sz w:val="20"/>
                  <w:szCs w:val="20"/>
                  <w:lang w:val="ru-RU"/>
                </w:rPr>
                <w:t>я зона</w:t>
              </w:r>
            </w:hyperlink>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обо охр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ня</w:t>
            </w:r>
            <w:r w:rsidRPr="003E7BE8">
              <w:rPr>
                <w:rFonts w:ascii="Times New Roman" w:eastAsia="Times New Roman" w:hAnsi="Times New Roman"/>
                <w:color w:val="000000" w:themeColor="text1"/>
                <w:spacing w:val="-1"/>
                <w:sz w:val="20"/>
                <w:szCs w:val="20"/>
                <w:lang w:val="ru-RU"/>
              </w:rPr>
              <w:t>ем</w:t>
            </w:r>
            <w:r w:rsidRPr="003E7BE8">
              <w:rPr>
                <w:rFonts w:ascii="Times New Roman" w:eastAsia="Times New Roman" w:hAnsi="Times New Roman"/>
                <w:color w:val="000000" w:themeColor="text1"/>
                <w:sz w:val="20"/>
                <w:szCs w:val="20"/>
                <w:lang w:val="ru-RU"/>
              </w:rPr>
              <w:t>ой приро</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z w:val="20"/>
                <w:szCs w:val="20"/>
                <w:lang w:val="ru-RU"/>
              </w:rPr>
              <w:t>ной терр</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тор</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и (</w:t>
            </w:r>
            <w:r w:rsidRPr="003E7BE8">
              <w:rPr>
                <w:rFonts w:ascii="Times New Roman" w:eastAsia="Times New Roman" w:hAnsi="Times New Roman"/>
                <w:color w:val="000000" w:themeColor="text1"/>
                <w:spacing w:val="-1"/>
                <w:sz w:val="20"/>
                <w:szCs w:val="20"/>
                <w:lang w:val="ru-RU"/>
              </w:rPr>
              <w:t>г</w:t>
            </w:r>
            <w:r w:rsidRPr="003E7BE8">
              <w:rPr>
                <w:rFonts w:ascii="Times New Roman" w:eastAsia="Times New Roman" w:hAnsi="Times New Roman"/>
                <w:color w:val="000000" w:themeColor="text1"/>
                <w:sz w:val="20"/>
                <w:szCs w:val="20"/>
                <w:lang w:val="ru-RU"/>
              </w:rPr>
              <w:t>о</w:t>
            </w:r>
            <w:r w:rsidRPr="003E7BE8">
              <w:rPr>
                <w:rFonts w:ascii="Times New Roman" w:eastAsia="Times New Roman" w:hAnsi="Times New Roman"/>
                <w:color w:val="000000" w:themeColor="text1"/>
                <w:spacing w:val="3"/>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в</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нного пр</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род</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z w:val="20"/>
                <w:szCs w:val="20"/>
                <w:lang w:val="ru-RU"/>
              </w:rPr>
              <w:t>ого з</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пов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z w:val="20"/>
                <w:szCs w:val="20"/>
                <w:lang w:val="ru-RU"/>
              </w:rPr>
              <w:t>ик</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ци</w:t>
            </w:r>
            <w:r w:rsidRPr="003E7BE8">
              <w:rPr>
                <w:rFonts w:ascii="Times New Roman" w:eastAsia="Times New Roman" w:hAnsi="Times New Roman"/>
                <w:color w:val="000000" w:themeColor="text1"/>
                <w:spacing w:val="-3"/>
                <w:sz w:val="20"/>
                <w:szCs w:val="20"/>
                <w:lang w:val="ru-RU"/>
              </w:rPr>
              <w:t>о</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льного п</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4"/>
                <w:sz w:val="20"/>
                <w:szCs w:val="20"/>
                <w:lang w:val="ru-RU"/>
              </w:rPr>
              <w:t>к</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приро</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z w:val="20"/>
                <w:szCs w:val="20"/>
                <w:lang w:val="ru-RU"/>
              </w:rPr>
              <w:t>ного п</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рк</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п</w:t>
            </w:r>
            <w:r w:rsidRPr="003E7BE8">
              <w:rPr>
                <w:rFonts w:ascii="Times New Roman" w:eastAsia="Times New Roman" w:hAnsi="Times New Roman"/>
                <w:color w:val="000000" w:themeColor="text1"/>
                <w:spacing w:val="-1"/>
                <w:sz w:val="20"/>
                <w:szCs w:val="20"/>
                <w:lang w:val="ru-RU"/>
              </w:rPr>
              <w:t>ам</w:t>
            </w:r>
            <w:r w:rsidRPr="003E7BE8">
              <w:rPr>
                <w:rFonts w:ascii="Times New Roman" w:eastAsia="Times New Roman" w:hAnsi="Times New Roman"/>
                <w:color w:val="000000" w:themeColor="text1"/>
                <w:sz w:val="20"/>
                <w:szCs w:val="20"/>
                <w:lang w:val="ru-RU"/>
              </w:rPr>
              <w:t>ятн</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ка природы)</w:t>
            </w:r>
          </w:p>
        </w:tc>
        <w:tc>
          <w:tcPr>
            <w:tcW w:w="6379" w:type="dxa"/>
          </w:tcPr>
          <w:p w:rsidR="001C753F" w:rsidRPr="003E7BE8" w:rsidRDefault="001C753F" w:rsidP="00C90D1C">
            <w:pPr>
              <w:shd w:val="clear" w:color="auto" w:fill="FFFFFF"/>
              <w:spacing w:line="240" w:lineRule="auto"/>
              <w:ind w:firstLine="0"/>
              <w:contextualSpacing/>
              <w:jc w:val="left"/>
              <w:rPr>
                <w:bCs/>
                <w:color w:val="000000" w:themeColor="text1"/>
                <w:sz w:val="20"/>
              </w:rPr>
            </w:pPr>
            <w:r w:rsidRPr="00C90D1C">
              <w:rPr>
                <w:bCs/>
                <w:color w:val="000000" w:themeColor="text1"/>
                <w:sz w:val="20"/>
                <w:highlight w:val="yellow"/>
              </w:rPr>
              <w:t xml:space="preserve">Вопросы хозяйственной деятельности в </w:t>
            </w:r>
            <w:r w:rsidR="00C90D1C" w:rsidRPr="00C90D1C">
              <w:rPr>
                <w:bCs/>
                <w:color w:val="000000" w:themeColor="text1"/>
                <w:sz w:val="20"/>
                <w:highlight w:val="yellow"/>
              </w:rPr>
              <w:t xml:space="preserve">охранной зоне ООПТ регламентируются </w:t>
            </w:r>
            <w:r w:rsidRPr="00C90D1C">
              <w:rPr>
                <w:bCs/>
                <w:color w:val="000000" w:themeColor="text1"/>
                <w:sz w:val="20"/>
                <w:highlight w:val="yellow"/>
              </w:rPr>
              <w:t>соответствующими П</w:t>
            </w:r>
            <w:r w:rsidR="00C90D1C" w:rsidRPr="00C90D1C">
              <w:rPr>
                <w:bCs/>
                <w:color w:val="000000" w:themeColor="text1"/>
                <w:sz w:val="20"/>
                <w:highlight w:val="yellow"/>
              </w:rPr>
              <w:t>оложениями для каждого объекта. Охранная зона ООПТ создается в соответствии с Федеральным законом от 14.03.1995 № 33-ФЗ «Об особо охраняемых природных территориях»; Постановлением Правительства Российской Федерацииот 19.02.2015 № 138 «Об утверждении Правил создания охранных зон отдельных категорий особо охраняемых природных территорий, установления их границ, определения режима охраны и использования земельных участков и водных объектов в границах таких зон»</w:t>
            </w:r>
          </w:p>
          <w:p w:rsidR="001C753F" w:rsidRPr="003E7BE8" w:rsidRDefault="001C753F" w:rsidP="0066486F">
            <w:pPr>
              <w:shd w:val="clear" w:color="auto" w:fill="FFFFFF"/>
              <w:spacing w:line="240" w:lineRule="auto"/>
              <w:ind w:firstLine="0"/>
              <w:contextualSpacing/>
              <w:rPr>
                <w:bCs/>
                <w:color w:val="000000" w:themeColor="text1"/>
                <w:sz w:val="20"/>
              </w:rPr>
            </w:pPr>
            <w:r w:rsidRPr="003E7BE8">
              <w:rPr>
                <w:color w:val="000000" w:themeColor="text1"/>
                <w:sz w:val="20"/>
              </w:rPr>
              <w:lastRenderedPageBreak/>
              <w:t>Зоны охраны естественных ландшафтов и озелененных территорий в соответствии с утвержденными регламентами использования территорий.</w:t>
            </w:r>
          </w:p>
          <w:p w:rsidR="001C753F" w:rsidRPr="003E7BE8" w:rsidRDefault="00BD1F04" w:rsidP="008A1820">
            <w:pPr>
              <w:pStyle w:val="TableParagraph"/>
              <w:rPr>
                <w:rFonts w:ascii="Times New Roman" w:eastAsia="Times New Roman" w:hAnsi="Times New Roman"/>
                <w:color w:val="000000" w:themeColor="text1"/>
                <w:sz w:val="20"/>
                <w:szCs w:val="20"/>
                <w:lang w:val="ru-RU"/>
              </w:rPr>
            </w:pPr>
            <w:r w:rsidRPr="00BD1F04">
              <w:rPr>
                <w:rFonts w:ascii="Times New Roman" w:hAnsi="Times New Roman"/>
                <w:b/>
                <w:color w:val="000000" w:themeColor="text1"/>
                <w:sz w:val="20"/>
                <w:szCs w:val="20"/>
                <w:highlight w:val="green"/>
                <w:lang w:val="ru-RU"/>
              </w:rPr>
              <w:t>От</w:t>
            </w:r>
            <w:r w:rsidR="001C753F" w:rsidRPr="00BD1F04">
              <w:rPr>
                <w:rFonts w:ascii="Times New Roman" w:hAnsi="Times New Roman"/>
                <w:b/>
                <w:color w:val="000000" w:themeColor="text1"/>
                <w:sz w:val="20"/>
                <w:szCs w:val="20"/>
                <w:highlight w:val="green"/>
              </w:rPr>
              <w:t>сутствует</w:t>
            </w:r>
          </w:p>
        </w:tc>
      </w:tr>
      <w:tr w:rsidR="00E657F3" w:rsidRPr="003E7BE8" w:rsidTr="001C753F">
        <w:tc>
          <w:tcPr>
            <w:tcW w:w="3794" w:type="dxa"/>
          </w:tcPr>
          <w:p w:rsidR="001C753F" w:rsidRPr="003E7BE8" w:rsidRDefault="001C753F" w:rsidP="0066486F">
            <w:pPr>
              <w:pStyle w:val="TableParagraph"/>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lastRenderedPageBreak/>
              <w:t>водоо</w:t>
            </w:r>
            <w:r w:rsidRPr="003E7BE8">
              <w:rPr>
                <w:rFonts w:ascii="Times New Roman" w:eastAsia="Times New Roman" w:hAnsi="Times New Roman"/>
                <w:color w:val="000000" w:themeColor="text1"/>
                <w:spacing w:val="1"/>
                <w:sz w:val="20"/>
                <w:szCs w:val="20"/>
              </w:rPr>
              <w:t>х</w:t>
            </w:r>
            <w:r w:rsidRPr="003E7BE8">
              <w:rPr>
                <w:rFonts w:ascii="Times New Roman" w:eastAsia="Times New Roman" w:hAnsi="Times New Roman"/>
                <w:color w:val="000000" w:themeColor="text1"/>
                <w:sz w:val="20"/>
                <w:szCs w:val="20"/>
              </w:rPr>
              <w:t>р</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нн</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я (р</w:t>
            </w:r>
            <w:r w:rsidRPr="003E7BE8">
              <w:rPr>
                <w:rFonts w:ascii="Times New Roman" w:eastAsia="Times New Roman" w:hAnsi="Times New Roman"/>
                <w:color w:val="000000" w:themeColor="text1"/>
                <w:spacing w:val="-2"/>
                <w:sz w:val="20"/>
                <w:szCs w:val="20"/>
              </w:rPr>
              <w:t>ы</w:t>
            </w:r>
            <w:r w:rsidRPr="003E7BE8">
              <w:rPr>
                <w:rFonts w:ascii="Times New Roman" w:eastAsia="Times New Roman" w:hAnsi="Times New Roman"/>
                <w:color w:val="000000" w:themeColor="text1"/>
                <w:sz w:val="20"/>
                <w:szCs w:val="20"/>
              </w:rPr>
              <w:t>бо</w:t>
            </w:r>
            <w:r w:rsidRPr="003E7BE8">
              <w:rPr>
                <w:rFonts w:ascii="Times New Roman" w:eastAsia="Times New Roman" w:hAnsi="Times New Roman"/>
                <w:color w:val="000000" w:themeColor="text1"/>
                <w:spacing w:val="-3"/>
                <w:sz w:val="20"/>
                <w:szCs w:val="20"/>
              </w:rPr>
              <w:t>о</w:t>
            </w:r>
            <w:r w:rsidRPr="003E7BE8">
              <w:rPr>
                <w:rFonts w:ascii="Times New Roman" w:eastAsia="Times New Roman" w:hAnsi="Times New Roman"/>
                <w:color w:val="000000" w:themeColor="text1"/>
                <w:spacing w:val="2"/>
                <w:sz w:val="20"/>
                <w:szCs w:val="20"/>
              </w:rPr>
              <w:t>х</w:t>
            </w:r>
            <w:r w:rsidRPr="003E7BE8">
              <w:rPr>
                <w:rFonts w:ascii="Times New Roman" w:eastAsia="Times New Roman" w:hAnsi="Times New Roman"/>
                <w:color w:val="000000" w:themeColor="text1"/>
                <w:spacing w:val="-3"/>
                <w:sz w:val="20"/>
                <w:szCs w:val="20"/>
              </w:rPr>
              <w:t>р</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нн</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я)зона</w:t>
            </w:r>
          </w:p>
        </w:tc>
        <w:tc>
          <w:tcPr>
            <w:tcW w:w="6379" w:type="dxa"/>
          </w:tcPr>
          <w:p w:rsidR="001C753F" w:rsidRPr="003E7BE8" w:rsidRDefault="001C753F" w:rsidP="0066486F">
            <w:pPr>
              <w:shd w:val="clear" w:color="auto" w:fill="FFFFFF"/>
              <w:spacing w:line="240" w:lineRule="auto"/>
              <w:ind w:firstLine="0"/>
              <w:contextualSpacing/>
              <w:rPr>
                <w:bCs/>
                <w:color w:val="000000" w:themeColor="text1"/>
                <w:sz w:val="20"/>
              </w:rPr>
            </w:pPr>
            <w:r w:rsidRPr="003E7BE8">
              <w:rPr>
                <w:bCs/>
                <w:color w:val="000000" w:themeColor="text1"/>
                <w:sz w:val="20"/>
              </w:rPr>
              <w:t>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 же сохранения среды обитания водных биологических ресурсов и других объектов животного и растительного мира.</w:t>
            </w:r>
          </w:p>
          <w:p w:rsidR="001C753F" w:rsidRPr="003E7BE8" w:rsidRDefault="001C753F" w:rsidP="0066486F">
            <w:pPr>
              <w:shd w:val="clear" w:color="auto" w:fill="FFFFFF"/>
              <w:spacing w:line="240" w:lineRule="auto"/>
              <w:ind w:firstLine="0"/>
              <w:contextualSpacing/>
              <w:rPr>
                <w:bCs/>
                <w:color w:val="000000" w:themeColor="text1"/>
                <w:sz w:val="20"/>
              </w:rPr>
            </w:pPr>
            <w:r w:rsidRPr="003E7BE8">
              <w:rPr>
                <w:bCs/>
                <w:color w:val="000000" w:themeColor="text1"/>
                <w:sz w:val="20"/>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tc>
      </w:tr>
      <w:tr w:rsidR="00E657F3" w:rsidRPr="003E7BE8" w:rsidTr="001C753F">
        <w:tc>
          <w:tcPr>
            <w:tcW w:w="3794" w:type="dxa"/>
          </w:tcPr>
          <w:p w:rsidR="001C753F" w:rsidRPr="003E7BE8" w:rsidRDefault="001C753F" w:rsidP="0066486F">
            <w:pPr>
              <w:pStyle w:val="TableParagraph"/>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прибр</w:t>
            </w:r>
            <w:r w:rsidRPr="003E7BE8">
              <w:rPr>
                <w:rFonts w:ascii="Times New Roman" w:eastAsia="Times New Roman" w:hAnsi="Times New Roman"/>
                <w:color w:val="000000" w:themeColor="text1"/>
                <w:spacing w:val="-1"/>
                <w:sz w:val="20"/>
                <w:szCs w:val="20"/>
              </w:rPr>
              <w:t>е</w:t>
            </w:r>
            <w:r w:rsidRPr="003E7BE8">
              <w:rPr>
                <w:rFonts w:ascii="Times New Roman" w:eastAsia="Times New Roman" w:hAnsi="Times New Roman"/>
                <w:color w:val="000000" w:themeColor="text1"/>
                <w:sz w:val="20"/>
                <w:szCs w:val="20"/>
              </w:rPr>
              <w:t>жн</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я з</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щ</w:t>
            </w:r>
            <w:r w:rsidRPr="003E7BE8">
              <w:rPr>
                <w:rFonts w:ascii="Times New Roman" w:eastAsia="Times New Roman" w:hAnsi="Times New Roman"/>
                <w:color w:val="000000" w:themeColor="text1"/>
                <w:spacing w:val="-2"/>
                <w:sz w:val="20"/>
                <w:szCs w:val="20"/>
              </w:rPr>
              <w:t>и</w:t>
            </w:r>
            <w:r w:rsidRPr="003E7BE8">
              <w:rPr>
                <w:rFonts w:ascii="Times New Roman" w:eastAsia="Times New Roman" w:hAnsi="Times New Roman"/>
                <w:color w:val="000000" w:themeColor="text1"/>
                <w:sz w:val="20"/>
                <w:szCs w:val="20"/>
              </w:rPr>
              <w:t>тн</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я</w:t>
            </w:r>
            <w:hyperlink r:id="rId100">
              <w:r w:rsidRPr="003E7BE8">
                <w:rPr>
                  <w:rFonts w:ascii="Times New Roman" w:eastAsia="Times New Roman" w:hAnsi="Times New Roman"/>
                  <w:color w:val="000000" w:themeColor="text1"/>
                  <w:spacing w:val="-2"/>
                  <w:sz w:val="20"/>
                  <w:szCs w:val="20"/>
                </w:rPr>
                <w:t>п</w:t>
              </w:r>
              <w:r w:rsidRPr="003E7BE8">
                <w:rPr>
                  <w:rFonts w:ascii="Times New Roman" w:eastAsia="Times New Roman" w:hAnsi="Times New Roman"/>
                  <w:color w:val="000000" w:themeColor="text1"/>
                  <w:sz w:val="20"/>
                  <w:szCs w:val="20"/>
                </w:rPr>
                <w:t>оло</w:t>
              </w:r>
              <w:r w:rsidRPr="003E7BE8">
                <w:rPr>
                  <w:rFonts w:ascii="Times New Roman" w:eastAsia="Times New Roman" w:hAnsi="Times New Roman"/>
                  <w:color w:val="000000" w:themeColor="text1"/>
                  <w:spacing w:val="-1"/>
                  <w:sz w:val="20"/>
                  <w:szCs w:val="20"/>
                </w:rPr>
                <w:t>с</w:t>
              </w:r>
              <w:r w:rsidRPr="003E7BE8">
                <w:rPr>
                  <w:rFonts w:ascii="Times New Roman" w:eastAsia="Times New Roman" w:hAnsi="Times New Roman"/>
                  <w:color w:val="000000" w:themeColor="text1"/>
                  <w:sz w:val="20"/>
                  <w:szCs w:val="20"/>
                </w:rPr>
                <w:t>а</w:t>
              </w:r>
            </w:hyperlink>
          </w:p>
        </w:tc>
        <w:tc>
          <w:tcPr>
            <w:tcW w:w="6379" w:type="dxa"/>
          </w:tcPr>
          <w:p w:rsidR="001C753F" w:rsidRPr="003E7BE8" w:rsidRDefault="001C753F" w:rsidP="0066486F">
            <w:pPr>
              <w:pStyle w:val="TableParagraph"/>
              <w:jc w:val="both"/>
              <w:rPr>
                <w:rFonts w:ascii="Times New Roman" w:eastAsia="Times New Roman" w:hAnsi="Times New Roman"/>
                <w:color w:val="000000" w:themeColor="text1"/>
                <w:sz w:val="20"/>
                <w:szCs w:val="20"/>
                <w:lang w:val="ru-RU"/>
              </w:rPr>
            </w:pPr>
            <w:r w:rsidRPr="003E7BE8">
              <w:rPr>
                <w:rFonts w:ascii="Times New Roman" w:hAnsi="Times New Roman"/>
                <w:color w:val="000000" w:themeColor="text1"/>
                <w:sz w:val="20"/>
                <w:szCs w:val="20"/>
                <w:lang w:val="ru-RU"/>
              </w:rPr>
              <w:t>В соответствии с Водным кодексом</w:t>
            </w:r>
          </w:p>
        </w:tc>
      </w:tr>
      <w:tr w:rsidR="00E657F3" w:rsidRPr="003E7BE8" w:rsidTr="001C753F">
        <w:tc>
          <w:tcPr>
            <w:tcW w:w="3794" w:type="dxa"/>
          </w:tcPr>
          <w:p w:rsidR="001C753F" w:rsidRPr="003E7BE8" w:rsidRDefault="00C97940" w:rsidP="0066486F">
            <w:pPr>
              <w:pStyle w:val="TableParagraph"/>
              <w:rPr>
                <w:rFonts w:ascii="Times New Roman" w:eastAsia="Times New Roman" w:hAnsi="Times New Roman"/>
                <w:color w:val="000000" w:themeColor="text1"/>
                <w:sz w:val="20"/>
                <w:szCs w:val="20"/>
                <w:lang w:val="ru-RU"/>
              </w:rPr>
            </w:pPr>
            <w:hyperlink r:id="rId101">
              <w:r w:rsidR="001C753F" w:rsidRPr="003E7BE8">
                <w:rPr>
                  <w:rFonts w:ascii="Times New Roman" w:eastAsia="Times New Roman" w:hAnsi="Times New Roman"/>
                  <w:color w:val="000000" w:themeColor="text1"/>
                  <w:sz w:val="20"/>
                  <w:szCs w:val="20"/>
                  <w:lang w:val="ru-RU"/>
                </w:rPr>
                <w:t>ок</w:t>
              </w:r>
              <w:r w:rsidR="001C753F" w:rsidRPr="003E7BE8">
                <w:rPr>
                  <w:rFonts w:ascii="Times New Roman" w:eastAsia="Times New Roman" w:hAnsi="Times New Roman"/>
                  <w:color w:val="000000" w:themeColor="text1"/>
                  <w:spacing w:val="2"/>
                  <w:sz w:val="20"/>
                  <w:szCs w:val="20"/>
                  <w:lang w:val="ru-RU"/>
                </w:rPr>
                <w:t>р</w:t>
              </w:r>
              <w:r w:rsidR="001C753F" w:rsidRPr="003E7BE8">
                <w:rPr>
                  <w:rFonts w:ascii="Times New Roman" w:eastAsia="Times New Roman" w:hAnsi="Times New Roman"/>
                  <w:color w:val="000000" w:themeColor="text1"/>
                  <w:spacing w:val="-5"/>
                  <w:sz w:val="20"/>
                  <w:szCs w:val="20"/>
                  <w:lang w:val="ru-RU"/>
                </w:rPr>
                <w:t>у</w:t>
              </w:r>
              <w:r w:rsidR="001C753F" w:rsidRPr="003E7BE8">
                <w:rPr>
                  <w:rFonts w:ascii="Times New Roman" w:eastAsia="Times New Roman" w:hAnsi="Times New Roman"/>
                  <w:color w:val="000000" w:themeColor="text1"/>
                  <w:sz w:val="20"/>
                  <w:szCs w:val="20"/>
                  <w:lang w:val="ru-RU"/>
                </w:rPr>
                <w:t xml:space="preserve">г </w:t>
              </w:r>
            </w:hyperlink>
            <w:r w:rsidR="001C753F" w:rsidRPr="003E7BE8">
              <w:rPr>
                <w:rFonts w:ascii="Times New Roman" w:eastAsia="Times New Roman" w:hAnsi="Times New Roman"/>
                <w:color w:val="000000" w:themeColor="text1"/>
                <w:spacing w:val="-1"/>
                <w:sz w:val="20"/>
                <w:szCs w:val="20"/>
                <w:lang w:val="ru-RU"/>
              </w:rPr>
              <w:t>са</w:t>
            </w:r>
            <w:r w:rsidR="001C753F" w:rsidRPr="003E7BE8">
              <w:rPr>
                <w:rFonts w:ascii="Times New Roman" w:eastAsia="Times New Roman" w:hAnsi="Times New Roman"/>
                <w:color w:val="000000" w:themeColor="text1"/>
                <w:sz w:val="20"/>
                <w:szCs w:val="20"/>
                <w:lang w:val="ru-RU"/>
              </w:rPr>
              <w:t>нит</w:t>
            </w:r>
            <w:r w:rsidR="001C753F" w:rsidRPr="003E7BE8">
              <w:rPr>
                <w:rFonts w:ascii="Times New Roman" w:eastAsia="Times New Roman" w:hAnsi="Times New Roman"/>
                <w:color w:val="000000" w:themeColor="text1"/>
                <w:spacing w:val="-1"/>
                <w:sz w:val="20"/>
                <w:szCs w:val="20"/>
                <w:lang w:val="ru-RU"/>
              </w:rPr>
              <w:t>а</w:t>
            </w:r>
            <w:r w:rsidR="001C753F" w:rsidRPr="003E7BE8">
              <w:rPr>
                <w:rFonts w:ascii="Times New Roman" w:eastAsia="Times New Roman" w:hAnsi="Times New Roman"/>
                <w:color w:val="000000" w:themeColor="text1"/>
                <w:sz w:val="20"/>
                <w:szCs w:val="20"/>
                <w:lang w:val="ru-RU"/>
              </w:rPr>
              <w:t xml:space="preserve">рной </w:t>
            </w:r>
            <w:r w:rsidR="001C753F" w:rsidRPr="003E7BE8">
              <w:rPr>
                <w:rFonts w:ascii="Times New Roman" w:eastAsia="Times New Roman" w:hAnsi="Times New Roman"/>
                <w:color w:val="000000" w:themeColor="text1"/>
                <w:spacing w:val="-1"/>
                <w:sz w:val="20"/>
                <w:szCs w:val="20"/>
                <w:lang w:val="ru-RU"/>
              </w:rPr>
              <w:t>(</w:t>
            </w:r>
            <w:r w:rsidR="001C753F" w:rsidRPr="003E7BE8">
              <w:rPr>
                <w:rFonts w:ascii="Times New Roman" w:eastAsia="Times New Roman" w:hAnsi="Times New Roman"/>
                <w:color w:val="000000" w:themeColor="text1"/>
                <w:sz w:val="20"/>
                <w:szCs w:val="20"/>
                <w:lang w:val="ru-RU"/>
              </w:rPr>
              <w:t>гор</w:t>
            </w:r>
            <w:r w:rsidR="001C753F" w:rsidRPr="003E7BE8">
              <w:rPr>
                <w:rFonts w:ascii="Times New Roman" w:eastAsia="Times New Roman" w:hAnsi="Times New Roman"/>
                <w:color w:val="000000" w:themeColor="text1"/>
                <w:spacing w:val="-2"/>
                <w:sz w:val="20"/>
                <w:szCs w:val="20"/>
                <w:lang w:val="ru-RU"/>
              </w:rPr>
              <w:t>н</w:t>
            </w:r>
            <w:r w:rsidR="001C753F" w:rsidRPr="003E7BE8">
              <w:rPr>
                <w:rFonts w:ascii="Times New Roman" w:eastAsia="Times New Roman" w:hAnsi="Times New Roman"/>
                <w:color w:val="000000" w:themeColor="text1"/>
                <w:spacing w:val="1"/>
                <w:sz w:val="20"/>
                <w:szCs w:val="20"/>
                <w:lang w:val="ru-RU"/>
              </w:rPr>
              <w:t>о</w:t>
            </w:r>
            <w:r w:rsidR="001C753F" w:rsidRPr="003E7BE8">
              <w:rPr>
                <w:rFonts w:ascii="Times New Roman" w:eastAsia="Times New Roman" w:hAnsi="Times New Roman"/>
                <w:color w:val="000000" w:themeColor="text1"/>
                <w:sz w:val="20"/>
                <w:szCs w:val="20"/>
                <w:lang w:val="ru-RU"/>
              </w:rPr>
              <w:t>-</w:t>
            </w:r>
          </w:p>
          <w:p w:rsidR="001C753F" w:rsidRPr="003E7BE8" w:rsidRDefault="001C753F" w:rsidP="0066486F">
            <w:pPr>
              <w:pStyle w:val="TableParagrap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pacing w:val="-1"/>
                <w:sz w:val="20"/>
                <w:szCs w:val="20"/>
                <w:lang w:val="ru-RU"/>
              </w:rPr>
              <w:t>са</w:t>
            </w:r>
            <w:r w:rsidRPr="003E7BE8">
              <w:rPr>
                <w:rFonts w:ascii="Times New Roman" w:eastAsia="Times New Roman" w:hAnsi="Times New Roman"/>
                <w:color w:val="000000" w:themeColor="text1"/>
                <w:sz w:val="20"/>
                <w:szCs w:val="20"/>
                <w:lang w:val="ru-RU"/>
              </w:rPr>
              <w:t>нит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 xml:space="preserve">рной) </w:t>
            </w:r>
            <w:r w:rsidRPr="003E7BE8">
              <w:rPr>
                <w:rFonts w:ascii="Times New Roman" w:eastAsia="Times New Roman" w:hAnsi="Times New Roman"/>
                <w:color w:val="000000" w:themeColor="text1"/>
                <w:spacing w:val="-4"/>
                <w:sz w:val="20"/>
                <w:szCs w:val="20"/>
                <w:lang w:val="ru-RU"/>
              </w:rPr>
              <w:t>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ны л</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pacing w:val="-1"/>
                <w:sz w:val="20"/>
                <w:szCs w:val="20"/>
                <w:lang w:val="ru-RU"/>
              </w:rPr>
              <w:t>че</w:t>
            </w:r>
            <w:r w:rsidRPr="003E7BE8">
              <w:rPr>
                <w:rFonts w:ascii="Times New Roman" w:eastAsia="Times New Roman" w:hAnsi="Times New Roman"/>
                <w:color w:val="000000" w:themeColor="text1"/>
                <w:sz w:val="20"/>
                <w:szCs w:val="20"/>
                <w:lang w:val="ru-RU"/>
              </w:rPr>
              <w:t>б</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pacing w:val="2"/>
                <w:sz w:val="20"/>
                <w:szCs w:val="20"/>
                <w:lang w:val="ru-RU"/>
              </w:rPr>
              <w:t>о</w:t>
            </w:r>
            <w:r w:rsidRPr="003E7BE8">
              <w:rPr>
                <w:rFonts w:ascii="Times New Roman" w:eastAsia="Times New Roman" w:hAnsi="Times New Roman"/>
                <w:color w:val="000000" w:themeColor="text1"/>
                <w:sz w:val="20"/>
                <w:szCs w:val="20"/>
                <w:lang w:val="ru-RU"/>
              </w:rPr>
              <w:t>- оздоровит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л</w:t>
            </w:r>
            <w:r w:rsidRPr="003E7BE8">
              <w:rPr>
                <w:rFonts w:ascii="Times New Roman" w:eastAsia="Times New Roman" w:hAnsi="Times New Roman"/>
                <w:color w:val="000000" w:themeColor="text1"/>
                <w:spacing w:val="-2"/>
                <w:sz w:val="20"/>
                <w:szCs w:val="20"/>
                <w:lang w:val="ru-RU"/>
              </w:rPr>
              <w:t>ь</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w:t>
            </w:r>
            <w:r w:rsidRPr="003E7BE8">
              <w:rPr>
                <w:rFonts w:ascii="Times New Roman" w:eastAsia="Times New Roman" w:hAnsi="Times New Roman"/>
                <w:color w:val="000000" w:themeColor="text1"/>
                <w:spacing w:val="-1"/>
                <w:sz w:val="20"/>
                <w:szCs w:val="20"/>
                <w:lang w:val="ru-RU"/>
              </w:rPr>
              <w:t>мес</w:t>
            </w:r>
            <w:r w:rsidRPr="003E7BE8">
              <w:rPr>
                <w:rFonts w:ascii="Times New Roman" w:eastAsia="Times New Roman" w:hAnsi="Times New Roman"/>
                <w:color w:val="000000" w:themeColor="text1"/>
                <w:sz w:val="20"/>
                <w:szCs w:val="20"/>
                <w:lang w:val="ru-RU"/>
              </w:rPr>
              <w:t>тно</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 xml:space="preserve">й, </w:t>
            </w:r>
            <w:r w:rsidRPr="003E7BE8">
              <w:rPr>
                <w:rFonts w:ascii="Times New Roman" w:eastAsia="Times New Roman" w:hAnsi="Times New Roman"/>
                <w:color w:val="000000" w:themeColor="text1"/>
                <w:spacing w:val="3"/>
                <w:sz w:val="20"/>
                <w:szCs w:val="20"/>
                <w:lang w:val="ru-RU"/>
              </w:rPr>
              <w:t>к</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рортов и природ</w:t>
            </w:r>
            <w:r w:rsidRPr="003E7BE8">
              <w:rPr>
                <w:rFonts w:ascii="Times New Roman" w:eastAsia="Times New Roman" w:hAnsi="Times New Roman"/>
                <w:color w:val="000000" w:themeColor="text1"/>
                <w:spacing w:val="2"/>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хл</w:t>
            </w:r>
            <w:r w:rsidRPr="003E7BE8">
              <w:rPr>
                <w:rFonts w:ascii="Times New Roman" w:eastAsia="Times New Roman" w:hAnsi="Times New Roman"/>
                <w:color w:val="000000" w:themeColor="text1"/>
                <w:spacing w:val="-1"/>
                <w:sz w:val="20"/>
                <w:szCs w:val="20"/>
                <w:lang w:val="ru-RU"/>
              </w:rPr>
              <w:t>ече</w:t>
            </w:r>
            <w:r w:rsidRPr="003E7BE8">
              <w:rPr>
                <w:rFonts w:ascii="Times New Roman" w:eastAsia="Times New Roman" w:hAnsi="Times New Roman"/>
                <w:color w:val="000000" w:themeColor="text1"/>
                <w:sz w:val="20"/>
                <w:szCs w:val="20"/>
                <w:lang w:val="ru-RU"/>
              </w:rPr>
              <w:t>б</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z w:val="20"/>
                <w:szCs w:val="20"/>
                <w:lang w:val="ru-RU"/>
              </w:rPr>
              <w:t>ых 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3"/>
                <w:sz w:val="20"/>
                <w:szCs w:val="20"/>
                <w:lang w:val="ru-RU"/>
              </w:rPr>
              <w:t>с</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ов</w:t>
            </w:r>
          </w:p>
        </w:tc>
        <w:tc>
          <w:tcPr>
            <w:tcW w:w="6379"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Использование участков недр, предоставленных в пользование в виде горного отвода (геометризированного блока недр), регулируется условиями заключённого лицензионного соглашения. Условия пользования недрами, предусмотренные в лицензии, сохраняют свою силу в течение оговоренных в лицензии сроков либо в течение всего срока ее действия. Изменения этих условий допускается только при согласии пользователя недр и органов, предоставивших лицензию, либо в случаях, установленных законодательством. Недропользователь имеет право ограничивать застройку площадей залегания полезных ископаемых в границах предоставленного ему горного отвода (ч. 5 ст. 22 ФЗ «О недрах»).</w:t>
            </w:r>
          </w:p>
          <w:p w:rsidR="001C753F" w:rsidRPr="003E7BE8" w:rsidRDefault="001C753F" w:rsidP="0066486F">
            <w:pPr>
              <w:shd w:val="clear" w:color="auto" w:fill="FFFFFF"/>
              <w:spacing w:line="240" w:lineRule="auto"/>
              <w:ind w:firstLine="0"/>
              <w:contextualSpacing/>
              <w:rPr>
                <w:bCs/>
                <w:color w:val="000000" w:themeColor="text1"/>
                <w:sz w:val="20"/>
              </w:rPr>
            </w:pPr>
            <w:r w:rsidRPr="003E7BE8">
              <w:rPr>
                <w:b/>
                <w:color w:val="000000" w:themeColor="text1"/>
                <w:sz w:val="20"/>
              </w:rPr>
              <w:t>Отсутствует</w:t>
            </w:r>
          </w:p>
        </w:tc>
      </w:tr>
      <w:tr w:rsidR="00E657F3" w:rsidRPr="003E7BE8" w:rsidTr="001C753F">
        <w:tc>
          <w:tcPr>
            <w:tcW w:w="3794" w:type="dxa"/>
          </w:tcPr>
          <w:p w:rsidR="001C753F" w:rsidRPr="003E7BE8" w:rsidRDefault="00C97940" w:rsidP="0066486F">
            <w:pPr>
              <w:pStyle w:val="TableParagraph"/>
              <w:rPr>
                <w:rFonts w:ascii="Times New Roman" w:eastAsia="Times New Roman" w:hAnsi="Times New Roman"/>
                <w:color w:val="000000" w:themeColor="text1"/>
                <w:sz w:val="20"/>
                <w:szCs w:val="20"/>
                <w:lang w:val="ru-RU"/>
              </w:rPr>
            </w:pPr>
            <w:hyperlink r:id="rId102">
              <w:r w:rsidR="001C753F" w:rsidRPr="003E7BE8">
                <w:rPr>
                  <w:rFonts w:ascii="Times New Roman" w:eastAsia="Times New Roman" w:hAnsi="Times New Roman"/>
                  <w:color w:val="000000" w:themeColor="text1"/>
                  <w:sz w:val="20"/>
                  <w:szCs w:val="20"/>
                  <w:lang w:val="ru-RU"/>
                </w:rPr>
                <w:t>зоны</w:t>
              </w:r>
            </w:hyperlink>
            <w:r w:rsidR="001C753F" w:rsidRPr="003E7BE8">
              <w:rPr>
                <w:rFonts w:ascii="Times New Roman" w:eastAsia="Times New Roman" w:hAnsi="Times New Roman"/>
                <w:color w:val="000000" w:themeColor="text1"/>
                <w:spacing w:val="-1"/>
                <w:sz w:val="20"/>
                <w:szCs w:val="20"/>
                <w:lang w:val="ru-RU"/>
              </w:rPr>
              <w:t>са</w:t>
            </w:r>
            <w:r w:rsidR="001C753F" w:rsidRPr="003E7BE8">
              <w:rPr>
                <w:rFonts w:ascii="Times New Roman" w:eastAsia="Times New Roman" w:hAnsi="Times New Roman"/>
                <w:color w:val="000000" w:themeColor="text1"/>
                <w:sz w:val="20"/>
                <w:szCs w:val="20"/>
                <w:lang w:val="ru-RU"/>
              </w:rPr>
              <w:t>нит</w:t>
            </w:r>
            <w:r w:rsidR="001C753F" w:rsidRPr="003E7BE8">
              <w:rPr>
                <w:rFonts w:ascii="Times New Roman" w:eastAsia="Times New Roman" w:hAnsi="Times New Roman"/>
                <w:color w:val="000000" w:themeColor="text1"/>
                <w:spacing w:val="-1"/>
                <w:sz w:val="20"/>
                <w:szCs w:val="20"/>
                <w:lang w:val="ru-RU"/>
              </w:rPr>
              <w:t>а</w:t>
            </w:r>
            <w:r w:rsidR="001C753F" w:rsidRPr="003E7BE8">
              <w:rPr>
                <w:rFonts w:ascii="Times New Roman" w:eastAsia="Times New Roman" w:hAnsi="Times New Roman"/>
                <w:color w:val="000000" w:themeColor="text1"/>
                <w:sz w:val="20"/>
                <w:szCs w:val="20"/>
                <w:lang w:val="ru-RU"/>
              </w:rPr>
              <w:t>рн</w:t>
            </w:r>
            <w:r w:rsidR="001C753F" w:rsidRPr="003E7BE8">
              <w:rPr>
                <w:rFonts w:ascii="Times New Roman" w:eastAsia="Times New Roman" w:hAnsi="Times New Roman"/>
                <w:color w:val="000000" w:themeColor="text1"/>
                <w:spacing w:val="-3"/>
                <w:sz w:val="20"/>
                <w:szCs w:val="20"/>
                <w:lang w:val="ru-RU"/>
              </w:rPr>
              <w:t>о</w:t>
            </w:r>
            <w:r w:rsidR="001C753F" w:rsidRPr="003E7BE8">
              <w:rPr>
                <w:rFonts w:ascii="Times New Roman" w:eastAsia="Times New Roman" w:hAnsi="Times New Roman"/>
                <w:color w:val="000000" w:themeColor="text1"/>
                <w:sz w:val="20"/>
                <w:szCs w:val="20"/>
                <w:lang w:val="ru-RU"/>
              </w:rPr>
              <w:t xml:space="preserve">й </w:t>
            </w:r>
            <w:r w:rsidR="001C753F" w:rsidRPr="003E7BE8">
              <w:rPr>
                <w:rFonts w:ascii="Times New Roman" w:eastAsia="Times New Roman" w:hAnsi="Times New Roman"/>
                <w:color w:val="000000" w:themeColor="text1"/>
                <w:spacing w:val="-3"/>
                <w:sz w:val="20"/>
                <w:szCs w:val="20"/>
                <w:lang w:val="ru-RU"/>
              </w:rPr>
              <w:t>о</w:t>
            </w:r>
            <w:r w:rsidR="001C753F" w:rsidRPr="003E7BE8">
              <w:rPr>
                <w:rFonts w:ascii="Times New Roman" w:eastAsia="Times New Roman" w:hAnsi="Times New Roman"/>
                <w:color w:val="000000" w:themeColor="text1"/>
                <w:spacing w:val="2"/>
                <w:sz w:val="20"/>
                <w:szCs w:val="20"/>
                <w:lang w:val="ru-RU"/>
              </w:rPr>
              <w:t>х</w:t>
            </w:r>
            <w:r w:rsidR="001C753F" w:rsidRPr="003E7BE8">
              <w:rPr>
                <w:rFonts w:ascii="Times New Roman" w:eastAsia="Times New Roman" w:hAnsi="Times New Roman"/>
                <w:color w:val="000000" w:themeColor="text1"/>
                <w:sz w:val="20"/>
                <w:szCs w:val="20"/>
                <w:lang w:val="ru-RU"/>
              </w:rPr>
              <w:t>р</w:t>
            </w:r>
            <w:r w:rsidR="001C753F" w:rsidRPr="003E7BE8">
              <w:rPr>
                <w:rFonts w:ascii="Times New Roman" w:eastAsia="Times New Roman" w:hAnsi="Times New Roman"/>
                <w:color w:val="000000" w:themeColor="text1"/>
                <w:spacing w:val="-1"/>
                <w:sz w:val="20"/>
                <w:szCs w:val="20"/>
                <w:lang w:val="ru-RU"/>
              </w:rPr>
              <w:t>а</w:t>
            </w:r>
            <w:r w:rsidR="001C753F" w:rsidRPr="003E7BE8">
              <w:rPr>
                <w:rFonts w:ascii="Times New Roman" w:eastAsia="Times New Roman" w:hAnsi="Times New Roman"/>
                <w:color w:val="000000" w:themeColor="text1"/>
                <w:spacing w:val="-2"/>
                <w:sz w:val="20"/>
                <w:szCs w:val="20"/>
                <w:lang w:val="ru-RU"/>
              </w:rPr>
              <w:t>н</w:t>
            </w:r>
            <w:r w:rsidR="001C753F" w:rsidRPr="003E7BE8">
              <w:rPr>
                <w:rFonts w:ascii="Times New Roman" w:eastAsia="Times New Roman" w:hAnsi="Times New Roman"/>
                <w:color w:val="000000" w:themeColor="text1"/>
                <w:sz w:val="20"/>
                <w:szCs w:val="20"/>
                <w:lang w:val="ru-RU"/>
              </w:rPr>
              <w:t>ы</w:t>
            </w:r>
          </w:p>
          <w:p w:rsidR="001C753F" w:rsidRPr="003E7BE8" w:rsidRDefault="001C753F" w:rsidP="0066486F">
            <w:pPr>
              <w:pStyle w:val="TableParagraph"/>
              <w:rPr>
                <w:rFonts w:ascii="Times New Roman" w:eastAsia="Times New Roman" w:hAnsi="Times New Roman"/>
                <w:color w:val="000000" w:themeColor="text1"/>
                <w:sz w:val="20"/>
                <w:szCs w:val="20"/>
                <w:lang w:val="ru-RU"/>
              </w:rPr>
            </w:pP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то</w:t>
            </w:r>
            <w:r w:rsidRPr="003E7BE8">
              <w:rPr>
                <w:rFonts w:ascii="Times New Roman" w:eastAsia="Times New Roman" w:hAnsi="Times New Roman"/>
                <w:color w:val="000000" w:themeColor="text1"/>
                <w:spacing w:val="-1"/>
                <w:sz w:val="20"/>
                <w:szCs w:val="20"/>
                <w:lang w:val="ru-RU"/>
              </w:rPr>
              <w:t>ч</w:t>
            </w:r>
            <w:r w:rsidRPr="003E7BE8">
              <w:rPr>
                <w:rFonts w:ascii="Times New Roman" w:eastAsia="Times New Roman" w:hAnsi="Times New Roman"/>
                <w:color w:val="000000" w:themeColor="text1"/>
                <w:sz w:val="20"/>
                <w:szCs w:val="20"/>
                <w:lang w:val="ru-RU"/>
              </w:rPr>
              <w:t>никовпи</w:t>
            </w:r>
            <w:r w:rsidRPr="003E7BE8">
              <w:rPr>
                <w:rFonts w:ascii="Times New Roman" w:eastAsia="Times New Roman" w:hAnsi="Times New Roman"/>
                <w:color w:val="000000" w:themeColor="text1"/>
                <w:spacing w:val="-2"/>
                <w:sz w:val="20"/>
                <w:szCs w:val="20"/>
                <w:lang w:val="ru-RU"/>
              </w:rPr>
              <w:t>т</w:t>
            </w:r>
            <w:r w:rsidRPr="003E7BE8">
              <w:rPr>
                <w:rFonts w:ascii="Times New Roman" w:eastAsia="Times New Roman" w:hAnsi="Times New Roman"/>
                <w:color w:val="000000" w:themeColor="text1"/>
                <w:sz w:val="20"/>
                <w:szCs w:val="20"/>
                <w:lang w:val="ru-RU"/>
              </w:rPr>
              <w:t>ь</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 xml:space="preserve">вого и </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оз</w:t>
            </w:r>
            <w:r w:rsidRPr="003E7BE8">
              <w:rPr>
                <w:rFonts w:ascii="Times New Roman" w:eastAsia="Times New Roman" w:hAnsi="Times New Roman"/>
                <w:color w:val="000000" w:themeColor="text1"/>
                <w:spacing w:val="-3"/>
                <w:sz w:val="20"/>
                <w:szCs w:val="20"/>
                <w:lang w:val="ru-RU"/>
              </w:rPr>
              <w:t>я</w:t>
            </w:r>
            <w:r w:rsidRPr="003E7BE8">
              <w:rPr>
                <w:rFonts w:ascii="Times New Roman" w:eastAsia="Times New Roman" w:hAnsi="Times New Roman"/>
                <w:color w:val="000000" w:themeColor="text1"/>
                <w:sz w:val="20"/>
                <w:szCs w:val="20"/>
                <w:lang w:val="ru-RU"/>
              </w:rPr>
              <w:t>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тв</w:t>
            </w:r>
            <w:r w:rsidRPr="003E7BE8">
              <w:rPr>
                <w:rFonts w:ascii="Times New Roman" w:eastAsia="Times New Roman" w:hAnsi="Times New Roman"/>
                <w:color w:val="000000" w:themeColor="text1"/>
                <w:spacing w:val="-2"/>
                <w:sz w:val="20"/>
                <w:szCs w:val="20"/>
                <w:lang w:val="ru-RU"/>
              </w:rPr>
              <w:t>е</w:t>
            </w:r>
            <w:r w:rsidRPr="003E7BE8">
              <w:rPr>
                <w:rFonts w:ascii="Times New Roman" w:eastAsia="Times New Roman" w:hAnsi="Times New Roman"/>
                <w:color w:val="000000" w:themeColor="text1"/>
                <w:sz w:val="20"/>
                <w:szCs w:val="20"/>
                <w:lang w:val="ru-RU"/>
              </w:rPr>
              <w:t>нн</w:t>
            </w:r>
            <w:r w:rsidRPr="003E7BE8">
              <w:rPr>
                <w:rFonts w:ascii="Times New Roman" w:eastAsia="Times New Roman" w:hAnsi="Times New Roman"/>
                <w:color w:val="000000" w:themeColor="text1"/>
                <w:spacing w:val="1"/>
                <w:sz w:val="20"/>
                <w:szCs w:val="20"/>
                <w:lang w:val="ru-RU"/>
              </w:rPr>
              <w:t>о</w:t>
            </w:r>
            <w:r w:rsidRPr="003E7BE8">
              <w:rPr>
                <w:rFonts w:ascii="Times New Roman" w:eastAsia="Times New Roman" w:hAnsi="Times New Roman"/>
                <w:color w:val="000000" w:themeColor="text1"/>
                <w:spacing w:val="-1"/>
                <w:sz w:val="20"/>
                <w:szCs w:val="20"/>
                <w:lang w:val="ru-RU"/>
              </w:rPr>
              <w:t>-</w:t>
            </w:r>
            <w:r w:rsidRPr="003E7BE8">
              <w:rPr>
                <w:rFonts w:ascii="Times New Roman" w:eastAsia="Times New Roman" w:hAnsi="Times New Roman"/>
                <w:color w:val="000000" w:themeColor="text1"/>
                <w:sz w:val="20"/>
                <w:szCs w:val="20"/>
                <w:lang w:val="ru-RU"/>
              </w:rPr>
              <w:t>бытового водо</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бж</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 xml:space="preserve">ния, атакже </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т</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влив</w:t>
            </w:r>
            <w:r w:rsidRPr="003E7BE8">
              <w:rPr>
                <w:rFonts w:ascii="Times New Roman" w:eastAsia="Times New Roman" w:hAnsi="Times New Roman"/>
                <w:color w:val="000000" w:themeColor="text1"/>
                <w:spacing w:val="-2"/>
                <w:sz w:val="20"/>
                <w:szCs w:val="20"/>
                <w:lang w:val="ru-RU"/>
              </w:rPr>
              <w:t>а</w:t>
            </w:r>
            <w:r w:rsidRPr="003E7BE8">
              <w:rPr>
                <w:rFonts w:ascii="Times New Roman" w:eastAsia="Times New Roman" w:hAnsi="Times New Roman"/>
                <w:color w:val="000000" w:themeColor="text1"/>
                <w:sz w:val="20"/>
                <w:szCs w:val="20"/>
                <w:lang w:val="ru-RU"/>
              </w:rPr>
              <w:t>е</w:t>
            </w:r>
            <w:r w:rsidRPr="003E7BE8">
              <w:rPr>
                <w:rFonts w:ascii="Times New Roman" w:eastAsia="Times New Roman" w:hAnsi="Times New Roman"/>
                <w:color w:val="000000" w:themeColor="text1"/>
                <w:spacing w:val="1"/>
                <w:sz w:val="20"/>
                <w:szCs w:val="20"/>
                <w:lang w:val="ru-RU"/>
              </w:rPr>
              <w:t>м</w:t>
            </w:r>
            <w:r w:rsidRPr="003E7BE8">
              <w:rPr>
                <w:rFonts w:ascii="Times New Roman" w:eastAsia="Times New Roman" w:hAnsi="Times New Roman"/>
                <w:color w:val="000000" w:themeColor="text1"/>
                <w:sz w:val="20"/>
                <w:szCs w:val="20"/>
                <w:lang w:val="ru-RU"/>
              </w:rPr>
              <w:t>ыев</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pacing w:val="2"/>
                <w:sz w:val="20"/>
                <w:szCs w:val="20"/>
                <w:lang w:val="ru-RU"/>
              </w:rPr>
              <w:t>л</w:t>
            </w:r>
            <w:r w:rsidRPr="003E7BE8">
              <w:rPr>
                <w:rFonts w:ascii="Times New Roman" w:eastAsia="Times New Roman" w:hAnsi="Times New Roman"/>
                <w:color w:val="000000" w:themeColor="text1"/>
                <w:spacing w:val="-3"/>
                <w:sz w:val="20"/>
                <w:szCs w:val="20"/>
                <w:lang w:val="ru-RU"/>
              </w:rPr>
              <w:t>у</w:t>
            </w:r>
            <w:r w:rsidRPr="003E7BE8">
              <w:rPr>
                <w:rFonts w:ascii="Times New Roman" w:eastAsia="Times New Roman" w:hAnsi="Times New Roman"/>
                <w:color w:val="000000" w:themeColor="text1"/>
                <w:spacing w:val="-1"/>
                <w:sz w:val="20"/>
                <w:szCs w:val="20"/>
                <w:lang w:val="ru-RU"/>
              </w:rPr>
              <w:t>ча</w:t>
            </w:r>
            <w:r w:rsidRPr="003E7BE8">
              <w:rPr>
                <w:rFonts w:ascii="Times New Roman" w:eastAsia="Times New Roman" w:hAnsi="Times New Roman"/>
                <w:color w:val="000000" w:themeColor="text1"/>
                <w:sz w:val="20"/>
                <w:szCs w:val="20"/>
                <w:lang w:val="ru-RU"/>
              </w:rPr>
              <w:t>я</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 пр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2"/>
                <w:sz w:val="20"/>
                <w:szCs w:val="20"/>
                <w:lang w:val="ru-RU"/>
              </w:rPr>
              <w:t>д</w:t>
            </w:r>
            <w:r w:rsidRPr="003E7BE8">
              <w:rPr>
                <w:rFonts w:ascii="Times New Roman" w:eastAsia="Times New Roman" w:hAnsi="Times New Roman"/>
                <w:color w:val="000000" w:themeColor="text1"/>
                <w:spacing w:val="-5"/>
                <w:sz w:val="20"/>
                <w:szCs w:val="20"/>
                <w:lang w:val="ru-RU"/>
              </w:rPr>
              <w:t>у</w:t>
            </w:r>
            <w:r w:rsidRPr="003E7BE8">
              <w:rPr>
                <w:rFonts w:ascii="Times New Roman" w:eastAsia="Times New Roman" w:hAnsi="Times New Roman"/>
                <w:color w:val="000000" w:themeColor="text1"/>
                <w:spacing w:val="-1"/>
                <w:sz w:val="20"/>
                <w:szCs w:val="20"/>
                <w:lang w:val="ru-RU"/>
              </w:rPr>
              <w:t>см</w:t>
            </w:r>
            <w:r w:rsidRPr="003E7BE8">
              <w:rPr>
                <w:rFonts w:ascii="Times New Roman" w:eastAsia="Times New Roman" w:hAnsi="Times New Roman"/>
                <w:color w:val="000000" w:themeColor="text1"/>
                <w:sz w:val="20"/>
                <w:szCs w:val="20"/>
                <w:lang w:val="ru-RU"/>
              </w:rPr>
              <w:t>от</w:t>
            </w:r>
            <w:r w:rsidRPr="003E7BE8">
              <w:rPr>
                <w:rFonts w:ascii="Times New Roman" w:eastAsia="Times New Roman" w:hAnsi="Times New Roman"/>
                <w:color w:val="000000" w:themeColor="text1"/>
                <w:spacing w:val="2"/>
                <w:sz w:val="20"/>
                <w:szCs w:val="20"/>
                <w:lang w:val="ru-RU"/>
              </w:rPr>
              <w:t>р</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нных</w:t>
            </w:r>
            <w:r w:rsidRPr="003E7BE8">
              <w:rPr>
                <w:rFonts w:ascii="Times New Roman" w:eastAsia="Times New Roman" w:hAnsi="Times New Roman"/>
                <w:color w:val="000000" w:themeColor="text1"/>
                <w:spacing w:val="-2"/>
                <w:sz w:val="20"/>
                <w:szCs w:val="20"/>
                <w:lang w:val="ru-RU"/>
              </w:rPr>
              <w:t>В</w:t>
            </w:r>
            <w:r w:rsidRPr="003E7BE8">
              <w:rPr>
                <w:rFonts w:ascii="Times New Roman" w:eastAsia="Times New Roman" w:hAnsi="Times New Roman"/>
                <w:color w:val="000000" w:themeColor="text1"/>
                <w:sz w:val="20"/>
                <w:szCs w:val="20"/>
                <w:lang w:val="ru-RU"/>
              </w:rPr>
              <w:t>од</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z w:val="20"/>
                <w:szCs w:val="20"/>
                <w:lang w:val="ru-RU"/>
              </w:rPr>
              <w:t>ым</w:t>
            </w:r>
            <w:hyperlink r:id="rId103">
              <w:r w:rsidRPr="003E7BE8">
                <w:rPr>
                  <w:rFonts w:ascii="Times New Roman" w:eastAsia="Times New Roman" w:hAnsi="Times New Roman"/>
                  <w:color w:val="000000" w:themeColor="text1"/>
                  <w:sz w:val="20"/>
                  <w:szCs w:val="20"/>
                  <w:lang w:val="ru-RU"/>
                </w:rPr>
                <w:t xml:space="preserve"> код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к</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ом</w:t>
              </w:r>
            </w:hyperlink>
            <w:r w:rsidRPr="003E7BE8">
              <w:rPr>
                <w:rFonts w:ascii="Times New Roman" w:eastAsia="Times New Roman" w:hAnsi="Times New Roman"/>
                <w:color w:val="000000" w:themeColor="text1"/>
                <w:sz w:val="20"/>
                <w:szCs w:val="20"/>
                <w:lang w:val="ru-RU"/>
              </w:rPr>
              <w:t>Ро</w:t>
            </w:r>
            <w:r w:rsidRPr="003E7BE8">
              <w:rPr>
                <w:rFonts w:ascii="Times New Roman" w:eastAsia="Times New Roman" w:hAnsi="Times New Roman"/>
                <w:color w:val="000000" w:themeColor="text1"/>
                <w:spacing w:val="-1"/>
                <w:sz w:val="20"/>
                <w:szCs w:val="20"/>
                <w:lang w:val="ru-RU"/>
              </w:rPr>
              <w:t>сс</w:t>
            </w:r>
            <w:r w:rsidRPr="003E7BE8">
              <w:rPr>
                <w:rFonts w:ascii="Times New Roman" w:eastAsia="Times New Roman" w:hAnsi="Times New Roman"/>
                <w:color w:val="000000" w:themeColor="text1"/>
                <w:sz w:val="20"/>
                <w:szCs w:val="20"/>
                <w:lang w:val="ru-RU"/>
              </w:rPr>
              <w:t>ий</w:t>
            </w:r>
            <w:r w:rsidRPr="003E7BE8">
              <w:rPr>
                <w:rFonts w:ascii="Times New Roman" w:eastAsia="Times New Roman" w:hAnsi="Times New Roman"/>
                <w:color w:val="000000" w:themeColor="text1"/>
                <w:spacing w:val="-1"/>
                <w:sz w:val="20"/>
                <w:szCs w:val="20"/>
                <w:lang w:val="ru-RU"/>
              </w:rPr>
              <w:t>с</w:t>
            </w:r>
            <w:r w:rsidRPr="003E7BE8">
              <w:rPr>
                <w:rFonts w:ascii="Times New Roman" w:eastAsia="Times New Roman" w:hAnsi="Times New Roman"/>
                <w:color w:val="000000" w:themeColor="text1"/>
                <w:sz w:val="20"/>
                <w:szCs w:val="20"/>
                <w:lang w:val="ru-RU"/>
              </w:rPr>
              <w:t>койФ</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д</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ции, в от</w:t>
            </w:r>
            <w:r w:rsidRPr="003E7BE8">
              <w:rPr>
                <w:rFonts w:ascii="Times New Roman" w:eastAsia="Times New Roman" w:hAnsi="Times New Roman"/>
                <w:color w:val="000000" w:themeColor="text1"/>
                <w:spacing w:val="1"/>
                <w:sz w:val="20"/>
                <w:szCs w:val="20"/>
                <w:lang w:val="ru-RU"/>
              </w:rPr>
              <w:t>н</w:t>
            </w:r>
            <w:r w:rsidRPr="003E7BE8">
              <w:rPr>
                <w:rFonts w:ascii="Times New Roman" w:eastAsia="Times New Roman" w:hAnsi="Times New Roman"/>
                <w:color w:val="000000" w:themeColor="text1"/>
                <w:sz w:val="20"/>
                <w:szCs w:val="20"/>
                <w:lang w:val="ru-RU"/>
              </w:rPr>
              <w:t>ош</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2"/>
                <w:sz w:val="20"/>
                <w:szCs w:val="20"/>
                <w:lang w:val="ru-RU"/>
              </w:rPr>
              <w:t>и</w:t>
            </w:r>
            <w:r w:rsidRPr="003E7BE8">
              <w:rPr>
                <w:rFonts w:ascii="Times New Roman" w:eastAsia="Times New Roman" w:hAnsi="Times New Roman"/>
                <w:color w:val="000000" w:themeColor="text1"/>
                <w:sz w:val="20"/>
                <w:szCs w:val="20"/>
                <w:lang w:val="ru-RU"/>
              </w:rPr>
              <w:t>и по</w:t>
            </w:r>
            <w:r w:rsidRPr="003E7BE8">
              <w:rPr>
                <w:rFonts w:ascii="Times New Roman" w:eastAsia="Times New Roman" w:hAnsi="Times New Roman"/>
                <w:color w:val="000000" w:themeColor="text1"/>
                <w:spacing w:val="-3"/>
                <w:sz w:val="20"/>
                <w:szCs w:val="20"/>
                <w:lang w:val="ru-RU"/>
              </w:rPr>
              <w:t>д</w:t>
            </w:r>
            <w:r w:rsidRPr="003E7BE8">
              <w:rPr>
                <w:rFonts w:ascii="Times New Roman" w:eastAsia="Times New Roman" w:hAnsi="Times New Roman"/>
                <w:color w:val="000000" w:themeColor="text1"/>
                <w:sz w:val="20"/>
                <w:szCs w:val="20"/>
                <w:lang w:val="ru-RU"/>
              </w:rPr>
              <w:t>з</w:t>
            </w:r>
            <w:r w:rsidRPr="003E7BE8">
              <w:rPr>
                <w:rFonts w:ascii="Times New Roman" w:eastAsia="Times New Roman" w:hAnsi="Times New Roman"/>
                <w:color w:val="000000" w:themeColor="text1"/>
                <w:spacing w:val="-1"/>
                <w:sz w:val="20"/>
                <w:szCs w:val="20"/>
                <w:lang w:val="ru-RU"/>
              </w:rPr>
              <w:t>ем</w:t>
            </w:r>
            <w:r w:rsidRPr="003E7BE8">
              <w:rPr>
                <w:rFonts w:ascii="Times New Roman" w:eastAsia="Times New Roman" w:hAnsi="Times New Roman"/>
                <w:color w:val="000000" w:themeColor="text1"/>
                <w:sz w:val="20"/>
                <w:szCs w:val="20"/>
                <w:lang w:val="ru-RU"/>
              </w:rPr>
              <w:t>н</w:t>
            </w:r>
            <w:r w:rsidRPr="003E7BE8">
              <w:rPr>
                <w:rFonts w:ascii="Times New Roman" w:eastAsia="Times New Roman" w:hAnsi="Times New Roman"/>
                <w:color w:val="000000" w:themeColor="text1"/>
                <w:spacing w:val="-3"/>
                <w:sz w:val="20"/>
                <w:szCs w:val="20"/>
                <w:lang w:val="ru-RU"/>
              </w:rPr>
              <w:t>ы</w:t>
            </w:r>
            <w:r w:rsidRPr="003E7BE8">
              <w:rPr>
                <w:rFonts w:ascii="Times New Roman" w:eastAsia="Times New Roman" w:hAnsi="Times New Roman"/>
                <w:color w:val="000000" w:themeColor="text1"/>
                <w:sz w:val="20"/>
                <w:szCs w:val="20"/>
                <w:lang w:val="ru-RU"/>
              </w:rPr>
              <w:t>хвод</w:t>
            </w:r>
            <w:r w:rsidRPr="003E7BE8">
              <w:rPr>
                <w:rFonts w:ascii="Times New Roman" w:eastAsia="Times New Roman" w:hAnsi="Times New Roman"/>
                <w:color w:val="000000" w:themeColor="text1"/>
                <w:spacing w:val="3"/>
                <w:sz w:val="20"/>
                <w:szCs w:val="20"/>
                <w:lang w:val="ru-RU"/>
              </w:rPr>
              <w:t>н</w:t>
            </w:r>
            <w:r w:rsidRPr="003E7BE8">
              <w:rPr>
                <w:rFonts w:ascii="Times New Roman" w:eastAsia="Times New Roman" w:hAnsi="Times New Roman"/>
                <w:color w:val="000000" w:themeColor="text1"/>
                <w:sz w:val="20"/>
                <w:szCs w:val="20"/>
                <w:lang w:val="ru-RU"/>
              </w:rPr>
              <w:t>ых объ</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z w:val="20"/>
                <w:szCs w:val="20"/>
                <w:lang w:val="ru-RU"/>
              </w:rPr>
              <w:t xml:space="preserve">ктов зоны </w:t>
            </w:r>
            <w:r w:rsidRPr="003E7BE8">
              <w:rPr>
                <w:rFonts w:ascii="Times New Roman" w:eastAsia="Times New Roman" w:hAnsi="Times New Roman"/>
                <w:color w:val="000000" w:themeColor="text1"/>
                <w:spacing w:val="-2"/>
                <w:sz w:val="20"/>
                <w:szCs w:val="20"/>
                <w:lang w:val="ru-RU"/>
              </w:rPr>
              <w:t>с</w:t>
            </w:r>
            <w:r w:rsidRPr="003E7BE8">
              <w:rPr>
                <w:rFonts w:ascii="Times New Roman" w:eastAsia="Times New Roman" w:hAnsi="Times New Roman"/>
                <w:color w:val="000000" w:themeColor="text1"/>
                <w:sz w:val="20"/>
                <w:szCs w:val="20"/>
                <w:lang w:val="ru-RU"/>
              </w:rPr>
              <w:t>п</w:t>
            </w:r>
            <w:r w:rsidRPr="003E7BE8">
              <w:rPr>
                <w:rFonts w:ascii="Times New Roman" w:eastAsia="Times New Roman" w:hAnsi="Times New Roman"/>
                <w:color w:val="000000" w:themeColor="text1"/>
                <w:spacing w:val="-1"/>
                <w:sz w:val="20"/>
                <w:szCs w:val="20"/>
                <w:lang w:val="ru-RU"/>
              </w:rPr>
              <w:t>е</w:t>
            </w:r>
            <w:r w:rsidRPr="003E7BE8">
              <w:rPr>
                <w:rFonts w:ascii="Times New Roman" w:eastAsia="Times New Roman" w:hAnsi="Times New Roman"/>
                <w:color w:val="000000" w:themeColor="text1"/>
                <w:spacing w:val="-2"/>
                <w:sz w:val="20"/>
                <w:szCs w:val="20"/>
                <w:lang w:val="ru-RU"/>
              </w:rPr>
              <w:t>ц</w:t>
            </w:r>
            <w:r w:rsidRPr="003E7BE8">
              <w:rPr>
                <w:rFonts w:ascii="Times New Roman" w:eastAsia="Times New Roman" w:hAnsi="Times New Roman"/>
                <w:color w:val="000000" w:themeColor="text1"/>
                <w:sz w:val="20"/>
                <w:szCs w:val="20"/>
                <w:lang w:val="ru-RU"/>
              </w:rPr>
              <w:t>и</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pacing w:val="-3"/>
                <w:sz w:val="20"/>
                <w:szCs w:val="20"/>
                <w:lang w:val="ru-RU"/>
              </w:rPr>
              <w:t>л</w:t>
            </w:r>
            <w:r w:rsidRPr="003E7BE8">
              <w:rPr>
                <w:rFonts w:ascii="Times New Roman" w:eastAsia="Times New Roman" w:hAnsi="Times New Roman"/>
                <w:color w:val="000000" w:themeColor="text1"/>
                <w:sz w:val="20"/>
                <w:szCs w:val="20"/>
                <w:lang w:val="ru-RU"/>
              </w:rPr>
              <w:t>ьной о</w:t>
            </w:r>
            <w:r w:rsidRPr="003E7BE8">
              <w:rPr>
                <w:rFonts w:ascii="Times New Roman" w:eastAsia="Times New Roman" w:hAnsi="Times New Roman"/>
                <w:color w:val="000000" w:themeColor="text1"/>
                <w:spacing w:val="2"/>
                <w:sz w:val="20"/>
                <w:szCs w:val="20"/>
                <w:lang w:val="ru-RU"/>
              </w:rPr>
              <w:t>х</w:t>
            </w:r>
            <w:r w:rsidRPr="003E7BE8">
              <w:rPr>
                <w:rFonts w:ascii="Times New Roman" w:eastAsia="Times New Roman" w:hAnsi="Times New Roman"/>
                <w:color w:val="000000" w:themeColor="text1"/>
                <w:sz w:val="20"/>
                <w:szCs w:val="20"/>
                <w:lang w:val="ru-RU"/>
              </w:rPr>
              <w:t>р</w:t>
            </w:r>
            <w:r w:rsidRPr="003E7BE8">
              <w:rPr>
                <w:rFonts w:ascii="Times New Roman" w:eastAsia="Times New Roman" w:hAnsi="Times New Roman"/>
                <w:color w:val="000000" w:themeColor="text1"/>
                <w:spacing w:val="-1"/>
                <w:sz w:val="20"/>
                <w:szCs w:val="20"/>
                <w:lang w:val="ru-RU"/>
              </w:rPr>
              <w:t>а</w:t>
            </w:r>
            <w:r w:rsidRPr="003E7BE8">
              <w:rPr>
                <w:rFonts w:ascii="Times New Roman" w:eastAsia="Times New Roman" w:hAnsi="Times New Roman"/>
                <w:color w:val="000000" w:themeColor="text1"/>
                <w:sz w:val="20"/>
                <w:szCs w:val="20"/>
                <w:lang w:val="ru-RU"/>
              </w:rPr>
              <w:t>ны</w:t>
            </w:r>
          </w:p>
        </w:tc>
        <w:tc>
          <w:tcPr>
            <w:tcW w:w="6379" w:type="dxa"/>
          </w:tcPr>
          <w:p w:rsidR="001C753F" w:rsidRDefault="001C753F" w:rsidP="008A1820">
            <w:pPr>
              <w:shd w:val="clear" w:color="auto" w:fill="FFFFFF"/>
              <w:spacing w:line="240" w:lineRule="auto"/>
              <w:ind w:firstLine="0"/>
              <w:contextualSpacing/>
              <w:rPr>
                <w:color w:val="000000" w:themeColor="text1"/>
                <w:sz w:val="20"/>
              </w:rPr>
            </w:pPr>
            <w:r w:rsidRPr="003E7BE8">
              <w:rPr>
                <w:bCs/>
                <w:color w:val="000000" w:themeColor="text1"/>
                <w:sz w:val="20"/>
              </w:rPr>
              <w:t xml:space="preserve">Использование территорий в соответствии с СанПиН 2.14.1110-02 «Зоны санитарной охраны водоснабжения и водопроводов питьевого назначения», СНиП 2.04.02-84 «Водоснабжение. Наружные сети и сооружения». Основной целью создания и обеспечения режима ЗСО является санитарная охрана от загрязнения источников водоснабжения и водопроводных сооружений, а так же территорий, которых они расположены. </w:t>
            </w:r>
            <w:r w:rsidRPr="003E7BE8">
              <w:rPr>
                <w:color w:val="000000" w:themeColor="text1"/>
                <w:sz w:val="20"/>
              </w:rPr>
              <w:t>В соответствии с утвержденным проектом границ зон санитарной охраны водозабора.</w:t>
            </w:r>
          </w:p>
          <w:p w:rsidR="00AA6E9E" w:rsidRPr="00AA6E9E" w:rsidRDefault="00AA6E9E" w:rsidP="008A1820">
            <w:pPr>
              <w:shd w:val="clear" w:color="auto" w:fill="FFFFFF"/>
              <w:spacing w:line="240" w:lineRule="auto"/>
              <w:ind w:firstLine="0"/>
              <w:contextualSpacing/>
              <w:rPr>
                <w:b/>
                <w:color w:val="000000" w:themeColor="text1"/>
                <w:sz w:val="20"/>
              </w:rPr>
            </w:pPr>
            <w:r w:rsidRPr="00AA6E9E">
              <w:rPr>
                <w:b/>
                <w:sz w:val="20"/>
              </w:rPr>
              <w:t>На территории сельского поселения Бахтыбаевский сельсовет МР Бирский район Республики Башкортостан в селе Бахтыбаево расположен источник водоснабжения и водопроводов питьевого назначения МБОУ СОШ с.Бахтыбаево. Проект зоны ЗСО источника водоснабжения и водопроводов питьевого назначения МБОУ СОШ с.Бахтыбаево МР Бирский район Республики Башкортостан утвержден Приказом Минэкологии РБ от 10.02.2020 № 126п.</w:t>
            </w:r>
          </w:p>
        </w:tc>
      </w:tr>
      <w:tr w:rsidR="00E657F3" w:rsidRPr="003E7BE8" w:rsidTr="001C753F">
        <w:trPr>
          <w:trHeight w:val="1172"/>
        </w:trPr>
        <w:tc>
          <w:tcPr>
            <w:tcW w:w="3794" w:type="dxa"/>
          </w:tcPr>
          <w:p w:rsidR="001C753F" w:rsidRPr="003E7BE8" w:rsidRDefault="00C97940" w:rsidP="0066486F">
            <w:pPr>
              <w:pStyle w:val="TableParagraph"/>
              <w:rPr>
                <w:rFonts w:ascii="Times New Roman" w:eastAsia="Times New Roman" w:hAnsi="Times New Roman"/>
                <w:color w:val="000000" w:themeColor="text1"/>
                <w:sz w:val="20"/>
                <w:szCs w:val="20"/>
              </w:rPr>
            </w:pPr>
            <w:hyperlink r:id="rId104">
              <w:r w:rsidR="001C753F" w:rsidRPr="003E7BE8">
                <w:rPr>
                  <w:rFonts w:ascii="Times New Roman" w:eastAsia="Times New Roman" w:hAnsi="Times New Roman"/>
                  <w:color w:val="000000" w:themeColor="text1"/>
                  <w:sz w:val="20"/>
                  <w:szCs w:val="20"/>
                </w:rPr>
                <w:t>зоны</w:t>
              </w:r>
            </w:hyperlink>
            <w:r w:rsidR="001C753F" w:rsidRPr="003E7BE8">
              <w:rPr>
                <w:rFonts w:ascii="Times New Roman" w:eastAsia="Times New Roman" w:hAnsi="Times New Roman"/>
                <w:color w:val="000000" w:themeColor="text1"/>
                <w:sz w:val="20"/>
                <w:szCs w:val="20"/>
              </w:rPr>
              <w:t>з</w:t>
            </w:r>
            <w:r w:rsidR="001C753F" w:rsidRPr="003E7BE8">
              <w:rPr>
                <w:rFonts w:ascii="Times New Roman" w:eastAsia="Times New Roman" w:hAnsi="Times New Roman"/>
                <w:color w:val="000000" w:themeColor="text1"/>
                <w:spacing w:val="-1"/>
                <w:sz w:val="20"/>
                <w:szCs w:val="20"/>
              </w:rPr>
              <w:t>а</w:t>
            </w:r>
            <w:r w:rsidR="001C753F" w:rsidRPr="003E7BE8">
              <w:rPr>
                <w:rFonts w:ascii="Times New Roman" w:eastAsia="Times New Roman" w:hAnsi="Times New Roman"/>
                <w:color w:val="000000" w:themeColor="text1"/>
                <w:sz w:val="20"/>
                <w:szCs w:val="20"/>
              </w:rPr>
              <w:t>т</w:t>
            </w:r>
            <w:r w:rsidR="001C753F" w:rsidRPr="003E7BE8">
              <w:rPr>
                <w:rFonts w:ascii="Times New Roman" w:eastAsia="Times New Roman" w:hAnsi="Times New Roman"/>
                <w:color w:val="000000" w:themeColor="text1"/>
                <w:spacing w:val="-3"/>
                <w:sz w:val="20"/>
                <w:szCs w:val="20"/>
              </w:rPr>
              <w:t>о</w:t>
            </w:r>
            <w:r w:rsidR="001C753F" w:rsidRPr="003E7BE8">
              <w:rPr>
                <w:rFonts w:ascii="Times New Roman" w:eastAsia="Times New Roman" w:hAnsi="Times New Roman"/>
                <w:color w:val="000000" w:themeColor="text1"/>
                <w:sz w:val="20"/>
                <w:szCs w:val="20"/>
              </w:rPr>
              <w:t>пл</w:t>
            </w:r>
            <w:r w:rsidR="001C753F" w:rsidRPr="003E7BE8">
              <w:rPr>
                <w:rFonts w:ascii="Times New Roman" w:eastAsia="Times New Roman" w:hAnsi="Times New Roman"/>
                <w:color w:val="000000" w:themeColor="text1"/>
                <w:spacing w:val="-1"/>
                <w:sz w:val="20"/>
                <w:szCs w:val="20"/>
              </w:rPr>
              <w:t>е</w:t>
            </w:r>
            <w:r w:rsidR="001C753F" w:rsidRPr="003E7BE8">
              <w:rPr>
                <w:rFonts w:ascii="Times New Roman" w:eastAsia="Times New Roman" w:hAnsi="Times New Roman"/>
                <w:color w:val="000000" w:themeColor="text1"/>
                <w:sz w:val="20"/>
                <w:szCs w:val="20"/>
              </w:rPr>
              <w:t>нияи по</w:t>
            </w:r>
            <w:r w:rsidR="001C753F" w:rsidRPr="003E7BE8">
              <w:rPr>
                <w:rFonts w:ascii="Times New Roman" w:eastAsia="Times New Roman" w:hAnsi="Times New Roman"/>
                <w:color w:val="000000" w:themeColor="text1"/>
                <w:spacing w:val="-3"/>
                <w:sz w:val="20"/>
                <w:szCs w:val="20"/>
              </w:rPr>
              <w:t>д</w:t>
            </w:r>
            <w:r w:rsidR="001C753F" w:rsidRPr="003E7BE8">
              <w:rPr>
                <w:rFonts w:ascii="Times New Roman" w:eastAsia="Times New Roman" w:hAnsi="Times New Roman"/>
                <w:color w:val="000000" w:themeColor="text1"/>
                <w:spacing w:val="-2"/>
                <w:sz w:val="20"/>
                <w:szCs w:val="20"/>
              </w:rPr>
              <w:t>т</w:t>
            </w:r>
            <w:r w:rsidR="001C753F" w:rsidRPr="003E7BE8">
              <w:rPr>
                <w:rFonts w:ascii="Times New Roman" w:eastAsia="Times New Roman" w:hAnsi="Times New Roman"/>
                <w:color w:val="000000" w:themeColor="text1"/>
                <w:sz w:val="20"/>
                <w:szCs w:val="20"/>
              </w:rPr>
              <w:t>опл</w:t>
            </w:r>
            <w:r w:rsidR="001C753F" w:rsidRPr="003E7BE8">
              <w:rPr>
                <w:rFonts w:ascii="Times New Roman" w:eastAsia="Times New Roman" w:hAnsi="Times New Roman"/>
                <w:color w:val="000000" w:themeColor="text1"/>
                <w:spacing w:val="-1"/>
                <w:sz w:val="20"/>
                <w:szCs w:val="20"/>
              </w:rPr>
              <w:t>е</w:t>
            </w:r>
            <w:r w:rsidR="001C753F" w:rsidRPr="003E7BE8">
              <w:rPr>
                <w:rFonts w:ascii="Times New Roman" w:eastAsia="Times New Roman" w:hAnsi="Times New Roman"/>
                <w:color w:val="000000" w:themeColor="text1"/>
                <w:sz w:val="20"/>
                <w:szCs w:val="20"/>
              </w:rPr>
              <w:t>ния</w:t>
            </w:r>
          </w:p>
        </w:tc>
        <w:tc>
          <w:tcPr>
            <w:tcW w:w="6379" w:type="dxa"/>
          </w:tcPr>
          <w:p w:rsidR="001C753F" w:rsidRPr="003E7BE8" w:rsidRDefault="001C753F" w:rsidP="0066486F">
            <w:pPr>
              <w:spacing w:line="240" w:lineRule="auto"/>
              <w:ind w:firstLine="0"/>
              <w:contextualSpacing/>
              <w:rPr>
                <w:bCs/>
                <w:color w:val="000000" w:themeColor="text1"/>
                <w:sz w:val="20"/>
              </w:rPr>
            </w:pPr>
            <w:r w:rsidRPr="003E7BE8">
              <w:rPr>
                <w:bCs/>
                <w:color w:val="000000" w:themeColor="text1"/>
                <w:sz w:val="20"/>
              </w:rPr>
              <w:t>Жилищно-гражданское строительство на данных территориях требует проведения работ по инженерной подготовке и повышения отметок рельефа до незатопляемых отметок.</w:t>
            </w:r>
          </w:p>
          <w:p w:rsidR="001C753F" w:rsidRPr="003E7BE8" w:rsidRDefault="001C753F" w:rsidP="0066486F">
            <w:pPr>
              <w:shd w:val="clear" w:color="auto" w:fill="FFFFFF"/>
              <w:spacing w:line="240" w:lineRule="auto"/>
              <w:ind w:firstLine="0"/>
              <w:contextualSpacing/>
              <w:rPr>
                <w:bCs/>
                <w:color w:val="000000" w:themeColor="text1"/>
                <w:sz w:val="20"/>
              </w:rPr>
            </w:pPr>
            <w:r w:rsidRPr="003E7BE8">
              <w:rPr>
                <w:bCs/>
                <w:color w:val="000000" w:themeColor="text1"/>
                <w:sz w:val="20"/>
              </w:rPr>
              <w:t>Проектируемая территория подвержена затоплению паводковыми водами.</w:t>
            </w:r>
          </w:p>
        </w:tc>
      </w:tr>
      <w:tr w:rsidR="00E657F3" w:rsidRPr="003E7BE8" w:rsidTr="001C753F">
        <w:tc>
          <w:tcPr>
            <w:tcW w:w="3794" w:type="dxa"/>
          </w:tcPr>
          <w:p w:rsidR="001C753F" w:rsidRPr="003E7BE8" w:rsidRDefault="001C753F" w:rsidP="0066486F">
            <w:pPr>
              <w:pStyle w:val="TableParagraph"/>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pacing w:val="-1"/>
                <w:sz w:val="20"/>
                <w:szCs w:val="20"/>
              </w:rPr>
              <w:t>са</w:t>
            </w:r>
            <w:r w:rsidRPr="003E7BE8">
              <w:rPr>
                <w:rFonts w:ascii="Times New Roman" w:eastAsia="Times New Roman" w:hAnsi="Times New Roman"/>
                <w:color w:val="000000" w:themeColor="text1"/>
                <w:sz w:val="20"/>
                <w:szCs w:val="20"/>
              </w:rPr>
              <w:t>нит</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рно</w:t>
            </w:r>
            <w:r w:rsidRPr="003E7BE8">
              <w:rPr>
                <w:rFonts w:ascii="Times New Roman" w:eastAsia="Times New Roman" w:hAnsi="Times New Roman"/>
                <w:color w:val="000000" w:themeColor="text1"/>
                <w:spacing w:val="-1"/>
                <w:sz w:val="20"/>
                <w:szCs w:val="20"/>
              </w:rPr>
              <w:t>-</w:t>
            </w:r>
            <w:r w:rsidRPr="003E7BE8">
              <w:rPr>
                <w:rFonts w:ascii="Times New Roman" w:eastAsia="Times New Roman" w:hAnsi="Times New Roman"/>
                <w:color w:val="000000" w:themeColor="text1"/>
                <w:sz w:val="20"/>
                <w:szCs w:val="20"/>
              </w:rPr>
              <w:t>з</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щи</w:t>
            </w:r>
            <w:r w:rsidRPr="003E7BE8">
              <w:rPr>
                <w:rFonts w:ascii="Times New Roman" w:eastAsia="Times New Roman" w:hAnsi="Times New Roman"/>
                <w:color w:val="000000" w:themeColor="text1"/>
                <w:spacing w:val="-2"/>
                <w:sz w:val="20"/>
                <w:szCs w:val="20"/>
              </w:rPr>
              <w:t>т</w:t>
            </w:r>
            <w:r w:rsidRPr="003E7BE8">
              <w:rPr>
                <w:rFonts w:ascii="Times New Roman" w:eastAsia="Times New Roman" w:hAnsi="Times New Roman"/>
                <w:color w:val="000000" w:themeColor="text1"/>
                <w:sz w:val="20"/>
                <w:szCs w:val="20"/>
              </w:rPr>
              <w:t>н</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я з</w:t>
            </w:r>
            <w:r w:rsidRPr="003E7BE8">
              <w:rPr>
                <w:rFonts w:ascii="Times New Roman" w:eastAsia="Times New Roman" w:hAnsi="Times New Roman"/>
                <w:color w:val="000000" w:themeColor="text1"/>
                <w:spacing w:val="-3"/>
                <w:sz w:val="20"/>
                <w:szCs w:val="20"/>
              </w:rPr>
              <w:t>о</w:t>
            </w:r>
            <w:r w:rsidRPr="003E7BE8">
              <w:rPr>
                <w:rFonts w:ascii="Times New Roman" w:eastAsia="Times New Roman" w:hAnsi="Times New Roman"/>
                <w:color w:val="000000" w:themeColor="text1"/>
                <w:sz w:val="20"/>
                <w:szCs w:val="20"/>
              </w:rPr>
              <w:t>на</w:t>
            </w:r>
          </w:p>
        </w:tc>
        <w:tc>
          <w:tcPr>
            <w:tcW w:w="6379" w:type="dxa"/>
          </w:tcPr>
          <w:p w:rsidR="003A678B" w:rsidRPr="003E7BE8" w:rsidRDefault="001C753F" w:rsidP="0066486F">
            <w:pPr>
              <w:spacing w:line="240" w:lineRule="auto"/>
              <w:ind w:firstLine="0"/>
              <w:contextualSpacing/>
              <w:rPr>
                <w:color w:val="000000" w:themeColor="text1"/>
                <w:sz w:val="20"/>
              </w:rPr>
            </w:pPr>
            <w:r w:rsidRPr="003E7BE8">
              <w:rPr>
                <w:color w:val="000000" w:themeColor="text1"/>
                <w:sz w:val="20"/>
              </w:rPr>
              <w:t xml:space="preserve">Основные требования по организации и режимы использования территорий санитарно-защитных зон определены по </w:t>
            </w:r>
            <w:r w:rsidR="00B8258D" w:rsidRPr="003E7BE8">
              <w:rPr>
                <w:color w:val="000000" w:themeColor="text1"/>
                <w:sz w:val="20"/>
              </w:rPr>
              <w:t>документу "</w:t>
            </w:r>
            <w:r w:rsidR="00B8258D" w:rsidRPr="003E7BE8">
              <w:rPr>
                <w:sz w:val="20"/>
                <w:shd w:val="clear" w:color="auto" w:fill="F0E9D3"/>
              </w:rPr>
              <w:t xml:space="preserve">О разъяснении отдельных положений </w:t>
            </w:r>
            <w:r w:rsidR="00B8258D" w:rsidRPr="003E7BE8">
              <w:rPr>
                <w:color w:val="000000" w:themeColor="text1"/>
                <w:sz w:val="20"/>
              </w:rPr>
              <w:t>СанПиН 2.2.1/2.1.1.1200-3 «Санитарно-защитные зоны и санитарная классификация предприятий, сооружений и иных объектов»</w:t>
            </w:r>
            <w:r w:rsidR="00B8258D" w:rsidRPr="003E7BE8">
              <w:rPr>
                <w:sz w:val="20"/>
                <w:shd w:val="clear" w:color="auto" w:fill="F0E9D3"/>
              </w:rPr>
              <w:t xml:space="preserve"> см. письма Роспотребнадзора </w:t>
            </w:r>
            <w:hyperlink r:id="rId105" w:anchor="block_1" w:history="1">
              <w:r w:rsidR="00B8258D" w:rsidRPr="003E7BE8">
                <w:rPr>
                  <w:rStyle w:val="af"/>
                  <w:color w:val="auto"/>
                  <w:sz w:val="20"/>
                  <w:u w:val="none"/>
                  <w:shd w:val="clear" w:color="auto" w:fill="F0E9D3"/>
                </w:rPr>
                <w:t>от 11 сентября 2020 г. N 09-14655-2020-19</w:t>
              </w:r>
            </w:hyperlink>
            <w:r w:rsidR="00B8258D" w:rsidRPr="003E7BE8">
              <w:rPr>
                <w:sz w:val="20"/>
                <w:shd w:val="clear" w:color="auto" w:fill="F0E9D3"/>
              </w:rPr>
              <w:t> и </w:t>
            </w:r>
            <w:hyperlink r:id="rId106" w:history="1">
              <w:r w:rsidR="00B8258D" w:rsidRPr="003E7BE8">
                <w:rPr>
                  <w:rStyle w:val="af"/>
                  <w:color w:val="auto"/>
                  <w:sz w:val="20"/>
                  <w:u w:val="none"/>
                  <w:shd w:val="clear" w:color="auto" w:fill="F0E9D3"/>
                </w:rPr>
                <w:t>от 24 августа 2012 г. N 01/9550-12-32</w:t>
              </w:r>
            </w:hyperlink>
            <w:r w:rsidRPr="003E7BE8">
              <w:rPr>
                <w:sz w:val="20"/>
              </w:rPr>
              <w:t>.</w:t>
            </w:r>
          </w:p>
        </w:tc>
      </w:tr>
      <w:tr w:rsidR="00E657F3" w:rsidRPr="003E7BE8" w:rsidTr="001C753F">
        <w:tc>
          <w:tcPr>
            <w:tcW w:w="3794" w:type="dxa"/>
          </w:tcPr>
          <w:p w:rsidR="001C753F" w:rsidRPr="003E7BE8" w:rsidRDefault="00C97940" w:rsidP="0066486F">
            <w:pPr>
              <w:pStyle w:val="TableParagraph"/>
              <w:rPr>
                <w:rFonts w:ascii="Times New Roman" w:eastAsia="Times New Roman" w:hAnsi="Times New Roman"/>
                <w:color w:val="000000" w:themeColor="text1"/>
                <w:sz w:val="20"/>
                <w:szCs w:val="20"/>
                <w:lang w:val="ru-RU"/>
              </w:rPr>
            </w:pPr>
            <w:hyperlink r:id="rId107">
              <w:r w:rsidR="001C753F" w:rsidRPr="003E7BE8">
                <w:rPr>
                  <w:rFonts w:ascii="Times New Roman" w:eastAsia="Times New Roman" w:hAnsi="Times New Roman"/>
                  <w:color w:val="000000" w:themeColor="text1"/>
                  <w:sz w:val="20"/>
                  <w:szCs w:val="20"/>
                  <w:lang w:val="ru-RU"/>
                </w:rPr>
                <w:t>зона</w:t>
              </w:r>
            </w:hyperlink>
            <w:r w:rsidR="001C753F" w:rsidRPr="003E7BE8">
              <w:rPr>
                <w:rFonts w:ascii="Times New Roman" w:eastAsia="Times New Roman" w:hAnsi="Times New Roman"/>
                <w:color w:val="000000" w:themeColor="text1"/>
                <w:sz w:val="20"/>
                <w:szCs w:val="20"/>
                <w:lang w:val="ru-RU"/>
              </w:rPr>
              <w:t>огр</w:t>
            </w:r>
            <w:r w:rsidR="001C753F" w:rsidRPr="003E7BE8">
              <w:rPr>
                <w:rFonts w:ascii="Times New Roman" w:eastAsia="Times New Roman" w:hAnsi="Times New Roman"/>
                <w:color w:val="000000" w:themeColor="text1"/>
                <w:spacing w:val="-1"/>
                <w:sz w:val="20"/>
                <w:szCs w:val="20"/>
                <w:lang w:val="ru-RU"/>
              </w:rPr>
              <w:t>а</w:t>
            </w:r>
            <w:r w:rsidR="001C753F" w:rsidRPr="003E7BE8">
              <w:rPr>
                <w:rFonts w:ascii="Times New Roman" w:eastAsia="Times New Roman" w:hAnsi="Times New Roman"/>
                <w:color w:val="000000" w:themeColor="text1"/>
                <w:sz w:val="20"/>
                <w:szCs w:val="20"/>
                <w:lang w:val="ru-RU"/>
              </w:rPr>
              <w:t>ни</w:t>
            </w:r>
            <w:r w:rsidR="001C753F" w:rsidRPr="003E7BE8">
              <w:rPr>
                <w:rFonts w:ascii="Times New Roman" w:eastAsia="Times New Roman" w:hAnsi="Times New Roman"/>
                <w:color w:val="000000" w:themeColor="text1"/>
                <w:spacing w:val="-1"/>
                <w:sz w:val="20"/>
                <w:szCs w:val="20"/>
                <w:lang w:val="ru-RU"/>
              </w:rPr>
              <w:t>че</w:t>
            </w:r>
            <w:r w:rsidR="001C753F" w:rsidRPr="003E7BE8">
              <w:rPr>
                <w:rFonts w:ascii="Times New Roman" w:eastAsia="Times New Roman" w:hAnsi="Times New Roman"/>
                <w:color w:val="000000" w:themeColor="text1"/>
                <w:sz w:val="20"/>
                <w:szCs w:val="20"/>
                <w:lang w:val="ru-RU"/>
              </w:rPr>
              <w:t>н</w:t>
            </w:r>
            <w:r w:rsidR="001C753F" w:rsidRPr="003E7BE8">
              <w:rPr>
                <w:rFonts w:ascii="Times New Roman" w:eastAsia="Times New Roman" w:hAnsi="Times New Roman"/>
                <w:color w:val="000000" w:themeColor="text1"/>
                <w:spacing w:val="-2"/>
                <w:sz w:val="20"/>
                <w:szCs w:val="20"/>
                <w:lang w:val="ru-RU"/>
              </w:rPr>
              <w:t>и</w:t>
            </w:r>
            <w:r w:rsidR="001C753F" w:rsidRPr="003E7BE8">
              <w:rPr>
                <w:rFonts w:ascii="Times New Roman" w:eastAsia="Times New Roman" w:hAnsi="Times New Roman"/>
                <w:color w:val="000000" w:themeColor="text1"/>
                <w:sz w:val="20"/>
                <w:szCs w:val="20"/>
                <w:lang w:val="ru-RU"/>
              </w:rPr>
              <w:t>й п</w:t>
            </w:r>
            <w:r w:rsidR="001C753F" w:rsidRPr="003E7BE8">
              <w:rPr>
                <w:rFonts w:ascii="Times New Roman" w:eastAsia="Times New Roman" w:hAnsi="Times New Roman"/>
                <w:color w:val="000000" w:themeColor="text1"/>
                <w:spacing w:val="-1"/>
                <w:sz w:val="20"/>
                <w:szCs w:val="20"/>
                <w:lang w:val="ru-RU"/>
              </w:rPr>
              <w:t>е</w:t>
            </w:r>
            <w:r w:rsidR="001C753F" w:rsidRPr="003E7BE8">
              <w:rPr>
                <w:rFonts w:ascii="Times New Roman" w:eastAsia="Times New Roman" w:hAnsi="Times New Roman"/>
                <w:color w:val="000000" w:themeColor="text1"/>
                <w:sz w:val="20"/>
                <w:szCs w:val="20"/>
                <w:lang w:val="ru-RU"/>
              </w:rPr>
              <w:t>р</w:t>
            </w:r>
            <w:r w:rsidR="001C753F" w:rsidRPr="003E7BE8">
              <w:rPr>
                <w:rFonts w:ascii="Times New Roman" w:eastAsia="Times New Roman" w:hAnsi="Times New Roman"/>
                <w:color w:val="000000" w:themeColor="text1"/>
                <w:spacing w:val="-4"/>
                <w:sz w:val="20"/>
                <w:szCs w:val="20"/>
                <w:lang w:val="ru-RU"/>
              </w:rPr>
              <w:t>е</w:t>
            </w:r>
            <w:r w:rsidR="001C753F" w:rsidRPr="003E7BE8">
              <w:rPr>
                <w:rFonts w:ascii="Times New Roman" w:eastAsia="Times New Roman" w:hAnsi="Times New Roman"/>
                <w:color w:val="000000" w:themeColor="text1"/>
                <w:sz w:val="20"/>
                <w:szCs w:val="20"/>
                <w:lang w:val="ru-RU"/>
              </w:rPr>
              <w:t>д</w:t>
            </w:r>
            <w:r w:rsidR="001C753F" w:rsidRPr="003E7BE8">
              <w:rPr>
                <w:rFonts w:ascii="Times New Roman" w:eastAsia="Times New Roman" w:hAnsi="Times New Roman"/>
                <w:color w:val="000000" w:themeColor="text1"/>
                <w:spacing w:val="-1"/>
                <w:sz w:val="20"/>
                <w:szCs w:val="20"/>
                <w:lang w:val="ru-RU"/>
              </w:rPr>
              <w:t>а</w:t>
            </w:r>
            <w:r w:rsidR="001C753F" w:rsidRPr="003E7BE8">
              <w:rPr>
                <w:rFonts w:ascii="Times New Roman" w:eastAsia="Times New Roman" w:hAnsi="Times New Roman"/>
                <w:color w:val="000000" w:themeColor="text1"/>
                <w:sz w:val="20"/>
                <w:szCs w:val="20"/>
                <w:lang w:val="ru-RU"/>
              </w:rPr>
              <w:t>ющ</w:t>
            </w:r>
            <w:r w:rsidR="001C753F" w:rsidRPr="003E7BE8">
              <w:rPr>
                <w:rFonts w:ascii="Times New Roman" w:eastAsia="Times New Roman" w:hAnsi="Times New Roman"/>
                <w:color w:val="000000" w:themeColor="text1"/>
                <w:spacing w:val="-1"/>
                <w:sz w:val="20"/>
                <w:szCs w:val="20"/>
                <w:lang w:val="ru-RU"/>
              </w:rPr>
              <w:t>е</w:t>
            </w:r>
            <w:r w:rsidR="001C753F" w:rsidRPr="003E7BE8">
              <w:rPr>
                <w:rFonts w:ascii="Times New Roman" w:eastAsia="Times New Roman" w:hAnsi="Times New Roman"/>
                <w:color w:val="000000" w:themeColor="text1"/>
                <w:sz w:val="20"/>
                <w:szCs w:val="20"/>
                <w:lang w:val="ru-RU"/>
              </w:rPr>
              <w:t>го р</w:t>
            </w:r>
            <w:r w:rsidR="001C753F" w:rsidRPr="003E7BE8">
              <w:rPr>
                <w:rFonts w:ascii="Times New Roman" w:eastAsia="Times New Roman" w:hAnsi="Times New Roman"/>
                <w:color w:val="000000" w:themeColor="text1"/>
                <w:spacing w:val="-1"/>
                <w:sz w:val="20"/>
                <w:szCs w:val="20"/>
                <w:lang w:val="ru-RU"/>
              </w:rPr>
              <w:t>а</w:t>
            </w:r>
            <w:r w:rsidR="001C753F" w:rsidRPr="003E7BE8">
              <w:rPr>
                <w:rFonts w:ascii="Times New Roman" w:eastAsia="Times New Roman" w:hAnsi="Times New Roman"/>
                <w:color w:val="000000" w:themeColor="text1"/>
                <w:sz w:val="20"/>
                <w:szCs w:val="20"/>
                <w:lang w:val="ru-RU"/>
              </w:rPr>
              <w:t>д</w:t>
            </w:r>
            <w:r w:rsidR="001C753F" w:rsidRPr="003E7BE8">
              <w:rPr>
                <w:rFonts w:ascii="Times New Roman" w:eastAsia="Times New Roman" w:hAnsi="Times New Roman"/>
                <w:color w:val="000000" w:themeColor="text1"/>
                <w:spacing w:val="1"/>
                <w:sz w:val="20"/>
                <w:szCs w:val="20"/>
                <w:lang w:val="ru-RU"/>
              </w:rPr>
              <w:t>и</w:t>
            </w:r>
            <w:r w:rsidR="001C753F" w:rsidRPr="003E7BE8">
              <w:rPr>
                <w:rFonts w:ascii="Times New Roman" w:eastAsia="Times New Roman" w:hAnsi="Times New Roman"/>
                <w:color w:val="000000" w:themeColor="text1"/>
                <w:sz w:val="20"/>
                <w:szCs w:val="20"/>
                <w:lang w:val="ru-RU"/>
              </w:rPr>
              <w:t>отехни</w:t>
            </w:r>
            <w:r w:rsidR="001C753F" w:rsidRPr="003E7BE8">
              <w:rPr>
                <w:rFonts w:ascii="Times New Roman" w:eastAsia="Times New Roman" w:hAnsi="Times New Roman"/>
                <w:color w:val="000000" w:themeColor="text1"/>
                <w:spacing w:val="-1"/>
                <w:sz w:val="20"/>
                <w:szCs w:val="20"/>
                <w:lang w:val="ru-RU"/>
              </w:rPr>
              <w:t>чес</w:t>
            </w:r>
            <w:r w:rsidR="001C753F" w:rsidRPr="003E7BE8">
              <w:rPr>
                <w:rFonts w:ascii="Times New Roman" w:eastAsia="Times New Roman" w:hAnsi="Times New Roman"/>
                <w:color w:val="000000" w:themeColor="text1"/>
                <w:sz w:val="20"/>
                <w:szCs w:val="20"/>
                <w:lang w:val="ru-RU"/>
              </w:rPr>
              <w:t>кого об</w:t>
            </w:r>
            <w:r w:rsidR="001C753F" w:rsidRPr="003E7BE8">
              <w:rPr>
                <w:rFonts w:ascii="Times New Roman" w:eastAsia="Times New Roman" w:hAnsi="Times New Roman"/>
                <w:color w:val="000000" w:themeColor="text1"/>
                <w:spacing w:val="-2"/>
                <w:sz w:val="20"/>
                <w:szCs w:val="20"/>
                <w:lang w:val="ru-RU"/>
              </w:rPr>
              <w:t>ъ</w:t>
            </w:r>
            <w:r w:rsidR="001C753F" w:rsidRPr="003E7BE8">
              <w:rPr>
                <w:rFonts w:ascii="Times New Roman" w:eastAsia="Times New Roman" w:hAnsi="Times New Roman"/>
                <w:color w:val="000000" w:themeColor="text1"/>
                <w:spacing w:val="-1"/>
                <w:sz w:val="20"/>
                <w:szCs w:val="20"/>
                <w:lang w:val="ru-RU"/>
              </w:rPr>
              <w:t>е</w:t>
            </w:r>
            <w:r w:rsidR="001C753F" w:rsidRPr="003E7BE8">
              <w:rPr>
                <w:rFonts w:ascii="Times New Roman" w:eastAsia="Times New Roman" w:hAnsi="Times New Roman"/>
                <w:color w:val="000000" w:themeColor="text1"/>
                <w:sz w:val="20"/>
                <w:szCs w:val="20"/>
                <w:lang w:val="ru-RU"/>
              </w:rPr>
              <w:t>кт</w:t>
            </w:r>
            <w:r w:rsidR="001C753F" w:rsidRPr="003E7BE8">
              <w:rPr>
                <w:rFonts w:ascii="Times New Roman" w:eastAsia="Times New Roman" w:hAnsi="Times New Roman"/>
                <w:color w:val="000000" w:themeColor="text1"/>
                <w:spacing w:val="-1"/>
                <w:sz w:val="20"/>
                <w:szCs w:val="20"/>
                <w:lang w:val="ru-RU"/>
              </w:rPr>
              <w:t>а</w:t>
            </w:r>
            <w:r w:rsidR="001C753F" w:rsidRPr="003E7BE8">
              <w:rPr>
                <w:rFonts w:ascii="Times New Roman" w:eastAsia="Times New Roman" w:hAnsi="Times New Roman"/>
                <w:color w:val="000000" w:themeColor="text1"/>
                <w:sz w:val="20"/>
                <w:szCs w:val="20"/>
                <w:lang w:val="ru-RU"/>
              </w:rPr>
              <w:t>, являющего</w:t>
            </w:r>
            <w:r w:rsidR="001C753F" w:rsidRPr="003E7BE8">
              <w:rPr>
                <w:rFonts w:ascii="Times New Roman" w:eastAsia="Times New Roman" w:hAnsi="Times New Roman"/>
                <w:color w:val="000000" w:themeColor="text1"/>
                <w:spacing w:val="-2"/>
                <w:sz w:val="20"/>
                <w:szCs w:val="20"/>
                <w:lang w:val="ru-RU"/>
              </w:rPr>
              <w:t>с</w:t>
            </w:r>
            <w:r w:rsidR="001C753F" w:rsidRPr="003E7BE8">
              <w:rPr>
                <w:rFonts w:ascii="Times New Roman" w:eastAsia="Times New Roman" w:hAnsi="Times New Roman"/>
                <w:color w:val="000000" w:themeColor="text1"/>
                <w:sz w:val="20"/>
                <w:szCs w:val="20"/>
                <w:lang w:val="ru-RU"/>
              </w:rPr>
              <w:t>я объ</w:t>
            </w:r>
            <w:r w:rsidR="001C753F" w:rsidRPr="003E7BE8">
              <w:rPr>
                <w:rFonts w:ascii="Times New Roman" w:eastAsia="Times New Roman" w:hAnsi="Times New Roman"/>
                <w:color w:val="000000" w:themeColor="text1"/>
                <w:spacing w:val="-1"/>
                <w:sz w:val="20"/>
                <w:szCs w:val="20"/>
                <w:lang w:val="ru-RU"/>
              </w:rPr>
              <w:t>е</w:t>
            </w:r>
            <w:r w:rsidR="001C753F" w:rsidRPr="003E7BE8">
              <w:rPr>
                <w:rFonts w:ascii="Times New Roman" w:eastAsia="Times New Roman" w:hAnsi="Times New Roman"/>
                <w:color w:val="000000" w:themeColor="text1"/>
                <w:sz w:val="20"/>
                <w:szCs w:val="20"/>
                <w:lang w:val="ru-RU"/>
              </w:rPr>
              <w:t>ктом к</w:t>
            </w:r>
            <w:r w:rsidR="001C753F" w:rsidRPr="003E7BE8">
              <w:rPr>
                <w:rFonts w:ascii="Times New Roman" w:eastAsia="Times New Roman" w:hAnsi="Times New Roman"/>
                <w:color w:val="000000" w:themeColor="text1"/>
                <w:spacing w:val="-1"/>
                <w:sz w:val="20"/>
                <w:szCs w:val="20"/>
                <w:lang w:val="ru-RU"/>
              </w:rPr>
              <w:t>а</w:t>
            </w:r>
            <w:r w:rsidR="001C753F" w:rsidRPr="003E7BE8">
              <w:rPr>
                <w:rFonts w:ascii="Times New Roman" w:eastAsia="Times New Roman" w:hAnsi="Times New Roman"/>
                <w:color w:val="000000" w:themeColor="text1"/>
                <w:sz w:val="20"/>
                <w:szCs w:val="20"/>
                <w:lang w:val="ru-RU"/>
              </w:rPr>
              <w:t>пит</w:t>
            </w:r>
            <w:r w:rsidR="001C753F" w:rsidRPr="003E7BE8">
              <w:rPr>
                <w:rFonts w:ascii="Times New Roman" w:eastAsia="Times New Roman" w:hAnsi="Times New Roman"/>
                <w:color w:val="000000" w:themeColor="text1"/>
                <w:spacing w:val="-1"/>
                <w:sz w:val="20"/>
                <w:szCs w:val="20"/>
                <w:lang w:val="ru-RU"/>
              </w:rPr>
              <w:t>а</w:t>
            </w:r>
            <w:r w:rsidR="001C753F" w:rsidRPr="003E7BE8">
              <w:rPr>
                <w:rFonts w:ascii="Times New Roman" w:eastAsia="Times New Roman" w:hAnsi="Times New Roman"/>
                <w:color w:val="000000" w:themeColor="text1"/>
                <w:sz w:val="20"/>
                <w:szCs w:val="20"/>
                <w:lang w:val="ru-RU"/>
              </w:rPr>
              <w:t>л</w:t>
            </w:r>
            <w:r w:rsidR="001C753F" w:rsidRPr="003E7BE8">
              <w:rPr>
                <w:rFonts w:ascii="Times New Roman" w:eastAsia="Times New Roman" w:hAnsi="Times New Roman"/>
                <w:color w:val="000000" w:themeColor="text1"/>
                <w:spacing w:val="-2"/>
                <w:sz w:val="20"/>
                <w:szCs w:val="20"/>
                <w:lang w:val="ru-RU"/>
              </w:rPr>
              <w:t>ь</w:t>
            </w:r>
            <w:r w:rsidR="001C753F" w:rsidRPr="003E7BE8">
              <w:rPr>
                <w:rFonts w:ascii="Times New Roman" w:eastAsia="Times New Roman" w:hAnsi="Times New Roman"/>
                <w:color w:val="000000" w:themeColor="text1"/>
                <w:sz w:val="20"/>
                <w:szCs w:val="20"/>
                <w:lang w:val="ru-RU"/>
              </w:rPr>
              <w:t xml:space="preserve">ного </w:t>
            </w:r>
            <w:r w:rsidR="001C753F" w:rsidRPr="003E7BE8">
              <w:rPr>
                <w:rFonts w:ascii="Times New Roman" w:eastAsia="Times New Roman" w:hAnsi="Times New Roman"/>
                <w:color w:val="000000" w:themeColor="text1"/>
                <w:spacing w:val="-1"/>
                <w:sz w:val="20"/>
                <w:szCs w:val="20"/>
                <w:lang w:val="ru-RU"/>
              </w:rPr>
              <w:t>с</w:t>
            </w:r>
            <w:r w:rsidR="001C753F" w:rsidRPr="003E7BE8">
              <w:rPr>
                <w:rFonts w:ascii="Times New Roman" w:eastAsia="Times New Roman" w:hAnsi="Times New Roman"/>
                <w:color w:val="000000" w:themeColor="text1"/>
                <w:sz w:val="20"/>
                <w:szCs w:val="20"/>
                <w:lang w:val="ru-RU"/>
              </w:rPr>
              <w:t>тро</w:t>
            </w:r>
            <w:r w:rsidR="001C753F" w:rsidRPr="003E7BE8">
              <w:rPr>
                <w:rFonts w:ascii="Times New Roman" w:eastAsia="Times New Roman" w:hAnsi="Times New Roman"/>
                <w:color w:val="000000" w:themeColor="text1"/>
                <w:spacing w:val="-2"/>
                <w:sz w:val="20"/>
                <w:szCs w:val="20"/>
                <w:lang w:val="ru-RU"/>
              </w:rPr>
              <w:t>и</w:t>
            </w:r>
            <w:r w:rsidR="001C753F" w:rsidRPr="003E7BE8">
              <w:rPr>
                <w:rFonts w:ascii="Times New Roman" w:eastAsia="Times New Roman" w:hAnsi="Times New Roman"/>
                <w:color w:val="000000" w:themeColor="text1"/>
                <w:sz w:val="20"/>
                <w:szCs w:val="20"/>
                <w:lang w:val="ru-RU"/>
              </w:rPr>
              <w:t>т</w:t>
            </w:r>
            <w:r w:rsidR="001C753F" w:rsidRPr="003E7BE8">
              <w:rPr>
                <w:rFonts w:ascii="Times New Roman" w:eastAsia="Times New Roman" w:hAnsi="Times New Roman"/>
                <w:color w:val="000000" w:themeColor="text1"/>
                <w:spacing w:val="-1"/>
                <w:sz w:val="20"/>
                <w:szCs w:val="20"/>
                <w:lang w:val="ru-RU"/>
              </w:rPr>
              <w:t>е</w:t>
            </w:r>
            <w:r w:rsidR="001C753F" w:rsidRPr="003E7BE8">
              <w:rPr>
                <w:rFonts w:ascii="Times New Roman" w:eastAsia="Times New Roman" w:hAnsi="Times New Roman"/>
                <w:color w:val="000000" w:themeColor="text1"/>
                <w:sz w:val="20"/>
                <w:szCs w:val="20"/>
                <w:lang w:val="ru-RU"/>
              </w:rPr>
              <w:t>л</w:t>
            </w:r>
            <w:r w:rsidR="001C753F" w:rsidRPr="003E7BE8">
              <w:rPr>
                <w:rFonts w:ascii="Times New Roman" w:eastAsia="Times New Roman" w:hAnsi="Times New Roman"/>
                <w:color w:val="000000" w:themeColor="text1"/>
                <w:spacing w:val="3"/>
                <w:sz w:val="20"/>
                <w:szCs w:val="20"/>
                <w:lang w:val="ru-RU"/>
              </w:rPr>
              <w:t>ь</w:t>
            </w:r>
            <w:r w:rsidR="001C753F" w:rsidRPr="003E7BE8">
              <w:rPr>
                <w:rFonts w:ascii="Times New Roman" w:eastAsia="Times New Roman" w:hAnsi="Times New Roman"/>
                <w:color w:val="000000" w:themeColor="text1"/>
                <w:spacing w:val="-1"/>
                <w:sz w:val="20"/>
                <w:szCs w:val="20"/>
                <w:lang w:val="ru-RU"/>
              </w:rPr>
              <w:t>с</w:t>
            </w:r>
            <w:r w:rsidR="001C753F" w:rsidRPr="003E7BE8">
              <w:rPr>
                <w:rFonts w:ascii="Times New Roman" w:eastAsia="Times New Roman" w:hAnsi="Times New Roman"/>
                <w:color w:val="000000" w:themeColor="text1"/>
                <w:sz w:val="20"/>
                <w:szCs w:val="20"/>
                <w:lang w:val="ru-RU"/>
              </w:rPr>
              <w:t>тва</w:t>
            </w:r>
          </w:p>
        </w:tc>
        <w:tc>
          <w:tcPr>
            <w:tcW w:w="6379" w:type="dxa"/>
          </w:tcPr>
          <w:p w:rsidR="001C753F" w:rsidRPr="003E7BE8" w:rsidRDefault="001C753F" w:rsidP="0066486F">
            <w:pPr>
              <w:pStyle w:val="TableParagraph"/>
              <w:rPr>
                <w:rFonts w:ascii="Times New Roman" w:eastAsia="Times New Roman" w:hAnsi="Times New Roman"/>
                <w:color w:val="000000" w:themeColor="text1"/>
                <w:sz w:val="20"/>
                <w:szCs w:val="20"/>
                <w:lang w:val="ru-RU"/>
              </w:rPr>
            </w:pPr>
            <w:r w:rsidRPr="003E7BE8">
              <w:rPr>
                <w:rFonts w:ascii="Times New Roman" w:hAnsi="Times New Roman"/>
                <w:b/>
                <w:color w:val="000000" w:themeColor="text1"/>
                <w:sz w:val="20"/>
                <w:szCs w:val="20"/>
              </w:rPr>
              <w:t>Отсутствует</w:t>
            </w:r>
          </w:p>
        </w:tc>
      </w:tr>
      <w:tr w:rsidR="00E657F3" w:rsidRPr="003E7BE8" w:rsidTr="001C753F">
        <w:tc>
          <w:tcPr>
            <w:tcW w:w="3794" w:type="dxa"/>
          </w:tcPr>
          <w:p w:rsidR="001C753F" w:rsidRPr="003E7BE8" w:rsidRDefault="00C97940" w:rsidP="0066486F">
            <w:pPr>
              <w:pStyle w:val="TableParagraph"/>
              <w:rPr>
                <w:rFonts w:ascii="Times New Roman" w:eastAsia="Times New Roman" w:hAnsi="Times New Roman"/>
                <w:color w:val="000000" w:themeColor="text1"/>
                <w:sz w:val="20"/>
                <w:szCs w:val="20"/>
              </w:rPr>
            </w:pPr>
            <w:hyperlink r:id="rId108">
              <w:r w:rsidR="001C753F" w:rsidRPr="003E7BE8">
                <w:rPr>
                  <w:rFonts w:ascii="Times New Roman" w:eastAsia="Times New Roman" w:hAnsi="Times New Roman"/>
                  <w:color w:val="000000" w:themeColor="text1"/>
                  <w:sz w:val="20"/>
                  <w:szCs w:val="20"/>
                </w:rPr>
                <w:t>зона</w:t>
              </w:r>
            </w:hyperlink>
            <w:r w:rsidR="001C753F" w:rsidRPr="003E7BE8">
              <w:rPr>
                <w:rFonts w:ascii="Times New Roman" w:eastAsia="Times New Roman" w:hAnsi="Times New Roman"/>
                <w:color w:val="000000" w:themeColor="text1"/>
                <w:sz w:val="20"/>
                <w:szCs w:val="20"/>
              </w:rPr>
              <w:t>н</w:t>
            </w:r>
            <w:r w:rsidR="001C753F" w:rsidRPr="003E7BE8">
              <w:rPr>
                <w:rFonts w:ascii="Times New Roman" w:eastAsia="Times New Roman" w:hAnsi="Times New Roman"/>
                <w:color w:val="000000" w:themeColor="text1"/>
                <w:spacing w:val="-1"/>
                <w:sz w:val="20"/>
                <w:szCs w:val="20"/>
              </w:rPr>
              <w:t>а</w:t>
            </w:r>
            <w:r w:rsidR="001C753F" w:rsidRPr="003E7BE8">
              <w:rPr>
                <w:rFonts w:ascii="Times New Roman" w:eastAsia="Times New Roman" w:hAnsi="Times New Roman"/>
                <w:color w:val="000000" w:themeColor="text1"/>
                <w:sz w:val="20"/>
                <w:szCs w:val="20"/>
              </w:rPr>
              <w:t>блюд</w:t>
            </w:r>
            <w:r w:rsidR="001C753F" w:rsidRPr="003E7BE8">
              <w:rPr>
                <w:rFonts w:ascii="Times New Roman" w:eastAsia="Times New Roman" w:hAnsi="Times New Roman"/>
                <w:color w:val="000000" w:themeColor="text1"/>
                <w:spacing w:val="-1"/>
                <w:sz w:val="20"/>
                <w:szCs w:val="20"/>
              </w:rPr>
              <w:t>е</w:t>
            </w:r>
            <w:r w:rsidR="001C753F" w:rsidRPr="003E7BE8">
              <w:rPr>
                <w:rFonts w:ascii="Times New Roman" w:eastAsia="Times New Roman" w:hAnsi="Times New Roman"/>
                <w:color w:val="000000" w:themeColor="text1"/>
                <w:spacing w:val="-2"/>
                <w:sz w:val="20"/>
                <w:szCs w:val="20"/>
              </w:rPr>
              <w:t>н</w:t>
            </w:r>
            <w:r w:rsidR="001C753F" w:rsidRPr="003E7BE8">
              <w:rPr>
                <w:rFonts w:ascii="Times New Roman" w:eastAsia="Times New Roman" w:hAnsi="Times New Roman"/>
                <w:color w:val="000000" w:themeColor="text1"/>
                <w:sz w:val="20"/>
                <w:szCs w:val="20"/>
              </w:rPr>
              <w:t>ия</w:t>
            </w:r>
          </w:p>
        </w:tc>
        <w:tc>
          <w:tcPr>
            <w:tcW w:w="6379" w:type="dxa"/>
          </w:tcPr>
          <w:p w:rsidR="001C753F" w:rsidRPr="003E7BE8" w:rsidRDefault="001C753F" w:rsidP="0066486F">
            <w:pPr>
              <w:pStyle w:val="TableParagraph"/>
              <w:jc w:val="both"/>
              <w:rPr>
                <w:rFonts w:ascii="Times New Roman" w:eastAsia="Times New Roman" w:hAnsi="Times New Roman"/>
                <w:color w:val="000000" w:themeColor="text1"/>
                <w:sz w:val="20"/>
                <w:szCs w:val="20"/>
                <w:lang w:val="ru-RU"/>
              </w:rPr>
            </w:pPr>
            <w:r w:rsidRPr="003E7BE8">
              <w:rPr>
                <w:rFonts w:ascii="Times New Roman" w:hAnsi="Times New Roman"/>
                <w:b/>
                <w:color w:val="000000" w:themeColor="text1"/>
                <w:sz w:val="20"/>
                <w:szCs w:val="20"/>
              </w:rPr>
              <w:t>Отсутствует</w:t>
            </w:r>
          </w:p>
        </w:tc>
      </w:tr>
      <w:tr w:rsidR="00E657F3" w:rsidRPr="003E7BE8" w:rsidTr="001C753F">
        <w:tc>
          <w:tcPr>
            <w:tcW w:w="3794" w:type="dxa"/>
          </w:tcPr>
          <w:p w:rsidR="001C753F" w:rsidRPr="003E7BE8" w:rsidRDefault="00C97940" w:rsidP="00917C84">
            <w:pPr>
              <w:pStyle w:val="TableParagraph"/>
              <w:rPr>
                <w:rFonts w:ascii="Times New Roman" w:eastAsia="Times New Roman" w:hAnsi="Times New Roman"/>
                <w:color w:val="000000" w:themeColor="text1"/>
                <w:sz w:val="20"/>
                <w:szCs w:val="20"/>
                <w:lang w:val="ru-RU"/>
              </w:rPr>
            </w:pPr>
            <w:hyperlink r:id="rId109">
              <w:r w:rsidR="001C753F" w:rsidRPr="003E7BE8">
                <w:rPr>
                  <w:rFonts w:ascii="Times New Roman" w:eastAsia="Times New Roman" w:hAnsi="Times New Roman"/>
                  <w:color w:val="000000" w:themeColor="text1"/>
                  <w:sz w:val="20"/>
                  <w:szCs w:val="20"/>
                  <w:lang w:val="ru-RU"/>
                </w:rPr>
                <w:t>зона</w:t>
              </w:r>
            </w:hyperlink>
            <w:r w:rsidR="001C753F" w:rsidRPr="003E7BE8">
              <w:rPr>
                <w:rFonts w:ascii="Times New Roman" w:eastAsia="Times New Roman" w:hAnsi="Times New Roman"/>
                <w:color w:val="000000" w:themeColor="text1"/>
                <w:sz w:val="20"/>
                <w:szCs w:val="20"/>
                <w:lang w:val="ru-RU"/>
              </w:rPr>
              <w:t>б</w:t>
            </w:r>
            <w:r w:rsidR="001C753F" w:rsidRPr="003E7BE8">
              <w:rPr>
                <w:rFonts w:ascii="Times New Roman" w:eastAsia="Times New Roman" w:hAnsi="Times New Roman"/>
                <w:color w:val="000000" w:themeColor="text1"/>
                <w:spacing w:val="-1"/>
                <w:sz w:val="20"/>
                <w:szCs w:val="20"/>
                <w:lang w:val="ru-RU"/>
              </w:rPr>
              <w:t>е</w:t>
            </w:r>
            <w:r w:rsidR="001C753F" w:rsidRPr="003E7BE8">
              <w:rPr>
                <w:rFonts w:ascii="Times New Roman" w:eastAsia="Times New Roman" w:hAnsi="Times New Roman"/>
                <w:color w:val="000000" w:themeColor="text1"/>
                <w:sz w:val="20"/>
                <w:szCs w:val="20"/>
                <w:lang w:val="ru-RU"/>
              </w:rPr>
              <w:t>зоп</w:t>
            </w:r>
            <w:r w:rsidR="001C753F" w:rsidRPr="003E7BE8">
              <w:rPr>
                <w:rFonts w:ascii="Times New Roman" w:eastAsia="Times New Roman" w:hAnsi="Times New Roman"/>
                <w:color w:val="000000" w:themeColor="text1"/>
                <w:spacing w:val="-1"/>
                <w:sz w:val="20"/>
                <w:szCs w:val="20"/>
                <w:lang w:val="ru-RU"/>
              </w:rPr>
              <w:t>ас</w:t>
            </w:r>
            <w:r w:rsidR="001C753F" w:rsidRPr="003E7BE8">
              <w:rPr>
                <w:rFonts w:ascii="Times New Roman" w:eastAsia="Times New Roman" w:hAnsi="Times New Roman"/>
                <w:color w:val="000000" w:themeColor="text1"/>
                <w:sz w:val="20"/>
                <w:szCs w:val="20"/>
                <w:lang w:val="ru-RU"/>
              </w:rPr>
              <w:t>но</w:t>
            </w:r>
            <w:r w:rsidR="001C753F" w:rsidRPr="003E7BE8">
              <w:rPr>
                <w:rFonts w:ascii="Times New Roman" w:eastAsia="Times New Roman" w:hAnsi="Times New Roman"/>
                <w:color w:val="000000" w:themeColor="text1"/>
                <w:spacing w:val="-1"/>
                <w:sz w:val="20"/>
                <w:szCs w:val="20"/>
                <w:lang w:val="ru-RU"/>
              </w:rPr>
              <w:t>с</w:t>
            </w:r>
            <w:r w:rsidR="001C753F" w:rsidRPr="003E7BE8">
              <w:rPr>
                <w:rFonts w:ascii="Times New Roman" w:eastAsia="Times New Roman" w:hAnsi="Times New Roman"/>
                <w:color w:val="000000" w:themeColor="text1"/>
                <w:sz w:val="20"/>
                <w:szCs w:val="20"/>
                <w:lang w:val="ru-RU"/>
              </w:rPr>
              <w:t xml:space="preserve">ти </w:t>
            </w:r>
            <w:r w:rsidR="001C753F" w:rsidRPr="003E7BE8">
              <w:rPr>
                <w:rFonts w:ascii="Times New Roman" w:eastAsia="Times New Roman" w:hAnsi="Times New Roman"/>
                <w:color w:val="000000" w:themeColor="text1"/>
                <w:sz w:val="20"/>
                <w:szCs w:val="20"/>
                <w:lang w:val="ru-RU"/>
              </w:rPr>
              <w:lastRenderedPageBreak/>
              <w:t>со</w:t>
            </w:r>
            <w:r w:rsidR="001C753F" w:rsidRPr="003E7BE8">
              <w:rPr>
                <w:rFonts w:ascii="Times New Roman" w:eastAsia="Times New Roman" w:hAnsi="Times New Roman"/>
                <w:color w:val="000000" w:themeColor="text1"/>
                <w:spacing w:val="-1"/>
                <w:sz w:val="20"/>
                <w:szCs w:val="20"/>
                <w:lang w:val="ru-RU"/>
              </w:rPr>
              <w:t>с</w:t>
            </w:r>
            <w:r w:rsidR="001C753F" w:rsidRPr="003E7BE8">
              <w:rPr>
                <w:rFonts w:ascii="Times New Roman" w:eastAsia="Times New Roman" w:hAnsi="Times New Roman"/>
                <w:color w:val="000000" w:themeColor="text1"/>
                <w:spacing w:val="-3"/>
                <w:sz w:val="20"/>
                <w:szCs w:val="20"/>
                <w:lang w:val="ru-RU"/>
              </w:rPr>
              <w:t>о</w:t>
            </w:r>
            <w:r w:rsidR="001C753F" w:rsidRPr="003E7BE8">
              <w:rPr>
                <w:rFonts w:ascii="Times New Roman" w:eastAsia="Times New Roman" w:hAnsi="Times New Roman"/>
                <w:color w:val="000000" w:themeColor="text1"/>
                <w:sz w:val="20"/>
                <w:szCs w:val="20"/>
                <w:lang w:val="ru-RU"/>
              </w:rPr>
              <w:t>бымпр</w:t>
            </w:r>
            <w:r w:rsidR="001C753F" w:rsidRPr="003E7BE8">
              <w:rPr>
                <w:rFonts w:ascii="Times New Roman" w:eastAsia="Times New Roman" w:hAnsi="Times New Roman"/>
                <w:color w:val="000000" w:themeColor="text1"/>
                <w:spacing w:val="-1"/>
                <w:sz w:val="20"/>
                <w:szCs w:val="20"/>
                <w:lang w:val="ru-RU"/>
              </w:rPr>
              <w:t>а</w:t>
            </w:r>
            <w:r w:rsidR="001C753F" w:rsidRPr="003E7BE8">
              <w:rPr>
                <w:rFonts w:ascii="Times New Roman" w:eastAsia="Times New Roman" w:hAnsi="Times New Roman"/>
                <w:color w:val="000000" w:themeColor="text1"/>
                <w:sz w:val="20"/>
                <w:szCs w:val="20"/>
                <w:lang w:val="ru-RU"/>
              </w:rPr>
              <w:t>во</w:t>
            </w:r>
            <w:r w:rsidR="001C753F" w:rsidRPr="003E7BE8">
              <w:rPr>
                <w:rFonts w:ascii="Times New Roman" w:eastAsia="Times New Roman" w:hAnsi="Times New Roman"/>
                <w:color w:val="000000" w:themeColor="text1"/>
                <w:spacing w:val="-1"/>
                <w:sz w:val="20"/>
                <w:szCs w:val="20"/>
                <w:lang w:val="ru-RU"/>
              </w:rPr>
              <w:t>в</w:t>
            </w:r>
            <w:r w:rsidR="001C753F" w:rsidRPr="003E7BE8">
              <w:rPr>
                <w:rFonts w:ascii="Times New Roman" w:eastAsia="Times New Roman" w:hAnsi="Times New Roman"/>
                <w:color w:val="000000" w:themeColor="text1"/>
                <w:sz w:val="20"/>
                <w:szCs w:val="20"/>
                <w:lang w:val="ru-RU"/>
              </w:rPr>
              <w:t>ымр</w:t>
            </w:r>
            <w:r w:rsidR="001C753F" w:rsidRPr="003E7BE8">
              <w:rPr>
                <w:rFonts w:ascii="Times New Roman" w:eastAsia="Times New Roman" w:hAnsi="Times New Roman"/>
                <w:color w:val="000000" w:themeColor="text1"/>
                <w:spacing w:val="-1"/>
                <w:sz w:val="20"/>
                <w:szCs w:val="20"/>
                <w:lang w:val="ru-RU"/>
              </w:rPr>
              <w:t>е</w:t>
            </w:r>
            <w:r w:rsidR="001C753F" w:rsidRPr="003E7BE8">
              <w:rPr>
                <w:rFonts w:ascii="Times New Roman" w:eastAsia="Times New Roman" w:hAnsi="Times New Roman"/>
                <w:color w:val="000000" w:themeColor="text1"/>
                <w:sz w:val="20"/>
                <w:szCs w:val="20"/>
                <w:lang w:val="ru-RU"/>
              </w:rPr>
              <w:t>жи</w:t>
            </w:r>
            <w:r w:rsidR="001C753F" w:rsidRPr="003E7BE8">
              <w:rPr>
                <w:rFonts w:ascii="Times New Roman" w:eastAsia="Times New Roman" w:hAnsi="Times New Roman"/>
                <w:color w:val="000000" w:themeColor="text1"/>
                <w:spacing w:val="-1"/>
                <w:sz w:val="20"/>
                <w:szCs w:val="20"/>
                <w:lang w:val="ru-RU"/>
              </w:rPr>
              <w:t>м</w:t>
            </w:r>
            <w:r w:rsidR="001C753F" w:rsidRPr="003E7BE8">
              <w:rPr>
                <w:rFonts w:ascii="Times New Roman" w:eastAsia="Times New Roman" w:hAnsi="Times New Roman"/>
                <w:color w:val="000000" w:themeColor="text1"/>
                <w:sz w:val="20"/>
                <w:szCs w:val="20"/>
                <w:lang w:val="ru-RU"/>
              </w:rPr>
              <w:t>ом</w:t>
            </w:r>
          </w:p>
        </w:tc>
        <w:tc>
          <w:tcPr>
            <w:tcW w:w="6379" w:type="dxa"/>
          </w:tcPr>
          <w:p w:rsidR="001C753F" w:rsidRPr="003E7BE8" w:rsidRDefault="001C753F" w:rsidP="0066486F">
            <w:pPr>
              <w:pStyle w:val="TableParagraph"/>
              <w:jc w:val="both"/>
              <w:rPr>
                <w:rFonts w:ascii="Times New Roman" w:eastAsia="Times New Roman" w:hAnsi="Times New Roman"/>
                <w:color w:val="000000" w:themeColor="text1"/>
                <w:sz w:val="20"/>
                <w:szCs w:val="20"/>
                <w:lang w:val="ru-RU"/>
              </w:rPr>
            </w:pPr>
            <w:r w:rsidRPr="003E7BE8">
              <w:rPr>
                <w:rFonts w:ascii="Times New Roman" w:hAnsi="Times New Roman"/>
                <w:b/>
                <w:color w:val="000000" w:themeColor="text1"/>
                <w:sz w:val="20"/>
                <w:szCs w:val="20"/>
              </w:rPr>
              <w:lastRenderedPageBreak/>
              <w:t>Отсутствует</w:t>
            </w:r>
          </w:p>
        </w:tc>
      </w:tr>
      <w:tr w:rsidR="00E657F3" w:rsidRPr="003E7BE8" w:rsidTr="001C753F">
        <w:tc>
          <w:tcPr>
            <w:tcW w:w="3794" w:type="dxa"/>
          </w:tcPr>
          <w:p w:rsidR="001C753F" w:rsidRPr="003E7BE8" w:rsidRDefault="001C753F" w:rsidP="00917C84">
            <w:pPr>
              <w:pStyle w:val="TableParagraph"/>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lastRenderedPageBreak/>
              <w:t>рыбо</w:t>
            </w:r>
            <w:r w:rsidRPr="003E7BE8">
              <w:rPr>
                <w:rFonts w:ascii="Times New Roman" w:eastAsia="Times New Roman" w:hAnsi="Times New Roman"/>
                <w:color w:val="000000" w:themeColor="text1"/>
                <w:spacing w:val="1"/>
                <w:sz w:val="20"/>
                <w:szCs w:val="20"/>
              </w:rPr>
              <w:t>х</w:t>
            </w:r>
            <w:r w:rsidRPr="003E7BE8">
              <w:rPr>
                <w:rFonts w:ascii="Times New Roman" w:eastAsia="Times New Roman" w:hAnsi="Times New Roman"/>
                <w:color w:val="000000" w:themeColor="text1"/>
                <w:sz w:val="20"/>
                <w:szCs w:val="20"/>
              </w:rPr>
              <w:t>оз</w:t>
            </w:r>
            <w:r w:rsidRPr="003E7BE8">
              <w:rPr>
                <w:rFonts w:ascii="Times New Roman" w:eastAsia="Times New Roman" w:hAnsi="Times New Roman"/>
                <w:color w:val="000000" w:themeColor="text1"/>
                <w:spacing w:val="-3"/>
                <w:sz w:val="20"/>
                <w:szCs w:val="20"/>
              </w:rPr>
              <w:t>я</w:t>
            </w:r>
            <w:r w:rsidRPr="003E7BE8">
              <w:rPr>
                <w:rFonts w:ascii="Times New Roman" w:eastAsia="Times New Roman" w:hAnsi="Times New Roman"/>
                <w:color w:val="000000" w:themeColor="text1"/>
                <w:sz w:val="20"/>
                <w:szCs w:val="20"/>
              </w:rPr>
              <w:t>й</w:t>
            </w:r>
            <w:r w:rsidRPr="003E7BE8">
              <w:rPr>
                <w:rFonts w:ascii="Times New Roman" w:eastAsia="Times New Roman" w:hAnsi="Times New Roman"/>
                <w:color w:val="000000" w:themeColor="text1"/>
                <w:spacing w:val="-1"/>
                <w:sz w:val="20"/>
                <w:szCs w:val="20"/>
              </w:rPr>
              <w:t>с</w:t>
            </w:r>
            <w:r w:rsidRPr="003E7BE8">
              <w:rPr>
                <w:rFonts w:ascii="Times New Roman" w:eastAsia="Times New Roman" w:hAnsi="Times New Roman"/>
                <w:color w:val="000000" w:themeColor="text1"/>
                <w:sz w:val="20"/>
                <w:szCs w:val="20"/>
              </w:rPr>
              <w:t>тв</w:t>
            </w:r>
            <w:r w:rsidRPr="003E7BE8">
              <w:rPr>
                <w:rFonts w:ascii="Times New Roman" w:eastAsia="Times New Roman" w:hAnsi="Times New Roman"/>
                <w:color w:val="000000" w:themeColor="text1"/>
                <w:spacing w:val="-2"/>
                <w:sz w:val="20"/>
                <w:szCs w:val="20"/>
              </w:rPr>
              <w:t>е</w:t>
            </w:r>
            <w:r w:rsidRPr="003E7BE8">
              <w:rPr>
                <w:rFonts w:ascii="Times New Roman" w:eastAsia="Times New Roman" w:hAnsi="Times New Roman"/>
                <w:color w:val="000000" w:themeColor="text1"/>
                <w:sz w:val="20"/>
                <w:szCs w:val="20"/>
              </w:rPr>
              <w:t>нн</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я з</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pacing w:val="-2"/>
                <w:sz w:val="20"/>
                <w:szCs w:val="20"/>
              </w:rPr>
              <w:t>п</w:t>
            </w:r>
            <w:r w:rsidRPr="003E7BE8">
              <w:rPr>
                <w:rFonts w:ascii="Times New Roman" w:eastAsia="Times New Roman" w:hAnsi="Times New Roman"/>
                <w:color w:val="000000" w:themeColor="text1"/>
                <w:sz w:val="20"/>
                <w:szCs w:val="20"/>
              </w:rPr>
              <w:t>ов</w:t>
            </w:r>
            <w:r w:rsidRPr="003E7BE8">
              <w:rPr>
                <w:rFonts w:ascii="Times New Roman" w:eastAsia="Times New Roman" w:hAnsi="Times New Roman"/>
                <w:color w:val="000000" w:themeColor="text1"/>
                <w:spacing w:val="-2"/>
                <w:sz w:val="20"/>
                <w:szCs w:val="20"/>
              </w:rPr>
              <w:t>е</w:t>
            </w:r>
            <w:r w:rsidRPr="003E7BE8">
              <w:rPr>
                <w:rFonts w:ascii="Times New Roman" w:eastAsia="Times New Roman" w:hAnsi="Times New Roman"/>
                <w:color w:val="000000" w:themeColor="text1"/>
                <w:sz w:val="20"/>
                <w:szCs w:val="20"/>
              </w:rPr>
              <w:t>д</w:t>
            </w:r>
            <w:r w:rsidRPr="003E7BE8">
              <w:rPr>
                <w:rFonts w:ascii="Times New Roman" w:eastAsia="Times New Roman" w:hAnsi="Times New Roman"/>
                <w:color w:val="000000" w:themeColor="text1"/>
                <w:spacing w:val="1"/>
                <w:sz w:val="20"/>
                <w:szCs w:val="20"/>
              </w:rPr>
              <w:t>н</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z w:val="20"/>
                <w:szCs w:val="20"/>
              </w:rPr>
              <w:t>я</w:t>
            </w:r>
            <w:hyperlink r:id="rId110">
              <w:r w:rsidRPr="003E7BE8">
                <w:rPr>
                  <w:rFonts w:ascii="Times New Roman" w:eastAsia="Times New Roman" w:hAnsi="Times New Roman"/>
                  <w:color w:val="000000" w:themeColor="text1"/>
                  <w:sz w:val="20"/>
                  <w:szCs w:val="20"/>
                </w:rPr>
                <w:t>зона</w:t>
              </w:r>
            </w:hyperlink>
          </w:p>
        </w:tc>
        <w:tc>
          <w:tcPr>
            <w:tcW w:w="6379" w:type="dxa"/>
          </w:tcPr>
          <w:p w:rsidR="001C753F" w:rsidRPr="003E7BE8" w:rsidRDefault="001C753F" w:rsidP="0066486F">
            <w:pPr>
              <w:pStyle w:val="TableParagraph"/>
              <w:jc w:val="both"/>
              <w:rPr>
                <w:rFonts w:ascii="Times New Roman" w:eastAsia="Times New Roman" w:hAnsi="Times New Roman"/>
                <w:color w:val="000000" w:themeColor="text1"/>
                <w:sz w:val="20"/>
                <w:szCs w:val="20"/>
                <w:lang w:val="ru-RU"/>
              </w:rPr>
            </w:pPr>
            <w:r w:rsidRPr="003E7BE8">
              <w:rPr>
                <w:rFonts w:ascii="Times New Roman" w:hAnsi="Times New Roman"/>
                <w:b/>
                <w:color w:val="000000" w:themeColor="text1"/>
                <w:sz w:val="20"/>
                <w:szCs w:val="20"/>
              </w:rPr>
              <w:t>Отсутствует</w:t>
            </w:r>
          </w:p>
        </w:tc>
      </w:tr>
      <w:tr w:rsidR="001C753F" w:rsidRPr="003E7BE8" w:rsidTr="001C753F">
        <w:tc>
          <w:tcPr>
            <w:tcW w:w="3794" w:type="dxa"/>
          </w:tcPr>
          <w:p w:rsidR="001C753F" w:rsidRPr="003E7BE8" w:rsidRDefault="001C753F" w:rsidP="00917C84">
            <w:pPr>
              <w:pStyle w:val="TableParagraph"/>
              <w:rPr>
                <w:rFonts w:ascii="Times New Roman" w:eastAsia="Times New Roman" w:hAnsi="Times New Roman"/>
                <w:color w:val="000000" w:themeColor="text1"/>
                <w:sz w:val="20"/>
                <w:szCs w:val="20"/>
              </w:rPr>
            </w:pPr>
            <w:r w:rsidRPr="003E7BE8">
              <w:rPr>
                <w:rFonts w:ascii="Times New Roman" w:eastAsia="Times New Roman" w:hAnsi="Times New Roman"/>
                <w:color w:val="000000" w:themeColor="text1"/>
                <w:sz w:val="20"/>
                <w:szCs w:val="20"/>
              </w:rPr>
              <w:t>о</w:t>
            </w:r>
            <w:r w:rsidRPr="003E7BE8">
              <w:rPr>
                <w:rFonts w:ascii="Times New Roman" w:eastAsia="Times New Roman" w:hAnsi="Times New Roman"/>
                <w:color w:val="000000" w:themeColor="text1"/>
                <w:spacing w:val="2"/>
                <w:sz w:val="20"/>
                <w:szCs w:val="20"/>
              </w:rPr>
              <w:t>х</w:t>
            </w:r>
            <w:r w:rsidRPr="003E7BE8">
              <w:rPr>
                <w:rFonts w:ascii="Times New Roman" w:eastAsia="Times New Roman" w:hAnsi="Times New Roman"/>
                <w:color w:val="000000" w:themeColor="text1"/>
                <w:sz w:val="20"/>
                <w:szCs w:val="20"/>
              </w:rPr>
              <w:t>р</w:t>
            </w:r>
            <w:r w:rsidRPr="003E7BE8">
              <w:rPr>
                <w:rFonts w:ascii="Times New Roman" w:eastAsia="Times New Roman" w:hAnsi="Times New Roman"/>
                <w:color w:val="000000" w:themeColor="text1"/>
                <w:spacing w:val="-1"/>
                <w:sz w:val="20"/>
                <w:szCs w:val="20"/>
              </w:rPr>
              <w:t>а</w:t>
            </w:r>
            <w:r w:rsidRPr="003E7BE8">
              <w:rPr>
                <w:rFonts w:ascii="Times New Roman" w:eastAsia="Times New Roman" w:hAnsi="Times New Roman"/>
                <w:color w:val="000000" w:themeColor="text1"/>
                <w:spacing w:val="-2"/>
                <w:sz w:val="20"/>
                <w:szCs w:val="20"/>
              </w:rPr>
              <w:t>н</w:t>
            </w:r>
            <w:r w:rsidRPr="003E7BE8">
              <w:rPr>
                <w:rFonts w:ascii="Times New Roman" w:eastAsia="Times New Roman" w:hAnsi="Times New Roman"/>
                <w:color w:val="000000" w:themeColor="text1"/>
                <w:sz w:val="20"/>
                <w:szCs w:val="20"/>
              </w:rPr>
              <w:t>н</w:t>
            </w:r>
            <w:r w:rsidRPr="003E7BE8">
              <w:rPr>
                <w:rFonts w:ascii="Times New Roman" w:eastAsia="Times New Roman" w:hAnsi="Times New Roman"/>
                <w:color w:val="000000" w:themeColor="text1"/>
                <w:spacing w:val="-1"/>
                <w:sz w:val="20"/>
                <w:szCs w:val="20"/>
              </w:rPr>
              <w:t>а</w:t>
            </w:r>
            <w:hyperlink r:id="rId111">
              <w:r w:rsidRPr="003E7BE8">
                <w:rPr>
                  <w:rFonts w:ascii="Times New Roman" w:eastAsia="Times New Roman" w:hAnsi="Times New Roman"/>
                  <w:color w:val="000000" w:themeColor="text1"/>
                  <w:sz w:val="20"/>
                  <w:szCs w:val="20"/>
                </w:rPr>
                <w:t>я зона</w:t>
              </w:r>
            </w:hyperlink>
            <w:r w:rsidRPr="003E7BE8">
              <w:rPr>
                <w:rFonts w:ascii="Times New Roman" w:eastAsia="Times New Roman" w:hAnsi="Times New Roman"/>
                <w:color w:val="000000" w:themeColor="text1"/>
                <w:sz w:val="20"/>
                <w:szCs w:val="20"/>
              </w:rPr>
              <w:t>гидроэ</w:t>
            </w:r>
            <w:r w:rsidRPr="003E7BE8">
              <w:rPr>
                <w:rFonts w:ascii="Times New Roman" w:eastAsia="Times New Roman" w:hAnsi="Times New Roman"/>
                <w:color w:val="000000" w:themeColor="text1"/>
                <w:spacing w:val="1"/>
                <w:sz w:val="20"/>
                <w:szCs w:val="20"/>
              </w:rPr>
              <w:t>н</w:t>
            </w:r>
            <w:r w:rsidRPr="003E7BE8">
              <w:rPr>
                <w:rFonts w:ascii="Times New Roman" w:eastAsia="Times New Roman" w:hAnsi="Times New Roman"/>
                <w:color w:val="000000" w:themeColor="text1"/>
                <w:spacing w:val="-1"/>
                <w:sz w:val="20"/>
                <w:szCs w:val="20"/>
              </w:rPr>
              <w:t>е</w:t>
            </w:r>
            <w:r w:rsidRPr="003E7BE8">
              <w:rPr>
                <w:rFonts w:ascii="Times New Roman" w:eastAsia="Times New Roman" w:hAnsi="Times New Roman"/>
                <w:color w:val="000000" w:themeColor="text1"/>
                <w:sz w:val="20"/>
                <w:szCs w:val="20"/>
              </w:rPr>
              <w:t>рг</w:t>
            </w:r>
            <w:r w:rsidRPr="003E7BE8">
              <w:rPr>
                <w:rFonts w:ascii="Times New Roman" w:eastAsia="Times New Roman" w:hAnsi="Times New Roman"/>
                <w:color w:val="000000" w:themeColor="text1"/>
                <w:spacing w:val="-1"/>
                <w:sz w:val="20"/>
                <w:szCs w:val="20"/>
              </w:rPr>
              <w:t>е</w:t>
            </w:r>
            <w:r w:rsidRPr="003E7BE8">
              <w:rPr>
                <w:rFonts w:ascii="Times New Roman" w:eastAsia="Times New Roman" w:hAnsi="Times New Roman"/>
                <w:color w:val="000000" w:themeColor="text1"/>
                <w:sz w:val="20"/>
                <w:szCs w:val="20"/>
              </w:rPr>
              <w:t>ти</w:t>
            </w:r>
            <w:r w:rsidRPr="003E7BE8">
              <w:rPr>
                <w:rFonts w:ascii="Times New Roman" w:eastAsia="Times New Roman" w:hAnsi="Times New Roman"/>
                <w:color w:val="000000" w:themeColor="text1"/>
                <w:spacing w:val="-1"/>
                <w:sz w:val="20"/>
                <w:szCs w:val="20"/>
              </w:rPr>
              <w:t>чес</w:t>
            </w:r>
            <w:r w:rsidRPr="003E7BE8">
              <w:rPr>
                <w:rFonts w:ascii="Times New Roman" w:eastAsia="Times New Roman" w:hAnsi="Times New Roman"/>
                <w:color w:val="000000" w:themeColor="text1"/>
                <w:sz w:val="20"/>
                <w:szCs w:val="20"/>
              </w:rPr>
              <w:t>кого объ</w:t>
            </w:r>
            <w:r w:rsidRPr="003E7BE8">
              <w:rPr>
                <w:rFonts w:ascii="Times New Roman" w:eastAsia="Times New Roman" w:hAnsi="Times New Roman"/>
                <w:color w:val="000000" w:themeColor="text1"/>
                <w:spacing w:val="-1"/>
                <w:sz w:val="20"/>
                <w:szCs w:val="20"/>
              </w:rPr>
              <w:t>е</w:t>
            </w:r>
            <w:r w:rsidRPr="003E7BE8">
              <w:rPr>
                <w:rFonts w:ascii="Times New Roman" w:eastAsia="Times New Roman" w:hAnsi="Times New Roman"/>
                <w:color w:val="000000" w:themeColor="text1"/>
                <w:sz w:val="20"/>
                <w:szCs w:val="20"/>
              </w:rPr>
              <w:t>кта</w:t>
            </w:r>
          </w:p>
        </w:tc>
        <w:tc>
          <w:tcPr>
            <w:tcW w:w="6379" w:type="dxa"/>
          </w:tcPr>
          <w:p w:rsidR="001C753F" w:rsidRPr="003E7BE8" w:rsidRDefault="001C753F" w:rsidP="0066486F">
            <w:pPr>
              <w:pStyle w:val="TableParagraph"/>
              <w:jc w:val="both"/>
              <w:rPr>
                <w:rFonts w:ascii="Times New Roman" w:eastAsia="Times New Roman" w:hAnsi="Times New Roman"/>
                <w:color w:val="000000" w:themeColor="text1"/>
                <w:sz w:val="20"/>
                <w:szCs w:val="20"/>
              </w:rPr>
            </w:pPr>
            <w:r w:rsidRPr="003E7BE8">
              <w:rPr>
                <w:rFonts w:ascii="Times New Roman" w:hAnsi="Times New Roman"/>
                <w:b/>
                <w:color w:val="000000" w:themeColor="text1"/>
                <w:sz w:val="20"/>
                <w:szCs w:val="20"/>
              </w:rPr>
              <w:t>Отсутствует</w:t>
            </w:r>
          </w:p>
        </w:tc>
      </w:tr>
    </w:tbl>
    <w:p w:rsidR="001C753F" w:rsidRPr="00F22A4B" w:rsidRDefault="001C753F" w:rsidP="0066486F">
      <w:pPr>
        <w:shd w:val="clear" w:color="auto" w:fill="FFFFFF"/>
        <w:spacing w:line="240" w:lineRule="auto"/>
        <w:ind w:firstLine="709"/>
        <w:contextualSpacing/>
        <w:rPr>
          <w:bCs/>
          <w:color w:val="000000" w:themeColor="text1"/>
          <w:highlight w:val="yellow"/>
          <w:u w:val="single"/>
        </w:rPr>
      </w:pPr>
    </w:p>
    <w:p w:rsidR="001C753F" w:rsidRPr="003E7BE8" w:rsidRDefault="001C753F" w:rsidP="0066486F">
      <w:pPr>
        <w:shd w:val="clear" w:color="auto" w:fill="FFFFFF"/>
        <w:spacing w:line="240" w:lineRule="auto"/>
        <w:ind w:firstLine="709"/>
        <w:contextualSpacing/>
        <w:rPr>
          <w:bCs/>
          <w:color w:val="000000" w:themeColor="text1"/>
          <w:u w:val="single"/>
        </w:rPr>
      </w:pPr>
      <w:r w:rsidRPr="003E7BE8">
        <w:rPr>
          <w:bCs/>
          <w:color w:val="000000" w:themeColor="text1"/>
          <w:u w:val="single"/>
        </w:rPr>
        <w:t>Зоны месторождений полезных ископаемых</w:t>
      </w:r>
    </w:p>
    <w:p w:rsidR="001C753F" w:rsidRPr="003E7BE8" w:rsidRDefault="001C753F" w:rsidP="00917C84">
      <w:pPr>
        <w:shd w:val="clear" w:color="auto" w:fill="FFFFFF"/>
        <w:spacing w:line="240" w:lineRule="auto"/>
        <w:ind w:firstLine="709"/>
        <w:contextualSpacing/>
        <w:rPr>
          <w:color w:val="000000" w:themeColor="text1"/>
          <w:szCs w:val="24"/>
        </w:rPr>
      </w:pPr>
      <w:r w:rsidRPr="003E7BE8">
        <w:rPr>
          <w:bCs/>
          <w:color w:val="000000" w:themeColor="text1"/>
        </w:rPr>
        <w:t>Режим использования территорий полезных ископаемых устанавливается в соответствии с Законом РФ «О недрах» от 21 февраля 1992 г. №2395-1 в редакции на 29.06.2004г.: «…застройка площадей залегания полезных ископаемых, а так же размещение в местах их залегания подземных сооружений допускаются с разрешения федерального органа управления государственным фондом недр или его территориальных органов и органов государственного горного надзора только при условии обеспечения возможности извлечения полезных ископаемых или доказанности экономической целесообразности застро</w:t>
      </w:r>
      <w:r w:rsidR="00B8258D" w:rsidRPr="003E7BE8">
        <w:rPr>
          <w:bCs/>
          <w:color w:val="000000" w:themeColor="text1"/>
        </w:rPr>
        <w:t>йки», а так же в соответствии с</w:t>
      </w:r>
      <w:r w:rsidR="00B8258D" w:rsidRPr="003E7BE8">
        <w:rPr>
          <w:szCs w:val="24"/>
        </w:rPr>
        <w:t>СП 42.13330.2011</w:t>
      </w:r>
      <w:r w:rsidR="00B8258D" w:rsidRPr="003E7BE8">
        <w:rPr>
          <w:bCs/>
          <w:color w:val="000000" w:themeColor="text1"/>
        </w:rPr>
        <w:t>"</w:t>
      </w:r>
      <w:r w:rsidRPr="003E7BE8">
        <w:rPr>
          <w:bCs/>
          <w:color w:val="000000" w:themeColor="text1"/>
        </w:rPr>
        <w:t>Градостроительство. Планировка и застройка</w:t>
      </w:r>
      <w:r w:rsidR="00B8258D" w:rsidRPr="003E7BE8">
        <w:rPr>
          <w:bCs/>
          <w:color w:val="000000" w:themeColor="text1"/>
        </w:rPr>
        <w:t xml:space="preserve"> городских и сельских поселений"</w:t>
      </w:r>
      <w:r w:rsidRPr="003E7BE8">
        <w:rPr>
          <w:bCs/>
          <w:color w:val="000000" w:themeColor="text1"/>
        </w:rPr>
        <w:t>.</w:t>
      </w:r>
      <w:r w:rsidRPr="003E7BE8">
        <w:rPr>
          <w:color w:val="000000" w:themeColor="text1"/>
          <w:szCs w:val="24"/>
        </w:rPr>
        <w:t xml:space="preserve">Месторождения, на которых осуществляется добыча полезных ископаемых, относятся  опасным промышленным объектам. Согласно </w:t>
      </w:r>
      <w:r w:rsidR="00B8258D" w:rsidRPr="003E7BE8">
        <w:rPr>
          <w:color w:val="000000" w:themeColor="text1"/>
          <w:szCs w:val="24"/>
        </w:rPr>
        <w:t>"</w:t>
      </w:r>
      <w:r w:rsidR="00B8258D" w:rsidRPr="003E7BE8">
        <w:rPr>
          <w:szCs w:val="24"/>
          <w:shd w:val="clear" w:color="auto" w:fill="F0E9D3"/>
        </w:rPr>
        <w:t xml:space="preserve">О разъяснении отдельных положений </w:t>
      </w:r>
      <w:r w:rsidR="00B8258D" w:rsidRPr="003E7BE8">
        <w:rPr>
          <w:color w:val="000000" w:themeColor="text1"/>
          <w:szCs w:val="24"/>
        </w:rPr>
        <w:t>СанПиН 2.2.1/2.1.1.1200-3 «Санитарно-защитные зоны и санитарная классификация предприятий, сооружений и иных объектов»</w:t>
      </w:r>
      <w:r w:rsidR="00B8258D" w:rsidRPr="003E7BE8">
        <w:rPr>
          <w:szCs w:val="24"/>
          <w:shd w:val="clear" w:color="auto" w:fill="F0E9D3"/>
        </w:rPr>
        <w:t xml:space="preserve"> см. письма Роспотребнадзора </w:t>
      </w:r>
      <w:hyperlink r:id="rId112" w:anchor="block_1" w:history="1">
        <w:r w:rsidR="00B8258D" w:rsidRPr="003E7BE8">
          <w:rPr>
            <w:rStyle w:val="af"/>
            <w:color w:val="auto"/>
            <w:szCs w:val="24"/>
            <w:u w:val="none"/>
            <w:shd w:val="clear" w:color="auto" w:fill="F0E9D3"/>
          </w:rPr>
          <w:t>от 11 сентября 2020 г. N 09-14655-2020-19</w:t>
        </w:r>
      </w:hyperlink>
      <w:r w:rsidR="00B8258D" w:rsidRPr="003E7BE8">
        <w:rPr>
          <w:szCs w:val="24"/>
          <w:shd w:val="clear" w:color="auto" w:fill="F0E9D3"/>
        </w:rPr>
        <w:t> и </w:t>
      </w:r>
      <w:hyperlink r:id="rId113" w:history="1">
        <w:r w:rsidR="00B8258D" w:rsidRPr="003E7BE8">
          <w:rPr>
            <w:rStyle w:val="af"/>
            <w:color w:val="auto"/>
            <w:szCs w:val="24"/>
            <w:u w:val="none"/>
            <w:shd w:val="clear" w:color="auto" w:fill="F0E9D3"/>
          </w:rPr>
          <w:t>от 24 августа 2012 г. N 01/9550-12-32</w:t>
        </w:r>
      </w:hyperlink>
      <w:r w:rsidRPr="003E7BE8">
        <w:rPr>
          <w:color w:val="000000" w:themeColor="text1"/>
          <w:szCs w:val="24"/>
        </w:rPr>
        <w:t xml:space="preserve">карьеры по добыче полезных ископаемых (известняк и т.п.) относятся к </w:t>
      </w:r>
      <w:r w:rsidRPr="003E7BE8">
        <w:rPr>
          <w:color w:val="000000" w:themeColor="text1"/>
          <w:szCs w:val="24"/>
          <w:lang w:val="en-US"/>
        </w:rPr>
        <w:t>IV</w:t>
      </w:r>
      <w:r w:rsidRPr="003E7BE8">
        <w:rPr>
          <w:color w:val="000000" w:themeColor="text1"/>
          <w:szCs w:val="24"/>
        </w:rPr>
        <w:t xml:space="preserve"> классу опасности (, для которых устанавливается СЗЗ шириной </w:t>
      </w:r>
      <w:smartTag w:uri="urn:schemas-microsoft-com:office:smarttags" w:element="metricconverter">
        <w:smartTagPr>
          <w:attr w:name="ProductID" w:val="100 м"/>
        </w:smartTagPr>
        <w:r w:rsidRPr="003E7BE8">
          <w:rPr>
            <w:color w:val="000000" w:themeColor="text1"/>
            <w:szCs w:val="24"/>
          </w:rPr>
          <w:t>100 м</w:t>
        </w:r>
      </w:smartTag>
      <w:r w:rsidRPr="003E7BE8">
        <w:rPr>
          <w:color w:val="000000" w:themeColor="text1"/>
          <w:szCs w:val="24"/>
        </w:rPr>
        <w:t xml:space="preserve"> (для </w:t>
      </w:r>
      <w:r w:rsidRPr="003E7BE8">
        <w:rPr>
          <w:color w:val="000000" w:themeColor="text1"/>
          <w:szCs w:val="24"/>
          <w:lang w:val="en-US"/>
        </w:rPr>
        <w:t>III</w:t>
      </w:r>
      <w:r w:rsidRPr="003E7BE8">
        <w:rPr>
          <w:color w:val="000000" w:themeColor="text1"/>
          <w:szCs w:val="24"/>
        </w:rPr>
        <w:t xml:space="preserve"> класса — </w:t>
      </w:r>
      <w:smartTag w:uri="urn:schemas-microsoft-com:office:smarttags" w:element="metricconverter">
        <w:smartTagPr>
          <w:attr w:name="ProductID" w:val="300 м"/>
        </w:smartTagPr>
        <w:r w:rsidRPr="003E7BE8">
          <w:rPr>
            <w:color w:val="000000" w:themeColor="text1"/>
            <w:szCs w:val="24"/>
          </w:rPr>
          <w:t>300 м</w:t>
        </w:r>
      </w:smartTag>
      <w:r w:rsidRPr="003E7BE8">
        <w:rPr>
          <w:color w:val="000000" w:themeColor="text1"/>
          <w:szCs w:val="24"/>
        </w:rPr>
        <w:t xml:space="preserve">) от внешних границ горного отвода. </w:t>
      </w:r>
    </w:p>
    <w:p w:rsidR="001C753F" w:rsidRPr="003E7BE8" w:rsidRDefault="001C753F" w:rsidP="0066486F">
      <w:pPr>
        <w:shd w:val="clear" w:color="auto" w:fill="FFFFFF"/>
        <w:spacing w:line="240" w:lineRule="auto"/>
        <w:ind w:firstLine="709"/>
        <w:contextualSpacing/>
        <w:rPr>
          <w:b/>
          <w:bCs/>
          <w:color w:val="000000" w:themeColor="text1"/>
        </w:rPr>
      </w:pPr>
    </w:p>
    <w:p w:rsidR="001C753F" w:rsidRPr="003E7BE8" w:rsidRDefault="001C753F" w:rsidP="0066486F">
      <w:pPr>
        <w:tabs>
          <w:tab w:val="num" w:pos="900"/>
        </w:tabs>
        <w:spacing w:line="240" w:lineRule="auto"/>
        <w:ind w:firstLine="540"/>
        <w:contextualSpacing/>
        <w:rPr>
          <w:i/>
          <w:color w:val="000000" w:themeColor="text1"/>
          <w:szCs w:val="24"/>
        </w:rPr>
      </w:pPr>
      <w:r w:rsidRPr="003E7BE8">
        <w:rPr>
          <w:color w:val="000000" w:themeColor="text1"/>
          <w:szCs w:val="24"/>
          <w:u w:val="single"/>
        </w:rPr>
        <w:t>Зонами акустического дискомфорта</w:t>
      </w:r>
      <w:r w:rsidRPr="003E7BE8">
        <w:rPr>
          <w:color w:val="000000" w:themeColor="text1"/>
          <w:szCs w:val="24"/>
        </w:rPr>
        <w:t xml:space="preserve"> являются территории, на которых ожидаемый уровень звука превышает допустимый по санитарным нормам.При движении железнодорожных составов образуется акустическое (шумовое) загрязнение примагистральных территорий. Зона акустического дискомфорта представляет собой участки, расположенные по обе стороны от дороги, в пределах которых уровни шума (звукового давления) превышают нормативные значения  55 дБА в дневной и 45 дБА в ночной периоды суток.В этой зоне не рекомендуется размещать жилую застройку, а при размещении общественно-деловой застройки необходимо обеспечивать звукоизоляцию.</w:t>
      </w:r>
    </w:p>
    <w:p w:rsidR="001C753F" w:rsidRPr="003E7BE8" w:rsidRDefault="001C753F" w:rsidP="0066486F">
      <w:pPr>
        <w:tabs>
          <w:tab w:val="num" w:pos="900"/>
        </w:tabs>
        <w:spacing w:line="240" w:lineRule="auto"/>
        <w:ind w:firstLine="540"/>
        <w:contextualSpacing/>
        <w:rPr>
          <w:i/>
          <w:color w:val="000000" w:themeColor="text1"/>
          <w:szCs w:val="24"/>
          <w:u w:val="single"/>
        </w:rPr>
      </w:pPr>
      <w:r w:rsidRPr="003E7BE8">
        <w:rPr>
          <w:i/>
          <w:color w:val="000000" w:themeColor="text1"/>
          <w:szCs w:val="24"/>
        </w:rPr>
        <w:t>Зона действия вибрации железнодорожных и автотранспортных магистралей</w:t>
      </w:r>
      <w:r w:rsidRPr="003E7BE8">
        <w:rPr>
          <w:color w:val="000000" w:themeColor="text1"/>
          <w:szCs w:val="24"/>
        </w:rPr>
        <w:t xml:space="preserve"> в среднем не превышает 30-50 м от кромки дорожного полотна.</w:t>
      </w:r>
    </w:p>
    <w:p w:rsidR="001C753F" w:rsidRPr="003E7BE8" w:rsidRDefault="001C753F" w:rsidP="0066486F">
      <w:pPr>
        <w:tabs>
          <w:tab w:val="num" w:pos="900"/>
        </w:tabs>
        <w:spacing w:line="240" w:lineRule="auto"/>
        <w:ind w:firstLine="540"/>
        <w:contextualSpacing/>
        <w:rPr>
          <w:i/>
          <w:color w:val="000000" w:themeColor="text1"/>
          <w:szCs w:val="24"/>
        </w:rPr>
      </w:pPr>
      <w:r w:rsidRPr="003E7BE8">
        <w:rPr>
          <w:i/>
          <w:color w:val="000000" w:themeColor="text1"/>
          <w:szCs w:val="24"/>
        </w:rPr>
        <w:t xml:space="preserve">Зона атмосферного загрязнения от автомобильных дорог. </w:t>
      </w:r>
      <w:r w:rsidRPr="003E7BE8">
        <w:rPr>
          <w:color w:val="000000" w:themeColor="text1"/>
          <w:szCs w:val="24"/>
        </w:rPr>
        <w:t>Уровень неблагоприятного воздействия автодорог определяется концентрациями загрязняющих веществ, создаваемыми в приземном слое атмосферы за счет выбросов от движущихся автотранспортных средств, дальностью распространения этих концентраций и фактором шума.</w:t>
      </w:r>
    </w:p>
    <w:p w:rsidR="001C753F" w:rsidRPr="003E7BE8" w:rsidRDefault="001C753F" w:rsidP="0066486F">
      <w:pPr>
        <w:tabs>
          <w:tab w:val="num" w:pos="900"/>
        </w:tabs>
        <w:spacing w:line="240" w:lineRule="auto"/>
        <w:ind w:firstLine="540"/>
        <w:contextualSpacing/>
        <w:rPr>
          <w:b/>
          <w:color w:val="000000" w:themeColor="text1"/>
          <w:szCs w:val="24"/>
        </w:rPr>
      </w:pPr>
      <w:r w:rsidRPr="003E7BE8">
        <w:rPr>
          <w:color w:val="000000" w:themeColor="text1"/>
          <w:szCs w:val="24"/>
        </w:rPr>
        <w:t xml:space="preserve">Величина санитарного разрыва для железнодорожных путей устанавливается в размере не менее </w:t>
      </w:r>
      <w:r w:rsidRPr="003E7BE8">
        <w:rPr>
          <w:b/>
          <w:color w:val="000000" w:themeColor="text1"/>
          <w:szCs w:val="24"/>
        </w:rPr>
        <w:t>100 м.</w:t>
      </w:r>
    </w:p>
    <w:p w:rsidR="001C753F" w:rsidRPr="003E7BE8" w:rsidRDefault="001C753F" w:rsidP="0066486F">
      <w:pPr>
        <w:tabs>
          <w:tab w:val="num" w:pos="900"/>
        </w:tabs>
        <w:spacing w:line="240" w:lineRule="auto"/>
        <w:ind w:firstLine="540"/>
        <w:contextualSpacing/>
        <w:rPr>
          <w:color w:val="000000" w:themeColor="text1"/>
          <w:szCs w:val="24"/>
        </w:rPr>
      </w:pPr>
      <w:r w:rsidRPr="003E7BE8">
        <w:rPr>
          <w:color w:val="000000" w:themeColor="text1"/>
          <w:szCs w:val="24"/>
        </w:rPr>
        <w:t>Величина санитарного разрыва от бровки земляного полотна автомобильных дорог до застройки необходимо принимать не менее для дорог:</w:t>
      </w:r>
    </w:p>
    <w:p w:rsidR="001C753F" w:rsidRPr="003E7BE8" w:rsidRDefault="001C753F" w:rsidP="0066486F">
      <w:pPr>
        <w:widowControl w:val="0"/>
        <w:autoSpaceDN w:val="0"/>
        <w:spacing w:line="240" w:lineRule="auto"/>
        <w:contextualSpacing/>
        <w:rPr>
          <w:color w:val="000000" w:themeColor="text1"/>
          <w:szCs w:val="24"/>
        </w:rPr>
      </w:pPr>
      <w:r w:rsidRPr="003E7BE8">
        <w:rPr>
          <w:color w:val="000000" w:themeColor="text1"/>
          <w:szCs w:val="24"/>
        </w:rPr>
        <w:t xml:space="preserve">- I, II, III категорий до жилой застройки — </w:t>
      </w:r>
      <w:smartTag w:uri="urn:schemas-microsoft-com:office:smarttags" w:element="metricconverter">
        <w:smartTagPr>
          <w:attr w:name="ProductID" w:val="100 м"/>
        </w:smartTagPr>
        <w:r w:rsidRPr="003E7BE8">
          <w:rPr>
            <w:b/>
            <w:color w:val="000000" w:themeColor="text1"/>
            <w:szCs w:val="24"/>
          </w:rPr>
          <w:t>100 м</w:t>
        </w:r>
      </w:smartTag>
      <w:r w:rsidRPr="003E7BE8">
        <w:rPr>
          <w:b/>
          <w:color w:val="000000" w:themeColor="text1"/>
          <w:szCs w:val="24"/>
        </w:rPr>
        <w:t xml:space="preserve">, </w:t>
      </w:r>
      <w:r w:rsidRPr="003E7BE8">
        <w:rPr>
          <w:color w:val="000000" w:themeColor="text1"/>
          <w:szCs w:val="24"/>
        </w:rPr>
        <w:t xml:space="preserve">до садоводческих, огороднических, дачных объединений — </w:t>
      </w:r>
      <w:r w:rsidRPr="003E7BE8">
        <w:rPr>
          <w:b/>
          <w:color w:val="000000" w:themeColor="text1"/>
          <w:szCs w:val="24"/>
        </w:rPr>
        <w:t>50 м</w:t>
      </w:r>
      <w:r w:rsidRPr="003E7BE8">
        <w:rPr>
          <w:color w:val="000000" w:themeColor="text1"/>
          <w:szCs w:val="24"/>
        </w:rPr>
        <w:t>;</w:t>
      </w:r>
    </w:p>
    <w:p w:rsidR="001C753F" w:rsidRPr="003E7BE8" w:rsidRDefault="001C753F" w:rsidP="0066486F">
      <w:pPr>
        <w:widowControl w:val="0"/>
        <w:autoSpaceDN w:val="0"/>
        <w:spacing w:line="240" w:lineRule="auto"/>
        <w:contextualSpacing/>
        <w:rPr>
          <w:color w:val="000000" w:themeColor="text1"/>
          <w:szCs w:val="24"/>
        </w:rPr>
      </w:pPr>
      <w:r w:rsidRPr="003E7BE8">
        <w:rPr>
          <w:color w:val="000000" w:themeColor="text1"/>
          <w:szCs w:val="24"/>
        </w:rPr>
        <w:t xml:space="preserve">- IV категории до жилой застройки — </w:t>
      </w:r>
      <w:r w:rsidRPr="003E7BE8">
        <w:rPr>
          <w:b/>
          <w:color w:val="000000" w:themeColor="text1"/>
          <w:szCs w:val="24"/>
        </w:rPr>
        <w:t xml:space="preserve">50 м, </w:t>
      </w:r>
      <w:r w:rsidRPr="003E7BE8">
        <w:rPr>
          <w:color w:val="000000" w:themeColor="text1"/>
          <w:szCs w:val="24"/>
        </w:rPr>
        <w:t xml:space="preserve">до садоводческих огороднических, дачных объединений — </w:t>
      </w:r>
      <w:smartTag w:uri="urn:schemas-microsoft-com:office:smarttags" w:element="metricconverter">
        <w:smartTagPr>
          <w:attr w:name="ProductID" w:val="25 м"/>
        </w:smartTagPr>
        <w:r w:rsidRPr="003E7BE8">
          <w:rPr>
            <w:b/>
            <w:color w:val="000000" w:themeColor="text1"/>
            <w:szCs w:val="24"/>
          </w:rPr>
          <w:t>25 м</w:t>
        </w:r>
      </w:smartTag>
      <w:r w:rsidRPr="003E7BE8">
        <w:rPr>
          <w:b/>
          <w:color w:val="000000" w:themeColor="text1"/>
          <w:szCs w:val="24"/>
        </w:rPr>
        <w:t>.</w:t>
      </w:r>
    </w:p>
    <w:p w:rsidR="001C753F" w:rsidRPr="003E7BE8" w:rsidRDefault="001C753F" w:rsidP="0066486F">
      <w:pPr>
        <w:spacing w:line="240" w:lineRule="auto"/>
        <w:ind w:firstLine="720"/>
        <w:contextualSpacing/>
        <w:rPr>
          <w:b/>
          <w:bCs/>
          <w:color w:val="000000" w:themeColor="text1"/>
        </w:rPr>
      </w:pPr>
      <w:r w:rsidRPr="003E7BE8">
        <w:rPr>
          <w:b/>
          <w:bCs/>
          <w:color w:val="000000" w:themeColor="text1"/>
        </w:rPr>
        <w:t>Отсутствуют.</w:t>
      </w:r>
    </w:p>
    <w:p w:rsidR="001C753F" w:rsidRPr="00F22A4B" w:rsidRDefault="001C753F" w:rsidP="0066486F">
      <w:pPr>
        <w:spacing w:line="240" w:lineRule="auto"/>
        <w:ind w:firstLine="720"/>
        <w:contextualSpacing/>
        <w:rPr>
          <w:color w:val="000000" w:themeColor="text1"/>
          <w:highlight w:val="yellow"/>
          <w:u w:val="single"/>
        </w:rPr>
      </w:pPr>
    </w:p>
    <w:p w:rsidR="001C753F" w:rsidRPr="003E7BE8" w:rsidRDefault="001C753F" w:rsidP="0066486F">
      <w:pPr>
        <w:spacing w:line="240" w:lineRule="auto"/>
        <w:ind w:firstLine="709"/>
        <w:contextualSpacing/>
        <w:rPr>
          <w:bCs/>
          <w:color w:val="000000" w:themeColor="text1"/>
          <w:u w:val="single"/>
        </w:rPr>
      </w:pPr>
      <w:r w:rsidRPr="003E7BE8">
        <w:rPr>
          <w:bCs/>
          <w:color w:val="000000" w:themeColor="text1"/>
          <w:u w:val="single"/>
        </w:rPr>
        <w:t>Санитарно-защитные зоны инженерных коммуникаций</w:t>
      </w:r>
    </w:p>
    <w:p w:rsidR="001C753F" w:rsidRPr="003E7BE8" w:rsidRDefault="001C753F" w:rsidP="00917C84">
      <w:pPr>
        <w:spacing w:line="240" w:lineRule="auto"/>
        <w:ind w:firstLine="0"/>
        <w:contextualSpacing/>
        <w:rPr>
          <w:color w:val="000000" w:themeColor="text1"/>
          <w:szCs w:val="24"/>
        </w:rPr>
      </w:pPr>
      <w:r w:rsidRPr="003E7BE8">
        <w:rPr>
          <w:bCs/>
          <w:color w:val="000000" w:themeColor="text1"/>
        </w:rPr>
        <w:t xml:space="preserve">Размер санитарно-защитных зон инженерных коммуникаций определяется в соответствии с </w:t>
      </w:r>
      <w:r w:rsidR="00B8258D" w:rsidRPr="003E7BE8">
        <w:rPr>
          <w:color w:val="000000" w:themeColor="text1"/>
          <w:szCs w:val="24"/>
        </w:rPr>
        <w:t>"</w:t>
      </w:r>
      <w:r w:rsidR="00B8258D" w:rsidRPr="003E7BE8">
        <w:rPr>
          <w:szCs w:val="24"/>
          <w:shd w:val="clear" w:color="auto" w:fill="F0E9D3"/>
        </w:rPr>
        <w:t xml:space="preserve">О разъяснении отдельных положений </w:t>
      </w:r>
      <w:r w:rsidR="00B8258D" w:rsidRPr="003E7BE8">
        <w:rPr>
          <w:color w:val="000000" w:themeColor="text1"/>
          <w:szCs w:val="24"/>
        </w:rPr>
        <w:t>СанПиН 2.2.1/2.1.1.1200-3 «Санитарно-защитные зоны и санитарная классификация предприятий, сооружений и иных объектов»</w:t>
      </w:r>
      <w:r w:rsidR="00B8258D" w:rsidRPr="003E7BE8">
        <w:rPr>
          <w:szCs w:val="24"/>
          <w:shd w:val="clear" w:color="auto" w:fill="F0E9D3"/>
        </w:rPr>
        <w:t xml:space="preserve"> см. письма Роспотребнадзора </w:t>
      </w:r>
      <w:hyperlink r:id="rId114" w:anchor="block_1" w:history="1">
        <w:r w:rsidR="00B8258D" w:rsidRPr="003E7BE8">
          <w:rPr>
            <w:rStyle w:val="af"/>
            <w:color w:val="auto"/>
            <w:szCs w:val="24"/>
            <w:u w:val="none"/>
            <w:shd w:val="clear" w:color="auto" w:fill="F0E9D3"/>
          </w:rPr>
          <w:t>от 11 сентября 2020 г. N 09-14655-2020-19</w:t>
        </w:r>
      </w:hyperlink>
      <w:r w:rsidR="00B8258D" w:rsidRPr="003E7BE8">
        <w:rPr>
          <w:szCs w:val="24"/>
          <w:shd w:val="clear" w:color="auto" w:fill="F0E9D3"/>
        </w:rPr>
        <w:t> и </w:t>
      </w:r>
      <w:hyperlink r:id="rId115" w:history="1">
        <w:r w:rsidR="00B8258D" w:rsidRPr="003E7BE8">
          <w:rPr>
            <w:rStyle w:val="af"/>
            <w:color w:val="auto"/>
            <w:szCs w:val="24"/>
            <w:u w:val="none"/>
            <w:shd w:val="clear" w:color="auto" w:fill="F0E9D3"/>
          </w:rPr>
          <w:t>от 24 августа 2012 г. N 01/9550-12-32</w:t>
        </w:r>
      </w:hyperlink>
      <w:r w:rsidRPr="003E7BE8">
        <w:rPr>
          <w:color w:val="000000" w:themeColor="text1"/>
        </w:rPr>
        <w:t xml:space="preserve">, </w:t>
      </w:r>
      <w:r w:rsidR="00B8258D" w:rsidRPr="003E7BE8">
        <w:t>СП 62.13330.2011</w:t>
      </w:r>
      <w:r w:rsidRPr="003E7BE8">
        <w:rPr>
          <w:color w:val="000000" w:themeColor="text1"/>
        </w:rPr>
        <w:t xml:space="preserve">«Газораспределительные системы», требований к магистральным </w:t>
      </w:r>
      <w:r w:rsidRPr="003E7BE8">
        <w:rPr>
          <w:color w:val="000000" w:themeColor="text1"/>
        </w:rPr>
        <w:lastRenderedPageBreak/>
        <w:t>трубопроводам и т.п.</w:t>
      </w:r>
      <w:r w:rsidRPr="003E7BE8">
        <w:rPr>
          <w:color w:val="000000" w:themeColor="text1"/>
          <w:szCs w:val="24"/>
        </w:rPr>
        <w:t xml:space="preserve">Согласно </w:t>
      </w:r>
      <w:r w:rsidR="00B8258D" w:rsidRPr="003E7BE8">
        <w:rPr>
          <w:color w:val="000000" w:themeColor="text1"/>
          <w:szCs w:val="24"/>
        </w:rPr>
        <w:t>"</w:t>
      </w:r>
      <w:r w:rsidR="00B8258D" w:rsidRPr="003E7BE8">
        <w:rPr>
          <w:szCs w:val="24"/>
          <w:shd w:val="clear" w:color="auto" w:fill="F0E9D3"/>
        </w:rPr>
        <w:t xml:space="preserve">О разъяснении отдельных положений </w:t>
      </w:r>
      <w:r w:rsidR="00B8258D" w:rsidRPr="003E7BE8">
        <w:rPr>
          <w:color w:val="000000" w:themeColor="text1"/>
          <w:szCs w:val="24"/>
        </w:rPr>
        <w:t>СанПиН 2.2.1/2.1.1.1200-3 «Санитарно-защитные зоны и санитарная классификация предприятий, сооружений и иных объектов»</w:t>
      </w:r>
      <w:r w:rsidR="00B8258D" w:rsidRPr="003E7BE8">
        <w:rPr>
          <w:szCs w:val="24"/>
          <w:shd w:val="clear" w:color="auto" w:fill="F0E9D3"/>
        </w:rPr>
        <w:t xml:space="preserve"> см. письма Роспотребнадзора </w:t>
      </w:r>
      <w:hyperlink r:id="rId116" w:anchor="block_1" w:history="1">
        <w:r w:rsidR="00B8258D" w:rsidRPr="003E7BE8">
          <w:rPr>
            <w:rStyle w:val="af"/>
            <w:color w:val="auto"/>
            <w:szCs w:val="24"/>
            <w:u w:val="none"/>
            <w:shd w:val="clear" w:color="auto" w:fill="F0E9D3"/>
          </w:rPr>
          <w:t>от 11 сентября 2020 г. N 09-14655-2020-19</w:t>
        </w:r>
      </w:hyperlink>
      <w:r w:rsidR="00B8258D" w:rsidRPr="003E7BE8">
        <w:rPr>
          <w:szCs w:val="24"/>
          <w:shd w:val="clear" w:color="auto" w:fill="F0E9D3"/>
        </w:rPr>
        <w:t> и </w:t>
      </w:r>
      <w:hyperlink r:id="rId117" w:history="1">
        <w:r w:rsidR="00B8258D" w:rsidRPr="003E7BE8">
          <w:rPr>
            <w:rStyle w:val="af"/>
            <w:color w:val="auto"/>
            <w:szCs w:val="24"/>
            <w:u w:val="none"/>
            <w:shd w:val="clear" w:color="auto" w:fill="F0E9D3"/>
          </w:rPr>
          <w:t>от 24 августа 2012 г. N 01/9550-12-32</w:t>
        </w:r>
      </w:hyperlink>
      <w:r w:rsidRPr="003E7BE8">
        <w:rPr>
          <w:color w:val="000000" w:themeColor="text1"/>
          <w:szCs w:val="24"/>
        </w:rPr>
        <w:t xml:space="preserve">, в целях защиты населения от воздействия электрического поля, создаваемого воздушными линиями электропередачи (ВЛ), устанавливаются санитарные разрывы – территория вдоль трассы высоковольтной линии, в которой напряженность электрического поля превышает 1 кВ/м. ВЛ 550 кВ, 220 кВ и 110 кВ, санитарный разрыв от которых составляет </w:t>
      </w:r>
      <w:smartTag w:uri="urn:schemas-microsoft-com:office:smarttags" w:element="metricconverter">
        <w:smartTagPr>
          <w:attr w:name="ProductID" w:val="20 м"/>
        </w:smartTagPr>
        <w:r w:rsidRPr="003E7BE8">
          <w:rPr>
            <w:b/>
            <w:color w:val="000000" w:themeColor="text1"/>
            <w:szCs w:val="24"/>
          </w:rPr>
          <w:t>20 м</w:t>
        </w:r>
      </w:smartTag>
      <w:r w:rsidRPr="003E7BE8">
        <w:rPr>
          <w:color w:val="000000" w:themeColor="text1"/>
          <w:szCs w:val="24"/>
        </w:rPr>
        <w:t xml:space="preserve"> по обе стороны от ВЛ.</w:t>
      </w:r>
    </w:p>
    <w:p w:rsidR="00B35701" w:rsidRDefault="00B35701" w:rsidP="0066486F">
      <w:pPr>
        <w:spacing w:line="240" w:lineRule="auto"/>
        <w:ind w:firstLine="540"/>
        <w:jc w:val="center"/>
        <w:rPr>
          <w:color w:val="000000" w:themeColor="text1"/>
          <w:szCs w:val="24"/>
          <w:u w:val="single"/>
        </w:rPr>
      </w:pPr>
    </w:p>
    <w:p w:rsidR="001C753F" w:rsidRPr="003E7BE8" w:rsidRDefault="001C753F" w:rsidP="0066486F">
      <w:pPr>
        <w:spacing w:line="240" w:lineRule="auto"/>
        <w:ind w:firstLine="540"/>
        <w:jc w:val="center"/>
        <w:rPr>
          <w:color w:val="000000" w:themeColor="text1"/>
          <w:szCs w:val="24"/>
          <w:u w:val="single"/>
        </w:rPr>
      </w:pPr>
      <w:r w:rsidRPr="003E7BE8">
        <w:rPr>
          <w:color w:val="000000" w:themeColor="text1"/>
          <w:szCs w:val="24"/>
          <w:u w:val="single"/>
        </w:rPr>
        <w:t xml:space="preserve">Перечень опасных природных явлений </w:t>
      </w:r>
    </w:p>
    <w:p w:rsidR="001C753F" w:rsidRPr="003E7BE8" w:rsidRDefault="001C753F" w:rsidP="0066486F">
      <w:pPr>
        <w:spacing w:line="240" w:lineRule="auto"/>
        <w:ind w:firstLine="540"/>
        <w:jc w:val="center"/>
        <w:rPr>
          <w:color w:val="000000" w:themeColor="text1"/>
          <w:szCs w:val="24"/>
          <w:u w:val="single"/>
        </w:rPr>
      </w:pPr>
    </w:p>
    <w:tbl>
      <w:tblPr>
        <w:tblW w:w="100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606"/>
        <w:gridCol w:w="2991"/>
        <w:gridCol w:w="6430"/>
      </w:tblGrid>
      <w:tr w:rsidR="00E657F3" w:rsidRPr="003E7BE8" w:rsidTr="001C753F">
        <w:trPr>
          <w:jc w:val="center"/>
        </w:trPr>
        <w:tc>
          <w:tcPr>
            <w:tcW w:w="606" w:type="dxa"/>
          </w:tcPr>
          <w:p w:rsidR="001C753F" w:rsidRPr="003E7BE8" w:rsidRDefault="001C753F" w:rsidP="0066486F">
            <w:pPr>
              <w:spacing w:line="240" w:lineRule="auto"/>
              <w:ind w:firstLine="0"/>
              <w:rPr>
                <w:b/>
                <w:color w:val="000000" w:themeColor="text1"/>
                <w:sz w:val="20"/>
              </w:rPr>
            </w:pPr>
            <w:r w:rsidRPr="003E7BE8">
              <w:rPr>
                <w:b/>
                <w:color w:val="000000" w:themeColor="text1"/>
                <w:sz w:val="20"/>
              </w:rPr>
              <w:t>№</w:t>
            </w:r>
          </w:p>
        </w:tc>
        <w:tc>
          <w:tcPr>
            <w:tcW w:w="2991" w:type="dxa"/>
          </w:tcPr>
          <w:p w:rsidR="001C753F" w:rsidRPr="003E7BE8" w:rsidRDefault="001C753F" w:rsidP="0066486F">
            <w:pPr>
              <w:spacing w:line="240" w:lineRule="auto"/>
              <w:ind w:firstLine="0"/>
              <w:rPr>
                <w:b/>
                <w:color w:val="000000" w:themeColor="text1"/>
                <w:sz w:val="20"/>
              </w:rPr>
            </w:pPr>
            <w:r w:rsidRPr="003E7BE8">
              <w:rPr>
                <w:b/>
                <w:color w:val="000000" w:themeColor="text1"/>
                <w:sz w:val="20"/>
              </w:rPr>
              <w:t>Наименование ОЯ</w:t>
            </w:r>
          </w:p>
        </w:tc>
        <w:tc>
          <w:tcPr>
            <w:tcW w:w="6430" w:type="dxa"/>
          </w:tcPr>
          <w:p w:rsidR="001C753F" w:rsidRPr="003E7BE8" w:rsidRDefault="001C753F" w:rsidP="0066486F">
            <w:pPr>
              <w:spacing w:line="240" w:lineRule="auto"/>
              <w:ind w:firstLine="0"/>
              <w:jc w:val="center"/>
              <w:rPr>
                <w:b/>
                <w:color w:val="000000" w:themeColor="text1"/>
                <w:sz w:val="20"/>
              </w:rPr>
            </w:pPr>
            <w:r w:rsidRPr="003E7BE8">
              <w:rPr>
                <w:b/>
                <w:color w:val="000000" w:themeColor="text1"/>
                <w:sz w:val="20"/>
              </w:rPr>
              <w:t>Определения, характеристики и критерии ОЯ</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lang w:val="en-US"/>
              </w:rPr>
            </w:pPr>
            <w:r w:rsidRPr="003E7BE8">
              <w:rPr>
                <w:color w:val="000000" w:themeColor="text1"/>
                <w:sz w:val="20"/>
                <w:lang w:val="en-US"/>
              </w:rPr>
              <w:t>1</w:t>
            </w:r>
          </w:p>
        </w:tc>
        <w:tc>
          <w:tcPr>
            <w:tcW w:w="9421" w:type="dxa"/>
            <w:gridSpan w:val="2"/>
          </w:tcPr>
          <w:p w:rsidR="001C753F" w:rsidRPr="003E7BE8" w:rsidRDefault="001C753F" w:rsidP="0066486F">
            <w:pPr>
              <w:spacing w:line="240" w:lineRule="auto"/>
              <w:ind w:firstLine="0"/>
              <w:rPr>
                <w:b/>
                <w:color w:val="000000" w:themeColor="text1"/>
                <w:sz w:val="20"/>
              </w:rPr>
            </w:pPr>
            <w:r w:rsidRPr="003E7BE8">
              <w:rPr>
                <w:b/>
                <w:color w:val="000000" w:themeColor="text1"/>
                <w:sz w:val="20"/>
              </w:rPr>
              <w:t>Метеорологические явления</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lang w:val="en-US"/>
              </w:rPr>
              <w:t>1</w:t>
            </w:r>
            <w:r w:rsidRPr="003E7BE8">
              <w:rPr>
                <w:color w:val="000000" w:themeColor="text1"/>
                <w:sz w:val="20"/>
              </w:rPr>
              <w:t>.1</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Очень сильный ветер</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 xml:space="preserve">Ветер при достижении скорости при порывах не менее 25 м/с, или средней скорости  не менее 20 м/с. </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1.2</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Ураганный ветер (ураган)</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Ветер при достижении скорости 33 м/с и более.</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1.3</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Шквал</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Резкое кратковременное (в течение нескольких минут, но не менее минуты) усиление ветра до 25 м/с и более.</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1.4</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Сильный ливень</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Сильный ливневой дождь с количеством выпавших осадков не менее 30 мм за период не более 1 часа.</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1.5</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Очень сильный дождь,</w:t>
            </w:r>
          </w:p>
          <w:p w:rsidR="001C753F" w:rsidRPr="003E7BE8" w:rsidRDefault="001C753F" w:rsidP="0066486F">
            <w:pPr>
              <w:spacing w:line="240" w:lineRule="auto"/>
              <w:ind w:firstLine="0"/>
              <w:rPr>
                <w:color w:val="000000" w:themeColor="text1"/>
                <w:sz w:val="20"/>
              </w:rPr>
            </w:pPr>
            <w:r w:rsidRPr="003E7BE8">
              <w:rPr>
                <w:color w:val="000000" w:themeColor="text1"/>
                <w:sz w:val="20"/>
              </w:rPr>
              <w:t>Очень сильный дождь со снегом,</w:t>
            </w:r>
          </w:p>
          <w:p w:rsidR="001C753F" w:rsidRPr="003E7BE8" w:rsidRDefault="001C753F" w:rsidP="0066486F">
            <w:pPr>
              <w:spacing w:line="240" w:lineRule="auto"/>
              <w:ind w:firstLine="0"/>
              <w:rPr>
                <w:color w:val="000000" w:themeColor="text1"/>
                <w:sz w:val="20"/>
              </w:rPr>
            </w:pPr>
            <w:r w:rsidRPr="003E7BE8">
              <w:rPr>
                <w:color w:val="000000" w:themeColor="text1"/>
                <w:sz w:val="20"/>
              </w:rPr>
              <w:t>Очень сильный мокрый снег,</w:t>
            </w:r>
          </w:p>
          <w:p w:rsidR="001C753F" w:rsidRPr="003E7BE8" w:rsidRDefault="001C753F" w:rsidP="0066486F">
            <w:pPr>
              <w:spacing w:line="240" w:lineRule="auto"/>
              <w:ind w:firstLine="0"/>
              <w:rPr>
                <w:color w:val="000000" w:themeColor="text1"/>
                <w:sz w:val="20"/>
              </w:rPr>
            </w:pPr>
            <w:r w:rsidRPr="003E7BE8">
              <w:rPr>
                <w:color w:val="000000" w:themeColor="text1"/>
                <w:sz w:val="20"/>
              </w:rPr>
              <w:t>Очень сильный снег с дождём</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Значительные жидкие или смешанные осадки (дождь, ливнёвый дождь, дождь со снегом, мокрый снег) с количеством выпавших осадков не менее 50 мм (в ливнеопасных (селеопасных) горных районах – 30 мм) за период времени не более 12 часов.</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1.6</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Очень сильный снег</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Значительные твёрдые осадки (снег, ливневой снег) с количеством выпавших осадков не менее 30 мм за период не более 12 часов.</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1.7</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Продолжительный сильный дождь</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 xml:space="preserve">Дождь с короткими перерывами (не более 1 часа) с количеством осадков не менее </w:t>
            </w:r>
            <w:smartTag w:uri="urn:schemas-microsoft-com:office:smarttags" w:element="metricconverter">
              <w:smartTagPr>
                <w:attr w:name="ProductID" w:val="100 мм"/>
              </w:smartTagPr>
              <w:r w:rsidRPr="003E7BE8">
                <w:rPr>
                  <w:color w:val="000000" w:themeColor="text1"/>
                  <w:sz w:val="20"/>
                </w:rPr>
                <w:t>100 мм</w:t>
              </w:r>
            </w:smartTag>
            <w:r w:rsidRPr="003E7BE8">
              <w:rPr>
                <w:color w:val="000000" w:themeColor="text1"/>
                <w:sz w:val="20"/>
              </w:rPr>
              <w:t xml:space="preserve"> (в ливнеопасных районах с количеством осадков менее60 мм) за период времени более 12 часов, но менее 48 часов, или 120 мм за период времени более 2 суток.</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1.8</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Крупный град</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 xml:space="preserve">Град диаметром более </w:t>
            </w:r>
            <w:smartTag w:uri="urn:schemas-microsoft-com:office:smarttags" w:element="metricconverter">
              <w:smartTagPr>
                <w:attr w:name="ProductID" w:val="20 мм"/>
              </w:smartTagPr>
              <w:r w:rsidRPr="003E7BE8">
                <w:rPr>
                  <w:color w:val="000000" w:themeColor="text1"/>
                  <w:sz w:val="20"/>
                </w:rPr>
                <w:t>20 мм</w:t>
              </w:r>
            </w:smartTag>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1.9</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Сильная метель</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Перенос  снега с подстилающей поверхности (часто сопровождающийся выпадением снега из облаков) сильным ветром (со средней скоростью более 15 м/с) и с метеорологической дальностью видимости не более 500 мм и продолжительностью не менее 12 часов.</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1.10</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 xml:space="preserve">Сильный туман </w:t>
            </w:r>
          </w:p>
          <w:p w:rsidR="001C753F" w:rsidRPr="003E7BE8" w:rsidRDefault="001C753F" w:rsidP="0066486F">
            <w:pPr>
              <w:spacing w:line="240" w:lineRule="auto"/>
              <w:ind w:firstLine="0"/>
              <w:rPr>
                <w:color w:val="000000" w:themeColor="text1"/>
                <w:sz w:val="20"/>
              </w:rPr>
            </w:pPr>
            <w:r w:rsidRPr="003E7BE8">
              <w:rPr>
                <w:color w:val="000000" w:themeColor="text1"/>
                <w:sz w:val="20"/>
              </w:rPr>
              <w:t>(сильная мгла)</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Сильное помутнение воздуха за счёт скопления мельчайших частиц воды (пыли, продуктов горения), при котором значение метеорологической дальности видимости не более 500 мм продолжительностью не менее 12 часов.</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1.11</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Сильное гололёдно-изморозевое отложение</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 xml:space="preserve">Диаметр отложения на проводах гололёдного станка: гололёда (диаметром более </w:t>
            </w:r>
            <w:smartTag w:uri="urn:schemas-microsoft-com:office:smarttags" w:element="metricconverter">
              <w:smartTagPr>
                <w:attr w:name="ProductID" w:val="20 мм"/>
              </w:smartTagPr>
              <w:r w:rsidRPr="003E7BE8">
                <w:rPr>
                  <w:color w:val="000000" w:themeColor="text1"/>
                  <w:sz w:val="20"/>
                </w:rPr>
                <w:t>20 мм</w:t>
              </w:r>
            </w:smartTag>
            <w:r w:rsidRPr="003E7BE8">
              <w:rPr>
                <w:color w:val="000000" w:themeColor="text1"/>
                <w:sz w:val="20"/>
              </w:rPr>
              <w:t xml:space="preserve">); сложного отложения или мокрого (замерзающего) снега – диаметром не менее </w:t>
            </w:r>
            <w:smartTag w:uri="urn:schemas-microsoft-com:office:smarttags" w:element="metricconverter">
              <w:smartTagPr>
                <w:attr w:name="ProductID" w:val="35 мм"/>
              </w:smartTagPr>
              <w:r w:rsidRPr="003E7BE8">
                <w:rPr>
                  <w:color w:val="000000" w:themeColor="text1"/>
                  <w:sz w:val="20"/>
                </w:rPr>
                <w:t>35 мм</w:t>
              </w:r>
            </w:smartTag>
            <w:r w:rsidRPr="003E7BE8">
              <w:rPr>
                <w:color w:val="000000" w:themeColor="text1"/>
                <w:sz w:val="20"/>
              </w:rPr>
              <w:t>; изморози – диметром не менее 50 мм.</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1.12</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 xml:space="preserve">Сильный мороз </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В период с ноября по март температура может опускаться ниже -40</w:t>
            </w:r>
            <w:r w:rsidRPr="003E7BE8">
              <w:rPr>
                <w:color w:val="000000" w:themeColor="text1"/>
                <w:sz w:val="20"/>
                <w:vertAlign w:val="superscript"/>
              </w:rPr>
              <w:t>о</w:t>
            </w:r>
            <w:r w:rsidRPr="003E7BE8">
              <w:rPr>
                <w:color w:val="000000" w:themeColor="text1"/>
                <w:sz w:val="20"/>
              </w:rPr>
              <w:t>С.</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1.13</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Аномально холодная погода</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В период с октября по март в течение 5 дней и более значение среднемесячной температуры воздуха ниже климатической нормы на 14</w:t>
            </w:r>
            <w:r w:rsidRPr="003E7BE8">
              <w:rPr>
                <w:color w:val="000000" w:themeColor="text1"/>
                <w:sz w:val="20"/>
                <w:vertAlign w:val="superscript"/>
              </w:rPr>
              <w:t>о</w:t>
            </w:r>
            <w:r w:rsidRPr="003E7BE8">
              <w:rPr>
                <w:color w:val="000000" w:themeColor="text1"/>
                <w:sz w:val="20"/>
              </w:rPr>
              <w:t>С и более</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1.14</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Сильная жара</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В период с мая по август значение максимальной температуры воздуха достигает +38</w:t>
            </w:r>
            <w:r w:rsidRPr="003E7BE8">
              <w:rPr>
                <w:color w:val="000000" w:themeColor="text1"/>
                <w:sz w:val="20"/>
                <w:vertAlign w:val="superscript"/>
              </w:rPr>
              <w:t>о</w:t>
            </w:r>
            <w:r w:rsidRPr="003E7BE8">
              <w:rPr>
                <w:color w:val="000000" w:themeColor="text1"/>
                <w:sz w:val="20"/>
              </w:rPr>
              <w:t>С</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1.15</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Аномально жаркая погода</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В период с апреля по сентябрь в течение 5 дней и более значение среднесуточной температуры воздуха выше климатической нормы на 10</w:t>
            </w:r>
            <w:r w:rsidRPr="003E7BE8">
              <w:rPr>
                <w:color w:val="000000" w:themeColor="text1"/>
                <w:sz w:val="20"/>
                <w:vertAlign w:val="superscript"/>
              </w:rPr>
              <w:t>о</w:t>
            </w:r>
            <w:r w:rsidRPr="003E7BE8">
              <w:rPr>
                <w:color w:val="000000" w:themeColor="text1"/>
                <w:sz w:val="20"/>
              </w:rPr>
              <w:t>С и более</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1.16</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Чрезвычайная пожарная опасность</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Показатель пожарной опасности относится к 5 классу (10000</w:t>
            </w:r>
            <w:r w:rsidRPr="003E7BE8">
              <w:rPr>
                <w:color w:val="000000" w:themeColor="text1"/>
                <w:sz w:val="20"/>
                <w:vertAlign w:val="superscript"/>
              </w:rPr>
              <w:t>о</w:t>
            </w:r>
            <w:r w:rsidRPr="003E7BE8">
              <w:rPr>
                <w:color w:val="000000" w:themeColor="text1"/>
                <w:sz w:val="20"/>
              </w:rPr>
              <w:t>С по формуле Нестерова)</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2</w:t>
            </w:r>
          </w:p>
        </w:tc>
        <w:tc>
          <w:tcPr>
            <w:tcW w:w="9421" w:type="dxa"/>
            <w:gridSpan w:val="2"/>
          </w:tcPr>
          <w:p w:rsidR="001C753F" w:rsidRPr="003E7BE8" w:rsidRDefault="001C753F" w:rsidP="0066486F">
            <w:pPr>
              <w:spacing w:line="240" w:lineRule="auto"/>
              <w:ind w:firstLine="0"/>
              <w:rPr>
                <w:b/>
                <w:color w:val="000000" w:themeColor="text1"/>
                <w:sz w:val="20"/>
              </w:rPr>
            </w:pPr>
            <w:r w:rsidRPr="003E7BE8">
              <w:rPr>
                <w:b/>
                <w:color w:val="000000" w:themeColor="text1"/>
                <w:sz w:val="20"/>
              </w:rPr>
              <w:t>Агрометеорологические</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2.1</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Заморозки</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Понижение температуры воздуха и/или поверхности почвы (травостоя) до значений ниже 0</w:t>
            </w:r>
            <w:r w:rsidRPr="003E7BE8">
              <w:rPr>
                <w:color w:val="000000" w:themeColor="text1"/>
                <w:sz w:val="20"/>
                <w:vertAlign w:val="superscript"/>
              </w:rPr>
              <w:t>о</w:t>
            </w:r>
            <w:r w:rsidRPr="003E7BE8">
              <w:rPr>
                <w:color w:val="000000" w:themeColor="text1"/>
                <w:sz w:val="20"/>
              </w:rPr>
              <w:t xml:space="preserve">С на фоне породолжительных средних суточных значений температур воздуха в периоды активной вегетации сельскохозяйственных культур или уборки урожая, приводящее к их </w:t>
            </w:r>
            <w:r w:rsidRPr="003E7BE8">
              <w:rPr>
                <w:color w:val="000000" w:themeColor="text1"/>
                <w:sz w:val="20"/>
              </w:rPr>
              <w:lastRenderedPageBreak/>
              <w:t>повреждению, а также к частичной или полной гибели урожая.</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lastRenderedPageBreak/>
              <w:t>2.2</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Переувлажнение почвы</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В период вегетации сельскохозяйственных культур в течение 20 дней (в период уборки урожая в течение 10 дней) состояние почвы на глубине 10-</w:t>
            </w:r>
            <w:smartTag w:uri="urn:schemas-microsoft-com:office:smarttags" w:element="metricconverter">
              <w:smartTagPr>
                <w:attr w:name="ProductID" w:val="12 см"/>
              </w:smartTagPr>
              <w:r w:rsidRPr="003E7BE8">
                <w:rPr>
                  <w:color w:val="000000" w:themeColor="text1"/>
                  <w:sz w:val="20"/>
                </w:rPr>
                <w:t>12 см</w:t>
              </w:r>
            </w:smartTag>
            <w:r w:rsidRPr="003E7BE8">
              <w:rPr>
                <w:color w:val="000000" w:themeColor="text1"/>
                <w:sz w:val="20"/>
              </w:rPr>
              <w:t xml:space="preserve"> по визуальной оценке увлажнённости оценивается как липкое или текучее; в отдельные дни (не более 20% продолжительности периода) возможен переход почвы в мягкопластичное или другие состояния.</w:t>
            </w:r>
          </w:p>
        </w:tc>
      </w:tr>
      <w:tr w:rsidR="00E657F3" w:rsidRPr="003E7BE8" w:rsidTr="001C753F">
        <w:trPr>
          <w:trHeight w:val="854"/>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2.3</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Ранее появление или установление снежного покрова</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Появление или установление снежного покрова (в том числе временного) любой величины раньше средних многолетних сроков на 10 дней и более.</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2.4</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Промерзание верхнего (</w:t>
            </w:r>
            <w:smartTag w:uri="urn:schemas-microsoft-com:office:smarttags" w:element="metricconverter">
              <w:smartTagPr>
                <w:attr w:name="ProductID" w:val="2 см"/>
              </w:smartTagPr>
              <w:r w:rsidRPr="003E7BE8">
                <w:rPr>
                  <w:color w:val="000000" w:themeColor="text1"/>
                  <w:sz w:val="20"/>
                </w:rPr>
                <w:t>2 см</w:t>
              </w:r>
            </w:smartTag>
            <w:r w:rsidRPr="003E7BE8">
              <w:rPr>
                <w:color w:val="000000" w:themeColor="text1"/>
                <w:sz w:val="20"/>
              </w:rPr>
              <w:t>) слоя почвы</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Ранее (раньше средних многолетних сроков на 10 дней и более) промерзание верхнего слоя почвы продолжительностью не менее 3 дней.</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2.5</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 xml:space="preserve">Низкие температуры воздуха при отсутствии снежного покрова или при его высоте менее </w:t>
            </w:r>
            <w:smartTag w:uri="urn:schemas-microsoft-com:office:smarttags" w:element="metricconverter">
              <w:smartTagPr>
                <w:attr w:name="ProductID" w:val="5 см"/>
              </w:smartTagPr>
              <w:r w:rsidRPr="003E7BE8">
                <w:rPr>
                  <w:color w:val="000000" w:themeColor="text1"/>
                  <w:sz w:val="20"/>
                </w:rPr>
                <w:t>5 см</w:t>
              </w:r>
            </w:smartTag>
            <w:r w:rsidRPr="003E7BE8">
              <w:rPr>
                <w:color w:val="000000" w:themeColor="text1"/>
                <w:sz w:val="20"/>
              </w:rPr>
              <w:t>. приводящие к вымерзанию посевов озимых.</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Понижение температуры воздуха ниже -25</w:t>
            </w:r>
            <w:r w:rsidRPr="003E7BE8">
              <w:rPr>
                <w:color w:val="000000" w:themeColor="text1"/>
                <w:sz w:val="20"/>
                <w:vertAlign w:val="superscript"/>
              </w:rPr>
              <w:t>о</w:t>
            </w:r>
            <w:r w:rsidRPr="003E7BE8">
              <w:rPr>
                <w:color w:val="000000" w:themeColor="text1"/>
                <w:sz w:val="20"/>
              </w:rPr>
              <w:t>С при отсутствии снежного покрова или понижение температуры воздуха ниже -30</w:t>
            </w:r>
            <w:r w:rsidRPr="003E7BE8">
              <w:rPr>
                <w:color w:val="000000" w:themeColor="text1"/>
                <w:sz w:val="20"/>
                <w:vertAlign w:val="superscript"/>
              </w:rPr>
              <w:t>о</w:t>
            </w:r>
            <w:r w:rsidRPr="003E7BE8">
              <w:rPr>
                <w:color w:val="000000" w:themeColor="text1"/>
                <w:sz w:val="20"/>
              </w:rPr>
              <w:t xml:space="preserve">С при высоте снежного покрова менее </w:t>
            </w:r>
            <w:smartTag w:uri="urn:schemas-microsoft-com:office:smarttags" w:element="metricconverter">
              <w:smartTagPr>
                <w:attr w:name="ProductID" w:val="5 см"/>
              </w:smartTagPr>
              <w:r w:rsidRPr="003E7BE8">
                <w:rPr>
                  <w:color w:val="000000" w:themeColor="text1"/>
                  <w:sz w:val="20"/>
                </w:rPr>
                <w:t>5 см</w:t>
              </w:r>
            </w:smartTag>
            <w:r w:rsidRPr="003E7BE8">
              <w:rPr>
                <w:color w:val="000000" w:themeColor="text1"/>
                <w:sz w:val="20"/>
              </w:rPr>
              <w:t>, обуславливающее понижение температуры на глубине узла кущения растений ниже критической температуры вымерзания, приводящее к изреженности и/или полной гибели озимых культур.</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2.6</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Сочетание высокого снежного покрова и слабого промерзания почвы, приводящее к выпреванию посевов озимых</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 xml:space="preserve">Длительное (более 6 дней) залегание высокого (более </w:t>
            </w:r>
            <w:smartTag w:uri="urn:schemas-microsoft-com:office:smarttags" w:element="metricconverter">
              <w:smartTagPr>
                <w:attr w:name="ProductID" w:val="30 см"/>
              </w:smartTagPr>
              <w:r w:rsidRPr="003E7BE8">
                <w:rPr>
                  <w:color w:val="000000" w:themeColor="text1"/>
                  <w:sz w:val="20"/>
                </w:rPr>
                <w:t>30 см</w:t>
              </w:r>
            </w:smartTag>
            <w:r w:rsidRPr="003E7BE8">
              <w:rPr>
                <w:color w:val="000000" w:themeColor="text1"/>
                <w:sz w:val="20"/>
              </w:rPr>
              <w:t xml:space="preserve">) снежного покрова при слабо промёрзшей (до глубины мене </w:t>
            </w:r>
            <w:smartTag w:uri="urn:schemas-microsoft-com:office:smarttags" w:element="metricconverter">
              <w:smartTagPr>
                <w:attr w:name="ProductID" w:val="30 см"/>
              </w:smartTagPr>
              <w:r w:rsidRPr="003E7BE8">
                <w:rPr>
                  <w:color w:val="000000" w:themeColor="text1"/>
                  <w:sz w:val="20"/>
                </w:rPr>
                <w:t>30 см</w:t>
              </w:r>
            </w:smartTag>
            <w:r w:rsidRPr="003E7BE8">
              <w:rPr>
                <w:color w:val="000000" w:themeColor="text1"/>
                <w:sz w:val="20"/>
              </w:rPr>
              <w:t xml:space="preserve">) или талой почве. При этом минимальная температура почвы на глубине </w:t>
            </w:r>
            <w:smartTag w:uri="urn:schemas-microsoft-com:office:smarttags" w:element="metricconverter">
              <w:smartTagPr>
                <w:attr w:name="ProductID" w:val="3 см"/>
              </w:smartTagPr>
              <w:r w:rsidRPr="003E7BE8">
                <w:rPr>
                  <w:color w:val="000000" w:themeColor="text1"/>
                  <w:sz w:val="20"/>
                </w:rPr>
                <w:t>3 см</w:t>
              </w:r>
            </w:smartTag>
            <w:r w:rsidRPr="003E7BE8">
              <w:rPr>
                <w:color w:val="000000" w:themeColor="text1"/>
                <w:sz w:val="20"/>
              </w:rPr>
              <w:t>удерживается от -1</w:t>
            </w:r>
            <w:r w:rsidRPr="003E7BE8">
              <w:rPr>
                <w:color w:val="000000" w:themeColor="text1"/>
                <w:sz w:val="20"/>
                <w:vertAlign w:val="superscript"/>
              </w:rPr>
              <w:t>о</w:t>
            </w:r>
            <w:r w:rsidRPr="003E7BE8">
              <w:rPr>
                <w:color w:val="000000" w:themeColor="text1"/>
                <w:sz w:val="20"/>
              </w:rPr>
              <w:t>С и выше, что приводит к частичной или полной гибели посевов озимых культур.</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2.7</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Ледяная корка</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 xml:space="preserve">Слой льда на поверхности почвы (притёртая ледяная корка) толщиной </w:t>
            </w:r>
            <w:smartTag w:uri="urn:schemas-microsoft-com:office:smarttags" w:element="metricconverter">
              <w:smartTagPr>
                <w:attr w:name="ProductID" w:val="2 см"/>
              </w:smartTagPr>
              <w:r w:rsidRPr="003E7BE8">
                <w:rPr>
                  <w:color w:val="000000" w:themeColor="text1"/>
                  <w:sz w:val="20"/>
                </w:rPr>
                <w:t>2 см</w:t>
              </w:r>
            </w:smartTag>
            <w:r w:rsidRPr="003E7BE8">
              <w:rPr>
                <w:color w:val="000000" w:themeColor="text1"/>
                <w:sz w:val="20"/>
              </w:rPr>
              <w:t xml:space="preserve"> и более, залегающая 4 декады и более в период зимовки озимых культур.</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3</w:t>
            </w:r>
          </w:p>
        </w:tc>
        <w:tc>
          <w:tcPr>
            <w:tcW w:w="2991" w:type="dxa"/>
          </w:tcPr>
          <w:p w:rsidR="001C753F" w:rsidRPr="003E7BE8" w:rsidRDefault="001C753F" w:rsidP="0066486F">
            <w:pPr>
              <w:spacing w:line="240" w:lineRule="auto"/>
              <w:ind w:firstLine="0"/>
              <w:rPr>
                <w:b/>
                <w:color w:val="000000" w:themeColor="text1"/>
                <w:sz w:val="20"/>
              </w:rPr>
            </w:pPr>
            <w:r w:rsidRPr="003E7BE8">
              <w:rPr>
                <w:b/>
                <w:color w:val="000000" w:themeColor="text1"/>
                <w:sz w:val="20"/>
              </w:rPr>
              <w:t>Гидрологические</w:t>
            </w:r>
          </w:p>
        </w:tc>
        <w:tc>
          <w:tcPr>
            <w:tcW w:w="6430" w:type="dxa"/>
          </w:tcPr>
          <w:p w:rsidR="001C753F" w:rsidRPr="003E7BE8" w:rsidRDefault="001C753F" w:rsidP="0066486F">
            <w:pPr>
              <w:spacing w:line="240" w:lineRule="auto"/>
              <w:ind w:firstLine="0"/>
              <w:rPr>
                <w:color w:val="000000" w:themeColor="text1"/>
                <w:sz w:val="20"/>
              </w:rPr>
            </w:pP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3.1</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Половодье</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 xml:space="preserve">Высокие уровни воды – ежегодный подъём уровня воды в реках, вызываемый таянием снега и льда до отметок, при которых происходит выход воды из берегов. </w:t>
            </w:r>
          </w:p>
        </w:tc>
      </w:tr>
      <w:tr w:rsidR="00E657F3"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3.2</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Заторы, зажоры</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Скопления льда, шуги с включением мелкобитного льда в русле реки, вызывающее стеснение водного сечения и связанный с этим подъём уровня воды.</w:t>
            </w:r>
          </w:p>
        </w:tc>
      </w:tr>
      <w:tr w:rsidR="001C753F" w:rsidRPr="003E7BE8" w:rsidTr="001C753F">
        <w:trPr>
          <w:jc w:val="center"/>
        </w:trPr>
        <w:tc>
          <w:tcPr>
            <w:tcW w:w="606"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3.3</w:t>
            </w:r>
          </w:p>
        </w:tc>
        <w:tc>
          <w:tcPr>
            <w:tcW w:w="2991"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Паводок</w:t>
            </w:r>
          </w:p>
        </w:tc>
        <w:tc>
          <w:tcPr>
            <w:tcW w:w="6430" w:type="dxa"/>
          </w:tcPr>
          <w:p w:rsidR="001C753F" w:rsidRPr="003E7BE8" w:rsidRDefault="001C753F" w:rsidP="0066486F">
            <w:pPr>
              <w:spacing w:line="240" w:lineRule="auto"/>
              <w:ind w:firstLine="0"/>
              <w:rPr>
                <w:color w:val="000000" w:themeColor="text1"/>
                <w:sz w:val="20"/>
              </w:rPr>
            </w:pPr>
            <w:r w:rsidRPr="003E7BE8">
              <w:rPr>
                <w:color w:val="000000" w:themeColor="text1"/>
                <w:sz w:val="20"/>
              </w:rPr>
              <w:t>Высокий уровень воды возникающий нерегулярно от сильных дождей до отметок.</w:t>
            </w:r>
          </w:p>
        </w:tc>
      </w:tr>
    </w:tbl>
    <w:p w:rsidR="001C753F" w:rsidRPr="003E7BE8" w:rsidRDefault="001C753F" w:rsidP="0066486F">
      <w:pPr>
        <w:spacing w:line="240" w:lineRule="auto"/>
        <w:ind w:firstLine="540"/>
        <w:rPr>
          <w:color w:val="000000" w:themeColor="text1"/>
          <w:szCs w:val="24"/>
        </w:rPr>
      </w:pPr>
    </w:p>
    <w:p w:rsidR="001C753F" w:rsidRPr="00AF4FE9" w:rsidRDefault="001C753F" w:rsidP="0066486F">
      <w:pPr>
        <w:spacing w:line="240" w:lineRule="auto"/>
        <w:ind w:firstLine="709"/>
        <w:jc w:val="center"/>
        <w:rPr>
          <w:i/>
          <w:color w:val="000000" w:themeColor="text1"/>
          <w:szCs w:val="24"/>
          <w:u w:val="single"/>
        </w:rPr>
      </w:pPr>
      <w:r w:rsidRPr="00AF4FE9">
        <w:rPr>
          <w:i/>
          <w:color w:val="000000" w:themeColor="text1"/>
          <w:szCs w:val="24"/>
          <w:u w:val="single"/>
        </w:rPr>
        <w:t>Охрана окружающей среды.</w:t>
      </w:r>
    </w:p>
    <w:p w:rsidR="001C753F" w:rsidRPr="00AF4FE9" w:rsidRDefault="001C753F" w:rsidP="0066486F">
      <w:pPr>
        <w:spacing w:line="240" w:lineRule="auto"/>
        <w:ind w:firstLine="539"/>
        <w:rPr>
          <w:color w:val="000000" w:themeColor="text1"/>
          <w:szCs w:val="24"/>
        </w:rPr>
      </w:pPr>
      <w:r w:rsidRPr="00AF4FE9">
        <w:rPr>
          <w:color w:val="000000" w:themeColor="text1"/>
          <w:szCs w:val="24"/>
        </w:rPr>
        <w:t>Структура природопользования в территориальном аспекте включает в себя три основных составляющих: антропогенный каркас; экологический каркас; буферная зона экологического каркаса.</w:t>
      </w:r>
    </w:p>
    <w:p w:rsidR="001C753F" w:rsidRPr="00AF4FE9" w:rsidRDefault="001C753F" w:rsidP="0066486F">
      <w:pPr>
        <w:spacing w:line="240" w:lineRule="auto"/>
        <w:ind w:firstLine="539"/>
        <w:rPr>
          <w:color w:val="000000" w:themeColor="text1"/>
          <w:szCs w:val="24"/>
        </w:rPr>
      </w:pPr>
      <w:r w:rsidRPr="00AF4FE9">
        <w:rPr>
          <w:b/>
          <w:color w:val="000000" w:themeColor="text1"/>
          <w:szCs w:val="24"/>
        </w:rPr>
        <w:t>Антропогенный каркас</w:t>
      </w:r>
      <w:r w:rsidRPr="00AF4FE9">
        <w:rPr>
          <w:color w:val="000000" w:themeColor="text1"/>
          <w:szCs w:val="24"/>
        </w:rPr>
        <w:t xml:space="preserve"> включает в себя основные источники антропогенного воздействия: застроенные территории; транспортные коридоры, ЛЭП; объекты специального назначения. Суммарная доля всех интенсивно освоенных территорий не превышает 10% территории. Локальные и линейные источники связаны в единую планировочную структуру. В пределах антропогенного каркаса природные комплексы преобразованы безвозвратно к исходному состоянию. Территории, входящие в него, характеризуются интенсивным режимом природопользования.</w:t>
      </w:r>
    </w:p>
    <w:p w:rsidR="001C753F" w:rsidRPr="00AF4FE9" w:rsidRDefault="001C753F" w:rsidP="0066486F">
      <w:pPr>
        <w:spacing w:line="240" w:lineRule="auto"/>
        <w:ind w:firstLine="539"/>
        <w:rPr>
          <w:color w:val="000000" w:themeColor="text1"/>
          <w:szCs w:val="24"/>
        </w:rPr>
      </w:pPr>
      <w:r w:rsidRPr="00AF4FE9">
        <w:rPr>
          <w:b/>
          <w:color w:val="000000" w:themeColor="text1"/>
          <w:szCs w:val="24"/>
        </w:rPr>
        <w:t>Экологический каркас</w:t>
      </w:r>
      <w:r w:rsidRPr="00AF4FE9">
        <w:rPr>
          <w:color w:val="000000" w:themeColor="text1"/>
          <w:szCs w:val="24"/>
        </w:rPr>
        <w:t xml:space="preserve"> включает в себя: особо охраняемые природные территории; экологические коридоры: реки, водоохранные зоны; защитные леса. Территории, входящие в состав экологического каркаса, характеризуются охранным режимом природопользования с ограничением (или запрещением) в их пределах различных видов хозяйственной деятельности. Территория экологического каркаса не подлежит уменьшению, но при необходимости может быть увеличена. Элементы экологического каркаса имеют как линейный (водоохранные зоны, защитные леса) так и площадной (ООПТ) характер и, соединяясь в единую систему, служат основой для поддержания экологического равновесия. Экологический каркас выполняет </w:t>
      </w:r>
      <w:r w:rsidRPr="00AF4FE9">
        <w:rPr>
          <w:color w:val="000000" w:themeColor="text1"/>
          <w:szCs w:val="24"/>
        </w:rPr>
        <w:lastRenderedPageBreak/>
        <w:t>средозащитные и санитарно-гигиенические функции. На территории экологический каркас представлен водоохранными зонами, защитными лесами.</w:t>
      </w:r>
    </w:p>
    <w:p w:rsidR="001C753F" w:rsidRPr="00AF4FE9" w:rsidRDefault="001C753F" w:rsidP="0066486F">
      <w:pPr>
        <w:spacing w:line="240" w:lineRule="auto"/>
        <w:ind w:firstLine="539"/>
        <w:rPr>
          <w:color w:val="000000" w:themeColor="text1"/>
          <w:szCs w:val="24"/>
        </w:rPr>
      </w:pPr>
      <w:r w:rsidRPr="00AF4FE9">
        <w:rPr>
          <w:b/>
          <w:color w:val="000000" w:themeColor="text1"/>
          <w:szCs w:val="24"/>
        </w:rPr>
        <w:t>Буферная зона экологического каркаса</w:t>
      </w:r>
      <w:r w:rsidRPr="00AF4FE9">
        <w:rPr>
          <w:color w:val="000000" w:themeColor="text1"/>
          <w:szCs w:val="24"/>
        </w:rPr>
        <w:t xml:space="preserve"> включает в себя: пашни, садоводства; болотные угодья; луга; эксплуатационные леса. Эта зона характеризуется экстенсивным режимом природопользования, а источники антропогенного воздействия, расположенные в ней, оказывают менее интенсивное воздействие на окружающую среду, чем в антропогенном каркасе. Кроме того, проводимая в буферной зоне экологического каркаса хозяйственная деятельность не приводит к необратимым преобразованиям природных комплексов. Буферная зона экологического каркаса в определённой мере способствует поддержанию экологического равновесия, благодаря высокому проценту его залесённости. Вследствие двойственности своего характера, буферная зона экологического каркаса может служить резервом в случае необходимости увеличения территории антропогенного или экологического каркасов.</w:t>
      </w:r>
    </w:p>
    <w:p w:rsidR="00E440D1" w:rsidRPr="00F22A4B" w:rsidRDefault="00E440D1" w:rsidP="0066486F">
      <w:pPr>
        <w:spacing w:line="240" w:lineRule="auto"/>
        <w:ind w:firstLine="709"/>
        <w:contextualSpacing/>
        <w:rPr>
          <w:rFonts w:cs="Arial"/>
          <w:b/>
          <w:bCs/>
          <w:color w:val="000000" w:themeColor="text1"/>
          <w:highlight w:val="yellow"/>
        </w:rPr>
      </w:pPr>
    </w:p>
    <w:p w:rsidR="003A678B" w:rsidRPr="00F22A4B" w:rsidRDefault="003A678B" w:rsidP="0066486F">
      <w:pPr>
        <w:spacing w:line="240" w:lineRule="auto"/>
        <w:ind w:firstLine="709"/>
        <w:contextualSpacing/>
        <w:rPr>
          <w:rFonts w:cs="Arial"/>
          <w:b/>
          <w:bCs/>
          <w:color w:val="000000" w:themeColor="text1"/>
          <w:highlight w:val="yellow"/>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AA6E9E" w:rsidRDefault="00AA6E9E" w:rsidP="0066486F">
      <w:pPr>
        <w:tabs>
          <w:tab w:val="left" w:pos="360"/>
        </w:tabs>
        <w:spacing w:line="240" w:lineRule="auto"/>
        <w:ind w:firstLine="720"/>
        <w:contextualSpacing/>
        <w:rPr>
          <w:rFonts w:cs="Arial"/>
          <w:b/>
          <w:color w:val="000000" w:themeColor="text1"/>
          <w:sz w:val="28"/>
          <w:szCs w:val="28"/>
        </w:rPr>
      </w:pPr>
    </w:p>
    <w:p w:rsidR="00C12D6A" w:rsidRPr="00AF4FE9" w:rsidRDefault="00E440D1" w:rsidP="0066486F">
      <w:pPr>
        <w:tabs>
          <w:tab w:val="left" w:pos="360"/>
        </w:tabs>
        <w:spacing w:line="240" w:lineRule="auto"/>
        <w:ind w:firstLine="720"/>
        <w:contextualSpacing/>
        <w:rPr>
          <w:rFonts w:cs="Arial"/>
          <w:b/>
          <w:color w:val="000000" w:themeColor="text1"/>
          <w:sz w:val="28"/>
          <w:szCs w:val="28"/>
        </w:rPr>
      </w:pPr>
      <w:r w:rsidRPr="00AF4FE9">
        <w:rPr>
          <w:rFonts w:cs="Arial"/>
          <w:b/>
          <w:color w:val="000000" w:themeColor="text1"/>
          <w:sz w:val="28"/>
          <w:szCs w:val="28"/>
        </w:rPr>
        <w:lastRenderedPageBreak/>
        <w:t xml:space="preserve">Глава </w:t>
      </w:r>
      <w:r w:rsidRPr="00AF4FE9">
        <w:rPr>
          <w:rFonts w:cs="Arial"/>
          <w:b/>
          <w:color w:val="000000" w:themeColor="text1"/>
          <w:sz w:val="28"/>
          <w:szCs w:val="28"/>
          <w:lang w:val="en-US"/>
        </w:rPr>
        <w:t>I</w:t>
      </w:r>
      <w:r w:rsidR="00F34213" w:rsidRPr="00AF4FE9">
        <w:rPr>
          <w:rFonts w:cs="Arial"/>
          <w:b/>
          <w:color w:val="000000" w:themeColor="text1"/>
          <w:sz w:val="28"/>
          <w:szCs w:val="28"/>
          <w:lang w:val="en-US"/>
        </w:rPr>
        <w:t>V</w:t>
      </w:r>
      <w:r w:rsidRPr="00AF4FE9">
        <w:rPr>
          <w:rFonts w:cs="Arial"/>
          <w:b/>
          <w:color w:val="000000" w:themeColor="text1"/>
          <w:sz w:val="28"/>
          <w:szCs w:val="28"/>
        </w:rPr>
        <w:t xml:space="preserve">. </w:t>
      </w:r>
    </w:p>
    <w:p w:rsidR="00E440D1" w:rsidRPr="00AF4FE9" w:rsidRDefault="00E440D1" w:rsidP="0066486F">
      <w:pPr>
        <w:tabs>
          <w:tab w:val="left" w:pos="360"/>
        </w:tabs>
        <w:spacing w:line="240" w:lineRule="auto"/>
        <w:ind w:firstLine="720"/>
        <w:contextualSpacing/>
        <w:rPr>
          <w:rFonts w:cs="Arial"/>
          <w:b/>
          <w:color w:val="000000" w:themeColor="text1"/>
          <w:sz w:val="28"/>
          <w:szCs w:val="28"/>
        </w:rPr>
      </w:pPr>
      <w:r w:rsidRPr="00AF4FE9">
        <w:rPr>
          <w:rFonts w:cs="Arial"/>
          <w:b/>
          <w:color w:val="000000" w:themeColor="text1"/>
          <w:sz w:val="28"/>
          <w:szCs w:val="28"/>
        </w:rPr>
        <w:t>Проектное решение. Архитектурно-планировочная и объемно-пространственная организация территории.</w:t>
      </w:r>
    </w:p>
    <w:p w:rsidR="00E440D1" w:rsidRPr="00AF4FE9" w:rsidRDefault="00E440D1" w:rsidP="0066486F">
      <w:pPr>
        <w:tabs>
          <w:tab w:val="left" w:pos="360"/>
        </w:tabs>
        <w:spacing w:line="240" w:lineRule="auto"/>
        <w:ind w:firstLine="720"/>
        <w:contextualSpacing/>
        <w:rPr>
          <w:rFonts w:cs="Arial"/>
          <w:b/>
          <w:color w:val="000000" w:themeColor="text1"/>
        </w:rPr>
      </w:pPr>
    </w:p>
    <w:p w:rsidR="00E440D1" w:rsidRPr="00AF4FE9" w:rsidRDefault="00E440D1" w:rsidP="0066486F">
      <w:pPr>
        <w:spacing w:line="240" w:lineRule="auto"/>
        <w:ind w:firstLine="720"/>
        <w:contextualSpacing/>
        <w:rPr>
          <w:rFonts w:cs="Arial"/>
          <w:color w:val="000000" w:themeColor="text1"/>
        </w:rPr>
      </w:pPr>
      <w:r w:rsidRPr="00AF4FE9">
        <w:rPr>
          <w:rFonts w:cs="Arial"/>
          <w:color w:val="000000" w:themeColor="text1"/>
        </w:rPr>
        <w:t xml:space="preserve">Развитие населенных пунктов сельского поселения </w:t>
      </w:r>
      <w:r w:rsidR="007F4049" w:rsidRPr="00AF4FE9">
        <w:rPr>
          <w:rFonts w:cs="Arial"/>
          <w:color w:val="000000" w:themeColor="text1"/>
        </w:rPr>
        <w:t>Бахтыбаевский</w:t>
      </w:r>
      <w:r w:rsidRPr="00AF4FE9">
        <w:rPr>
          <w:rFonts w:cs="Arial"/>
          <w:color w:val="000000" w:themeColor="text1"/>
        </w:rPr>
        <w:t xml:space="preserve">  сельсовет планируется в соответствии со сложившимися планировочными структурами. Преимущественные направления развития выбраны с целью наиболее интенсивного использования свободных территорий. Генеральным планом предлагается дальнейшее упорядочение застройки с развитием общественных центров, благоустройством, инженерным обеспечением. </w:t>
      </w:r>
    </w:p>
    <w:p w:rsidR="00B2424E" w:rsidRPr="00F22A4B" w:rsidRDefault="00B2424E" w:rsidP="0066486F">
      <w:pPr>
        <w:pStyle w:val="afb"/>
        <w:spacing w:after="0"/>
        <w:ind w:firstLine="567"/>
        <w:rPr>
          <w:rFonts w:ascii="Times New Roman" w:hAnsi="Times New Roman" w:cs="Times New Roman"/>
          <w:b/>
          <w:color w:val="000000" w:themeColor="text1"/>
          <w:szCs w:val="24"/>
          <w:highlight w:val="yellow"/>
        </w:rPr>
      </w:pPr>
    </w:p>
    <w:p w:rsidR="00F34213" w:rsidRPr="00AF4FE9" w:rsidRDefault="00F34213" w:rsidP="0066486F">
      <w:pPr>
        <w:pStyle w:val="afb"/>
        <w:spacing w:after="0"/>
        <w:ind w:firstLine="567"/>
        <w:rPr>
          <w:rFonts w:ascii="Times New Roman" w:hAnsi="Times New Roman" w:cs="Times New Roman"/>
          <w:b/>
          <w:color w:val="000000" w:themeColor="text1"/>
          <w:szCs w:val="24"/>
        </w:rPr>
      </w:pPr>
      <w:r w:rsidRPr="00AF4FE9">
        <w:rPr>
          <w:rFonts w:ascii="Times New Roman" w:hAnsi="Times New Roman" w:cs="Times New Roman"/>
          <w:b/>
          <w:color w:val="000000" w:themeColor="text1"/>
          <w:szCs w:val="24"/>
        </w:rPr>
        <w:t>4.1. Прогноз социально-экономического развития</w:t>
      </w:r>
    </w:p>
    <w:p w:rsidR="00F34213" w:rsidRPr="00AF4FE9" w:rsidRDefault="00F34213" w:rsidP="0066486F">
      <w:pPr>
        <w:spacing w:line="240" w:lineRule="auto"/>
        <w:rPr>
          <w:color w:val="000000" w:themeColor="text1"/>
          <w:szCs w:val="24"/>
        </w:rPr>
      </w:pPr>
      <w:r w:rsidRPr="00AF4FE9">
        <w:rPr>
          <w:color w:val="000000" w:themeColor="text1"/>
          <w:szCs w:val="24"/>
        </w:rPr>
        <w:t xml:space="preserve">Для диверсификации экономики, создания новых рабочих мест, повышения привлекательности территории для инвестиций и увеличения поступления в местный бюджет налоговых доходов необходимо решить ключевые проблемы в сфере промышленного производства и строительства, а именно: </w:t>
      </w:r>
    </w:p>
    <w:p w:rsidR="00F34213" w:rsidRPr="00AF4FE9" w:rsidRDefault="00F34213" w:rsidP="0066486F">
      <w:pPr>
        <w:spacing w:line="240" w:lineRule="auto"/>
        <w:rPr>
          <w:color w:val="000000" w:themeColor="text1"/>
          <w:szCs w:val="24"/>
        </w:rPr>
      </w:pPr>
      <w:r w:rsidRPr="00AF4FE9">
        <w:rPr>
          <w:color w:val="000000" w:themeColor="text1"/>
          <w:szCs w:val="24"/>
        </w:rPr>
        <w:t xml:space="preserve">1. Необходимость построения эффективной маркетинговой стратегии предприятий промышленности района, которая позволила расширить ареал сбыта собственной продукции и объем подрядных работ. </w:t>
      </w:r>
    </w:p>
    <w:p w:rsidR="00F34213" w:rsidRPr="00AF4FE9" w:rsidRDefault="00F34213" w:rsidP="0066486F">
      <w:pPr>
        <w:spacing w:line="240" w:lineRule="auto"/>
        <w:rPr>
          <w:color w:val="000000" w:themeColor="text1"/>
          <w:szCs w:val="24"/>
        </w:rPr>
      </w:pPr>
      <w:r w:rsidRPr="00AF4FE9">
        <w:rPr>
          <w:color w:val="000000" w:themeColor="text1"/>
          <w:szCs w:val="24"/>
        </w:rPr>
        <w:t xml:space="preserve">2. Осуществление инвестпроектов, предусматривающих создание промышленных площадок и новых производств, мини-цехов по переработке сельхозпродукции и местного сырья. </w:t>
      </w:r>
    </w:p>
    <w:p w:rsidR="00F34213" w:rsidRPr="00AF4FE9" w:rsidRDefault="00F34213" w:rsidP="0066486F">
      <w:pPr>
        <w:spacing w:line="240" w:lineRule="auto"/>
        <w:rPr>
          <w:color w:val="000000" w:themeColor="text1"/>
          <w:szCs w:val="24"/>
        </w:rPr>
      </w:pPr>
      <w:r w:rsidRPr="00AF4FE9">
        <w:rPr>
          <w:color w:val="000000" w:themeColor="text1"/>
          <w:szCs w:val="24"/>
        </w:rPr>
        <w:t xml:space="preserve">3. Низкая доля участия строительных предприятий в торговых процедурах и других муниципалитетов. </w:t>
      </w:r>
    </w:p>
    <w:p w:rsidR="00F34213" w:rsidRPr="00AF4FE9" w:rsidRDefault="00F34213" w:rsidP="0066486F">
      <w:pPr>
        <w:spacing w:line="240" w:lineRule="auto"/>
        <w:rPr>
          <w:color w:val="000000" w:themeColor="text1"/>
          <w:szCs w:val="24"/>
        </w:rPr>
      </w:pPr>
      <w:r w:rsidRPr="00AF4FE9">
        <w:rPr>
          <w:color w:val="000000" w:themeColor="text1"/>
          <w:szCs w:val="24"/>
        </w:rPr>
        <w:t xml:space="preserve">4. Необходимость обновления материально-технической базы в предприятиях пищевой промышленности и внедрения инновационных технологических линий, увеличивающих ассортимент собственной продукции. </w:t>
      </w:r>
    </w:p>
    <w:p w:rsidR="00F34213" w:rsidRPr="00AF4FE9" w:rsidRDefault="00F34213" w:rsidP="0066486F">
      <w:pPr>
        <w:spacing w:line="240" w:lineRule="auto"/>
        <w:rPr>
          <w:color w:val="000000" w:themeColor="text1"/>
          <w:szCs w:val="24"/>
        </w:rPr>
      </w:pPr>
      <w:r w:rsidRPr="00AF4FE9">
        <w:rPr>
          <w:color w:val="000000" w:themeColor="text1"/>
          <w:szCs w:val="24"/>
        </w:rPr>
        <w:t xml:space="preserve">Для развития района необходимо создание эффективной структуры экономики по улучшению инвестиционного климата и созданию новых производств при укреплении позиций и модернизации уже существующих базовых секторов экономики. </w:t>
      </w:r>
    </w:p>
    <w:p w:rsidR="00F34213" w:rsidRPr="00AF4FE9" w:rsidRDefault="00A3172F" w:rsidP="0066486F">
      <w:pPr>
        <w:spacing w:line="240" w:lineRule="auto"/>
        <w:rPr>
          <w:color w:val="000000" w:themeColor="text1"/>
          <w:szCs w:val="24"/>
        </w:rPr>
      </w:pPr>
      <w:r w:rsidRPr="00AF4FE9">
        <w:rPr>
          <w:color w:val="000000" w:themeColor="text1"/>
          <w:szCs w:val="24"/>
        </w:rPr>
        <w:t>Населенные пункты долж</w:t>
      </w:r>
      <w:r w:rsidR="00F34213" w:rsidRPr="00AF4FE9">
        <w:rPr>
          <w:color w:val="000000" w:themeColor="text1"/>
          <w:szCs w:val="24"/>
        </w:rPr>
        <w:t>н</w:t>
      </w:r>
      <w:r w:rsidRPr="00AF4FE9">
        <w:rPr>
          <w:color w:val="000000" w:themeColor="text1"/>
          <w:szCs w:val="24"/>
        </w:rPr>
        <w:t>ы</w:t>
      </w:r>
      <w:r w:rsidR="00F34213" w:rsidRPr="00AF4FE9">
        <w:rPr>
          <w:color w:val="000000" w:themeColor="text1"/>
          <w:szCs w:val="24"/>
        </w:rPr>
        <w:t xml:space="preserve"> стать комфортным</w:t>
      </w:r>
      <w:r w:rsidRPr="00AF4FE9">
        <w:rPr>
          <w:color w:val="000000" w:themeColor="text1"/>
          <w:szCs w:val="24"/>
        </w:rPr>
        <w:t>и</w:t>
      </w:r>
      <w:r w:rsidR="00F34213" w:rsidRPr="00AF4FE9">
        <w:rPr>
          <w:color w:val="000000" w:themeColor="text1"/>
          <w:szCs w:val="24"/>
        </w:rPr>
        <w:t xml:space="preserve"> и безопасным</w:t>
      </w:r>
      <w:r w:rsidRPr="00AF4FE9">
        <w:rPr>
          <w:color w:val="000000" w:themeColor="text1"/>
          <w:szCs w:val="24"/>
        </w:rPr>
        <w:t>и</w:t>
      </w:r>
      <w:r w:rsidR="00F34213" w:rsidRPr="00AF4FE9">
        <w:rPr>
          <w:color w:val="000000" w:themeColor="text1"/>
          <w:szCs w:val="24"/>
        </w:rPr>
        <w:t xml:space="preserve"> для проживания всех категорий горожан; система жилищно-коммунального хозяйства должна выйти на качественно новый уровень, обеспечена экологическая безопасность жизнедеятельности. </w:t>
      </w:r>
    </w:p>
    <w:p w:rsidR="00F34213" w:rsidRPr="00AF4FE9" w:rsidRDefault="00F34213" w:rsidP="0066486F">
      <w:pPr>
        <w:spacing w:line="240" w:lineRule="auto"/>
        <w:rPr>
          <w:color w:val="000000" w:themeColor="text1"/>
          <w:szCs w:val="24"/>
        </w:rPr>
      </w:pPr>
      <w:r w:rsidRPr="00AF4FE9">
        <w:rPr>
          <w:color w:val="000000" w:themeColor="text1"/>
          <w:szCs w:val="24"/>
        </w:rPr>
        <w:t xml:space="preserve">В рамках стратегических направлений должны быть решены задачи: </w:t>
      </w:r>
    </w:p>
    <w:p w:rsidR="00F34213" w:rsidRPr="00AF4FE9" w:rsidRDefault="00F34213" w:rsidP="0066486F">
      <w:pPr>
        <w:spacing w:line="240" w:lineRule="auto"/>
        <w:rPr>
          <w:color w:val="000000" w:themeColor="text1"/>
          <w:szCs w:val="24"/>
        </w:rPr>
      </w:pPr>
      <w:r w:rsidRPr="00AF4FE9">
        <w:rPr>
          <w:color w:val="000000" w:themeColor="text1"/>
          <w:szCs w:val="24"/>
        </w:rPr>
        <w:t xml:space="preserve">- сохранение и приумножение численности населения; </w:t>
      </w:r>
    </w:p>
    <w:p w:rsidR="00F34213" w:rsidRPr="00AF4FE9" w:rsidRDefault="00F34213" w:rsidP="0066486F">
      <w:pPr>
        <w:spacing w:line="240" w:lineRule="auto"/>
        <w:rPr>
          <w:color w:val="000000" w:themeColor="text1"/>
          <w:szCs w:val="24"/>
        </w:rPr>
      </w:pPr>
      <w:r w:rsidRPr="00AF4FE9">
        <w:rPr>
          <w:color w:val="000000" w:themeColor="text1"/>
          <w:szCs w:val="24"/>
        </w:rPr>
        <w:t>-создание условий для технологической модернизации базовых секторов экономики;</w:t>
      </w:r>
    </w:p>
    <w:p w:rsidR="00F34213" w:rsidRPr="00AF4FE9" w:rsidRDefault="00F34213" w:rsidP="0066486F">
      <w:pPr>
        <w:spacing w:line="240" w:lineRule="auto"/>
        <w:rPr>
          <w:color w:val="000000" w:themeColor="text1"/>
          <w:szCs w:val="24"/>
        </w:rPr>
      </w:pPr>
      <w:r w:rsidRPr="00AF4FE9">
        <w:rPr>
          <w:color w:val="000000" w:themeColor="text1"/>
          <w:szCs w:val="24"/>
        </w:rPr>
        <w:t xml:space="preserve">- создание благоприятных условий развития бизнеса в районе; </w:t>
      </w:r>
    </w:p>
    <w:p w:rsidR="00F34213" w:rsidRPr="00AF4FE9" w:rsidRDefault="00F34213" w:rsidP="0066486F">
      <w:pPr>
        <w:spacing w:line="240" w:lineRule="auto"/>
        <w:rPr>
          <w:color w:val="000000" w:themeColor="text1"/>
          <w:szCs w:val="24"/>
        </w:rPr>
      </w:pPr>
      <w:r w:rsidRPr="00AF4FE9">
        <w:rPr>
          <w:color w:val="000000" w:themeColor="text1"/>
          <w:szCs w:val="24"/>
        </w:rPr>
        <w:t xml:space="preserve">- создание новых рабочих мест; </w:t>
      </w:r>
    </w:p>
    <w:p w:rsidR="00F34213" w:rsidRPr="00AF4FE9" w:rsidRDefault="00F34213" w:rsidP="0066486F">
      <w:pPr>
        <w:spacing w:line="240" w:lineRule="auto"/>
        <w:rPr>
          <w:color w:val="000000" w:themeColor="text1"/>
          <w:szCs w:val="24"/>
        </w:rPr>
      </w:pPr>
      <w:r w:rsidRPr="00AF4FE9">
        <w:rPr>
          <w:color w:val="000000" w:themeColor="text1"/>
          <w:szCs w:val="24"/>
        </w:rPr>
        <w:t xml:space="preserve">- повышение эффективности использования пространства района; </w:t>
      </w:r>
    </w:p>
    <w:p w:rsidR="00F34213" w:rsidRPr="00AF4FE9" w:rsidRDefault="00F34213" w:rsidP="0066486F">
      <w:pPr>
        <w:spacing w:line="240" w:lineRule="auto"/>
        <w:rPr>
          <w:color w:val="000000" w:themeColor="text1"/>
          <w:szCs w:val="24"/>
        </w:rPr>
      </w:pPr>
      <w:r w:rsidRPr="00AF4FE9">
        <w:rPr>
          <w:color w:val="000000" w:themeColor="text1"/>
          <w:szCs w:val="24"/>
        </w:rPr>
        <w:t xml:space="preserve">- повышение деловой активности населения; </w:t>
      </w:r>
    </w:p>
    <w:p w:rsidR="00F34213" w:rsidRPr="00AF4FE9" w:rsidRDefault="00F34213" w:rsidP="0066486F">
      <w:pPr>
        <w:spacing w:line="240" w:lineRule="auto"/>
        <w:rPr>
          <w:color w:val="000000" w:themeColor="text1"/>
          <w:szCs w:val="24"/>
        </w:rPr>
      </w:pPr>
      <w:r w:rsidRPr="00AF4FE9">
        <w:rPr>
          <w:color w:val="000000" w:themeColor="text1"/>
          <w:szCs w:val="24"/>
        </w:rPr>
        <w:t xml:space="preserve">- увеличение использования потенциала агропромышленного комплекса; </w:t>
      </w:r>
    </w:p>
    <w:p w:rsidR="00F34213" w:rsidRPr="00AF4FE9" w:rsidRDefault="00F34213" w:rsidP="0066486F">
      <w:pPr>
        <w:spacing w:line="240" w:lineRule="auto"/>
        <w:rPr>
          <w:color w:val="000000" w:themeColor="text1"/>
          <w:szCs w:val="24"/>
        </w:rPr>
      </w:pPr>
      <w:r w:rsidRPr="00AF4FE9">
        <w:rPr>
          <w:color w:val="000000" w:themeColor="text1"/>
          <w:szCs w:val="24"/>
        </w:rPr>
        <w:t xml:space="preserve">- развитие общественной инфраструктуры; </w:t>
      </w:r>
    </w:p>
    <w:p w:rsidR="00F34213" w:rsidRPr="00AF4FE9" w:rsidRDefault="00F34213" w:rsidP="0066486F">
      <w:pPr>
        <w:spacing w:line="240" w:lineRule="auto"/>
        <w:rPr>
          <w:color w:val="000000" w:themeColor="text1"/>
          <w:szCs w:val="24"/>
        </w:rPr>
      </w:pPr>
      <w:r w:rsidRPr="00AF4FE9">
        <w:rPr>
          <w:color w:val="000000" w:themeColor="text1"/>
          <w:szCs w:val="24"/>
        </w:rPr>
        <w:t xml:space="preserve">- повышение уровня финансовой самодостаточности. </w:t>
      </w:r>
    </w:p>
    <w:p w:rsidR="00714AE8" w:rsidRDefault="008D69FE" w:rsidP="00B35701">
      <w:pPr>
        <w:spacing w:line="240" w:lineRule="auto"/>
        <w:ind w:firstLine="567"/>
        <w:jc w:val="center"/>
        <w:rPr>
          <w:rFonts w:ascii="Arial" w:hAnsi="Arial" w:cs="Arial"/>
          <w:szCs w:val="24"/>
        </w:rPr>
      </w:pPr>
      <w:r w:rsidRPr="00714AE8">
        <w:rPr>
          <w:b/>
          <w:bCs/>
          <w:szCs w:val="24"/>
        </w:rPr>
        <w:t xml:space="preserve">Характеристика населенных пунктов сельского поселения </w:t>
      </w:r>
      <w:r w:rsidR="007F4049" w:rsidRPr="00714AE8">
        <w:rPr>
          <w:b/>
          <w:bCs/>
          <w:spacing w:val="-1"/>
          <w:szCs w:val="24"/>
        </w:rPr>
        <w:t>Бахтыбаевский</w:t>
      </w:r>
      <w:r w:rsidRPr="00714AE8">
        <w:rPr>
          <w:b/>
          <w:bCs/>
          <w:spacing w:val="-1"/>
          <w:szCs w:val="24"/>
        </w:rPr>
        <w:t xml:space="preserve"> сельсовет</w:t>
      </w:r>
      <w:r w:rsidRPr="00714AE8">
        <w:rPr>
          <w:b/>
          <w:bCs/>
          <w:szCs w:val="24"/>
        </w:rPr>
        <w:t>с указанием численности населения</w:t>
      </w: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518"/>
        <w:gridCol w:w="992"/>
        <w:gridCol w:w="1276"/>
        <w:gridCol w:w="4394"/>
      </w:tblGrid>
      <w:tr w:rsidR="00714AE8" w:rsidRPr="00714AE8" w:rsidTr="00992EFF">
        <w:trPr>
          <w:jc w:val="center"/>
        </w:trPr>
        <w:tc>
          <w:tcPr>
            <w:tcW w:w="2518" w:type="dxa"/>
            <w:vMerge w:val="restart"/>
          </w:tcPr>
          <w:p w:rsidR="00714AE8" w:rsidRPr="00714AE8" w:rsidRDefault="00714AE8" w:rsidP="00714AE8">
            <w:pPr>
              <w:spacing w:line="240" w:lineRule="auto"/>
              <w:ind w:firstLine="0"/>
              <w:jc w:val="center"/>
              <w:rPr>
                <w:sz w:val="20"/>
              </w:rPr>
            </w:pPr>
            <w:r w:rsidRPr="00714AE8">
              <w:rPr>
                <w:sz w:val="20"/>
              </w:rPr>
              <w:t>Наименование</w:t>
            </w:r>
          </w:p>
        </w:tc>
        <w:tc>
          <w:tcPr>
            <w:tcW w:w="2268" w:type="dxa"/>
            <w:gridSpan w:val="2"/>
          </w:tcPr>
          <w:p w:rsidR="00714AE8" w:rsidRPr="00714AE8" w:rsidRDefault="00714AE8" w:rsidP="00714AE8">
            <w:pPr>
              <w:spacing w:line="240" w:lineRule="auto"/>
              <w:ind w:firstLine="0"/>
              <w:jc w:val="center"/>
              <w:rPr>
                <w:sz w:val="20"/>
              </w:rPr>
            </w:pPr>
            <w:r w:rsidRPr="00714AE8">
              <w:rPr>
                <w:sz w:val="20"/>
              </w:rPr>
              <w:t>Население, чел.</w:t>
            </w:r>
          </w:p>
        </w:tc>
        <w:tc>
          <w:tcPr>
            <w:tcW w:w="4394" w:type="dxa"/>
            <w:vMerge w:val="restart"/>
          </w:tcPr>
          <w:p w:rsidR="00714AE8" w:rsidRPr="00714AE8" w:rsidRDefault="00714AE8" w:rsidP="00714AE8">
            <w:pPr>
              <w:spacing w:line="240" w:lineRule="auto"/>
              <w:ind w:firstLine="0"/>
              <w:jc w:val="center"/>
              <w:rPr>
                <w:sz w:val="20"/>
              </w:rPr>
            </w:pPr>
            <w:r w:rsidRPr="00714AE8">
              <w:rPr>
                <w:sz w:val="20"/>
              </w:rPr>
              <w:t>Роль в системе расселения</w:t>
            </w:r>
          </w:p>
        </w:tc>
      </w:tr>
      <w:tr w:rsidR="00714AE8" w:rsidRPr="00714AE8" w:rsidTr="00992EFF">
        <w:trPr>
          <w:jc w:val="center"/>
        </w:trPr>
        <w:tc>
          <w:tcPr>
            <w:tcW w:w="2518" w:type="dxa"/>
            <w:vMerge/>
          </w:tcPr>
          <w:p w:rsidR="00714AE8" w:rsidRPr="00714AE8" w:rsidRDefault="00714AE8" w:rsidP="00714AE8">
            <w:pPr>
              <w:spacing w:line="240" w:lineRule="auto"/>
              <w:ind w:firstLine="0"/>
              <w:jc w:val="center"/>
              <w:rPr>
                <w:sz w:val="20"/>
              </w:rPr>
            </w:pPr>
          </w:p>
        </w:tc>
        <w:tc>
          <w:tcPr>
            <w:tcW w:w="992" w:type="dxa"/>
          </w:tcPr>
          <w:p w:rsidR="00714AE8" w:rsidRPr="00714AE8" w:rsidRDefault="00714AE8" w:rsidP="00714AE8">
            <w:pPr>
              <w:spacing w:line="240" w:lineRule="auto"/>
              <w:ind w:firstLine="0"/>
              <w:jc w:val="center"/>
              <w:rPr>
                <w:sz w:val="20"/>
              </w:rPr>
            </w:pPr>
            <w:r w:rsidRPr="00714AE8">
              <w:rPr>
                <w:sz w:val="20"/>
              </w:rPr>
              <w:t>Сущ. 2013 г.</w:t>
            </w:r>
          </w:p>
        </w:tc>
        <w:tc>
          <w:tcPr>
            <w:tcW w:w="1276" w:type="dxa"/>
          </w:tcPr>
          <w:p w:rsidR="00714AE8" w:rsidRPr="00714AE8" w:rsidRDefault="00714AE8" w:rsidP="00714AE8">
            <w:pPr>
              <w:spacing w:line="240" w:lineRule="auto"/>
              <w:ind w:firstLine="0"/>
              <w:jc w:val="center"/>
              <w:rPr>
                <w:sz w:val="20"/>
              </w:rPr>
            </w:pPr>
            <w:r w:rsidRPr="00714AE8">
              <w:rPr>
                <w:sz w:val="20"/>
              </w:rPr>
              <w:t>Прогноз. 2039 г.</w:t>
            </w:r>
          </w:p>
        </w:tc>
        <w:tc>
          <w:tcPr>
            <w:tcW w:w="4394" w:type="dxa"/>
            <w:vMerge/>
          </w:tcPr>
          <w:p w:rsidR="00714AE8" w:rsidRPr="00714AE8" w:rsidRDefault="00714AE8" w:rsidP="00714AE8">
            <w:pPr>
              <w:spacing w:line="240" w:lineRule="auto"/>
              <w:ind w:firstLine="0"/>
              <w:jc w:val="center"/>
              <w:rPr>
                <w:sz w:val="20"/>
              </w:rPr>
            </w:pPr>
          </w:p>
        </w:tc>
      </w:tr>
      <w:tr w:rsidR="00714AE8" w:rsidRPr="00714AE8" w:rsidTr="00992EFF">
        <w:trPr>
          <w:jc w:val="center"/>
        </w:trPr>
        <w:tc>
          <w:tcPr>
            <w:tcW w:w="2518" w:type="dxa"/>
          </w:tcPr>
          <w:p w:rsidR="00714AE8" w:rsidRPr="00714AE8" w:rsidRDefault="00714AE8" w:rsidP="00714AE8">
            <w:pPr>
              <w:spacing w:line="240" w:lineRule="auto"/>
              <w:ind w:firstLine="0"/>
              <w:jc w:val="center"/>
              <w:rPr>
                <w:sz w:val="20"/>
              </w:rPr>
            </w:pPr>
            <w:r w:rsidRPr="00714AE8">
              <w:rPr>
                <w:sz w:val="20"/>
              </w:rPr>
              <w:t>1</w:t>
            </w:r>
          </w:p>
        </w:tc>
        <w:tc>
          <w:tcPr>
            <w:tcW w:w="992" w:type="dxa"/>
          </w:tcPr>
          <w:p w:rsidR="00714AE8" w:rsidRPr="00714AE8" w:rsidRDefault="00714AE8" w:rsidP="00714AE8">
            <w:pPr>
              <w:spacing w:line="240" w:lineRule="auto"/>
              <w:ind w:firstLine="0"/>
              <w:jc w:val="center"/>
              <w:rPr>
                <w:sz w:val="20"/>
              </w:rPr>
            </w:pPr>
            <w:r w:rsidRPr="00714AE8">
              <w:rPr>
                <w:sz w:val="20"/>
              </w:rPr>
              <w:t>2</w:t>
            </w:r>
          </w:p>
        </w:tc>
        <w:tc>
          <w:tcPr>
            <w:tcW w:w="1276" w:type="dxa"/>
          </w:tcPr>
          <w:p w:rsidR="00714AE8" w:rsidRPr="00714AE8" w:rsidRDefault="00714AE8" w:rsidP="00714AE8">
            <w:pPr>
              <w:spacing w:line="240" w:lineRule="auto"/>
              <w:ind w:firstLine="0"/>
              <w:jc w:val="center"/>
              <w:rPr>
                <w:sz w:val="20"/>
              </w:rPr>
            </w:pPr>
            <w:r w:rsidRPr="00714AE8">
              <w:rPr>
                <w:sz w:val="20"/>
              </w:rPr>
              <w:t>3</w:t>
            </w:r>
          </w:p>
        </w:tc>
        <w:tc>
          <w:tcPr>
            <w:tcW w:w="4394" w:type="dxa"/>
          </w:tcPr>
          <w:p w:rsidR="00714AE8" w:rsidRPr="00714AE8" w:rsidRDefault="00714AE8" w:rsidP="00714AE8">
            <w:pPr>
              <w:spacing w:line="240" w:lineRule="auto"/>
              <w:ind w:firstLine="0"/>
              <w:jc w:val="center"/>
              <w:rPr>
                <w:sz w:val="20"/>
              </w:rPr>
            </w:pPr>
            <w:r w:rsidRPr="00714AE8">
              <w:rPr>
                <w:sz w:val="20"/>
              </w:rPr>
              <w:t>4</w:t>
            </w:r>
          </w:p>
        </w:tc>
      </w:tr>
      <w:tr w:rsidR="00714AE8" w:rsidRPr="00714AE8" w:rsidTr="00992EFF">
        <w:trPr>
          <w:jc w:val="center"/>
        </w:trPr>
        <w:tc>
          <w:tcPr>
            <w:tcW w:w="2518" w:type="dxa"/>
          </w:tcPr>
          <w:p w:rsidR="00714AE8" w:rsidRPr="00714AE8" w:rsidRDefault="00714AE8" w:rsidP="00714AE8">
            <w:pPr>
              <w:spacing w:line="240" w:lineRule="auto"/>
              <w:ind w:firstLine="0"/>
              <w:rPr>
                <w:b/>
                <w:bCs/>
                <w:sz w:val="20"/>
              </w:rPr>
            </w:pPr>
            <w:r w:rsidRPr="00714AE8">
              <w:rPr>
                <w:b/>
                <w:bCs/>
                <w:sz w:val="20"/>
              </w:rPr>
              <w:t>Бахтыбаевский с/с</w:t>
            </w:r>
          </w:p>
        </w:tc>
        <w:tc>
          <w:tcPr>
            <w:tcW w:w="992" w:type="dxa"/>
          </w:tcPr>
          <w:p w:rsidR="00714AE8" w:rsidRPr="00714AE8" w:rsidRDefault="00714AE8" w:rsidP="00714AE8">
            <w:pPr>
              <w:spacing w:line="240" w:lineRule="auto"/>
              <w:ind w:firstLine="0"/>
              <w:jc w:val="center"/>
              <w:rPr>
                <w:sz w:val="20"/>
              </w:rPr>
            </w:pPr>
            <w:r w:rsidRPr="00714AE8">
              <w:rPr>
                <w:sz w:val="20"/>
              </w:rPr>
              <w:t>2,51</w:t>
            </w:r>
          </w:p>
        </w:tc>
        <w:tc>
          <w:tcPr>
            <w:tcW w:w="1276" w:type="dxa"/>
          </w:tcPr>
          <w:p w:rsidR="00714AE8" w:rsidRPr="00714AE8" w:rsidRDefault="00714AE8" w:rsidP="00714AE8">
            <w:pPr>
              <w:spacing w:line="240" w:lineRule="auto"/>
              <w:ind w:firstLine="0"/>
              <w:jc w:val="center"/>
              <w:rPr>
                <w:sz w:val="20"/>
              </w:rPr>
            </w:pPr>
            <w:r w:rsidRPr="00714AE8">
              <w:rPr>
                <w:sz w:val="20"/>
              </w:rPr>
              <w:t>2,8</w:t>
            </w:r>
          </w:p>
        </w:tc>
        <w:tc>
          <w:tcPr>
            <w:tcW w:w="4394" w:type="dxa"/>
          </w:tcPr>
          <w:p w:rsidR="00714AE8" w:rsidRPr="00714AE8" w:rsidRDefault="00714AE8" w:rsidP="00714AE8">
            <w:pPr>
              <w:spacing w:line="240" w:lineRule="auto"/>
              <w:ind w:firstLine="0"/>
              <w:rPr>
                <w:sz w:val="20"/>
              </w:rPr>
            </w:pPr>
            <w:r w:rsidRPr="00714AE8">
              <w:rPr>
                <w:sz w:val="20"/>
              </w:rPr>
              <w:t>сельское поселение</w:t>
            </w:r>
          </w:p>
        </w:tc>
      </w:tr>
      <w:tr w:rsidR="00714AE8" w:rsidRPr="00714AE8" w:rsidTr="00992EFF">
        <w:trPr>
          <w:jc w:val="center"/>
        </w:trPr>
        <w:tc>
          <w:tcPr>
            <w:tcW w:w="2518" w:type="dxa"/>
          </w:tcPr>
          <w:p w:rsidR="00714AE8" w:rsidRPr="00714AE8" w:rsidRDefault="00714AE8" w:rsidP="00714AE8">
            <w:pPr>
              <w:spacing w:line="240" w:lineRule="auto"/>
              <w:ind w:firstLine="0"/>
              <w:rPr>
                <w:sz w:val="20"/>
              </w:rPr>
            </w:pPr>
            <w:r w:rsidRPr="00714AE8">
              <w:rPr>
                <w:sz w:val="20"/>
              </w:rPr>
              <w:t>С.Бахтыбаево</w:t>
            </w:r>
          </w:p>
        </w:tc>
        <w:tc>
          <w:tcPr>
            <w:tcW w:w="992" w:type="dxa"/>
          </w:tcPr>
          <w:p w:rsidR="00714AE8" w:rsidRPr="00714AE8" w:rsidRDefault="00714AE8" w:rsidP="00714AE8">
            <w:pPr>
              <w:spacing w:line="240" w:lineRule="auto"/>
              <w:ind w:firstLine="0"/>
              <w:jc w:val="center"/>
              <w:rPr>
                <w:sz w:val="20"/>
              </w:rPr>
            </w:pPr>
            <w:r w:rsidRPr="00714AE8">
              <w:rPr>
                <w:sz w:val="20"/>
              </w:rPr>
              <w:t>0,97</w:t>
            </w:r>
          </w:p>
        </w:tc>
        <w:tc>
          <w:tcPr>
            <w:tcW w:w="1276" w:type="dxa"/>
          </w:tcPr>
          <w:p w:rsidR="00714AE8" w:rsidRPr="00714AE8" w:rsidRDefault="00714AE8" w:rsidP="00714AE8">
            <w:pPr>
              <w:spacing w:line="240" w:lineRule="auto"/>
              <w:ind w:firstLine="0"/>
              <w:jc w:val="center"/>
              <w:rPr>
                <w:sz w:val="20"/>
              </w:rPr>
            </w:pPr>
            <w:r w:rsidRPr="00714AE8">
              <w:rPr>
                <w:sz w:val="20"/>
              </w:rPr>
              <w:t>1,08</w:t>
            </w:r>
          </w:p>
        </w:tc>
        <w:tc>
          <w:tcPr>
            <w:tcW w:w="4394" w:type="dxa"/>
          </w:tcPr>
          <w:p w:rsidR="00714AE8" w:rsidRPr="00714AE8" w:rsidRDefault="00714AE8" w:rsidP="00714AE8">
            <w:pPr>
              <w:spacing w:line="240" w:lineRule="auto"/>
              <w:ind w:firstLine="0"/>
              <w:rPr>
                <w:sz w:val="20"/>
              </w:rPr>
            </w:pPr>
            <w:r w:rsidRPr="00714AE8">
              <w:rPr>
                <w:sz w:val="20"/>
              </w:rPr>
              <w:t>Центр. подсистема расселения</w:t>
            </w:r>
          </w:p>
          <w:p w:rsidR="00714AE8" w:rsidRPr="00714AE8" w:rsidRDefault="00714AE8" w:rsidP="00714AE8">
            <w:pPr>
              <w:spacing w:line="240" w:lineRule="auto"/>
              <w:ind w:firstLine="0"/>
              <w:rPr>
                <w:sz w:val="20"/>
              </w:rPr>
            </w:pPr>
            <w:r w:rsidRPr="00714AE8">
              <w:rPr>
                <w:sz w:val="20"/>
              </w:rPr>
              <w:t>центр сельского поселения</w:t>
            </w:r>
          </w:p>
        </w:tc>
      </w:tr>
      <w:tr w:rsidR="00714AE8" w:rsidRPr="00714AE8" w:rsidTr="00992EFF">
        <w:trPr>
          <w:jc w:val="center"/>
        </w:trPr>
        <w:tc>
          <w:tcPr>
            <w:tcW w:w="2518" w:type="dxa"/>
          </w:tcPr>
          <w:p w:rsidR="00714AE8" w:rsidRPr="00714AE8" w:rsidRDefault="00714AE8" w:rsidP="00714AE8">
            <w:pPr>
              <w:spacing w:line="240" w:lineRule="auto"/>
              <w:ind w:firstLine="0"/>
              <w:rPr>
                <w:sz w:val="20"/>
              </w:rPr>
            </w:pPr>
            <w:r w:rsidRPr="00714AE8">
              <w:rPr>
                <w:sz w:val="20"/>
              </w:rPr>
              <w:t>С.Баженово</w:t>
            </w:r>
          </w:p>
        </w:tc>
        <w:tc>
          <w:tcPr>
            <w:tcW w:w="992" w:type="dxa"/>
          </w:tcPr>
          <w:p w:rsidR="00714AE8" w:rsidRPr="00714AE8" w:rsidRDefault="00714AE8" w:rsidP="00714AE8">
            <w:pPr>
              <w:spacing w:line="240" w:lineRule="auto"/>
              <w:ind w:firstLine="0"/>
              <w:jc w:val="center"/>
              <w:rPr>
                <w:sz w:val="20"/>
              </w:rPr>
            </w:pPr>
            <w:r w:rsidRPr="00714AE8">
              <w:rPr>
                <w:sz w:val="20"/>
              </w:rPr>
              <w:t>0,62</w:t>
            </w:r>
          </w:p>
        </w:tc>
        <w:tc>
          <w:tcPr>
            <w:tcW w:w="1276" w:type="dxa"/>
          </w:tcPr>
          <w:p w:rsidR="00714AE8" w:rsidRPr="00714AE8" w:rsidRDefault="00714AE8" w:rsidP="00714AE8">
            <w:pPr>
              <w:spacing w:line="240" w:lineRule="auto"/>
              <w:ind w:firstLine="0"/>
              <w:jc w:val="center"/>
              <w:rPr>
                <w:sz w:val="20"/>
              </w:rPr>
            </w:pPr>
            <w:r w:rsidRPr="00714AE8">
              <w:rPr>
                <w:sz w:val="20"/>
              </w:rPr>
              <w:t>0,69</w:t>
            </w:r>
          </w:p>
        </w:tc>
        <w:tc>
          <w:tcPr>
            <w:tcW w:w="4394" w:type="dxa"/>
          </w:tcPr>
          <w:p w:rsidR="00714AE8" w:rsidRPr="00714AE8" w:rsidRDefault="00714AE8" w:rsidP="00714AE8">
            <w:pPr>
              <w:spacing w:line="240" w:lineRule="auto"/>
              <w:ind w:firstLine="0"/>
              <w:rPr>
                <w:sz w:val="20"/>
              </w:rPr>
            </w:pPr>
            <w:r w:rsidRPr="00714AE8">
              <w:rPr>
                <w:sz w:val="20"/>
              </w:rPr>
              <w:t>Рядовой нас. пункт</w:t>
            </w:r>
          </w:p>
        </w:tc>
      </w:tr>
      <w:tr w:rsidR="00714AE8" w:rsidRPr="00714AE8" w:rsidTr="00992EFF">
        <w:trPr>
          <w:jc w:val="center"/>
        </w:trPr>
        <w:tc>
          <w:tcPr>
            <w:tcW w:w="2518" w:type="dxa"/>
          </w:tcPr>
          <w:p w:rsidR="00714AE8" w:rsidRPr="00714AE8" w:rsidRDefault="00714AE8" w:rsidP="00714AE8">
            <w:pPr>
              <w:spacing w:line="240" w:lineRule="auto"/>
              <w:ind w:firstLine="0"/>
              <w:rPr>
                <w:sz w:val="20"/>
              </w:rPr>
            </w:pPr>
            <w:r w:rsidRPr="00714AE8">
              <w:rPr>
                <w:sz w:val="20"/>
              </w:rPr>
              <w:lastRenderedPageBreak/>
              <w:t>Д.Вязовский</w:t>
            </w:r>
          </w:p>
        </w:tc>
        <w:tc>
          <w:tcPr>
            <w:tcW w:w="992" w:type="dxa"/>
          </w:tcPr>
          <w:p w:rsidR="00714AE8" w:rsidRPr="00714AE8" w:rsidRDefault="00714AE8" w:rsidP="00714AE8">
            <w:pPr>
              <w:spacing w:line="240" w:lineRule="auto"/>
              <w:ind w:firstLine="0"/>
              <w:jc w:val="center"/>
              <w:rPr>
                <w:sz w:val="20"/>
              </w:rPr>
            </w:pPr>
            <w:r w:rsidRPr="00714AE8">
              <w:rPr>
                <w:sz w:val="20"/>
              </w:rPr>
              <w:t>0,14</w:t>
            </w:r>
          </w:p>
        </w:tc>
        <w:tc>
          <w:tcPr>
            <w:tcW w:w="1276" w:type="dxa"/>
          </w:tcPr>
          <w:p w:rsidR="00714AE8" w:rsidRPr="00714AE8" w:rsidRDefault="00714AE8" w:rsidP="00714AE8">
            <w:pPr>
              <w:spacing w:line="240" w:lineRule="auto"/>
              <w:ind w:firstLine="0"/>
              <w:jc w:val="center"/>
              <w:rPr>
                <w:sz w:val="20"/>
              </w:rPr>
            </w:pPr>
            <w:r w:rsidRPr="00714AE8">
              <w:rPr>
                <w:sz w:val="20"/>
              </w:rPr>
              <w:t>0,16</w:t>
            </w:r>
          </w:p>
        </w:tc>
        <w:tc>
          <w:tcPr>
            <w:tcW w:w="4394" w:type="dxa"/>
          </w:tcPr>
          <w:p w:rsidR="00714AE8" w:rsidRPr="00714AE8" w:rsidRDefault="00714AE8" w:rsidP="00714AE8">
            <w:pPr>
              <w:spacing w:line="240" w:lineRule="auto"/>
              <w:ind w:firstLine="0"/>
              <w:rPr>
                <w:sz w:val="20"/>
              </w:rPr>
            </w:pPr>
            <w:r w:rsidRPr="00714AE8">
              <w:rPr>
                <w:sz w:val="20"/>
              </w:rPr>
              <w:t>Рядовой нас. пункт</w:t>
            </w:r>
          </w:p>
        </w:tc>
      </w:tr>
      <w:tr w:rsidR="00714AE8" w:rsidRPr="00714AE8" w:rsidTr="00992EFF">
        <w:trPr>
          <w:jc w:val="center"/>
        </w:trPr>
        <w:tc>
          <w:tcPr>
            <w:tcW w:w="2518" w:type="dxa"/>
          </w:tcPr>
          <w:p w:rsidR="00714AE8" w:rsidRPr="00714AE8" w:rsidRDefault="00714AE8" w:rsidP="00714AE8">
            <w:pPr>
              <w:spacing w:line="240" w:lineRule="auto"/>
              <w:ind w:firstLine="0"/>
              <w:rPr>
                <w:sz w:val="20"/>
              </w:rPr>
            </w:pPr>
            <w:r w:rsidRPr="00714AE8">
              <w:rPr>
                <w:sz w:val="20"/>
              </w:rPr>
              <w:t>С.Новокульчубаево</w:t>
            </w:r>
          </w:p>
        </w:tc>
        <w:tc>
          <w:tcPr>
            <w:tcW w:w="992" w:type="dxa"/>
          </w:tcPr>
          <w:p w:rsidR="00714AE8" w:rsidRPr="00714AE8" w:rsidRDefault="00714AE8" w:rsidP="00714AE8">
            <w:pPr>
              <w:spacing w:line="240" w:lineRule="auto"/>
              <w:ind w:firstLine="0"/>
              <w:jc w:val="center"/>
              <w:rPr>
                <w:sz w:val="20"/>
              </w:rPr>
            </w:pPr>
            <w:r w:rsidRPr="00714AE8">
              <w:rPr>
                <w:sz w:val="20"/>
              </w:rPr>
              <w:t>0,64</w:t>
            </w:r>
          </w:p>
        </w:tc>
        <w:tc>
          <w:tcPr>
            <w:tcW w:w="1276" w:type="dxa"/>
          </w:tcPr>
          <w:p w:rsidR="00714AE8" w:rsidRPr="00714AE8" w:rsidRDefault="00714AE8" w:rsidP="00714AE8">
            <w:pPr>
              <w:spacing w:line="240" w:lineRule="auto"/>
              <w:ind w:firstLine="0"/>
              <w:jc w:val="center"/>
              <w:rPr>
                <w:sz w:val="20"/>
              </w:rPr>
            </w:pPr>
            <w:r w:rsidRPr="00714AE8">
              <w:rPr>
                <w:sz w:val="20"/>
              </w:rPr>
              <w:t>0,72</w:t>
            </w:r>
          </w:p>
        </w:tc>
        <w:tc>
          <w:tcPr>
            <w:tcW w:w="4394" w:type="dxa"/>
          </w:tcPr>
          <w:p w:rsidR="00714AE8" w:rsidRPr="00714AE8" w:rsidRDefault="00714AE8" w:rsidP="00714AE8">
            <w:pPr>
              <w:spacing w:line="240" w:lineRule="auto"/>
              <w:ind w:firstLine="0"/>
              <w:rPr>
                <w:sz w:val="20"/>
              </w:rPr>
            </w:pPr>
            <w:r w:rsidRPr="00714AE8">
              <w:rPr>
                <w:sz w:val="20"/>
              </w:rPr>
              <w:t>Рядовой нас. пункт</w:t>
            </w:r>
          </w:p>
        </w:tc>
      </w:tr>
      <w:tr w:rsidR="00714AE8" w:rsidRPr="00714AE8" w:rsidTr="00992EFF">
        <w:trPr>
          <w:jc w:val="center"/>
        </w:trPr>
        <w:tc>
          <w:tcPr>
            <w:tcW w:w="2518" w:type="dxa"/>
          </w:tcPr>
          <w:p w:rsidR="00714AE8" w:rsidRPr="00714AE8" w:rsidRDefault="00714AE8" w:rsidP="00714AE8">
            <w:pPr>
              <w:spacing w:line="240" w:lineRule="auto"/>
              <w:ind w:firstLine="0"/>
              <w:rPr>
                <w:sz w:val="20"/>
              </w:rPr>
            </w:pPr>
            <w:r w:rsidRPr="00714AE8">
              <w:rPr>
                <w:sz w:val="20"/>
              </w:rPr>
              <w:t>Д.Самасадка</w:t>
            </w:r>
          </w:p>
        </w:tc>
        <w:tc>
          <w:tcPr>
            <w:tcW w:w="992" w:type="dxa"/>
          </w:tcPr>
          <w:p w:rsidR="00714AE8" w:rsidRPr="00714AE8" w:rsidRDefault="00714AE8" w:rsidP="00714AE8">
            <w:pPr>
              <w:spacing w:line="240" w:lineRule="auto"/>
              <w:ind w:firstLine="0"/>
              <w:jc w:val="center"/>
              <w:rPr>
                <w:sz w:val="20"/>
              </w:rPr>
            </w:pPr>
            <w:r w:rsidRPr="00714AE8">
              <w:rPr>
                <w:sz w:val="20"/>
              </w:rPr>
              <w:t>0,03</w:t>
            </w:r>
          </w:p>
        </w:tc>
        <w:tc>
          <w:tcPr>
            <w:tcW w:w="1276" w:type="dxa"/>
          </w:tcPr>
          <w:p w:rsidR="00714AE8" w:rsidRPr="00714AE8" w:rsidRDefault="00714AE8" w:rsidP="00714AE8">
            <w:pPr>
              <w:spacing w:line="240" w:lineRule="auto"/>
              <w:ind w:firstLine="0"/>
              <w:jc w:val="center"/>
              <w:rPr>
                <w:sz w:val="20"/>
              </w:rPr>
            </w:pPr>
            <w:r w:rsidRPr="00714AE8">
              <w:rPr>
                <w:sz w:val="20"/>
              </w:rPr>
              <w:t>0,03</w:t>
            </w:r>
          </w:p>
        </w:tc>
        <w:tc>
          <w:tcPr>
            <w:tcW w:w="4394" w:type="dxa"/>
          </w:tcPr>
          <w:p w:rsidR="00714AE8" w:rsidRPr="00714AE8" w:rsidRDefault="00714AE8" w:rsidP="00714AE8">
            <w:pPr>
              <w:spacing w:line="240" w:lineRule="auto"/>
              <w:ind w:firstLine="0"/>
              <w:rPr>
                <w:sz w:val="20"/>
              </w:rPr>
            </w:pPr>
            <w:r w:rsidRPr="00714AE8">
              <w:rPr>
                <w:sz w:val="20"/>
              </w:rPr>
              <w:t>Рядовой нас. пункт</w:t>
            </w:r>
          </w:p>
        </w:tc>
      </w:tr>
      <w:tr w:rsidR="00714AE8" w:rsidRPr="00714AE8" w:rsidTr="00992EFF">
        <w:trPr>
          <w:jc w:val="center"/>
        </w:trPr>
        <w:tc>
          <w:tcPr>
            <w:tcW w:w="2518" w:type="dxa"/>
          </w:tcPr>
          <w:p w:rsidR="00714AE8" w:rsidRPr="00714AE8" w:rsidRDefault="00714AE8" w:rsidP="00714AE8">
            <w:pPr>
              <w:spacing w:line="240" w:lineRule="auto"/>
              <w:ind w:firstLine="0"/>
              <w:rPr>
                <w:sz w:val="20"/>
              </w:rPr>
            </w:pPr>
            <w:r w:rsidRPr="00714AE8">
              <w:rPr>
                <w:sz w:val="20"/>
              </w:rPr>
              <w:t>С.Улеево</w:t>
            </w:r>
          </w:p>
        </w:tc>
        <w:tc>
          <w:tcPr>
            <w:tcW w:w="992" w:type="dxa"/>
          </w:tcPr>
          <w:p w:rsidR="00714AE8" w:rsidRPr="00714AE8" w:rsidRDefault="00714AE8" w:rsidP="00714AE8">
            <w:pPr>
              <w:spacing w:line="240" w:lineRule="auto"/>
              <w:ind w:firstLine="0"/>
              <w:jc w:val="center"/>
              <w:rPr>
                <w:sz w:val="20"/>
              </w:rPr>
            </w:pPr>
            <w:r w:rsidRPr="00714AE8">
              <w:rPr>
                <w:sz w:val="20"/>
              </w:rPr>
              <w:t>0,11</w:t>
            </w:r>
          </w:p>
        </w:tc>
        <w:tc>
          <w:tcPr>
            <w:tcW w:w="1276" w:type="dxa"/>
          </w:tcPr>
          <w:p w:rsidR="00714AE8" w:rsidRPr="00714AE8" w:rsidRDefault="00714AE8" w:rsidP="00714AE8">
            <w:pPr>
              <w:spacing w:line="240" w:lineRule="auto"/>
              <w:ind w:firstLine="0"/>
              <w:jc w:val="center"/>
              <w:rPr>
                <w:sz w:val="20"/>
              </w:rPr>
            </w:pPr>
            <w:r w:rsidRPr="00714AE8">
              <w:rPr>
                <w:sz w:val="20"/>
              </w:rPr>
              <w:t>0,12</w:t>
            </w:r>
          </w:p>
        </w:tc>
        <w:tc>
          <w:tcPr>
            <w:tcW w:w="4394" w:type="dxa"/>
          </w:tcPr>
          <w:p w:rsidR="00714AE8" w:rsidRPr="00714AE8" w:rsidRDefault="00714AE8" w:rsidP="00714AE8">
            <w:pPr>
              <w:spacing w:line="240" w:lineRule="auto"/>
              <w:ind w:firstLine="0"/>
              <w:rPr>
                <w:sz w:val="20"/>
              </w:rPr>
            </w:pPr>
            <w:r w:rsidRPr="00714AE8">
              <w:rPr>
                <w:sz w:val="20"/>
              </w:rPr>
              <w:t>Опорный н.пункт рекреационной зоны</w:t>
            </w:r>
          </w:p>
        </w:tc>
      </w:tr>
      <w:tr w:rsidR="00B35701" w:rsidRPr="00714AE8" w:rsidTr="00992EFF">
        <w:trPr>
          <w:jc w:val="center"/>
        </w:trPr>
        <w:tc>
          <w:tcPr>
            <w:tcW w:w="2518" w:type="dxa"/>
          </w:tcPr>
          <w:p w:rsidR="00B35701" w:rsidRPr="00714AE8" w:rsidRDefault="00B35701" w:rsidP="00714AE8">
            <w:pPr>
              <w:spacing w:line="240" w:lineRule="auto"/>
              <w:ind w:firstLine="0"/>
              <w:rPr>
                <w:sz w:val="20"/>
              </w:rPr>
            </w:pPr>
            <w:r>
              <w:rPr>
                <w:sz w:val="20"/>
              </w:rPr>
              <w:t>дГребени</w:t>
            </w:r>
          </w:p>
        </w:tc>
        <w:tc>
          <w:tcPr>
            <w:tcW w:w="992" w:type="dxa"/>
          </w:tcPr>
          <w:p w:rsidR="00B35701" w:rsidRPr="00714AE8" w:rsidRDefault="00BA3F87" w:rsidP="00714AE8">
            <w:pPr>
              <w:spacing w:line="240" w:lineRule="auto"/>
              <w:ind w:firstLine="0"/>
              <w:jc w:val="center"/>
              <w:rPr>
                <w:sz w:val="20"/>
              </w:rPr>
            </w:pPr>
            <w:r>
              <w:rPr>
                <w:sz w:val="20"/>
              </w:rPr>
              <w:t>0,05</w:t>
            </w:r>
          </w:p>
        </w:tc>
        <w:tc>
          <w:tcPr>
            <w:tcW w:w="1276" w:type="dxa"/>
          </w:tcPr>
          <w:p w:rsidR="00B35701" w:rsidRPr="00714AE8" w:rsidRDefault="00BA3F87" w:rsidP="00714AE8">
            <w:pPr>
              <w:spacing w:line="240" w:lineRule="auto"/>
              <w:ind w:firstLine="0"/>
              <w:jc w:val="center"/>
              <w:rPr>
                <w:sz w:val="20"/>
              </w:rPr>
            </w:pPr>
            <w:r>
              <w:rPr>
                <w:sz w:val="20"/>
              </w:rPr>
              <w:t>0,07</w:t>
            </w:r>
          </w:p>
        </w:tc>
        <w:tc>
          <w:tcPr>
            <w:tcW w:w="4394" w:type="dxa"/>
          </w:tcPr>
          <w:p w:rsidR="00B35701" w:rsidRPr="00714AE8" w:rsidRDefault="00BA3F87" w:rsidP="00714AE8">
            <w:pPr>
              <w:spacing w:line="240" w:lineRule="auto"/>
              <w:ind w:firstLine="0"/>
              <w:rPr>
                <w:sz w:val="20"/>
              </w:rPr>
            </w:pPr>
            <w:r w:rsidRPr="00714AE8">
              <w:rPr>
                <w:sz w:val="20"/>
              </w:rPr>
              <w:t>Рядовой нас. пункт</w:t>
            </w:r>
          </w:p>
        </w:tc>
      </w:tr>
    </w:tbl>
    <w:p w:rsidR="00714AE8" w:rsidRDefault="00714AE8" w:rsidP="00714AE8">
      <w:pPr>
        <w:ind w:firstLine="567"/>
        <w:rPr>
          <w:rFonts w:ascii="Arial" w:hAnsi="Arial" w:cs="Arial"/>
          <w:b/>
          <w:bCs/>
          <w:szCs w:val="24"/>
        </w:rPr>
      </w:pPr>
    </w:p>
    <w:p w:rsidR="0027421B" w:rsidRPr="00714AE8" w:rsidRDefault="0027421B" w:rsidP="00714AE8">
      <w:pPr>
        <w:spacing w:line="240" w:lineRule="auto"/>
        <w:ind w:firstLine="567"/>
        <w:jc w:val="center"/>
        <w:rPr>
          <w:b/>
          <w:bCs/>
          <w:color w:val="000000" w:themeColor="text1"/>
          <w:szCs w:val="24"/>
          <w:u w:val="single"/>
        </w:rPr>
      </w:pPr>
      <w:r w:rsidRPr="00714AE8">
        <w:rPr>
          <w:b/>
          <w:bCs/>
          <w:color w:val="000000" w:themeColor="text1"/>
          <w:szCs w:val="24"/>
          <w:u w:val="single"/>
        </w:rPr>
        <w:t>Производственное и коммунальное строительство.</w:t>
      </w:r>
    </w:p>
    <w:p w:rsidR="009F4094" w:rsidRPr="009F4094" w:rsidRDefault="009F4094" w:rsidP="009F4094">
      <w:pPr>
        <w:spacing w:line="240" w:lineRule="auto"/>
        <w:ind w:firstLine="709"/>
        <w:rPr>
          <w:spacing w:val="-8"/>
          <w:szCs w:val="24"/>
        </w:rPr>
      </w:pPr>
      <w:r w:rsidRPr="009F4094">
        <w:rPr>
          <w:b/>
          <w:spacing w:val="-8"/>
          <w:szCs w:val="24"/>
        </w:rPr>
        <w:t>Проблемы промышленности.</w:t>
      </w:r>
      <w:r w:rsidRPr="009F4094">
        <w:rPr>
          <w:spacing w:val="-8"/>
          <w:szCs w:val="24"/>
        </w:rPr>
        <w:t xml:space="preserve"> Износ основных фондов действующих промышленных предприятий. Низкая инновационная и инвестиционная активность.</w:t>
      </w:r>
    </w:p>
    <w:p w:rsidR="009F4094" w:rsidRPr="009F4094" w:rsidRDefault="009F4094" w:rsidP="009F4094">
      <w:pPr>
        <w:spacing w:line="240" w:lineRule="auto"/>
        <w:ind w:firstLine="709"/>
        <w:rPr>
          <w:spacing w:val="-8"/>
          <w:szCs w:val="24"/>
        </w:rPr>
      </w:pPr>
      <w:r w:rsidRPr="009F4094">
        <w:rPr>
          <w:b/>
          <w:spacing w:val="-8"/>
          <w:szCs w:val="24"/>
        </w:rPr>
        <w:t>Проблемы сельского хозяйства.</w:t>
      </w:r>
      <w:r w:rsidRPr="009F4094">
        <w:rPr>
          <w:spacing w:val="-8"/>
          <w:szCs w:val="24"/>
        </w:rPr>
        <w:t xml:space="preserve"> Низкие темпы структурно-технологической модернизации отрасли. Финансовая неустойчивость. Дефицит квалифицированных кадров. Низкий уровень и качество жизни в сельской местности.</w:t>
      </w:r>
    </w:p>
    <w:p w:rsidR="009F4094" w:rsidRPr="009F4094" w:rsidRDefault="009F4094" w:rsidP="009F4094">
      <w:pPr>
        <w:spacing w:line="240" w:lineRule="auto"/>
        <w:ind w:firstLine="709"/>
        <w:rPr>
          <w:szCs w:val="24"/>
        </w:rPr>
      </w:pPr>
      <w:r w:rsidRPr="009F4094">
        <w:rPr>
          <w:b/>
          <w:spacing w:val="-8"/>
          <w:szCs w:val="24"/>
        </w:rPr>
        <w:t>Проблемы малого и среднего предпринимательства.</w:t>
      </w:r>
      <w:r w:rsidRPr="009F4094">
        <w:rPr>
          <w:szCs w:val="24"/>
        </w:rPr>
        <w:t xml:space="preserve">Проблемыкадрового обеспечения и подготовки специалистов для малого предпринимательства. </w:t>
      </w:r>
    </w:p>
    <w:p w:rsidR="008D69FE" w:rsidRPr="00714AE8" w:rsidRDefault="008D69FE" w:rsidP="00A3172F">
      <w:pPr>
        <w:spacing w:line="240" w:lineRule="auto"/>
        <w:ind w:firstLine="567"/>
        <w:rPr>
          <w:szCs w:val="24"/>
        </w:rPr>
      </w:pPr>
      <w:r w:rsidRPr="00714AE8">
        <w:rPr>
          <w:szCs w:val="24"/>
        </w:rPr>
        <w:t>На основе анализа с</w:t>
      </w:r>
      <w:r w:rsidR="00A3172F" w:rsidRPr="00714AE8">
        <w:rPr>
          <w:szCs w:val="24"/>
        </w:rPr>
        <w:t>овременного состояния экономики</w:t>
      </w:r>
      <w:r w:rsidRPr="00714AE8">
        <w:rPr>
          <w:szCs w:val="24"/>
        </w:rPr>
        <w:t xml:space="preserve"> и оценки при</w:t>
      </w:r>
      <w:r w:rsidRPr="00714AE8">
        <w:rPr>
          <w:szCs w:val="24"/>
        </w:rPr>
        <w:softHyphen/>
        <w:t>родных ресурсов можно сделать следующие выводы:</w:t>
      </w:r>
    </w:p>
    <w:p w:rsidR="008D69FE" w:rsidRPr="00714AE8" w:rsidRDefault="008D69FE" w:rsidP="00A3172F">
      <w:pPr>
        <w:spacing w:line="240" w:lineRule="auto"/>
        <w:ind w:firstLine="567"/>
        <w:rPr>
          <w:szCs w:val="24"/>
        </w:rPr>
      </w:pPr>
      <w:r w:rsidRPr="00714AE8">
        <w:rPr>
          <w:szCs w:val="24"/>
        </w:rPr>
        <w:t>Сложившаяся специфика хозяйства соответствует имеющимся экономико-географическим ресурсам, но ограниченно их использует как для развития агро</w:t>
      </w:r>
      <w:r w:rsidRPr="00714AE8">
        <w:rPr>
          <w:szCs w:val="24"/>
        </w:rPr>
        <w:softHyphen/>
        <w:t>промышленного, так и для строительного комплекса. Не используются рекреационные ресурсы.</w:t>
      </w:r>
    </w:p>
    <w:p w:rsidR="008D69FE" w:rsidRPr="00714AE8" w:rsidRDefault="008D69FE" w:rsidP="00A3172F">
      <w:pPr>
        <w:spacing w:line="240" w:lineRule="auto"/>
        <w:ind w:firstLine="567"/>
        <w:rPr>
          <w:szCs w:val="24"/>
        </w:rPr>
      </w:pPr>
      <w:r w:rsidRPr="00714AE8">
        <w:rPr>
          <w:szCs w:val="24"/>
        </w:rPr>
        <w:t>Вовлечение в хозяйственную жизнь имеющихся природных ресурсов, их охрана и воспроизводство позволят создать эффективную экономику в интере</w:t>
      </w:r>
      <w:r w:rsidRPr="00714AE8">
        <w:rPr>
          <w:szCs w:val="24"/>
        </w:rPr>
        <w:softHyphen/>
        <w:t>сах проживающего в сельском поселении населения.</w:t>
      </w:r>
    </w:p>
    <w:p w:rsidR="008D69FE" w:rsidRPr="00714AE8" w:rsidRDefault="008D69FE" w:rsidP="00A3172F">
      <w:pPr>
        <w:spacing w:line="240" w:lineRule="auto"/>
        <w:ind w:firstLine="567"/>
        <w:rPr>
          <w:szCs w:val="24"/>
        </w:rPr>
      </w:pPr>
      <w:r w:rsidRPr="00714AE8">
        <w:rPr>
          <w:spacing w:val="-23"/>
          <w:szCs w:val="24"/>
        </w:rPr>
        <w:t>1.</w:t>
      </w:r>
      <w:r w:rsidRPr="00714AE8">
        <w:rPr>
          <w:szCs w:val="24"/>
        </w:rPr>
        <w:t>Основа экономики - развитие агропромышленного комплекса - произ</w:t>
      </w:r>
      <w:r w:rsidRPr="00714AE8">
        <w:rPr>
          <w:szCs w:val="24"/>
        </w:rPr>
        <w:softHyphen/>
        <w:t>водство сельскохозяйственной продукции высокого качества, переработка, хра</w:t>
      </w:r>
      <w:r w:rsidRPr="00714AE8">
        <w:rPr>
          <w:szCs w:val="24"/>
        </w:rPr>
        <w:softHyphen/>
        <w:t>нение и поставка продукции.</w:t>
      </w:r>
    </w:p>
    <w:p w:rsidR="008D69FE" w:rsidRPr="00714AE8" w:rsidRDefault="008D69FE" w:rsidP="00A3172F">
      <w:pPr>
        <w:spacing w:line="240" w:lineRule="auto"/>
        <w:ind w:firstLine="567"/>
        <w:rPr>
          <w:szCs w:val="24"/>
        </w:rPr>
      </w:pPr>
      <w:r w:rsidRPr="00714AE8">
        <w:rPr>
          <w:szCs w:val="24"/>
        </w:rPr>
        <w:t>Проектом предлагается расширить предприятия, связанные с переработ</w:t>
      </w:r>
      <w:r w:rsidRPr="00714AE8">
        <w:rPr>
          <w:szCs w:val="24"/>
        </w:rPr>
        <w:softHyphen/>
        <w:t>кой сельхозпродукции: по переработке мяса, по переработке молока, зерна, меда,лекарственных трав.</w:t>
      </w:r>
    </w:p>
    <w:p w:rsidR="008D69FE" w:rsidRPr="00714AE8" w:rsidRDefault="008D69FE" w:rsidP="00A3172F">
      <w:pPr>
        <w:spacing w:line="240" w:lineRule="auto"/>
        <w:ind w:firstLine="567"/>
        <w:rPr>
          <w:spacing w:val="-11"/>
          <w:szCs w:val="24"/>
        </w:rPr>
      </w:pPr>
      <w:r w:rsidRPr="00714AE8">
        <w:rPr>
          <w:szCs w:val="24"/>
        </w:rPr>
        <w:t>2. В условиях формирующейся многоукладности в агропромышленном комплексе стоит необходимость создания эффективной системы координации деятельности хозяйствующих субъектов различных форм собственности, рас</w:t>
      </w:r>
      <w:r w:rsidRPr="00714AE8">
        <w:rPr>
          <w:szCs w:val="24"/>
        </w:rPr>
        <w:softHyphen/>
        <w:t>ширения потребительской, заготовительной, снабженческой, сбытовой, страхо</w:t>
      </w:r>
      <w:r w:rsidRPr="00714AE8">
        <w:rPr>
          <w:szCs w:val="24"/>
        </w:rPr>
        <w:softHyphen/>
        <w:t>вой и других форм кооперации.</w:t>
      </w:r>
    </w:p>
    <w:p w:rsidR="008D69FE" w:rsidRPr="00714AE8" w:rsidRDefault="008D69FE" w:rsidP="00A3172F">
      <w:pPr>
        <w:spacing w:line="240" w:lineRule="auto"/>
        <w:ind w:firstLine="567"/>
        <w:rPr>
          <w:spacing w:val="-16"/>
          <w:szCs w:val="24"/>
        </w:rPr>
      </w:pPr>
      <w:r w:rsidRPr="00714AE8">
        <w:rPr>
          <w:szCs w:val="24"/>
        </w:rPr>
        <w:t>3. Крупное промышленное строительство в сельском поселении не предусматривается. Развитие промышленности должно происходить на базе действующих предпри</w:t>
      </w:r>
      <w:r w:rsidRPr="00714AE8">
        <w:rPr>
          <w:szCs w:val="24"/>
        </w:rPr>
        <w:softHyphen/>
        <w:t>ятий за счет их технической реконструкции, увеличения мощностей с примене</w:t>
      </w:r>
      <w:r w:rsidRPr="00714AE8">
        <w:rPr>
          <w:szCs w:val="24"/>
        </w:rPr>
        <w:softHyphen/>
        <w:t>нием природоохранных технологий, совершенствования организации их хозяй</w:t>
      </w:r>
      <w:r w:rsidRPr="00714AE8">
        <w:rPr>
          <w:szCs w:val="24"/>
        </w:rPr>
        <w:softHyphen/>
        <w:t>ственной деятельности, расширения ассортимента выпускаемой продукции, бо</w:t>
      </w:r>
      <w:r w:rsidRPr="00714AE8">
        <w:rPr>
          <w:szCs w:val="24"/>
        </w:rPr>
        <w:softHyphen/>
        <w:t>лее полной и глубокой переработки сырья.</w:t>
      </w:r>
    </w:p>
    <w:p w:rsidR="008D69FE" w:rsidRPr="00714AE8" w:rsidRDefault="008D69FE" w:rsidP="00A3172F">
      <w:pPr>
        <w:spacing w:line="240" w:lineRule="auto"/>
        <w:ind w:firstLine="567"/>
        <w:rPr>
          <w:szCs w:val="24"/>
        </w:rPr>
      </w:pPr>
      <w:r w:rsidRPr="00714AE8">
        <w:rPr>
          <w:szCs w:val="24"/>
        </w:rPr>
        <w:t>Развитие лесохозяйственной и строительной отраслей.</w:t>
      </w:r>
    </w:p>
    <w:p w:rsidR="008D69FE" w:rsidRPr="00714AE8" w:rsidRDefault="008D69FE" w:rsidP="00A3172F">
      <w:pPr>
        <w:spacing w:line="240" w:lineRule="auto"/>
        <w:ind w:firstLine="567"/>
        <w:rPr>
          <w:spacing w:val="-7"/>
          <w:szCs w:val="24"/>
        </w:rPr>
      </w:pPr>
      <w:r w:rsidRPr="00714AE8">
        <w:rPr>
          <w:szCs w:val="24"/>
        </w:rPr>
        <w:t>4. Развитие малого предпринимательства. В этой сфере важно создание технологически замкнутых комплексов, состоящих из отдельных малых предпри</w:t>
      </w:r>
      <w:r w:rsidRPr="00714AE8">
        <w:rPr>
          <w:szCs w:val="24"/>
        </w:rPr>
        <w:softHyphen/>
        <w:t>ятий.</w:t>
      </w:r>
    </w:p>
    <w:p w:rsidR="008D69FE" w:rsidRPr="00714AE8" w:rsidRDefault="008D69FE" w:rsidP="00A3172F">
      <w:pPr>
        <w:spacing w:line="240" w:lineRule="auto"/>
        <w:ind w:firstLine="567"/>
        <w:rPr>
          <w:spacing w:val="-14"/>
          <w:szCs w:val="24"/>
        </w:rPr>
      </w:pPr>
      <w:r w:rsidRPr="00714AE8">
        <w:rPr>
          <w:szCs w:val="24"/>
        </w:rPr>
        <w:t>5. Дальнейшее развитие сети автомобильных дорог. Увеличение сети до</w:t>
      </w:r>
      <w:r w:rsidRPr="00714AE8">
        <w:rPr>
          <w:szCs w:val="24"/>
        </w:rPr>
        <w:softHyphen/>
        <w:t>рог с усовершенствованным покрытием, формирование сети местных (район</w:t>
      </w:r>
      <w:r w:rsidRPr="00714AE8">
        <w:rPr>
          <w:szCs w:val="24"/>
        </w:rPr>
        <w:softHyphen/>
        <w:t>ных) дорог, обеспечивающих связь со всеми населенными пунктами.</w:t>
      </w:r>
    </w:p>
    <w:p w:rsidR="00A3172F" w:rsidRPr="00714AE8" w:rsidRDefault="008D69FE" w:rsidP="00A3172F">
      <w:pPr>
        <w:spacing w:line="240" w:lineRule="auto"/>
        <w:ind w:firstLine="567"/>
        <w:rPr>
          <w:szCs w:val="24"/>
        </w:rPr>
      </w:pPr>
      <w:r w:rsidRPr="00714AE8">
        <w:rPr>
          <w:spacing w:val="-3"/>
          <w:szCs w:val="24"/>
        </w:rPr>
        <w:t xml:space="preserve">6. </w:t>
      </w:r>
      <w:r w:rsidRPr="00714AE8">
        <w:rPr>
          <w:szCs w:val="24"/>
        </w:rPr>
        <w:t xml:space="preserve">Развитие социальной инфраструктуры. </w:t>
      </w:r>
    </w:p>
    <w:p w:rsidR="008D69FE" w:rsidRPr="00714AE8" w:rsidRDefault="008D69FE" w:rsidP="00A3172F">
      <w:pPr>
        <w:spacing w:line="240" w:lineRule="auto"/>
        <w:ind w:firstLine="567"/>
        <w:rPr>
          <w:szCs w:val="24"/>
        </w:rPr>
      </w:pPr>
      <w:r w:rsidRPr="00714AE8">
        <w:rPr>
          <w:szCs w:val="24"/>
        </w:rPr>
        <w:t>7. Развитие инженерной инфраструктуры.</w:t>
      </w:r>
    </w:p>
    <w:p w:rsidR="00714AE8" w:rsidRPr="00714AE8" w:rsidRDefault="00714AE8" w:rsidP="00714AE8">
      <w:pPr>
        <w:spacing w:line="240" w:lineRule="auto"/>
        <w:ind w:firstLine="567"/>
        <w:rPr>
          <w:szCs w:val="24"/>
        </w:rPr>
      </w:pPr>
      <w:r w:rsidRPr="00714AE8">
        <w:rPr>
          <w:szCs w:val="24"/>
        </w:rPr>
        <w:t>Промышленные предприятия сельского поселения Бахтыбаевский сельсовет развиваются в основном в пределах существующих границ предприятий. Их развитие связано с обновлением основных фондов, внедрением новых технологий. Новые предприятия размещаются в с формировавшихся промзонах</w:t>
      </w:r>
    </w:p>
    <w:p w:rsidR="00714AE8" w:rsidRPr="00714AE8" w:rsidRDefault="00714AE8" w:rsidP="00714AE8">
      <w:pPr>
        <w:spacing w:line="240" w:lineRule="auto"/>
        <w:ind w:firstLine="567"/>
        <w:rPr>
          <w:szCs w:val="24"/>
        </w:rPr>
      </w:pPr>
      <w:r w:rsidRPr="00714AE8">
        <w:rPr>
          <w:szCs w:val="24"/>
        </w:rPr>
        <w:t>Минипекарня в селе Бахтыбаево позволит обеспечить рабочие места и занятость населения , наряду  с обеспечением населения сельсовета свежей выпечкой</w:t>
      </w:r>
    </w:p>
    <w:p w:rsidR="00714AE8" w:rsidRPr="00714AE8" w:rsidRDefault="00714AE8" w:rsidP="00714AE8">
      <w:pPr>
        <w:spacing w:line="240" w:lineRule="auto"/>
        <w:ind w:firstLine="567"/>
        <w:rPr>
          <w:szCs w:val="24"/>
        </w:rPr>
      </w:pPr>
      <w:r w:rsidRPr="00714AE8">
        <w:rPr>
          <w:szCs w:val="24"/>
        </w:rPr>
        <w:t xml:space="preserve">Проектом предлагается развивать сеть пасек   в поселении, и разместить цех по производству продуктов пчеловодства и расфасовке меда. Также предлагается организовать </w:t>
      </w:r>
      <w:r w:rsidRPr="00714AE8">
        <w:rPr>
          <w:szCs w:val="24"/>
        </w:rPr>
        <w:lastRenderedPageBreak/>
        <w:t>мелкие предприятия по сбору и расфасовке лекарственных трав в населенных пунктах с.Бахтыбаево и Баженово.</w:t>
      </w:r>
    </w:p>
    <w:p w:rsidR="00714AE8" w:rsidRPr="00714AE8" w:rsidRDefault="00714AE8" w:rsidP="00714AE8">
      <w:pPr>
        <w:spacing w:line="240" w:lineRule="auto"/>
        <w:ind w:firstLine="567"/>
        <w:rPr>
          <w:szCs w:val="24"/>
        </w:rPr>
      </w:pPr>
      <w:r w:rsidRPr="00714AE8">
        <w:rPr>
          <w:szCs w:val="24"/>
        </w:rPr>
        <w:t>По предприятиям агропромышленного комплекса: наращивание численности на существующих фермах, восстановление, реконструкция заброшенных ферм, их перепрофилирование. В основном предлагается увеличить поголовье крупнорогатого скота, свиней и лошадей.</w:t>
      </w:r>
    </w:p>
    <w:p w:rsidR="00714AE8" w:rsidRPr="00714AE8" w:rsidRDefault="00714AE8" w:rsidP="00714AE8">
      <w:pPr>
        <w:spacing w:line="240" w:lineRule="auto"/>
        <w:ind w:firstLine="567"/>
        <w:rPr>
          <w:szCs w:val="24"/>
        </w:rPr>
      </w:pPr>
      <w:r w:rsidRPr="00714AE8">
        <w:rPr>
          <w:szCs w:val="24"/>
        </w:rPr>
        <w:t>Строительство новых конеферм и наращивание поголовья не существующих фермах проектом предлагается в населенных пунктах, расположенных рядом с рекреационными зонами. Лошади предназначены для производства кумыса и для обслуживания отдыхающих. Емкость и размещение ферм подробно в разделе Сельское хозяйство.( см. 6.1.2)</w:t>
      </w:r>
    </w:p>
    <w:p w:rsidR="00714AE8" w:rsidRPr="00714AE8" w:rsidRDefault="00714AE8" w:rsidP="00714AE8">
      <w:pPr>
        <w:spacing w:line="240" w:lineRule="auto"/>
        <w:ind w:firstLine="567"/>
        <w:rPr>
          <w:szCs w:val="24"/>
        </w:rPr>
      </w:pPr>
      <w:r w:rsidRPr="00714AE8">
        <w:rPr>
          <w:szCs w:val="24"/>
        </w:rPr>
        <w:t xml:space="preserve">Из новых объектов АПК предлагается разместить цех по производству зеленых кормов, травяной муки и в центральных населенных пунктах </w:t>
      </w:r>
    </w:p>
    <w:p w:rsidR="00714AE8" w:rsidRPr="00714AE8" w:rsidRDefault="00714AE8" w:rsidP="00714AE8">
      <w:pPr>
        <w:spacing w:line="240" w:lineRule="auto"/>
        <w:ind w:firstLine="567"/>
        <w:rPr>
          <w:szCs w:val="24"/>
        </w:rPr>
      </w:pPr>
      <w:r w:rsidRPr="00714AE8">
        <w:rPr>
          <w:szCs w:val="24"/>
        </w:rPr>
        <w:t>СП Бахтыбаевский с/с</w:t>
      </w:r>
    </w:p>
    <w:p w:rsidR="00714AE8" w:rsidRPr="00714AE8" w:rsidRDefault="00714AE8" w:rsidP="00714AE8">
      <w:pPr>
        <w:spacing w:line="240" w:lineRule="auto"/>
        <w:ind w:firstLine="567"/>
        <w:rPr>
          <w:szCs w:val="24"/>
          <w:u w:val="single"/>
        </w:rPr>
      </w:pPr>
      <w:r w:rsidRPr="00714AE8">
        <w:rPr>
          <w:szCs w:val="24"/>
          <w:u w:val="single"/>
        </w:rPr>
        <w:t>С.Бахтыбаево</w:t>
      </w:r>
    </w:p>
    <w:p w:rsidR="00714AE8" w:rsidRPr="00714AE8" w:rsidRDefault="00714AE8" w:rsidP="00714AE8">
      <w:pPr>
        <w:spacing w:line="240" w:lineRule="auto"/>
        <w:ind w:firstLine="567"/>
        <w:rPr>
          <w:szCs w:val="24"/>
        </w:rPr>
      </w:pPr>
      <w:r w:rsidRPr="00714AE8">
        <w:rPr>
          <w:szCs w:val="24"/>
        </w:rPr>
        <w:t>Переработка пиломатериалов</w:t>
      </w:r>
    </w:p>
    <w:p w:rsidR="00714AE8" w:rsidRPr="00714AE8" w:rsidRDefault="00714AE8" w:rsidP="00714AE8">
      <w:pPr>
        <w:spacing w:line="240" w:lineRule="auto"/>
        <w:ind w:firstLine="567"/>
        <w:rPr>
          <w:szCs w:val="24"/>
        </w:rPr>
      </w:pPr>
      <w:r w:rsidRPr="00714AE8">
        <w:rPr>
          <w:szCs w:val="24"/>
        </w:rPr>
        <w:t>Минипекарня</w:t>
      </w:r>
    </w:p>
    <w:p w:rsidR="00714AE8" w:rsidRPr="00714AE8" w:rsidRDefault="00714AE8" w:rsidP="00714AE8">
      <w:pPr>
        <w:spacing w:line="240" w:lineRule="auto"/>
        <w:ind w:firstLine="567"/>
        <w:rPr>
          <w:szCs w:val="24"/>
        </w:rPr>
      </w:pPr>
      <w:r w:rsidRPr="00714AE8">
        <w:rPr>
          <w:szCs w:val="24"/>
        </w:rPr>
        <w:t>ООО «Укорно» сельхозпредприятия</w:t>
      </w:r>
    </w:p>
    <w:p w:rsidR="00714AE8" w:rsidRPr="00714AE8" w:rsidRDefault="00714AE8" w:rsidP="00714AE8">
      <w:pPr>
        <w:spacing w:line="240" w:lineRule="auto"/>
        <w:ind w:firstLine="567"/>
        <w:rPr>
          <w:szCs w:val="24"/>
          <w:u w:val="single"/>
        </w:rPr>
      </w:pPr>
      <w:r w:rsidRPr="00714AE8">
        <w:rPr>
          <w:szCs w:val="24"/>
          <w:u w:val="single"/>
        </w:rPr>
        <w:t>С.Баженово</w:t>
      </w:r>
    </w:p>
    <w:p w:rsidR="00714AE8" w:rsidRPr="00714AE8" w:rsidRDefault="00714AE8" w:rsidP="00714AE8">
      <w:pPr>
        <w:spacing w:line="240" w:lineRule="auto"/>
        <w:ind w:firstLine="567"/>
        <w:rPr>
          <w:szCs w:val="24"/>
        </w:rPr>
      </w:pPr>
      <w:r w:rsidRPr="00714AE8">
        <w:rPr>
          <w:szCs w:val="24"/>
        </w:rPr>
        <w:t>ООО «Надежда» сельхозпредприятия</w:t>
      </w:r>
    </w:p>
    <w:p w:rsidR="00714AE8" w:rsidRPr="00714AE8" w:rsidRDefault="00714AE8" w:rsidP="00714AE8">
      <w:pPr>
        <w:spacing w:line="240" w:lineRule="auto"/>
        <w:ind w:firstLine="567"/>
        <w:rPr>
          <w:szCs w:val="24"/>
        </w:rPr>
      </w:pPr>
      <w:r w:rsidRPr="00714AE8">
        <w:rPr>
          <w:szCs w:val="24"/>
        </w:rPr>
        <w:t>КФХ «Япаев»</w:t>
      </w:r>
    </w:p>
    <w:p w:rsidR="00714AE8" w:rsidRPr="00714AE8" w:rsidRDefault="00714AE8" w:rsidP="00714AE8">
      <w:pPr>
        <w:spacing w:line="240" w:lineRule="auto"/>
        <w:ind w:firstLine="567"/>
        <w:rPr>
          <w:szCs w:val="24"/>
          <w:u w:val="single"/>
        </w:rPr>
      </w:pPr>
      <w:r w:rsidRPr="00714AE8">
        <w:rPr>
          <w:szCs w:val="24"/>
          <w:u w:val="single"/>
        </w:rPr>
        <w:t>С.Улеево</w:t>
      </w:r>
    </w:p>
    <w:p w:rsidR="00714AE8" w:rsidRPr="00714AE8" w:rsidRDefault="00714AE8" w:rsidP="00714AE8">
      <w:pPr>
        <w:spacing w:line="240" w:lineRule="auto"/>
        <w:ind w:firstLine="567"/>
        <w:rPr>
          <w:szCs w:val="24"/>
        </w:rPr>
      </w:pPr>
      <w:r w:rsidRPr="00714AE8">
        <w:rPr>
          <w:szCs w:val="24"/>
        </w:rPr>
        <w:t>КФХ «Самойлова»</w:t>
      </w:r>
    </w:p>
    <w:p w:rsidR="008D69FE" w:rsidRDefault="008D69FE" w:rsidP="00A3172F">
      <w:pPr>
        <w:spacing w:line="240" w:lineRule="auto"/>
        <w:ind w:firstLine="567"/>
        <w:rPr>
          <w:szCs w:val="24"/>
        </w:rPr>
      </w:pPr>
      <w:r w:rsidRPr="00D52433">
        <w:rPr>
          <w:szCs w:val="24"/>
        </w:rPr>
        <w:t>Главная задача агропромышленного комплекса сельского поселения обеспечить продуктами питания население сельсовета и отдыхающих на объектах рекреации:мясо,молоко,рыба,овощи,фрукты,зеленые овощи,яйца,изделия из мяса и молока,хлеб,мучные изделия,крупа.Обеспечить население качественными,экологически чистыми и свежими продуктами.</w:t>
      </w:r>
    </w:p>
    <w:p w:rsidR="00095226" w:rsidRDefault="00095226" w:rsidP="0024374D">
      <w:pPr>
        <w:spacing w:line="240" w:lineRule="auto"/>
        <w:ind w:firstLine="709"/>
        <w:contextualSpacing/>
        <w:rPr>
          <w:szCs w:val="24"/>
          <w:shd w:val="clear" w:color="auto" w:fill="FFFFFF"/>
        </w:rPr>
      </w:pPr>
    </w:p>
    <w:p w:rsidR="0024374D" w:rsidRPr="0024374D" w:rsidRDefault="0024374D" w:rsidP="0024374D">
      <w:pPr>
        <w:spacing w:line="240" w:lineRule="auto"/>
        <w:ind w:firstLine="709"/>
        <w:contextualSpacing/>
        <w:rPr>
          <w:szCs w:val="24"/>
          <w:shd w:val="clear" w:color="auto" w:fill="FFFFFF"/>
        </w:rPr>
      </w:pPr>
      <w:r w:rsidRPr="0024374D">
        <w:rPr>
          <w:szCs w:val="24"/>
          <w:shd w:val="clear" w:color="auto" w:fill="FFFFFF"/>
        </w:rPr>
        <w:t>Генеральным планом планируется изъятие земель сельскохозяйственного назначения для увеличения инвестиционной привлекательности сельсовета и для местных нужд:</w:t>
      </w:r>
    </w:p>
    <w:p w:rsidR="0024374D" w:rsidRPr="0024374D" w:rsidRDefault="0024374D" w:rsidP="0024374D">
      <w:pPr>
        <w:numPr>
          <w:ilvl w:val="0"/>
          <w:numId w:val="47"/>
        </w:numPr>
        <w:spacing w:line="240" w:lineRule="auto"/>
        <w:ind w:left="0" w:firstLine="709"/>
        <w:contextualSpacing/>
        <w:jc w:val="left"/>
        <w:rPr>
          <w:szCs w:val="24"/>
          <w:shd w:val="clear" w:color="auto" w:fill="FFFFFF"/>
        </w:rPr>
      </w:pPr>
      <w:r w:rsidRPr="0024374D">
        <w:rPr>
          <w:szCs w:val="24"/>
          <w:shd w:val="clear" w:color="auto" w:fill="FFFFFF"/>
        </w:rPr>
        <w:t>строительство карьеров по добыче общераспространенных полезных ископаемых;</w:t>
      </w:r>
    </w:p>
    <w:p w:rsidR="0024374D" w:rsidRPr="0024374D" w:rsidRDefault="0024374D" w:rsidP="0024374D">
      <w:pPr>
        <w:numPr>
          <w:ilvl w:val="0"/>
          <w:numId w:val="47"/>
        </w:numPr>
        <w:spacing w:line="240" w:lineRule="auto"/>
        <w:ind w:left="0" w:firstLine="709"/>
        <w:contextualSpacing/>
        <w:jc w:val="left"/>
        <w:rPr>
          <w:szCs w:val="24"/>
          <w:shd w:val="clear" w:color="auto" w:fill="FFFFFF"/>
        </w:rPr>
      </w:pPr>
      <w:r>
        <w:rPr>
          <w:szCs w:val="24"/>
          <w:shd w:val="clear" w:color="auto" w:fill="FFFFFF"/>
        </w:rPr>
        <w:t>размещение</w:t>
      </w:r>
      <w:r w:rsidRPr="0024374D">
        <w:rPr>
          <w:szCs w:val="24"/>
          <w:shd w:val="clear" w:color="auto" w:fill="FFFFFF"/>
        </w:rPr>
        <w:t xml:space="preserve"> кладбищ</w:t>
      </w:r>
      <w:r>
        <w:rPr>
          <w:szCs w:val="24"/>
          <w:shd w:val="clear" w:color="auto" w:fill="FFFFFF"/>
        </w:rPr>
        <w:t>а</w:t>
      </w:r>
      <w:r w:rsidRPr="0024374D">
        <w:rPr>
          <w:szCs w:val="24"/>
          <w:shd w:val="clear" w:color="auto" w:fill="FFFFFF"/>
        </w:rPr>
        <w:t>;</w:t>
      </w:r>
    </w:p>
    <w:p w:rsidR="0024374D" w:rsidRPr="0024374D" w:rsidRDefault="0024374D" w:rsidP="0024374D">
      <w:pPr>
        <w:spacing w:line="240" w:lineRule="auto"/>
        <w:ind w:firstLine="709"/>
        <w:contextualSpacing/>
        <w:jc w:val="center"/>
        <w:rPr>
          <w:i/>
          <w:szCs w:val="24"/>
          <w:u w:val="single"/>
          <w:shd w:val="clear" w:color="auto" w:fill="FFFFFF"/>
        </w:rPr>
      </w:pPr>
    </w:p>
    <w:p w:rsidR="0024374D" w:rsidRPr="0024374D" w:rsidRDefault="0024374D" w:rsidP="0024374D">
      <w:pPr>
        <w:spacing w:line="240" w:lineRule="auto"/>
        <w:ind w:firstLine="709"/>
        <w:contextualSpacing/>
        <w:jc w:val="center"/>
        <w:rPr>
          <w:i/>
          <w:szCs w:val="24"/>
          <w:u w:val="single"/>
          <w:shd w:val="clear" w:color="auto" w:fill="FFFFFF"/>
        </w:rPr>
      </w:pPr>
      <w:r w:rsidRPr="0024374D">
        <w:rPr>
          <w:i/>
          <w:szCs w:val="24"/>
          <w:u w:val="single"/>
          <w:shd w:val="clear" w:color="auto" w:fill="FFFFFF"/>
        </w:rPr>
        <w:t>Строительство карьеров по добыче общераспространенных полезных ископаемых</w:t>
      </w:r>
    </w:p>
    <w:p w:rsidR="00095226" w:rsidRPr="00095226" w:rsidRDefault="0024374D" w:rsidP="00095226">
      <w:pPr>
        <w:spacing w:line="240" w:lineRule="auto"/>
        <w:ind w:firstLine="709"/>
        <w:rPr>
          <w:szCs w:val="24"/>
        </w:rPr>
      </w:pPr>
      <w:r w:rsidRPr="0024374D">
        <w:rPr>
          <w:szCs w:val="24"/>
          <w:shd w:val="clear" w:color="auto" w:fill="FFFFFF"/>
        </w:rPr>
        <w:tab/>
        <w:t>Для нужд сельсовета проектом предлагается строительство карьеров по добыче общераспространенных полезных ископаемых</w:t>
      </w:r>
      <w:r w:rsidRPr="00095226">
        <w:rPr>
          <w:szCs w:val="24"/>
        </w:rPr>
        <w:t xml:space="preserve">в границах земельных участков </w:t>
      </w:r>
      <w:r w:rsidR="00095226" w:rsidRPr="00095226">
        <w:rPr>
          <w:szCs w:val="24"/>
        </w:rPr>
        <w:t>02:13:020303:4, 02:13:020303:6</w:t>
      </w:r>
    </w:p>
    <w:p w:rsidR="00095226" w:rsidRDefault="00C97940" w:rsidP="00095226">
      <w:pPr>
        <w:spacing w:line="240" w:lineRule="auto"/>
        <w:jc w:val="left"/>
      </w:pPr>
      <w:r>
        <w:rPr>
          <w:noProof/>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34" o:spid="_x0000_s1048" type="#_x0000_t34" style="position:absolute;left:0;text-align:left;margin-left:73.1pt;margin-top:141.2pt;width:285.25pt;height:57.55pt;rotation:180;flip:y;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" adj="10798,260589,-32504" strokeweight="1.5pt">
            <v:stroke endarrow="block"/>
          </v:shape>
        </w:pict>
      </w:r>
      <w:r>
        <w:rPr>
          <w:noProof/>
        </w:rPr>
        <w:pict>
          <v:shape id="AutoShape 32" o:spid="_x0000_s1026" type="#_x0000_t34" style="position:absolute;left:0;text-align:left;margin-left:103.6pt;margin-top:122.95pt;width:254.75pt;height:65.15pt;rotation:180;flip:y;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" adj="10798,224139,-36396" strokeweight="1.5pt">
            <v:stroke endarrow="block"/>
          </v:shape>
        </w:pict>
      </w:r>
      <w:r>
        <w:rPr>
          <w:noProof/>
        </w:rPr>
        <w:pict>
          <v:shapetype id="_x0000_t202" coordsize="21600,21600" o:spt="202" path="m,l,21600r21600,l21600,xe">
            <v:stroke joinstyle="miter"/>
            <v:path gradientshapeok="t" o:connecttype="rect"/>
          </v:shapetype>
          <v:shape id="Text Box 33" o:spid="_x0000_s1047" type="#_x0000_t202" style="position:absolute;left:0;text-align:left;margin-left:358.35pt;margin-top:117.75pt;width:93.65pt;height:23.45pt;z-index:251677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">
            <v:textbox>
              <w:txbxContent>
                <w:p w:rsidR="004A649F" w:rsidRPr="004D1F42" w:rsidRDefault="004A649F" w:rsidP="00095226">
                  <w:pPr>
                    <w:spacing w:line="240" w:lineRule="auto"/>
                    <w:ind w:firstLine="0"/>
                    <w:rPr>
                      <w:sz w:val="18"/>
                      <w:szCs w:val="18"/>
                    </w:rPr>
                  </w:pPr>
                  <w:r w:rsidRPr="004D1F42">
                    <w:rPr>
                      <w:sz w:val="18"/>
                      <w:szCs w:val="18"/>
                    </w:rPr>
                    <w:t xml:space="preserve">карьер ОПИ </w:t>
                  </w:r>
                </w:p>
              </w:txbxContent>
            </v:textbox>
          </v:shape>
        </w:pict>
      </w:r>
      <w:r w:rsidR="00095226" w:rsidRPr="00095226">
        <w:rPr>
          <w:noProof/>
        </w:rPr>
        <w:drawing>
          <wp:inline distT="0" distB="0" distL="0" distR="0">
            <wp:extent cx="1809750" cy="2720821"/>
            <wp:effectExtent l="19050" t="0" r="0" b="0"/>
            <wp:docPr id="20" name="Рисунок 25" descr="C:\Users\411-7\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411-7\Desktop\3.jpg"/>
                    <pic:cNvPicPr>
                      <a:picLocks noChangeAspect="1" noChangeArrowheads="1"/>
                    </pic:cNvPicPr>
                  </pic:nvPicPr>
                  <pic:blipFill>
                    <a:blip r:embed="rId118" cstate="print"/>
                    <a:srcRect l="5712" t="3354" r="5733" b="4612"/>
                    <a:stretch>
                      <a:fillRect/>
                    </a:stretch>
                  </pic:blipFill>
                  <pic:spPr bwMode="auto">
                    <a:xfrm>
                      <a:off x="0" y="0"/>
                      <a:ext cx="1812730" cy="2725301"/>
                    </a:xfrm>
                    <a:prstGeom prst="rect">
                      <a:avLst/>
                    </a:prstGeom>
                    <a:noFill/>
                    <a:ln w="9525">
                      <a:noFill/>
                      <a:miter lim="800000"/>
                      <a:headEnd/>
                      <a:tailEnd/>
                    </a:ln>
                  </pic:spPr>
                </pic:pic>
              </a:graphicData>
            </a:graphic>
          </wp:inline>
        </w:drawing>
      </w:r>
    </w:p>
    <w:p w:rsidR="00095226" w:rsidRPr="00095226" w:rsidRDefault="00095226" w:rsidP="00095226">
      <w:pPr>
        <w:spacing w:line="240" w:lineRule="auto"/>
        <w:contextualSpacing/>
        <w:rPr>
          <w:szCs w:val="24"/>
        </w:rPr>
      </w:pPr>
      <w:r w:rsidRPr="00095226">
        <w:rPr>
          <w:szCs w:val="24"/>
        </w:rPr>
        <w:lastRenderedPageBreak/>
        <w:t>Обоснованием является:</w:t>
      </w:r>
    </w:p>
    <w:p w:rsidR="00095226" w:rsidRPr="00095226" w:rsidRDefault="00095226" w:rsidP="00095226">
      <w:pPr>
        <w:spacing w:line="240" w:lineRule="auto"/>
        <w:contextualSpacing/>
        <w:rPr>
          <w:szCs w:val="24"/>
        </w:rPr>
      </w:pPr>
      <w:r w:rsidRPr="00095226">
        <w:rPr>
          <w:szCs w:val="24"/>
        </w:rPr>
        <w:tab/>
        <w:t>1)для реконструкции автодорог и строительства новых объектов транспортной инфраструктуры необходимо развитие добычи общераспространенных полезных ископаемых (ОПИ);</w:t>
      </w:r>
    </w:p>
    <w:p w:rsidR="00095226" w:rsidRPr="00095226" w:rsidRDefault="00095226" w:rsidP="00095226">
      <w:pPr>
        <w:spacing w:line="240" w:lineRule="auto"/>
        <w:contextualSpacing/>
        <w:rPr>
          <w:szCs w:val="24"/>
        </w:rPr>
      </w:pPr>
      <w:r w:rsidRPr="00095226">
        <w:rPr>
          <w:szCs w:val="24"/>
        </w:rPr>
        <w:tab/>
        <w:t>2) размещение карьеров возможно в границах существующих горных отводов ОПИ, а также учитывались  требования действующего законодательства, технических регламентов;</w:t>
      </w:r>
    </w:p>
    <w:p w:rsidR="00095226" w:rsidRPr="00095226" w:rsidRDefault="00095226" w:rsidP="00095226">
      <w:pPr>
        <w:spacing w:line="240" w:lineRule="auto"/>
        <w:contextualSpacing/>
        <w:rPr>
          <w:szCs w:val="24"/>
        </w:rPr>
      </w:pPr>
      <w:r w:rsidRPr="00095226">
        <w:rPr>
          <w:szCs w:val="24"/>
        </w:rPr>
        <w:tab/>
        <w:t>3)</w:t>
      </w:r>
      <w:r w:rsidRPr="00095226">
        <w:rPr>
          <w:rStyle w:val="affff2"/>
          <w:b w:val="0"/>
          <w:szCs w:val="24"/>
        </w:rPr>
        <w:t xml:space="preserve"> агрохимический мониторинг состояния земель определил </w:t>
      </w:r>
      <w:r w:rsidRPr="00095226">
        <w:rPr>
          <w:szCs w:val="24"/>
        </w:rPr>
        <w:t>возможность использования наименее ценных земель сельскохозяйственного назначения;</w:t>
      </w:r>
    </w:p>
    <w:p w:rsidR="00095226" w:rsidRPr="00095226" w:rsidRDefault="00095226" w:rsidP="00095226">
      <w:pPr>
        <w:spacing w:line="240" w:lineRule="auto"/>
        <w:contextualSpacing/>
        <w:rPr>
          <w:szCs w:val="24"/>
        </w:rPr>
      </w:pPr>
      <w:r w:rsidRPr="00095226">
        <w:rPr>
          <w:szCs w:val="24"/>
        </w:rPr>
        <w:tab/>
        <w:t>4)иных вариантов размещения не имеется.</w:t>
      </w:r>
    </w:p>
    <w:p w:rsidR="00095226" w:rsidRPr="00095226" w:rsidRDefault="00095226" w:rsidP="00095226">
      <w:pPr>
        <w:spacing w:line="240" w:lineRule="auto"/>
        <w:contextualSpacing/>
        <w:rPr>
          <w:i/>
          <w:szCs w:val="24"/>
          <w:u w:val="single"/>
        </w:rPr>
      </w:pPr>
    </w:p>
    <w:p w:rsidR="00095226" w:rsidRPr="00095226" w:rsidRDefault="00095226" w:rsidP="00095226">
      <w:pPr>
        <w:spacing w:line="240" w:lineRule="auto"/>
        <w:contextualSpacing/>
        <w:jc w:val="center"/>
        <w:rPr>
          <w:i/>
          <w:szCs w:val="24"/>
          <w:u w:val="single"/>
        </w:rPr>
      </w:pPr>
      <w:r w:rsidRPr="00095226">
        <w:rPr>
          <w:i/>
          <w:szCs w:val="24"/>
          <w:u w:val="single"/>
        </w:rPr>
        <w:t>Перевод территорий кладбищ в земли специального назначе</w:t>
      </w:r>
      <w:r w:rsidR="00FC56A0">
        <w:rPr>
          <w:i/>
          <w:szCs w:val="24"/>
          <w:u w:val="single"/>
        </w:rPr>
        <w:t>ния</w:t>
      </w:r>
      <w:r w:rsidRPr="00095226">
        <w:rPr>
          <w:i/>
          <w:szCs w:val="24"/>
          <w:u w:val="single"/>
        </w:rPr>
        <w:t>.</w:t>
      </w:r>
    </w:p>
    <w:p w:rsidR="00095226" w:rsidRPr="00FC56A0" w:rsidRDefault="00095226" w:rsidP="00FC56A0">
      <w:pPr>
        <w:spacing w:line="240" w:lineRule="auto"/>
        <w:rPr>
          <w:szCs w:val="24"/>
        </w:rPr>
      </w:pPr>
      <w:r w:rsidRPr="00095226">
        <w:rPr>
          <w:szCs w:val="24"/>
          <w:shd w:val="clear" w:color="auto" w:fill="FFFFFF"/>
        </w:rPr>
        <w:tab/>
        <w:t xml:space="preserve">Для нужд сельсовета проектом предлагается </w:t>
      </w:r>
      <w:r w:rsidR="00FC56A0">
        <w:rPr>
          <w:szCs w:val="24"/>
          <w:shd w:val="clear" w:color="auto" w:fill="FFFFFF"/>
        </w:rPr>
        <w:t>размещение</w:t>
      </w:r>
      <w:r w:rsidRPr="00095226">
        <w:rPr>
          <w:szCs w:val="24"/>
          <w:shd w:val="clear" w:color="auto" w:fill="FFFFFF"/>
        </w:rPr>
        <w:t xml:space="preserve"> кладбищ</w:t>
      </w:r>
      <w:r w:rsidR="00FC56A0">
        <w:rPr>
          <w:szCs w:val="24"/>
          <w:shd w:val="clear" w:color="auto" w:fill="FFFFFF"/>
        </w:rPr>
        <w:t>а</w:t>
      </w:r>
      <w:r w:rsidR="00FC56A0" w:rsidRPr="00FC56A0">
        <w:rPr>
          <w:szCs w:val="24"/>
        </w:rPr>
        <w:t>около с.Баженово</w:t>
      </w:r>
      <w:r w:rsidR="00FC56A0">
        <w:rPr>
          <w:szCs w:val="24"/>
          <w:shd w:val="clear" w:color="auto" w:fill="FFFFFF"/>
        </w:rPr>
        <w:t xml:space="preserve">на части земельного участка </w:t>
      </w:r>
      <w:r w:rsidR="00FC56A0" w:rsidRPr="00FC56A0">
        <w:rPr>
          <w:szCs w:val="24"/>
        </w:rPr>
        <w:t>02:13:010802:3</w:t>
      </w:r>
      <w:r w:rsidR="00FC56A0">
        <w:rPr>
          <w:szCs w:val="24"/>
        </w:rPr>
        <w:t>:</w:t>
      </w:r>
    </w:p>
    <w:p w:rsidR="00095226" w:rsidRDefault="00C97940" w:rsidP="00095226">
      <w:pPr>
        <w:spacing w:line="240" w:lineRule="auto"/>
        <w:jc w:val="left"/>
      </w:pPr>
      <w:r>
        <w:rPr>
          <w:noProof/>
        </w:rPr>
        <w:pict>
          <v:shape id="Text Box 36" o:spid="_x0000_s1027" type="#_x0000_t202" style="position:absolute;left:0;text-align:left;margin-left:314.45pt;margin-top:159.75pt;width:94.25pt;height:19.05pt;z-index:251680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">
            <v:textbox>
              <w:txbxContent>
                <w:p w:rsidR="004A649F" w:rsidRPr="0033741C" w:rsidRDefault="004A649F" w:rsidP="00FC56A0">
                  <w:pPr>
                    <w:spacing w:line="240" w:lineRule="auto"/>
                    <w:ind w:firstLine="0"/>
                    <w:jc w:val="center"/>
                  </w:pPr>
                  <w:r>
                    <w:rPr>
                      <w:sz w:val="18"/>
                      <w:szCs w:val="18"/>
                    </w:rPr>
                    <w:t>кладбище</w:t>
                  </w:r>
                </w:p>
              </w:txbxContent>
            </v:textbox>
          </v:shape>
        </w:pict>
      </w:r>
      <w:r>
        <w:rPr>
          <w:noProof/>
        </w:rPr>
        <w:pict>
          <v:shapetype id="_x0000_t32" coordsize="21600,21600" o:spt="32" o:oned="t" path="m,l21600,21600e" filled="f">
            <v:path arrowok="t" fillok="f" o:connecttype="none"/>
            <o:lock v:ext="edit" shapetype="t"/>
          </v:shapetype>
          <v:shape id="AutoShape 35" o:spid="_x0000_s1046" type="#_x0000_t32" style="position:absolute;left:0;text-align:left;margin-left:94.55pt;margin-top:183.7pt;width:307.95pt;height:.05pt;flip:x;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" strokeweight="1.5pt">
            <v:stroke endarrow="block"/>
          </v:shape>
        </w:pict>
      </w:r>
      <w:r w:rsidR="00FC56A0" w:rsidRPr="00FC56A0">
        <w:rPr>
          <w:noProof/>
        </w:rPr>
        <w:drawing>
          <wp:inline distT="0" distB="0" distL="0" distR="0">
            <wp:extent cx="3385412" cy="5021317"/>
            <wp:effectExtent l="19050" t="0" r="5488" b="0"/>
            <wp:docPr id="21" name="Рисунок 24" descr="C:\Users\411-7\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411-7\Desktop\3.jpg"/>
                    <pic:cNvPicPr>
                      <a:picLocks noChangeAspect="1" noChangeArrowheads="1"/>
                    </pic:cNvPicPr>
                  </pic:nvPicPr>
                  <pic:blipFill>
                    <a:blip r:embed="rId119" cstate="print"/>
                    <a:srcRect l="5846" t="4071" r="5169" b="4835"/>
                    <a:stretch>
                      <a:fillRect/>
                    </a:stretch>
                  </pic:blipFill>
                  <pic:spPr bwMode="auto">
                    <a:xfrm>
                      <a:off x="0" y="0"/>
                      <a:ext cx="3389398" cy="5027229"/>
                    </a:xfrm>
                    <a:prstGeom prst="rect">
                      <a:avLst/>
                    </a:prstGeom>
                    <a:noFill/>
                    <a:ln w="9525">
                      <a:noFill/>
                      <a:miter lim="800000"/>
                      <a:headEnd/>
                      <a:tailEnd/>
                    </a:ln>
                  </pic:spPr>
                </pic:pic>
              </a:graphicData>
            </a:graphic>
          </wp:inline>
        </w:drawing>
      </w:r>
    </w:p>
    <w:p w:rsidR="00FC56A0" w:rsidRDefault="00FC56A0" w:rsidP="00095226">
      <w:pPr>
        <w:spacing w:line="240" w:lineRule="auto"/>
        <w:jc w:val="left"/>
      </w:pPr>
    </w:p>
    <w:p w:rsidR="00FC56A0" w:rsidRPr="00FC56A0" w:rsidRDefault="00FC56A0" w:rsidP="00FC56A0">
      <w:pPr>
        <w:spacing w:line="240" w:lineRule="auto"/>
        <w:ind w:firstLine="709"/>
        <w:contextualSpacing/>
        <w:rPr>
          <w:szCs w:val="24"/>
        </w:rPr>
      </w:pPr>
      <w:r w:rsidRPr="00FC56A0">
        <w:rPr>
          <w:szCs w:val="24"/>
        </w:rPr>
        <w:t>Обоснованием является:</w:t>
      </w:r>
    </w:p>
    <w:p w:rsidR="00FC56A0" w:rsidRPr="00FC56A0" w:rsidRDefault="00FC56A0" w:rsidP="00FC56A0">
      <w:pPr>
        <w:spacing w:line="240" w:lineRule="auto"/>
        <w:ind w:firstLine="709"/>
        <w:jc w:val="left"/>
        <w:rPr>
          <w:szCs w:val="24"/>
        </w:rPr>
      </w:pPr>
      <w:r w:rsidRPr="00FC56A0">
        <w:rPr>
          <w:szCs w:val="24"/>
        </w:rPr>
        <w:t>1) данная территория требуется по расчетным показателям динамики населения;</w:t>
      </w:r>
    </w:p>
    <w:p w:rsidR="00FC56A0" w:rsidRPr="00FC56A0" w:rsidRDefault="00FC56A0" w:rsidP="00FC56A0">
      <w:pPr>
        <w:spacing w:line="240" w:lineRule="auto"/>
        <w:ind w:firstLine="709"/>
        <w:jc w:val="left"/>
        <w:rPr>
          <w:szCs w:val="24"/>
        </w:rPr>
      </w:pPr>
      <w:r w:rsidRPr="00FC56A0">
        <w:rPr>
          <w:szCs w:val="24"/>
        </w:rPr>
        <w:t>2) учитывались нормативные требования по размещению кладбищ на стадии генерального плана;</w:t>
      </w:r>
    </w:p>
    <w:p w:rsidR="00FC56A0" w:rsidRPr="00FC56A0" w:rsidRDefault="00FC56A0" w:rsidP="00FC56A0">
      <w:pPr>
        <w:spacing w:line="240" w:lineRule="auto"/>
        <w:ind w:firstLine="709"/>
        <w:jc w:val="left"/>
        <w:rPr>
          <w:szCs w:val="24"/>
        </w:rPr>
      </w:pPr>
      <w:r w:rsidRPr="00FC56A0">
        <w:rPr>
          <w:szCs w:val="24"/>
        </w:rPr>
        <w:t>3) агрохимический мониторинг состояния земель определил возможность использования наименее ценных земель сельскохозяйственного назначения;</w:t>
      </w:r>
    </w:p>
    <w:p w:rsidR="00FC56A0" w:rsidRPr="00FC56A0" w:rsidRDefault="00FC56A0" w:rsidP="00FC56A0">
      <w:pPr>
        <w:spacing w:line="240" w:lineRule="auto"/>
        <w:ind w:firstLine="709"/>
        <w:contextualSpacing/>
        <w:rPr>
          <w:szCs w:val="24"/>
        </w:rPr>
      </w:pPr>
      <w:r w:rsidRPr="00FC56A0">
        <w:rPr>
          <w:szCs w:val="24"/>
        </w:rPr>
        <w:t>4)иных вариантов размещения не имеется</w:t>
      </w:r>
      <w:r>
        <w:rPr>
          <w:szCs w:val="24"/>
        </w:rPr>
        <w:t>.</w:t>
      </w:r>
    </w:p>
    <w:p w:rsidR="00FC56A0" w:rsidRDefault="00FC56A0" w:rsidP="00A3172F">
      <w:pPr>
        <w:spacing w:line="240" w:lineRule="auto"/>
        <w:ind w:firstLine="567"/>
        <w:rPr>
          <w:i/>
          <w:szCs w:val="24"/>
        </w:rPr>
      </w:pPr>
    </w:p>
    <w:p w:rsidR="00BF3D93" w:rsidRPr="00095226" w:rsidRDefault="00BF3D93" w:rsidP="00BF3D93">
      <w:pPr>
        <w:spacing w:line="240" w:lineRule="auto"/>
        <w:contextualSpacing/>
        <w:jc w:val="center"/>
        <w:rPr>
          <w:i/>
          <w:szCs w:val="24"/>
          <w:u w:val="single"/>
        </w:rPr>
      </w:pPr>
      <w:r w:rsidRPr="00095226">
        <w:rPr>
          <w:i/>
          <w:szCs w:val="24"/>
          <w:u w:val="single"/>
        </w:rPr>
        <w:t>Перевод территорий кладбищ в земли специального назначе</w:t>
      </w:r>
      <w:r>
        <w:rPr>
          <w:i/>
          <w:szCs w:val="24"/>
          <w:u w:val="single"/>
        </w:rPr>
        <w:t>ния</w:t>
      </w:r>
      <w:r w:rsidRPr="00095226">
        <w:rPr>
          <w:i/>
          <w:szCs w:val="24"/>
          <w:u w:val="single"/>
        </w:rPr>
        <w:t>.</w:t>
      </w:r>
    </w:p>
    <w:p w:rsidR="00BF3D93" w:rsidRPr="00FC56A0" w:rsidRDefault="00BF3D93" w:rsidP="00BF3D93">
      <w:pPr>
        <w:spacing w:line="240" w:lineRule="auto"/>
        <w:rPr>
          <w:szCs w:val="24"/>
        </w:rPr>
      </w:pPr>
      <w:r w:rsidRPr="00095226">
        <w:rPr>
          <w:szCs w:val="24"/>
          <w:shd w:val="clear" w:color="auto" w:fill="FFFFFF"/>
        </w:rPr>
        <w:lastRenderedPageBreak/>
        <w:tab/>
        <w:t xml:space="preserve">Для нужд сельсовета проектом предлагается </w:t>
      </w:r>
      <w:r>
        <w:rPr>
          <w:szCs w:val="24"/>
          <w:shd w:val="clear" w:color="auto" w:fill="FFFFFF"/>
        </w:rPr>
        <w:t>размещение</w:t>
      </w:r>
      <w:r w:rsidRPr="00095226">
        <w:rPr>
          <w:szCs w:val="24"/>
          <w:shd w:val="clear" w:color="auto" w:fill="FFFFFF"/>
        </w:rPr>
        <w:t xml:space="preserve"> кладбищ</w:t>
      </w:r>
      <w:r>
        <w:rPr>
          <w:szCs w:val="24"/>
          <w:shd w:val="clear" w:color="auto" w:fill="FFFFFF"/>
        </w:rPr>
        <w:t>а</w:t>
      </w:r>
      <w:r w:rsidRPr="00FC56A0">
        <w:rPr>
          <w:szCs w:val="24"/>
        </w:rPr>
        <w:t>около с.</w:t>
      </w:r>
      <w:r w:rsidR="00646985">
        <w:rPr>
          <w:szCs w:val="24"/>
        </w:rPr>
        <w:t>Бахтыбаево</w:t>
      </w:r>
      <w:r>
        <w:rPr>
          <w:szCs w:val="24"/>
          <w:shd w:val="clear" w:color="auto" w:fill="FFFFFF"/>
        </w:rPr>
        <w:t xml:space="preserve">на части земельного участка </w:t>
      </w:r>
      <w:r w:rsidRPr="00FC56A0">
        <w:rPr>
          <w:szCs w:val="24"/>
        </w:rPr>
        <w:t>02:13:01080</w:t>
      </w:r>
      <w:r w:rsidR="00646985">
        <w:rPr>
          <w:szCs w:val="24"/>
        </w:rPr>
        <w:t>1</w:t>
      </w:r>
      <w:r w:rsidRPr="00FC56A0">
        <w:rPr>
          <w:szCs w:val="24"/>
        </w:rPr>
        <w:t>:</w:t>
      </w:r>
      <w:r w:rsidR="00646985">
        <w:rPr>
          <w:szCs w:val="24"/>
        </w:rPr>
        <w:t>16</w:t>
      </w:r>
      <w:r>
        <w:rPr>
          <w:szCs w:val="24"/>
        </w:rPr>
        <w:t>:</w:t>
      </w:r>
    </w:p>
    <w:p w:rsidR="00BF3D93" w:rsidRDefault="00C97940" w:rsidP="00BF3D93">
      <w:pPr>
        <w:spacing w:line="240" w:lineRule="auto"/>
        <w:jc w:val="left"/>
      </w:pPr>
      <w:r>
        <w:rPr>
          <w:noProof/>
        </w:rPr>
        <w:pict>
          <v:shape id="Text Box 45" o:spid="_x0000_s1028" type="#_x0000_t202" style="position:absolute;left:0;text-align:left;margin-left:362.45pt;margin-top:299.3pt;width:94.25pt;height:19.05pt;z-index:2516930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">
            <v:textbox>
              <w:txbxContent>
                <w:p w:rsidR="004A649F" w:rsidRPr="0033741C" w:rsidRDefault="004A649F" w:rsidP="00BF3D93">
                  <w:pPr>
                    <w:spacing w:line="240" w:lineRule="auto"/>
                    <w:ind w:firstLine="0"/>
                    <w:jc w:val="center"/>
                  </w:pPr>
                  <w:r>
                    <w:rPr>
                      <w:sz w:val="18"/>
                      <w:szCs w:val="18"/>
                    </w:rPr>
                    <w:t>кладбище</w:t>
                  </w:r>
                </w:p>
              </w:txbxContent>
            </v:textbox>
          </v:shape>
        </w:pict>
      </w:r>
      <w:r>
        <w:rPr>
          <w:noProof/>
        </w:rPr>
        <w:pict>
          <v:shape id="AutoShape 44" o:spid="_x0000_s1045" type="#_x0000_t32" style="position:absolute;left:0;text-align:left;margin-left:123.8pt;margin-top:325.8pt;width:307.95pt;height:.05pt;flip:x;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" strokeweight="1.5pt">
            <v:stroke endarrow="block"/>
          </v:shape>
        </w:pict>
      </w:r>
      <w:r w:rsidR="00646985" w:rsidRPr="00646985">
        <w:rPr>
          <w:noProof/>
        </w:rPr>
        <w:drawing>
          <wp:inline distT="0" distB="0" distL="0" distR="0">
            <wp:extent cx="3886200" cy="5376166"/>
            <wp:effectExtent l="19050" t="0" r="0" b="0"/>
            <wp:docPr id="2" name="Рисунок 1" descr="C:\Users\411-7\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11-7\Desktop\11.jpg"/>
                    <pic:cNvPicPr>
                      <a:picLocks noChangeAspect="1" noChangeArrowheads="1"/>
                    </pic:cNvPicPr>
                  </pic:nvPicPr>
                  <pic:blipFill>
                    <a:blip r:embed="rId120"/>
                    <a:srcRect l="5325" t="6373" r="4852" b="7843"/>
                    <a:stretch>
                      <a:fillRect/>
                    </a:stretch>
                  </pic:blipFill>
                  <pic:spPr bwMode="auto">
                    <a:xfrm>
                      <a:off x="0" y="0"/>
                      <a:ext cx="3893849" cy="5386747"/>
                    </a:xfrm>
                    <a:prstGeom prst="rect">
                      <a:avLst/>
                    </a:prstGeom>
                    <a:noFill/>
                    <a:ln w="9525">
                      <a:noFill/>
                      <a:miter lim="800000"/>
                      <a:headEnd/>
                      <a:tailEnd/>
                    </a:ln>
                  </pic:spPr>
                </pic:pic>
              </a:graphicData>
            </a:graphic>
          </wp:inline>
        </w:drawing>
      </w:r>
    </w:p>
    <w:p w:rsidR="00BF3D93" w:rsidRDefault="00BF3D93" w:rsidP="00BF3D93">
      <w:pPr>
        <w:spacing w:line="240" w:lineRule="auto"/>
        <w:jc w:val="left"/>
      </w:pPr>
    </w:p>
    <w:p w:rsidR="00BF3D93" w:rsidRPr="00FC56A0" w:rsidRDefault="00BF3D93" w:rsidP="00BF3D93">
      <w:pPr>
        <w:spacing w:line="240" w:lineRule="auto"/>
        <w:ind w:firstLine="709"/>
        <w:contextualSpacing/>
        <w:rPr>
          <w:szCs w:val="24"/>
        </w:rPr>
      </w:pPr>
      <w:r w:rsidRPr="00FC56A0">
        <w:rPr>
          <w:szCs w:val="24"/>
        </w:rPr>
        <w:t>Обоснованием является:</w:t>
      </w:r>
    </w:p>
    <w:p w:rsidR="00BF3D93" w:rsidRPr="00FC56A0" w:rsidRDefault="00BF3D93" w:rsidP="00BF3D93">
      <w:pPr>
        <w:spacing w:line="240" w:lineRule="auto"/>
        <w:ind w:firstLine="709"/>
        <w:jc w:val="left"/>
        <w:rPr>
          <w:szCs w:val="24"/>
        </w:rPr>
      </w:pPr>
      <w:r w:rsidRPr="00FC56A0">
        <w:rPr>
          <w:szCs w:val="24"/>
        </w:rPr>
        <w:t>1) данная территория требуется по расчетным показателям динамики населения;</w:t>
      </w:r>
    </w:p>
    <w:p w:rsidR="00BF3D93" w:rsidRPr="00FC56A0" w:rsidRDefault="00BF3D93" w:rsidP="00BF3D93">
      <w:pPr>
        <w:spacing w:line="240" w:lineRule="auto"/>
        <w:ind w:firstLine="709"/>
        <w:jc w:val="left"/>
        <w:rPr>
          <w:szCs w:val="24"/>
        </w:rPr>
      </w:pPr>
      <w:r w:rsidRPr="00FC56A0">
        <w:rPr>
          <w:szCs w:val="24"/>
        </w:rPr>
        <w:t>2) учитывались нормативные требования по размещению кладбищ на стадии генерального плана;</w:t>
      </w:r>
    </w:p>
    <w:p w:rsidR="00BF3D93" w:rsidRPr="00FC56A0" w:rsidRDefault="00BF3D93" w:rsidP="00BF3D93">
      <w:pPr>
        <w:spacing w:line="240" w:lineRule="auto"/>
        <w:ind w:firstLine="709"/>
        <w:jc w:val="left"/>
        <w:rPr>
          <w:szCs w:val="24"/>
        </w:rPr>
      </w:pPr>
      <w:r w:rsidRPr="00FC56A0">
        <w:rPr>
          <w:szCs w:val="24"/>
        </w:rPr>
        <w:t>3) агрохимический мониторинг состояния земель определил возможность использования наименее ценных земель сельскохозяйственного назначения;</w:t>
      </w:r>
    </w:p>
    <w:p w:rsidR="00BF3D93" w:rsidRPr="00FC56A0" w:rsidRDefault="00BF3D93" w:rsidP="00BF3D93">
      <w:pPr>
        <w:spacing w:line="240" w:lineRule="auto"/>
        <w:ind w:firstLine="709"/>
        <w:contextualSpacing/>
        <w:rPr>
          <w:szCs w:val="24"/>
        </w:rPr>
      </w:pPr>
      <w:r w:rsidRPr="00FC56A0">
        <w:rPr>
          <w:szCs w:val="24"/>
        </w:rPr>
        <w:t>4)иных вариантов размещения не имеется</w:t>
      </w:r>
      <w:r>
        <w:rPr>
          <w:szCs w:val="24"/>
        </w:rPr>
        <w:t>.</w:t>
      </w:r>
    </w:p>
    <w:p w:rsidR="00FC56A0" w:rsidRDefault="00FC56A0" w:rsidP="00A3172F">
      <w:pPr>
        <w:spacing w:line="240" w:lineRule="auto"/>
        <w:ind w:firstLine="567"/>
        <w:rPr>
          <w:i/>
          <w:szCs w:val="24"/>
        </w:rPr>
      </w:pPr>
    </w:p>
    <w:p w:rsidR="00BF3D93" w:rsidRPr="00095226" w:rsidRDefault="00BF3D93" w:rsidP="00BF3D93">
      <w:pPr>
        <w:spacing w:line="240" w:lineRule="auto"/>
        <w:contextualSpacing/>
        <w:jc w:val="center"/>
        <w:rPr>
          <w:i/>
          <w:szCs w:val="24"/>
          <w:u w:val="single"/>
        </w:rPr>
      </w:pPr>
      <w:r w:rsidRPr="00095226">
        <w:rPr>
          <w:i/>
          <w:szCs w:val="24"/>
          <w:u w:val="single"/>
        </w:rPr>
        <w:t>Перевод территорий кладбищ в земли специального назначе</w:t>
      </w:r>
      <w:r>
        <w:rPr>
          <w:i/>
          <w:szCs w:val="24"/>
          <w:u w:val="single"/>
        </w:rPr>
        <w:t>ния</w:t>
      </w:r>
      <w:r w:rsidRPr="00095226">
        <w:rPr>
          <w:i/>
          <w:szCs w:val="24"/>
          <w:u w:val="single"/>
        </w:rPr>
        <w:t>.</w:t>
      </w:r>
    </w:p>
    <w:p w:rsidR="00BF3D93" w:rsidRPr="00FC56A0" w:rsidRDefault="00BF3D93" w:rsidP="00BF3D93">
      <w:pPr>
        <w:spacing w:line="240" w:lineRule="auto"/>
        <w:rPr>
          <w:szCs w:val="24"/>
        </w:rPr>
      </w:pPr>
      <w:r w:rsidRPr="00095226">
        <w:rPr>
          <w:szCs w:val="24"/>
          <w:shd w:val="clear" w:color="auto" w:fill="FFFFFF"/>
        </w:rPr>
        <w:tab/>
        <w:t xml:space="preserve">Для нужд сельсовета проектом предлагается </w:t>
      </w:r>
      <w:r>
        <w:rPr>
          <w:szCs w:val="24"/>
          <w:shd w:val="clear" w:color="auto" w:fill="FFFFFF"/>
        </w:rPr>
        <w:t>размещение</w:t>
      </w:r>
      <w:r w:rsidRPr="00095226">
        <w:rPr>
          <w:szCs w:val="24"/>
          <w:shd w:val="clear" w:color="auto" w:fill="FFFFFF"/>
        </w:rPr>
        <w:t xml:space="preserve"> кладбищ</w:t>
      </w:r>
      <w:r>
        <w:rPr>
          <w:szCs w:val="24"/>
          <w:shd w:val="clear" w:color="auto" w:fill="FFFFFF"/>
        </w:rPr>
        <w:t>а</w:t>
      </w:r>
      <w:r w:rsidRPr="00FC56A0">
        <w:rPr>
          <w:szCs w:val="24"/>
        </w:rPr>
        <w:t>около с.</w:t>
      </w:r>
      <w:r w:rsidR="00646985">
        <w:rPr>
          <w:szCs w:val="24"/>
        </w:rPr>
        <w:t>Улеево</w:t>
      </w:r>
      <w:r>
        <w:rPr>
          <w:szCs w:val="24"/>
          <w:shd w:val="clear" w:color="auto" w:fill="FFFFFF"/>
        </w:rPr>
        <w:t xml:space="preserve">на части земельного участка </w:t>
      </w:r>
      <w:r w:rsidRPr="00FC56A0">
        <w:rPr>
          <w:szCs w:val="24"/>
        </w:rPr>
        <w:t>02:13:01080</w:t>
      </w:r>
      <w:r w:rsidR="00646985">
        <w:rPr>
          <w:szCs w:val="24"/>
        </w:rPr>
        <w:t>1</w:t>
      </w:r>
      <w:r w:rsidRPr="00FC56A0">
        <w:rPr>
          <w:szCs w:val="24"/>
        </w:rPr>
        <w:t>:</w:t>
      </w:r>
      <w:r w:rsidR="00646985">
        <w:rPr>
          <w:szCs w:val="24"/>
        </w:rPr>
        <w:t>16</w:t>
      </w:r>
      <w:r>
        <w:rPr>
          <w:szCs w:val="24"/>
        </w:rPr>
        <w:t>:</w:t>
      </w:r>
    </w:p>
    <w:p w:rsidR="00BF3D93" w:rsidRDefault="00C97940" w:rsidP="00BF3D93">
      <w:pPr>
        <w:spacing w:line="240" w:lineRule="auto"/>
        <w:jc w:val="left"/>
      </w:pPr>
      <w:r>
        <w:rPr>
          <w:noProof/>
        </w:rPr>
        <w:lastRenderedPageBreak/>
        <w:pict>
          <v:shape id="Text Box 47" o:spid="_x0000_s1029" type="#_x0000_t202" style="position:absolute;left:0;text-align:left;margin-left:375.2pt;margin-top:167.9pt;width:94.25pt;height:19.05pt;z-index:251696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">
            <v:textbox>
              <w:txbxContent>
                <w:p w:rsidR="004A649F" w:rsidRPr="0033741C" w:rsidRDefault="004A649F" w:rsidP="00BF3D93">
                  <w:pPr>
                    <w:spacing w:line="240" w:lineRule="auto"/>
                    <w:ind w:firstLine="0"/>
                    <w:jc w:val="center"/>
                  </w:pPr>
                  <w:r>
                    <w:rPr>
                      <w:sz w:val="18"/>
                      <w:szCs w:val="18"/>
                    </w:rPr>
                    <w:t>кладбище</w:t>
                  </w:r>
                </w:p>
              </w:txbxContent>
            </v:textbox>
          </v:shape>
        </w:pict>
      </w:r>
      <w:r>
        <w:rPr>
          <w:noProof/>
        </w:rPr>
        <w:pict>
          <v:shape id="AutoShape 46" o:spid="_x0000_s1044" type="#_x0000_t32" style="position:absolute;left:0;text-align:left;margin-left:169.55pt;margin-top:193.65pt;width:307.95pt;height:.05pt;flip:x;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" strokeweight="1.5pt">
            <v:stroke endarrow="block"/>
          </v:shape>
        </w:pict>
      </w:r>
      <w:r w:rsidR="00646985" w:rsidRPr="00646985">
        <w:rPr>
          <w:noProof/>
        </w:rPr>
        <w:drawing>
          <wp:inline distT="0" distB="0" distL="0" distR="0">
            <wp:extent cx="3700194" cy="5615940"/>
            <wp:effectExtent l="19050" t="0" r="0" b="0"/>
            <wp:docPr id="3" name="Рисунок 2" descr="C:\Users\411-7\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411-7\Desktop\11.jpg"/>
                    <pic:cNvPicPr>
                      <a:picLocks noChangeAspect="1" noChangeArrowheads="1"/>
                    </pic:cNvPicPr>
                  </pic:nvPicPr>
                  <pic:blipFill>
                    <a:blip r:embed="rId121"/>
                    <a:srcRect l="6312" t="3722" r="5816" b="4114"/>
                    <a:stretch>
                      <a:fillRect/>
                    </a:stretch>
                  </pic:blipFill>
                  <pic:spPr bwMode="auto">
                    <a:xfrm>
                      <a:off x="0" y="0"/>
                      <a:ext cx="3700194" cy="5615940"/>
                    </a:xfrm>
                    <a:prstGeom prst="rect">
                      <a:avLst/>
                    </a:prstGeom>
                    <a:noFill/>
                    <a:ln w="9525">
                      <a:noFill/>
                      <a:miter lim="800000"/>
                      <a:headEnd/>
                      <a:tailEnd/>
                    </a:ln>
                  </pic:spPr>
                </pic:pic>
              </a:graphicData>
            </a:graphic>
          </wp:inline>
        </w:drawing>
      </w:r>
    </w:p>
    <w:p w:rsidR="00BF3D93" w:rsidRDefault="00BF3D93" w:rsidP="00BF3D93">
      <w:pPr>
        <w:spacing w:line="240" w:lineRule="auto"/>
        <w:jc w:val="left"/>
      </w:pPr>
    </w:p>
    <w:p w:rsidR="00BF3D93" w:rsidRPr="00FC56A0" w:rsidRDefault="00BF3D93" w:rsidP="00BF3D93">
      <w:pPr>
        <w:spacing w:line="240" w:lineRule="auto"/>
        <w:ind w:firstLine="709"/>
        <w:contextualSpacing/>
        <w:rPr>
          <w:szCs w:val="24"/>
        </w:rPr>
      </w:pPr>
      <w:r w:rsidRPr="00FC56A0">
        <w:rPr>
          <w:szCs w:val="24"/>
        </w:rPr>
        <w:t>Обоснованием является:</w:t>
      </w:r>
    </w:p>
    <w:p w:rsidR="00BF3D93" w:rsidRPr="00FC56A0" w:rsidRDefault="00BF3D93" w:rsidP="00BF3D93">
      <w:pPr>
        <w:spacing w:line="240" w:lineRule="auto"/>
        <w:ind w:firstLine="709"/>
        <w:jc w:val="left"/>
        <w:rPr>
          <w:szCs w:val="24"/>
        </w:rPr>
      </w:pPr>
      <w:r w:rsidRPr="00FC56A0">
        <w:rPr>
          <w:szCs w:val="24"/>
        </w:rPr>
        <w:t>1) данная территория требуется по расчетным показателям динамики населения;</w:t>
      </w:r>
    </w:p>
    <w:p w:rsidR="00BF3D93" w:rsidRPr="00FC56A0" w:rsidRDefault="00BF3D93" w:rsidP="00BF3D93">
      <w:pPr>
        <w:spacing w:line="240" w:lineRule="auto"/>
        <w:ind w:firstLine="709"/>
        <w:jc w:val="left"/>
        <w:rPr>
          <w:szCs w:val="24"/>
        </w:rPr>
      </w:pPr>
      <w:r w:rsidRPr="00FC56A0">
        <w:rPr>
          <w:szCs w:val="24"/>
        </w:rPr>
        <w:t>2) учитывались нормативные требования по размещению кладбищ на стадии генерального плана;</w:t>
      </w:r>
    </w:p>
    <w:p w:rsidR="00BF3D93" w:rsidRPr="00FC56A0" w:rsidRDefault="00BF3D93" w:rsidP="00BF3D93">
      <w:pPr>
        <w:spacing w:line="240" w:lineRule="auto"/>
        <w:ind w:firstLine="709"/>
        <w:jc w:val="left"/>
        <w:rPr>
          <w:szCs w:val="24"/>
        </w:rPr>
      </w:pPr>
      <w:r w:rsidRPr="00FC56A0">
        <w:rPr>
          <w:szCs w:val="24"/>
        </w:rPr>
        <w:t>3) агрохимический мониторинг состояния земель определил возможность использования наименее ценных земель сельскохозяйственного назначения;</w:t>
      </w:r>
    </w:p>
    <w:p w:rsidR="00BF3D93" w:rsidRPr="00FC56A0" w:rsidRDefault="00BF3D93" w:rsidP="00BF3D93">
      <w:pPr>
        <w:spacing w:line="240" w:lineRule="auto"/>
        <w:ind w:firstLine="709"/>
        <w:contextualSpacing/>
        <w:rPr>
          <w:szCs w:val="24"/>
        </w:rPr>
      </w:pPr>
      <w:r w:rsidRPr="00FC56A0">
        <w:rPr>
          <w:szCs w:val="24"/>
        </w:rPr>
        <w:t>4)иных вариантов размещения не имеется</w:t>
      </w:r>
      <w:r>
        <w:rPr>
          <w:szCs w:val="24"/>
        </w:rPr>
        <w:t>.</w:t>
      </w:r>
    </w:p>
    <w:p w:rsidR="00BF3D93" w:rsidRDefault="00BF3D93" w:rsidP="00A3172F">
      <w:pPr>
        <w:spacing w:line="240" w:lineRule="auto"/>
        <w:ind w:firstLine="567"/>
        <w:rPr>
          <w:i/>
          <w:szCs w:val="24"/>
        </w:rPr>
      </w:pPr>
    </w:p>
    <w:p w:rsidR="00BF3D93" w:rsidRPr="00095226" w:rsidRDefault="00BF3D93" w:rsidP="00BF3D93">
      <w:pPr>
        <w:spacing w:line="240" w:lineRule="auto"/>
        <w:contextualSpacing/>
        <w:jc w:val="center"/>
        <w:rPr>
          <w:i/>
          <w:szCs w:val="24"/>
          <w:u w:val="single"/>
        </w:rPr>
      </w:pPr>
      <w:r w:rsidRPr="00095226">
        <w:rPr>
          <w:i/>
          <w:szCs w:val="24"/>
          <w:u w:val="single"/>
        </w:rPr>
        <w:t>Перевод территорий кладбищ в земли специального назначе</w:t>
      </w:r>
      <w:r>
        <w:rPr>
          <w:i/>
          <w:szCs w:val="24"/>
          <w:u w:val="single"/>
        </w:rPr>
        <w:t>ния</w:t>
      </w:r>
      <w:r w:rsidRPr="00095226">
        <w:rPr>
          <w:i/>
          <w:szCs w:val="24"/>
          <w:u w:val="single"/>
        </w:rPr>
        <w:t>.</w:t>
      </w:r>
    </w:p>
    <w:p w:rsidR="00BF3D93" w:rsidRPr="00FC56A0" w:rsidRDefault="00BF3D93" w:rsidP="00BF3D93">
      <w:pPr>
        <w:spacing w:line="240" w:lineRule="auto"/>
        <w:rPr>
          <w:szCs w:val="24"/>
        </w:rPr>
      </w:pPr>
      <w:r w:rsidRPr="00095226">
        <w:rPr>
          <w:szCs w:val="24"/>
          <w:shd w:val="clear" w:color="auto" w:fill="FFFFFF"/>
        </w:rPr>
        <w:tab/>
        <w:t xml:space="preserve">Для нужд сельсовета проектом предлагается </w:t>
      </w:r>
      <w:r>
        <w:rPr>
          <w:szCs w:val="24"/>
          <w:shd w:val="clear" w:color="auto" w:fill="FFFFFF"/>
        </w:rPr>
        <w:t>размещение</w:t>
      </w:r>
      <w:r w:rsidRPr="00095226">
        <w:rPr>
          <w:szCs w:val="24"/>
          <w:shd w:val="clear" w:color="auto" w:fill="FFFFFF"/>
        </w:rPr>
        <w:t xml:space="preserve"> кладбищ</w:t>
      </w:r>
      <w:r>
        <w:rPr>
          <w:szCs w:val="24"/>
          <w:shd w:val="clear" w:color="auto" w:fill="FFFFFF"/>
        </w:rPr>
        <w:t>а</w:t>
      </w:r>
      <w:r w:rsidRPr="00FC56A0">
        <w:rPr>
          <w:szCs w:val="24"/>
        </w:rPr>
        <w:t xml:space="preserve">около </w:t>
      </w:r>
      <w:r w:rsidR="00646985">
        <w:rPr>
          <w:szCs w:val="24"/>
        </w:rPr>
        <w:t>д.Самосадка</w:t>
      </w:r>
      <w:r>
        <w:rPr>
          <w:szCs w:val="24"/>
          <w:shd w:val="clear" w:color="auto" w:fill="FFFFFF"/>
        </w:rPr>
        <w:t xml:space="preserve">на части земельного участка </w:t>
      </w:r>
      <w:r w:rsidRPr="00FC56A0">
        <w:rPr>
          <w:szCs w:val="24"/>
        </w:rPr>
        <w:t>02:13:01080</w:t>
      </w:r>
      <w:r w:rsidR="00646985">
        <w:rPr>
          <w:szCs w:val="24"/>
        </w:rPr>
        <w:t>1</w:t>
      </w:r>
      <w:r w:rsidRPr="00FC56A0">
        <w:rPr>
          <w:szCs w:val="24"/>
        </w:rPr>
        <w:t>:3</w:t>
      </w:r>
      <w:r w:rsidR="00646985">
        <w:rPr>
          <w:szCs w:val="24"/>
        </w:rPr>
        <w:t>4</w:t>
      </w:r>
      <w:r>
        <w:rPr>
          <w:szCs w:val="24"/>
        </w:rPr>
        <w:t>:</w:t>
      </w:r>
    </w:p>
    <w:p w:rsidR="00BF3D93" w:rsidRDefault="00C97940" w:rsidP="00BF3D93">
      <w:pPr>
        <w:spacing w:line="240" w:lineRule="auto"/>
        <w:jc w:val="left"/>
      </w:pPr>
      <w:r>
        <w:rPr>
          <w:noProof/>
        </w:rPr>
        <w:lastRenderedPageBreak/>
        <w:pict>
          <v:shape id="Text Box 49" o:spid="_x0000_s1030" type="#_x0000_t202" style="position:absolute;left:0;text-align:left;margin-left:370.7pt;margin-top:154.7pt;width:94.25pt;height:19.05pt;z-index:2516992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">
            <v:textbox>
              <w:txbxContent>
                <w:p w:rsidR="004A649F" w:rsidRPr="0033741C" w:rsidRDefault="004A649F" w:rsidP="00BF3D93">
                  <w:pPr>
                    <w:spacing w:line="240" w:lineRule="auto"/>
                    <w:ind w:firstLine="0"/>
                    <w:jc w:val="center"/>
                  </w:pPr>
                  <w:r>
                    <w:rPr>
                      <w:sz w:val="18"/>
                      <w:szCs w:val="18"/>
                    </w:rPr>
                    <w:t>кладбище</w:t>
                  </w:r>
                </w:p>
              </w:txbxContent>
            </v:textbox>
          </v:shape>
        </w:pict>
      </w:r>
      <w:r>
        <w:rPr>
          <w:noProof/>
        </w:rPr>
        <w:pict>
          <v:shape id="AutoShape 48" o:spid="_x0000_s1043" type="#_x0000_t32" style="position:absolute;left:0;text-align:left;margin-left:105.8pt;margin-top:183.8pt;width:307.95pt;height:.05pt;flip:x;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" strokeweight="1.5pt">
            <v:stroke endarrow="block"/>
          </v:shape>
        </w:pict>
      </w:r>
      <w:r w:rsidR="00646985" w:rsidRPr="00646985">
        <w:rPr>
          <w:noProof/>
        </w:rPr>
        <w:drawing>
          <wp:inline distT="0" distB="0" distL="0" distR="0">
            <wp:extent cx="4022228" cy="4015740"/>
            <wp:effectExtent l="19050" t="0" r="0" b="0"/>
            <wp:docPr id="4" name="Рисунок 3" descr="C:\Users\411-7\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411-7\Desktop\11.jpg"/>
                    <pic:cNvPicPr>
                      <a:picLocks noChangeAspect="1" noChangeArrowheads="1"/>
                    </pic:cNvPicPr>
                  </pic:nvPicPr>
                  <pic:blipFill>
                    <a:blip r:embed="rId122"/>
                    <a:srcRect l="6312" t="5093" r="5816" b="34280"/>
                    <a:stretch>
                      <a:fillRect/>
                    </a:stretch>
                  </pic:blipFill>
                  <pic:spPr bwMode="auto">
                    <a:xfrm>
                      <a:off x="0" y="0"/>
                      <a:ext cx="4025047" cy="4018555"/>
                    </a:xfrm>
                    <a:prstGeom prst="rect">
                      <a:avLst/>
                    </a:prstGeom>
                    <a:noFill/>
                    <a:ln w="9525">
                      <a:noFill/>
                      <a:miter lim="800000"/>
                      <a:headEnd/>
                      <a:tailEnd/>
                    </a:ln>
                  </pic:spPr>
                </pic:pic>
              </a:graphicData>
            </a:graphic>
          </wp:inline>
        </w:drawing>
      </w:r>
    </w:p>
    <w:p w:rsidR="00BF3D93" w:rsidRDefault="00BF3D93" w:rsidP="00BF3D93">
      <w:pPr>
        <w:spacing w:line="240" w:lineRule="auto"/>
        <w:jc w:val="left"/>
      </w:pPr>
    </w:p>
    <w:p w:rsidR="00BF3D93" w:rsidRPr="00FC56A0" w:rsidRDefault="00BF3D93" w:rsidP="00BF3D93">
      <w:pPr>
        <w:spacing w:line="240" w:lineRule="auto"/>
        <w:ind w:firstLine="709"/>
        <w:contextualSpacing/>
        <w:rPr>
          <w:szCs w:val="24"/>
        </w:rPr>
      </w:pPr>
      <w:r w:rsidRPr="00FC56A0">
        <w:rPr>
          <w:szCs w:val="24"/>
        </w:rPr>
        <w:t>Обоснованием является:</w:t>
      </w:r>
    </w:p>
    <w:p w:rsidR="00BF3D93" w:rsidRPr="00FC56A0" w:rsidRDefault="00BF3D93" w:rsidP="00BF3D93">
      <w:pPr>
        <w:spacing w:line="240" w:lineRule="auto"/>
        <w:ind w:firstLine="709"/>
        <w:jc w:val="left"/>
        <w:rPr>
          <w:szCs w:val="24"/>
        </w:rPr>
      </w:pPr>
      <w:r w:rsidRPr="00FC56A0">
        <w:rPr>
          <w:szCs w:val="24"/>
        </w:rPr>
        <w:t>1) данная территория требуется по расчетным показателям динамики населения;</w:t>
      </w:r>
    </w:p>
    <w:p w:rsidR="00BF3D93" w:rsidRPr="00FC56A0" w:rsidRDefault="00BF3D93" w:rsidP="00BF3D93">
      <w:pPr>
        <w:spacing w:line="240" w:lineRule="auto"/>
        <w:ind w:firstLine="709"/>
        <w:jc w:val="left"/>
        <w:rPr>
          <w:szCs w:val="24"/>
        </w:rPr>
      </w:pPr>
      <w:r w:rsidRPr="00FC56A0">
        <w:rPr>
          <w:szCs w:val="24"/>
        </w:rPr>
        <w:t>2) учитывались нормативные требования по размещению кладбищ на стадии генерального плана;</w:t>
      </w:r>
    </w:p>
    <w:p w:rsidR="00BF3D93" w:rsidRPr="00FC56A0" w:rsidRDefault="00BF3D93" w:rsidP="00BF3D93">
      <w:pPr>
        <w:spacing w:line="240" w:lineRule="auto"/>
        <w:ind w:firstLine="709"/>
        <w:jc w:val="left"/>
        <w:rPr>
          <w:szCs w:val="24"/>
        </w:rPr>
      </w:pPr>
      <w:r w:rsidRPr="00FC56A0">
        <w:rPr>
          <w:szCs w:val="24"/>
        </w:rPr>
        <w:t>3) агрохимический мониторинг состояния земель определил возможность использования наименее ценных земель сельскохозяйственного назначения;</w:t>
      </w:r>
    </w:p>
    <w:p w:rsidR="00BF3D93" w:rsidRPr="00FC56A0" w:rsidRDefault="00BF3D93" w:rsidP="00BF3D93">
      <w:pPr>
        <w:spacing w:line="240" w:lineRule="auto"/>
        <w:ind w:firstLine="709"/>
        <w:contextualSpacing/>
        <w:rPr>
          <w:szCs w:val="24"/>
        </w:rPr>
      </w:pPr>
      <w:r w:rsidRPr="00FC56A0">
        <w:rPr>
          <w:szCs w:val="24"/>
        </w:rPr>
        <w:t>4)иных вариантов размещения не имеется</w:t>
      </w:r>
      <w:r>
        <w:rPr>
          <w:szCs w:val="24"/>
        </w:rPr>
        <w:t>.</w:t>
      </w:r>
    </w:p>
    <w:p w:rsidR="00BF3D93" w:rsidRDefault="00BF3D93" w:rsidP="00A3172F">
      <w:pPr>
        <w:spacing w:line="240" w:lineRule="auto"/>
        <w:ind w:firstLine="567"/>
        <w:rPr>
          <w:i/>
          <w:szCs w:val="24"/>
        </w:rPr>
      </w:pPr>
    </w:p>
    <w:p w:rsidR="00095226" w:rsidRDefault="00AF355B" w:rsidP="00A3172F">
      <w:pPr>
        <w:spacing w:line="240" w:lineRule="auto"/>
        <w:ind w:firstLine="567"/>
        <w:rPr>
          <w:i/>
          <w:szCs w:val="24"/>
        </w:rPr>
      </w:pPr>
      <w:r w:rsidRPr="00AF355B">
        <w:rPr>
          <w:i/>
          <w:szCs w:val="24"/>
        </w:rPr>
        <w:t>Предприятия и объекты добывающей и обрабатывающей промышленности</w:t>
      </w:r>
    </w:p>
    <w:tbl>
      <w:tblPr>
        <w:tblStyle w:val="14"/>
        <w:tblW w:w="10206" w:type="dxa"/>
        <w:tblLayout w:type="fixed"/>
        <w:tblLook w:val="0000"/>
      </w:tblPr>
      <w:tblGrid>
        <w:gridCol w:w="927"/>
        <w:gridCol w:w="927"/>
        <w:gridCol w:w="928"/>
        <w:gridCol w:w="927"/>
        <w:gridCol w:w="928"/>
        <w:gridCol w:w="928"/>
        <w:gridCol w:w="928"/>
        <w:gridCol w:w="929"/>
        <w:gridCol w:w="928"/>
        <w:gridCol w:w="928"/>
        <w:gridCol w:w="928"/>
      </w:tblGrid>
      <w:tr w:rsidR="00B11817" w:rsidRPr="00B11817" w:rsidTr="00B11817">
        <w:trPr>
          <w:trHeight w:val="302"/>
          <w:tblHeader/>
        </w:trPr>
        <w:tc>
          <w:tcPr>
            <w:cnfStyle w:val="000010000000"/>
            <w:tcW w:w="1015" w:type="dxa"/>
          </w:tcPr>
          <w:p w:rsidR="00B11817" w:rsidRPr="00B11817" w:rsidRDefault="00B11817">
            <w:pPr>
              <w:autoSpaceDE w:val="0"/>
              <w:autoSpaceDN w:val="0"/>
              <w:adjustRightInd w:val="0"/>
              <w:spacing w:line="240" w:lineRule="auto"/>
              <w:ind w:firstLine="0"/>
              <w:jc w:val="left"/>
              <w:rPr>
                <w:b/>
                <w:color w:val="000000"/>
                <w:sz w:val="18"/>
                <w:szCs w:val="18"/>
                <w:lang w:eastAsia="en-US"/>
              </w:rPr>
            </w:pPr>
            <w:r w:rsidRPr="00B11817">
              <w:rPr>
                <w:b/>
                <w:color w:val="000000"/>
                <w:sz w:val="18"/>
                <w:szCs w:val="18"/>
                <w:lang w:eastAsia="en-US"/>
              </w:rPr>
              <w:t>Номер согласно Положению о территориальном планировании</w:t>
            </w:r>
          </w:p>
        </w:tc>
        <w:tc>
          <w:tcPr>
            <w:tcW w:w="1015" w:type="dxa"/>
          </w:tcPr>
          <w:p w:rsidR="00B11817" w:rsidRPr="00B11817" w:rsidRDefault="00B11817">
            <w:pPr>
              <w:autoSpaceDE w:val="0"/>
              <w:autoSpaceDN w:val="0"/>
              <w:adjustRightInd w:val="0"/>
              <w:spacing w:line="240" w:lineRule="auto"/>
              <w:ind w:firstLine="0"/>
              <w:jc w:val="left"/>
              <w:cnfStyle w:val="000000000000"/>
              <w:rPr>
                <w:b/>
                <w:color w:val="000000"/>
                <w:sz w:val="18"/>
                <w:szCs w:val="18"/>
                <w:lang w:eastAsia="en-US"/>
              </w:rPr>
            </w:pPr>
            <w:r w:rsidRPr="00B11817">
              <w:rPr>
                <w:b/>
                <w:color w:val="000000"/>
                <w:sz w:val="18"/>
                <w:szCs w:val="18"/>
                <w:lang w:eastAsia="en-US"/>
              </w:rPr>
              <w:t>Наименование объекта</w:t>
            </w:r>
          </w:p>
        </w:tc>
        <w:tc>
          <w:tcPr>
            <w:cnfStyle w:val="000010000000"/>
            <w:tcW w:w="1016" w:type="dxa"/>
          </w:tcPr>
          <w:p w:rsidR="00B11817" w:rsidRPr="00B11817" w:rsidRDefault="00B11817">
            <w:pPr>
              <w:autoSpaceDE w:val="0"/>
              <w:autoSpaceDN w:val="0"/>
              <w:adjustRightInd w:val="0"/>
              <w:spacing w:line="240" w:lineRule="auto"/>
              <w:ind w:firstLine="0"/>
              <w:jc w:val="left"/>
              <w:rPr>
                <w:b/>
                <w:color w:val="000000"/>
                <w:sz w:val="18"/>
                <w:szCs w:val="18"/>
                <w:lang w:eastAsia="en-US"/>
              </w:rPr>
            </w:pPr>
            <w:r w:rsidRPr="00B11817">
              <w:rPr>
                <w:b/>
                <w:color w:val="000000"/>
                <w:sz w:val="18"/>
                <w:szCs w:val="18"/>
                <w:lang w:eastAsia="en-US"/>
              </w:rPr>
              <w:t>Код OKTMO</w:t>
            </w:r>
          </w:p>
        </w:tc>
        <w:tc>
          <w:tcPr>
            <w:tcW w:w="1015" w:type="dxa"/>
          </w:tcPr>
          <w:p w:rsidR="00B11817" w:rsidRPr="00B11817" w:rsidRDefault="00B11817">
            <w:pPr>
              <w:autoSpaceDE w:val="0"/>
              <w:autoSpaceDN w:val="0"/>
              <w:adjustRightInd w:val="0"/>
              <w:spacing w:line="240" w:lineRule="auto"/>
              <w:ind w:firstLine="0"/>
              <w:jc w:val="left"/>
              <w:cnfStyle w:val="000000000000"/>
              <w:rPr>
                <w:b/>
                <w:color w:val="000000"/>
                <w:sz w:val="18"/>
                <w:szCs w:val="18"/>
                <w:lang w:eastAsia="en-US"/>
              </w:rPr>
            </w:pPr>
            <w:r w:rsidRPr="00B11817">
              <w:rPr>
                <w:b/>
                <w:color w:val="000000"/>
                <w:sz w:val="18"/>
                <w:szCs w:val="18"/>
                <w:lang w:eastAsia="en-US"/>
              </w:rPr>
              <w:t>Местоположение, адресное описание</w:t>
            </w:r>
          </w:p>
        </w:tc>
        <w:tc>
          <w:tcPr>
            <w:cnfStyle w:val="000010000000"/>
            <w:tcW w:w="1015" w:type="dxa"/>
          </w:tcPr>
          <w:p w:rsidR="00B11817" w:rsidRPr="00B11817" w:rsidRDefault="00B11817">
            <w:pPr>
              <w:autoSpaceDE w:val="0"/>
              <w:autoSpaceDN w:val="0"/>
              <w:adjustRightInd w:val="0"/>
              <w:spacing w:line="240" w:lineRule="auto"/>
              <w:ind w:firstLine="0"/>
              <w:jc w:val="left"/>
              <w:rPr>
                <w:b/>
                <w:color w:val="000000"/>
                <w:sz w:val="18"/>
                <w:szCs w:val="18"/>
                <w:lang w:eastAsia="en-US"/>
              </w:rPr>
            </w:pPr>
            <w:r w:rsidRPr="00B11817">
              <w:rPr>
                <w:b/>
                <w:color w:val="000000"/>
                <w:sz w:val="18"/>
                <w:szCs w:val="18"/>
                <w:lang w:eastAsia="en-US"/>
              </w:rPr>
              <w:t>Основные производственные подразделения</w:t>
            </w:r>
          </w:p>
        </w:tc>
        <w:tc>
          <w:tcPr>
            <w:tcW w:w="1015" w:type="dxa"/>
          </w:tcPr>
          <w:p w:rsidR="00B11817" w:rsidRPr="00B11817" w:rsidRDefault="00B11817">
            <w:pPr>
              <w:autoSpaceDE w:val="0"/>
              <w:autoSpaceDN w:val="0"/>
              <w:adjustRightInd w:val="0"/>
              <w:spacing w:line="240" w:lineRule="auto"/>
              <w:ind w:firstLine="0"/>
              <w:jc w:val="left"/>
              <w:cnfStyle w:val="000000000000"/>
              <w:rPr>
                <w:b/>
                <w:color w:val="000000"/>
                <w:sz w:val="18"/>
                <w:szCs w:val="18"/>
                <w:lang w:eastAsia="en-US"/>
              </w:rPr>
            </w:pPr>
            <w:r w:rsidRPr="00B11817">
              <w:rPr>
                <w:b/>
                <w:color w:val="000000"/>
                <w:sz w:val="18"/>
                <w:szCs w:val="18"/>
                <w:lang w:eastAsia="en-US"/>
              </w:rPr>
              <w:t>Класс опасности объекта в соответствии с санитарной классификацией</w:t>
            </w:r>
          </w:p>
        </w:tc>
        <w:tc>
          <w:tcPr>
            <w:cnfStyle w:val="000010000000"/>
            <w:tcW w:w="1015" w:type="dxa"/>
          </w:tcPr>
          <w:p w:rsidR="00B11817" w:rsidRPr="00B11817" w:rsidRDefault="00B11817">
            <w:pPr>
              <w:autoSpaceDE w:val="0"/>
              <w:autoSpaceDN w:val="0"/>
              <w:adjustRightInd w:val="0"/>
              <w:spacing w:line="240" w:lineRule="auto"/>
              <w:ind w:firstLine="0"/>
              <w:jc w:val="left"/>
              <w:rPr>
                <w:b/>
                <w:color w:val="000000"/>
                <w:sz w:val="18"/>
                <w:szCs w:val="18"/>
                <w:lang w:eastAsia="en-US"/>
              </w:rPr>
            </w:pPr>
            <w:r w:rsidRPr="00B11817">
              <w:rPr>
                <w:b/>
                <w:color w:val="000000"/>
                <w:sz w:val="18"/>
                <w:szCs w:val="18"/>
                <w:lang w:eastAsia="en-US"/>
              </w:rPr>
              <w:t>Категория объекта, оказывающего негативное воздействие на окружающую среду</w:t>
            </w:r>
          </w:p>
        </w:tc>
        <w:tc>
          <w:tcPr>
            <w:tcW w:w="1016" w:type="dxa"/>
          </w:tcPr>
          <w:p w:rsidR="00B11817" w:rsidRPr="00B11817" w:rsidRDefault="00B11817">
            <w:pPr>
              <w:autoSpaceDE w:val="0"/>
              <w:autoSpaceDN w:val="0"/>
              <w:adjustRightInd w:val="0"/>
              <w:spacing w:line="240" w:lineRule="auto"/>
              <w:ind w:firstLine="0"/>
              <w:jc w:val="left"/>
              <w:cnfStyle w:val="000000000000"/>
              <w:rPr>
                <w:b/>
                <w:color w:val="000000"/>
                <w:sz w:val="18"/>
                <w:szCs w:val="18"/>
                <w:lang w:eastAsia="en-US"/>
              </w:rPr>
            </w:pPr>
            <w:r w:rsidRPr="00B11817">
              <w:rPr>
                <w:b/>
                <w:color w:val="000000"/>
                <w:sz w:val="18"/>
                <w:szCs w:val="18"/>
                <w:lang w:eastAsia="en-US"/>
              </w:rPr>
              <w:t>Тип хозяйствующего субъекта</w:t>
            </w:r>
          </w:p>
        </w:tc>
        <w:tc>
          <w:tcPr>
            <w:cnfStyle w:val="000010000000"/>
            <w:tcW w:w="1015" w:type="dxa"/>
          </w:tcPr>
          <w:p w:rsidR="00B11817" w:rsidRPr="00B11817" w:rsidRDefault="00B11817">
            <w:pPr>
              <w:autoSpaceDE w:val="0"/>
              <w:autoSpaceDN w:val="0"/>
              <w:adjustRightInd w:val="0"/>
              <w:spacing w:line="240" w:lineRule="auto"/>
              <w:ind w:firstLine="0"/>
              <w:jc w:val="left"/>
              <w:rPr>
                <w:b/>
                <w:color w:val="000000"/>
                <w:sz w:val="18"/>
                <w:szCs w:val="18"/>
                <w:lang w:eastAsia="en-US"/>
              </w:rPr>
            </w:pPr>
            <w:r w:rsidRPr="00B11817">
              <w:rPr>
                <w:b/>
                <w:color w:val="000000"/>
                <w:sz w:val="18"/>
                <w:szCs w:val="18"/>
                <w:lang w:eastAsia="en-US"/>
              </w:rPr>
              <w:t>Критерии отнесения объекта к особо опасным и технически сложным объектам</w:t>
            </w:r>
          </w:p>
        </w:tc>
        <w:tc>
          <w:tcPr>
            <w:tcW w:w="1015" w:type="dxa"/>
          </w:tcPr>
          <w:p w:rsidR="00B11817" w:rsidRPr="00B11817" w:rsidRDefault="00B11817">
            <w:pPr>
              <w:autoSpaceDE w:val="0"/>
              <w:autoSpaceDN w:val="0"/>
              <w:adjustRightInd w:val="0"/>
              <w:spacing w:line="240" w:lineRule="auto"/>
              <w:ind w:firstLine="0"/>
              <w:jc w:val="left"/>
              <w:cnfStyle w:val="000000000000"/>
              <w:rPr>
                <w:b/>
                <w:color w:val="000000"/>
                <w:sz w:val="18"/>
                <w:szCs w:val="18"/>
                <w:lang w:eastAsia="en-US"/>
              </w:rPr>
            </w:pPr>
            <w:r w:rsidRPr="00B11817">
              <w:rPr>
                <w:b/>
                <w:color w:val="000000"/>
                <w:sz w:val="18"/>
                <w:szCs w:val="18"/>
                <w:lang w:eastAsia="en-US"/>
              </w:rPr>
              <w:t>Статус объекта</w:t>
            </w:r>
          </w:p>
        </w:tc>
        <w:tc>
          <w:tcPr>
            <w:cnfStyle w:val="000010000000"/>
            <w:tcW w:w="1015" w:type="dxa"/>
          </w:tcPr>
          <w:p w:rsidR="00B11817" w:rsidRPr="00B11817" w:rsidRDefault="00B11817">
            <w:pPr>
              <w:autoSpaceDE w:val="0"/>
              <w:autoSpaceDN w:val="0"/>
              <w:adjustRightInd w:val="0"/>
              <w:spacing w:line="240" w:lineRule="auto"/>
              <w:ind w:firstLine="0"/>
              <w:jc w:val="left"/>
              <w:rPr>
                <w:b/>
                <w:color w:val="000000"/>
                <w:sz w:val="18"/>
                <w:szCs w:val="18"/>
                <w:lang w:eastAsia="en-US"/>
              </w:rPr>
            </w:pPr>
            <w:r w:rsidRPr="00B11817">
              <w:rPr>
                <w:b/>
                <w:color w:val="000000"/>
                <w:sz w:val="18"/>
                <w:szCs w:val="18"/>
                <w:lang w:eastAsia="en-US"/>
              </w:rPr>
              <w:t>Значение объекта</w:t>
            </w:r>
          </w:p>
        </w:tc>
      </w:tr>
      <w:tr w:rsidR="00B11817" w:rsidRPr="00B11817" w:rsidTr="00B11817">
        <w:trPr>
          <w:cnfStyle w:val="000000100000"/>
          <w:trHeight w:val="377"/>
        </w:trPr>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10</w:t>
            </w:r>
          </w:p>
        </w:tc>
        <w:tc>
          <w:tcPr>
            <w:tcW w:w="1015" w:type="dxa"/>
          </w:tcPr>
          <w:p w:rsidR="00B11817" w:rsidRPr="00B11817" w:rsidRDefault="00B11817">
            <w:pPr>
              <w:autoSpaceDE w:val="0"/>
              <w:autoSpaceDN w:val="0"/>
              <w:adjustRightInd w:val="0"/>
              <w:spacing w:line="240" w:lineRule="auto"/>
              <w:ind w:firstLine="0"/>
              <w:jc w:val="left"/>
              <w:cnfStyle w:val="000000100000"/>
              <w:rPr>
                <w:color w:val="333333"/>
                <w:sz w:val="18"/>
                <w:szCs w:val="18"/>
                <w:lang w:eastAsia="en-US"/>
              </w:rPr>
            </w:pPr>
            <w:r w:rsidRPr="00B11817">
              <w:rPr>
                <w:color w:val="333333"/>
                <w:sz w:val="18"/>
                <w:szCs w:val="18"/>
                <w:lang w:eastAsia="en-US"/>
              </w:rPr>
              <w:t>Добыча песка</w:t>
            </w:r>
          </w:p>
        </w:tc>
        <w:tc>
          <w:tcPr>
            <w:cnfStyle w:val="000010000000"/>
            <w:tcW w:w="1016"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80613407</w:t>
            </w:r>
          </w:p>
        </w:tc>
        <w:tc>
          <w:tcPr>
            <w:tcW w:w="1015" w:type="dxa"/>
          </w:tcPr>
          <w:p w:rsidR="00B11817" w:rsidRPr="00B11817" w:rsidRDefault="00B11817">
            <w:pPr>
              <w:autoSpaceDE w:val="0"/>
              <w:autoSpaceDN w:val="0"/>
              <w:adjustRightInd w:val="0"/>
              <w:spacing w:line="240" w:lineRule="auto"/>
              <w:ind w:firstLine="0"/>
              <w:jc w:val="left"/>
              <w:cnfStyle w:val="000000100000"/>
              <w:rPr>
                <w:color w:val="333333"/>
                <w:sz w:val="18"/>
                <w:szCs w:val="18"/>
                <w:lang w:eastAsia="en-US"/>
              </w:rPr>
            </w:pPr>
            <w:r w:rsidRPr="00B11817">
              <w:rPr>
                <w:color w:val="333333"/>
                <w:sz w:val="18"/>
                <w:szCs w:val="18"/>
                <w:lang w:eastAsia="en-US"/>
              </w:rPr>
              <w:t xml:space="preserve">На берегу реки Белой, южнее с. Новокульчубаево, Бахтыбаевский сельсовет, </w:t>
            </w:r>
            <w:r w:rsidRPr="00B11817">
              <w:rPr>
                <w:color w:val="333333"/>
                <w:sz w:val="18"/>
                <w:szCs w:val="18"/>
                <w:lang w:eastAsia="en-US"/>
              </w:rPr>
              <w:lastRenderedPageBreak/>
              <w:t>Бирский район</w:t>
            </w:r>
          </w:p>
        </w:tc>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lastRenderedPageBreak/>
              <w:t>Иной объект по добыче полезных ископаемых открытым способом</w:t>
            </w:r>
          </w:p>
        </w:tc>
        <w:tc>
          <w:tcPr>
            <w:tcW w:w="1015" w:type="dxa"/>
          </w:tcPr>
          <w:p w:rsidR="00B11817" w:rsidRPr="00B11817" w:rsidRDefault="00B11817">
            <w:pPr>
              <w:autoSpaceDE w:val="0"/>
              <w:autoSpaceDN w:val="0"/>
              <w:adjustRightInd w:val="0"/>
              <w:spacing w:line="240" w:lineRule="auto"/>
              <w:ind w:firstLine="0"/>
              <w:jc w:val="left"/>
              <w:cnfStyle w:val="000000100000"/>
              <w:rPr>
                <w:color w:val="333333"/>
                <w:sz w:val="18"/>
                <w:szCs w:val="18"/>
                <w:lang w:eastAsia="en-US"/>
              </w:rPr>
            </w:pPr>
            <w:r w:rsidRPr="00B11817">
              <w:rPr>
                <w:color w:val="333333"/>
                <w:sz w:val="18"/>
                <w:szCs w:val="18"/>
                <w:lang w:eastAsia="en-US"/>
              </w:rPr>
              <w:t>IV класс опасности объекта</w:t>
            </w:r>
          </w:p>
        </w:tc>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III категория</w:t>
            </w:r>
          </w:p>
        </w:tc>
        <w:tc>
          <w:tcPr>
            <w:tcW w:w="1016" w:type="dxa"/>
          </w:tcPr>
          <w:p w:rsidR="00B11817" w:rsidRPr="00B11817" w:rsidRDefault="00B11817">
            <w:pPr>
              <w:autoSpaceDE w:val="0"/>
              <w:autoSpaceDN w:val="0"/>
              <w:adjustRightInd w:val="0"/>
              <w:spacing w:line="240" w:lineRule="auto"/>
              <w:ind w:firstLine="0"/>
              <w:jc w:val="left"/>
              <w:cnfStyle w:val="000000100000"/>
              <w:rPr>
                <w:color w:val="333333"/>
                <w:sz w:val="18"/>
                <w:szCs w:val="18"/>
                <w:lang w:eastAsia="en-US"/>
              </w:rPr>
            </w:pPr>
            <w:r w:rsidRPr="00B11817">
              <w:rPr>
                <w:color w:val="333333"/>
                <w:sz w:val="18"/>
                <w:szCs w:val="18"/>
                <w:lang w:eastAsia="en-US"/>
              </w:rPr>
              <w:t xml:space="preserve">Коммерческое предприятие (организация), не относящееся к субъектам малого и среднего </w:t>
            </w:r>
            <w:r w:rsidRPr="00B11817">
              <w:rPr>
                <w:color w:val="333333"/>
                <w:sz w:val="18"/>
                <w:szCs w:val="18"/>
                <w:lang w:eastAsia="en-US"/>
              </w:rPr>
              <w:lastRenderedPageBreak/>
              <w:t>предпринимательства</w:t>
            </w:r>
          </w:p>
        </w:tc>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lastRenderedPageBreak/>
              <w:t xml:space="preserve">Российской Федерации о промышленной безопасности опасных производственных </w:t>
            </w:r>
            <w:r w:rsidRPr="00B11817">
              <w:rPr>
                <w:color w:val="333333"/>
                <w:sz w:val="18"/>
                <w:szCs w:val="18"/>
                <w:lang w:eastAsia="en-US"/>
              </w:rPr>
              <w:lastRenderedPageBreak/>
              <w:t>объектов</w:t>
            </w:r>
          </w:p>
        </w:tc>
        <w:tc>
          <w:tcPr>
            <w:tcW w:w="1015" w:type="dxa"/>
          </w:tcPr>
          <w:p w:rsidR="00B11817" w:rsidRPr="00B11817" w:rsidRDefault="00B11817">
            <w:pPr>
              <w:autoSpaceDE w:val="0"/>
              <w:autoSpaceDN w:val="0"/>
              <w:adjustRightInd w:val="0"/>
              <w:spacing w:line="240" w:lineRule="auto"/>
              <w:ind w:firstLine="0"/>
              <w:jc w:val="left"/>
              <w:cnfStyle w:val="000000100000"/>
              <w:rPr>
                <w:color w:val="333333"/>
                <w:sz w:val="18"/>
                <w:szCs w:val="18"/>
                <w:lang w:eastAsia="en-US"/>
              </w:rPr>
            </w:pPr>
            <w:r w:rsidRPr="00B11817">
              <w:rPr>
                <w:color w:val="333333"/>
                <w:sz w:val="18"/>
                <w:szCs w:val="18"/>
                <w:lang w:eastAsia="en-US"/>
              </w:rPr>
              <w:lastRenderedPageBreak/>
              <w:t>Существующий, реконструируемый, строящийся</w:t>
            </w:r>
          </w:p>
        </w:tc>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Местное значение поселения</w:t>
            </w:r>
          </w:p>
        </w:tc>
      </w:tr>
      <w:tr w:rsidR="00B11817" w:rsidRPr="00B11817" w:rsidTr="00B11817">
        <w:trPr>
          <w:trHeight w:val="377"/>
        </w:trPr>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lastRenderedPageBreak/>
              <w:t>10</w:t>
            </w:r>
          </w:p>
        </w:tc>
        <w:tc>
          <w:tcPr>
            <w:tcW w:w="1015" w:type="dxa"/>
          </w:tcPr>
          <w:p w:rsidR="00B11817" w:rsidRPr="00B11817" w:rsidRDefault="00B11817">
            <w:pPr>
              <w:autoSpaceDE w:val="0"/>
              <w:autoSpaceDN w:val="0"/>
              <w:adjustRightInd w:val="0"/>
              <w:spacing w:line="240" w:lineRule="auto"/>
              <w:ind w:firstLine="0"/>
              <w:jc w:val="left"/>
              <w:cnfStyle w:val="000000000000"/>
              <w:rPr>
                <w:color w:val="333333"/>
                <w:sz w:val="18"/>
                <w:szCs w:val="18"/>
                <w:lang w:eastAsia="en-US"/>
              </w:rPr>
            </w:pPr>
            <w:r w:rsidRPr="00B11817">
              <w:rPr>
                <w:color w:val="333333"/>
                <w:sz w:val="18"/>
                <w:szCs w:val="18"/>
                <w:lang w:eastAsia="en-US"/>
              </w:rPr>
              <w:t>Добыча песка</w:t>
            </w:r>
          </w:p>
        </w:tc>
        <w:tc>
          <w:tcPr>
            <w:cnfStyle w:val="000010000000"/>
            <w:tcW w:w="1016"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80613407</w:t>
            </w:r>
          </w:p>
        </w:tc>
        <w:tc>
          <w:tcPr>
            <w:tcW w:w="1015" w:type="dxa"/>
          </w:tcPr>
          <w:p w:rsidR="00B11817" w:rsidRPr="00B11817" w:rsidRDefault="00B11817">
            <w:pPr>
              <w:autoSpaceDE w:val="0"/>
              <w:autoSpaceDN w:val="0"/>
              <w:adjustRightInd w:val="0"/>
              <w:spacing w:line="240" w:lineRule="auto"/>
              <w:ind w:firstLine="0"/>
              <w:jc w:val="left"/>
              <w:cnfStyle w:val="000000000000"/>
              <w:rPr>
                <w:color w:val="333333"/>
                <w:sz w:val="18"/>
                <w:szCs w:val="18"/>
                <w:lang w:eastAsia="en-US"/>
              </w:rPr>
            </w:pPr>
            <w:r w:rsidRPr="00B11817">
              <w:rPr>
                <w:color w:val="333333"/>
                <w:sz w:val="18"/>
                <w:szCs w:val="18"/>
                <w:lang w:eastAsia="en-US"/>
              </w:rPr>
              <w:t>На берегу реки Белой, южнее с. Новокульчубаево, Бахтыбаевский сельсовет, Бирский район</w:t>
            </w:r>
          </w:p>
        </w:tc>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Иной объект по добыче полезных ископаемых открытым способом</w:t>
            </w:r>
          </w:p>
        </w:tc>
        <w:tc>
          <w:tcPr>
            <w:tcW w:w="1015" w:type="dxa"/>
          </w:tcPr>
          <w:p w:rsidR="00B11817" w:rsidRPr="00B11817" w:rsidRDefault="00B11817">
            <w:pPr>
              <w:autoSpaceDE w:val="0"/>
              <w:autoSpaceDN w:val="0"/>
              <w:adjustRightInd w:val="0"/>
              <w:spacing w:line="240" w:lineRule="auto"/>
              <w:ind w:firstLine="0"/>
              <w:jc w:val="left"/>
              <w:cnfStyle w:val="000000000000"/>
              <w:rPr>
                <w:color w:val="333333"/>
                <w:sz w:val="18"/>
                <w:szCs w:val="18"/>
                <w:lang w:eastAsia="en-US"/>
              </w:rPr>
            </w:pPr>
            <w:r w:rsidRPr="00B11817">
              <w:rPr>
                <w:color w:val="333333"/>
                <w:sz w:val="18"/>
                <w:szCs w:val="18"/>
                <w:lang w:eastAsia="en-US"/>
              </w:rPr>
              <w:t>IV класс опасности объекта</w:t>
            </w:r>
          </w:p>
        </w:tc>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III категория</w:t>
            </w:r>
          </w:p>
        </w:tc>
        <w:tc>
          <w:tcPr>
            <w:tcW w:w="1016" w:type="dxa"/>
          </w:tcPr>
          <w:p w:rsidR="00B11817" w:rsidRPr="00B11817" w:rsidRDefault="00B11817">
            <w:pPr>
              <w:autoSpaceDE w:val="0"/>
              <w:autoSpaceDN w:val="0"/>
              <w:adjustRightInd w:val="0"/>
              <w:spacing w:line="240" w:lineRule="auto"/>
              <w:ind w:firstLine="0"/>
              <w:jc w:val="left"/>
              <w:cnfStyle w:val="000000000000"/>
              <w:rPr>
                <w:color w:val="333333"/>
                <w:sz w:val="18"/>
                <w:szCs w:val="18"/>
                <w:lang w:eastAsia="en-US"/>
              </w:rPr>
            </w:pPr>
            <w:r w:rsidRPr="00B11817">
              <w:rPr>
                <w:color w:val="333333"/>
                <w:sz w:val="18"/>
                <w:szCs w:val="18"/>
                <w:lang w:eastAsia="en-US"/>
              </w:rPr>
              <w:t>Коммерческое предприятие (организация), не относящееся к субъектам малого и среднего предпринимательства</w:t>
            </w:r>
          </w:p>
        </w:tc>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Российской Федерации о промышленной безопасности опасных производственных объектов</w:t>
            </w:r>
          </w:p>
        </w:tc>
        <w:tc>
          <w:tcPr>
            <w:tcW w:w="1015" w:type="dxa"/>
          </w:tcPr>
          <w:p w:rsidR="00B11817" w:rsidRPr="00B11817" w:rsidRDefault="00B11817">
            <w:pPr>
              <w:autoSpaceDE w:val="0"/>
              <w:autoSpaceDN w:val="0"/>
              <w:adjustRightInd w:val="0"/>
              <w:spacing w:line="240" w:lineRule="auto"/>
              <w:ind w:firstLine="0"/>
              <w:jc w:val="left"/>
              <w:cnfStyle w:val="000000000000"/>
              <w:rPr>
                <w:color w:val="333333"/>
                <w:sz w:val="18"/>
                <w:szCs w:val="18"/>
                <w:lang w:eastAsia="en-US"/>
              </w:rPr>
            </w:pPr>
            <w:r w:rsidRPr="00B11817">
              <w:rPr>
                <w:color w:val="333333"/>
                <w:sz w:val="18"/>
                <w:szCs w:val="18"/>
                <w:lang w:eastAsia="en-US"/>
              </w:rPr>
              <w:t>Существующий, реконструируемый, строящийся</w:t>
            </w:r>
          </w:p>
        </w:tc>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Местное значение поселения</w:t>
            </w:r>
          </w:p>
        </w:tc>
      </w:tr>
      <w:tr w:rsidR="00B11817" w:rsidRPr="00B11817" w:rsidTr="00B11817">
        <w:trPr>
          <w:cnfStyle w:val="000000100000"/>
          <w:trHeight w:val="377"/>
        </w:trPr>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9</w:t>
            </w:r>
          </w:p>
        </w:tc>
        <w:tc>
          <w:tcPr>
            <w:tcW w:w="1015" w:type="dxa"/>
          </w:tcPr>
          <w:p w:rsidR="00B11817" w:rsidRPr="00B11817" w:rsidRDefault="00B11817">
            <w:pPr>
              <w:autoSpaceDE w:val="0"/>
              <w:autoSpaceDN w:val="0"/>
              <w:adjustRightInd w:val="0"/>
              <w:spacing w:line="240" w:lineRule="auto"/>
              <w:ind w:firstLine="0"/>
              <w:jc w:val="left"/>
              <w:cnfStyle w:val="000000100000"/>
              <w:rPr>
                <w:color w:val="333333"/>
                <w:sz w:val="18"/>
                <w:szCs w:val="18"/>
                <w:lang w:eastAsia="en-US"/>
              </w:rPr>
            </w:pPr>
            <w:r w:rsidRPr="00B11817">
              <w:rPr>
                <w:color w:val="333333"/>
                <w:sz w:val="18"/>
                <w:szCs w:val="18"/>
                <w:lang w:eastAsia="en-US"/>
              </w:rPr>
              <w:t>Асфальто-бетонный завод</w:t>
            </w:r>
          </w:p>
        </w:tc>
        <w:tc>
          <w:tcPr>
            <w:cnfStyle w:val="000010000000"/>
            <w:tcW w:w="1016"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80613407</w:t>
            </w:r>
          </w:p>
        </w:tc>
        <w:tc>
          <w:tcPr>
            <w:tcW w:w="1015" w:type="dxa"/>
          </w:tcPr>
          <w:p w:rsidR="00B11817" w:rsidRPr="00B11817" w:rsidRDefault="00B11817">
            <w:pPr>
              <w:autoSpaceDE w:val="0"/>
              <w:autoSpaceDN w:val="0"/>
              <w:adjustRightInd w:val="0"/>
              <w:spacing w:line="240" w:lineRule="auto"/>
              <w:ind w:firstLine="0"/>
              <w:jc w:val="left"/>
              <w:cnfStyle w:val="000000100000"/>
              <w:rPr>
                <w:color w:val="333333"/>
                <w:sz w:val="18"/>
                <w:szCs w:val="18"/>
                <w:lang w:eastAsia="en-US"/>
              </w:rPr>
            </w:pPr>
            <w:r w:rsidRPr="00B11817">
              <w:rPr>
                <w:color w:val="333333"/>
                <w:sz w:val="18"/>
                <w:szCs w:val="18"/>
                <w:lang w:eastAsia="en-US"/>
              </w:rPr>
              <w:t>Восточнее с. Баженово у дороги, Бахтыбаевский сельсовет, Бирский район</w:t>
            </w:r>
          </w:p>
        </w:tc>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Иное производственное подразделение</w:t>
            </w:r>
          </w:p>
        </w:tc>
        <w:tc>
          <w:tcPr>
            <w:tcW w:w="1015" w:type="dxa"/>
          </w:tcPr>
          <w:p w:rsidR="00B11817" w:rsidRPr="00B11817" w:rsidRDefault="00B11817">
            <w:pPr>
              <w:autoSpaceDE w:val="0"/>
              <w:autoSpaceDN w:val="0"/>
              <w:adjustRightInd w:val="0"/>
              <w:spacing w:line="240" w:lineRule="auto"/>
              <w:ind w:firstLine="0"/>
              <w:jc w:val="left"/>
              <w:cnfStyle w:val="000000100000"/>
              <w:rPr>
                <w:color w:val="333333"/>
                <w:sz w:val="18"/>
                <w:szCs w:val="18"/>
                <w:lang w:eastAsia="en-US"/>
              </w:rPr>
            </w:pPr>
            <w:r w:rsidRPr="00B11817">
              <w:rPr>
                <w:color w:val="333333"/>
                <w:sz w:val="18"/>
                <w:szCs w:val="18"/>
                <w:lang w:eastAsia="en-US"/>
              </w:rPr>
              <w:t>II класс опасности объекта</w:t>
            </w:r>
          </w:p>
        </w:tc>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III категория</w:t>
            </w:r>
          </w:p>
        </w:tc>
        <w:tc>
          <w:tcPr>
            <w:tcW w:w="1016" w:type="dxa"/>
          </w:tcPr>
          <w:p w:rsidR="00B11817" w:rsidRPr="00B11817" w:rsidRDefault="00B11817">
            <w:pPr>
              <w:autoSpaceDE w:val="0"/>
              <w:autoSpaceDN w:val="0"/>
              <w:adjustRightInd w:val="0"/>
              <w:spacing w:line="240" w:lineRule="auto"/>
              <w:ind w:firstLine="0"/>
              <w:jc w:val="left"/>
              <w:cnfStyle w:val="000000100000"/>
              <w:rPr>
                <w:color w:val="333333"/>
                <w:sz w:val="18"/>
                <w:szCs w:val="18"/>
                <w:lang w:eastAsia="en-US"/>
              </w:rPr>
            </w:pPr>
            <w:r w:rsidRPr="00B11817">
              <w:rPr>
                <w:color w:val="333333"/>
                <w:sz w:val="18"/>
                <w:szCs w:val="18"/>
                <w:lang w:eastAsia="en-US"/>
              </w:rPr>
              <w:t>Коммерческое предприятие (организация), не относящееся к субъектам малого и среднего предпринимательства</w:t>
            </w:r>
          </w:p>
        </w:tc>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Российской Федерации о промышленной безопасности опасных производственных объектов</w:t>
            </w:r>
          </w:p>
        </w:tc>
        <w:tc>
          <w:tcPr>
            <w:tcW w:w="1015" w:type="dxa"/>
          </w:tcPr>
          <w:p w:rsidR="00B11817" w:rsidRPr="00B11817" w:rsidRDefault="00B11817">
            <w:pPr>
              <w:autoSpaceDE w:val="0"/>
              <w:autoSpaceDN w:val="0"/>
              <w:adjustRightInd w:val="0"/>
              <w:spacing w:line="240" w:lineRule="auto"/>
              <w:ind w:firstLine="0"/>
              <w:jc w:val="left"/>
              <w:cnfStyle w:val="000000100000"/>
              <w:rPr>
                <w:color w:val="333333"/>
                <w:sz w:val="18"/>
                <w:szCs w:val="18"/>
                <w:lang w:eastAsia="en-US"/>
              </w:rPr>
            </w:pPr>
            <w:r w:rsidRPr="00B11817">
              <w:rPr>
                <w:color w:val="333333"/>
                <w:sz w:val="18"/>
                <w:szCs w:val="18"/>
                <w:lang w:eastAsia="en-US"/>
              </w:rPr>
              <w:t>Существующий, реконструируемый, строящийся</w:t>
            </w:r>
          </w:p>
        </w:tc>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Местное значение поселения</w:t>
            </w:r>
          </w:p>
        </w:tc>
      </w:tr>
      <w:tr w:rsidR="00B11817" w:rsidRPr="00B11817" w:rsidTr="00B11817">
        <w:trPr>
          <w:trHeight w:val="377"/>
        </w:trPr>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1</w:t>
            </w:r>
          </w:p>
        </w:tc>
        <w:tc>
          <w:tcPr>
            <w:tcW w:w="1015" w:type="dxa"/>
          </w:tcPr>
          <w:p w:rsidR="00B11817" w:rsidRPr="00B11817" w:rsidRDefault="00B11817">
            <w:pPr>
              <w:autoSpaceDE w:val="0"/>
              <w:autoSpaceDN w:val="0"/>
              <w:adjustRightInd w:val="0"/>
              <w:spacing w:line="240" w:lineRule="auto"/>
              <w:ind w:firstLine="0"/>
              <w:jc w:val="left"/>
              <w:cnfStyle w:val="000000000000"/>
              <w:rPr>
                <w:color w:val="333333"/>
                <w:sz w:val="18"/>
                <w:szCs w:val="18"/>
                <w:lang w:eastAsia="en-US"/>
              </w:rPr>
            </w:pPr>
            <w:r w:rsidRPr="00B11817">
              <w:rPr>
                <w:color w:val="333333"/>
                <w:sz w:val="18"/>
                <w:szCs w:val="18"/>
                <w:lang w:eastAsia="en-US"/>
              </w:rPr>
              <w:t>МТМ</w:t>
            </w:r>
          </w:p>
        </w:tc>
        <w:tc>
          <w:tcPr>
            <w:cnfStyle w:val="000010000000"/>
            <w:tcW w:w="1016"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80613407101</w:t>
            </w:r>
          </w:p>
        </w:tc>
        <w:tc>
          <w:tcPr>
            <w:tcW w:w="1015" w:type="dxa"/>
          </w:tcPr>
          <w:p w:rsidR="00B11817" w:rsidRPr="00B11817" w:rsidRDefault="00B11817">
            <w:pPr>
              <w:autoSpaceDE w:val="0"/>
              <w:autoSpaceDN w:val="0"/>
              <w:adjustRightInd w:val="0"/>
              <w:spacing w:line="240" w:lineRule="auto"/>
              <w:ind w:firstLine="0"/>
              <w:jc w:val="left"/>
              <w:cnfStyle w:val="000000000000"/>
              <w:rPr>
                <w:color w:val="333333"/>
                <w:sz w:val="18"/>
                <w:szCs w:val="18"/>
                <w:lang w:eastAsia="en-US"/>
              </w:rPr>
            </w:pPr>
            <w:r w:rsidRPr="00B11817">
              <w:rPr>
                <w:color w:val="333333"/>
                <w:sz w:val="18"/>
                <w:szCs w:val="18"/>
                <w:lang w:eastAsia="en-US"/>
              </w:rPr>
              <w:t>с. Бахтыбаево , Бахтыбаевский сельсовет, Бирский район</w:t>
            </w:r>
          </w:p>
        </w:tc>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Иное производственное подразделение</w:t>
            </w:r>
          </w:p>
        </w:tc>
        <w:tc>
          <w:tcPr>
            <w:tcW w:w="1015" w:type="dxa"/>
          </w:tcPr>
          <w:p w:rsidR="00B11817" w:rsidRPr="00B11817" w:rsidRDefault="00B11817">
            <w:pPr>
              <w:autoSpaceDE w:val="0"/>
              <w:autoSpaceDN w:val="0"/>
              <w:adjustRightInd w:val="0"/>
              <w:spacing w:line="240" w:lineRule="auto"/>
              <w:ind w:firstLine="0"/>
              <w:jc w:val="left"/>
              <w:cnfStyle w:val="000000000000"/>
              <w:rPr>
                <w:color w:val="333333"/>
                <w:sz w:val="18"/>
                <w:szCs w:val="18"/>
                <w:lang w:eastAsia="en-US"/>
              </w:rPr>
            </w:pPr>
            <w:r w:rsidRPr="00B11817">
              <w:rPr>
                <w:color w:val="333333"/>
                <w:sz w:val="18"/>
                <w:szCs w:val="18"/>
                <w:lang w:eastAsia="en-US"/>
              </w:rPr>
              <w:t>IV класс опасности объекта</w:t>
            </w:r>
          </w:p>
        </w:tc>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III категория</w:t>
            </w:r>
          </w:p>
        </w:tc>
        <w:tc>
          <w:tcPr>
            <w:tcW w:w="1016" w:type="dxa"/>
          </w:tcPr>
          <w:p w:rsidR="00B11817" w:rsidRPr="00B11817" w:rsidRDefault="00B11817">
            <w:pPr>
              <w:autoSpaceDE w:val="0"/>
              <w:autoSpaceDN w:val="0"/>
              <w:adjustRightInd w:val="0"/>
              <w:spacing w:line="240" w:lineRule="auto"/>
              <w:ind w:firstLine="0"/>
              <w:jc w:val="left"/>
              <w:cnfStyle w:val="000000000000"/>
              <w:rPr>
                <w:color w:val="333333"/>
                <w:sz w:val="18"/>
                <w:szCs w:val="18"/>
                <w:lang w:eastAsia="en-US"/>
              </w:rPr>
            </w:pPr>
            <w:r w:rsidRPr="00B11817">
              <w:rPr>
                <w:color w:val="333333"/>
                <w:sz w:val="18"/>
                <w:szCs w:val="18"/>
                <w:lang w:eastAsia="en-US"/>
              </w:rPr>
              <w:t>Коммерческое предприятие (организация), не относящееся к субъектам малого и среднего предпринимательства</w:t>
            </w:r>
          </w:p>
        </w:tc>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Российской Федерации о промышленной безопасности опасных производственных объектов</w:t>
            </w:r>
          </w:p>
        </w:tc>
        <w:tc>
          <w:tcPr>
            <w:tcW w:w="1015" w:type="dxa"/>
          </w:tcPr>
          <w:p w:rsidR="00B11817" w:rsidRPr="00B11817" w:rsidRDefault="00B11817">
            <w:pPr>
              <w:autoSpaceDE w:val="0"/>
              <w:autoSpaceDN w:val="0"/>
              <w:adjustRightInd w:val="0"/>
              <w:spacing w:line="240" w:lineRule="auto"/>
              <w:ind w:firstLine="0"/>
              <w:jc w:val="left"/>
              <w:cnfStyle w:val="000000000000"/>
              <w:rPr>
                <w:color w:val="333333"/>
                <w:sz w:val="18"/>
                <w:szCs w:val="18"/>
                <w:lang w:eastAsia="en-US"/>
              </w:rPr>
            </w:pPr>
            <w:r w:rsidRPr="00B11817">
              <w:rPr>
                <w:color w:val="333333"/>
                <w:sz w:val="18"/>
                <w:szCs w:val="18"/>
                <w:lang w:eastAsia="en-US"/>
              </w:rPr>
              <w:t>Существующий, реконструируемый, строящийся</w:t>
            </w:r>
          </w:p>
        </w:tc>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Местное значение поселения</w:t>
            </w:r>
          </w:p>
        </w:tc>
      </w:tr>
      <w:tr w:rsidR="00B11817" w:rsidRPr="00B11817" w:rsidTr="00B11817">
        <w:trPr>
          <w:cnfStyle w:val="000000100000"/>
          <w:trHeight w:val="377"/>
        </w:trPr>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2</w:t>
            </w:r>
          </w:p>
        </w:tc>
        <w:tc>
          <w:tcPr>
            <w:tcW w:w="1015" w:type="dxa"/>
          </w:tcPr>
          <w:p w:rsidR="00B11817" w:rsidRPr="00B11817" w:rsidRDefault="00B11817">
            <w:pPr>
              <w:autoSpaceDE w:val="0"/>
              <w:autoSpaceDN w:val="0"/>
              <w:adjustRightInd w:val="0"/>
              <w:spacing w:line="240" w:lineRule="auto"/>
              <w:ind w:firstLine="0"/>
              <w:jc w:val="left"/>
              <w:cnfStyle w:val="000000100000"/>
              <w:rPr>
                <w:color w:val="333333"/>
                <w:sz w:val="18"/>
                <w:szCs w:val="18"/>
                <w:lang w:eastAsia="en-US"/>
              </w:rPr>
            </w:pPr>
            <w:r w:rsidRPr="00B11817">
              <w:rPr>
                <w:color w:val="333333"/>
                <w:sz w:val="18"/>
                <w:szCs w:val="18"/>
                <w:lang w:eastAsia="en-US"/>
              </w:rPr>
              <w:t>Пилорама</w:t>
            </w:r>
          </w:p>
        </w:tc>
        <w:tc>
          <w:tcPr>
            <w:cnfStyle w:val="000010000000"/>
            <w:tcW w:w="1016"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80613407111</w:t>
            </w:r>
          </w:p>
        </w:tc>
        <w:tc>
          <w:tcPr>
            <w:tcW w:w="1015" w:type="dxa"/>
          </w:tcPr>
          <w:p w:rsidR="00B11817" w:rsidRPr="00B11817" w:rsidRDefault="00B11817">
            <w:pPr>
              <w:autoSpaceDE w:val="0"/>
              <w:autoSpaceDN w:val="0"/>
              <w:adjustRightInd w:val="0"/>
              <w:spacing w:line="240" w:lineRule="auto"/>
              <w:ind w:firstLine="0"/>
              <w:jc w:val="left"/>
              <w:cnfStyle w:val="000000100000"/>
              <w:rPr>
                <w:color w:val="333333"/>
                <w:sz w:val="18"/>
                <w:szCs w:val="18"/>
                <w:lang w:eastAsia="en-US"/>
              </w:rPr>
            </w:pPr>
            <w:r w:rsidRPr="00B11817">
              <w:rPr>
                <w:color w:val="333333"/>
                <w:sz w:val="18"/>
                <w:szCs w:val="18"/>
                <w:lang w:eastAsia="en-US"/>
              </w:rPr>
              <w:t>с. Новокульчубаево, Бахтыбаевский сельсове</w:t>
            </w:r>
            <w:r w:rsidRPr="00B11817">
              <w:rPr>
                <w:color w:val="333333"/>
                <w:sz w:val="18"/>
                <w:szCs w:val="18"/>
                <w:lang w:eastAsia="en-US"/>
              </w:rPr>
              <w:lastRenderedPageBreak/>
              <w:t>т, Бирский район</w:t>
            </w:r>
          </w:p>
        </w:tc>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lastRenderedPageBreak/>
              <w:t>Иное производственное подразделение</w:t>
            </w:r>
          </w:p>
        </w:tc>
        <w:tc>
          <w:tcPr>
            <w:tcW w:w="1015" w:type="dxa"/>
          </w:tcPr>
          <w:p w:rsidR="00B11817" w:rsidRPr="00B11817" w:rsidRDefault="00B11817">
            <w:pPr>
              <w:autoSpaceDE w:val="0"/>
              <w:autoSpaceDN w:val="0"/>
              <w:adjustRightInd w:val="0"/>
              <w:spacing w:line="240" w:lineRule="auto"/>
              <w:ind w:firstLine="0"/>
              <w:jc w:val="left"/>
              <w:cnfStyle w:val="000000100000"/>
              <w:rPr>
                <w:color w:val="333333"/>
                <w:sz w:val="18"/>
                <w:szCs w:val="18"/>
                <w:lang w:eastAsia="en-US"/>
              </w:rPr>
            </w:pPr>
            <w:r w:rsidRPr="00B11817">
              <w:rPr>
                <w:color w:val="333333"/>
                <w:sz w:val="18"/>
                <w:szCs w:val="18"/>
                <w:lang w:eastAsia="en-US"/>
              </w:rPr>
              <w:t>IV класс опасности объекта</w:t>
            </w:r>
          </w:p>
        </w:tc>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IV категория</w:t>
            </w:r>
          </w:p>
        </w:tc>
        <w:tc>
          <w:tcPr>
            <w:tcW w:w="1016" w:type="dxa"/>
          </w:tcPr>
          <w:p w:rsidR="00B11817" w:rsidRPr="00B11817" w:rsidRDefault="00B11817">
            <w:pPr>
              <w:autoSpaceDE w:val="0"/>
              <w:autoSpaceDN w:val="0"/>
              <w:adjustRightInd w:val="0"/>
              <w:spacing w:line="240" w:lineRule="auto"/>
              <w:ind w:firstLine="0"/>
              <w:jc w:val="left"/>
              <w:cnfStyle w:val="000000100000"/>
              <w:rPr>
                <w:color w:val="333333"/>
                <w:sz w:val="18"/>
                <w:szCs w:val="18"/>
                <w:lang w:eastAsia="en-US"/>
              </w:rPr>
            </w:pPr>
            <w:r w:rsidRPr="00B11817">
              <w:rPr>
                <w:color w:val="333333"/>
                <w:sz w:val="18"/>
                <w:szCs w:val="18"/>
                <w:lang w:eastAsia="en-US"/>
              </w:rPr>
              <w:t>Коммерческое предприятие (организация), не относящ</w:t>
            </w:r>
            <w:r w:rsidRPr="00B11817">
              <w:rPr>
                <w:color w:val="333333"/>
                <w:sz w:val="18"/>
                <w:szCs w:val="18"/>
                <w:lang w:eastAsia="en-US"/>
              </w:rPr>
              <w:lastRenderedPageBreak/>
              <w:t>ееся к субъектам малого и среднего предпринимательства</w:t>
            </w:r>
          </w:p>
        </w:tc>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lastRenderedPageBreak/>
              <w:t>Российской Федерации о промышленной безопасн</w:t>
            </w:r>
            <w:r w:rsidRPr="00B11817">
              <w:rPr>
                <w:color w:val="333333"/>
                <w:sz w:val="18"/>
                <w:szCs w:val="18"/>
                <w:lang w:eastAsia="en-US"/>
              </w:rPr>
              <w:lastRenderedPageBreak/>
              <w:t>ости опасных производственных объектов</w:t>
            </w:r>
          </w:p>
        </w:tc>
        <w:tc>
          <w:tcPr>
            <w:tcW w:w="1015" w:type="dxa"/>
          </w:tcPr>
          <w:p w:rsidR="00B11817" w:rsidRPr="00B11817" w:rsidRDefault="00B11817">
            <w:pPr>
              <w:autoSpaceDE w:val="0"/>
              <w:autoSpaceDN w:val="0"/>
              <w:adjustRightInd w:val="0"/>
              <w:spacing w:line="240" w:lineRule="auto"/>
              <w:ind w:firstLine="0"/>
              <w:jc w:val="left"/>
              <w:cnfStyle w:val="000000100000"/>
              <w:rPr>
                <w:color w:val="333333"/>
                <w:sz w:val="18"/>
                <w:szCs w:val="18"/>
                <w:lang w:eastAsia="en-US"/>
              </w:rPr>
            </w:pPr>
            <w:r w:rsidRPr="00B11817">
              <w:rPr>
                <w:color w:val="333333"/>
                <w:sz w:val="18"/>
                <w:szCs w:val="18"/>
                <w:lang w:eastAsia="en-US"/>
              </w:rPr>
              <w:lastRenderedPageBreak/>
              <w:t>Существующий, реконструируемый, строящийся</w:t>
            </w:r>
          </w:p>
        </w:tc>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Местное значение поселения</w:t>
            </w:r>
          </w:p>
        </w:tc>
      </w:tr>
      <w:tr w:rsidR="00B11817" w:rsidRPr="00B11817" w:rsidTr="00B11817">
        <w:trPr>
          <w:trHeight w:val="377"/>
        </w:trPr>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lastRenderedPageBreak/>
              <w:t>2</w:t>
            </w:r>
          </w:p>
        </w:tc>
        <w:tc>
          <w:tcPr>
            <w:tcW w:w="1015" w:type="dxa"/>
          </w:tcPr>
          <w:p w:rsidR="00B11817" w:rsidRPr="00B11817" w:rsidRDefault="00B11817">
            <w:pPr>
              <w:autoSpaceDE w:val="0"/>
              <w:autoSpaceDN w:val="0"/>
              <w:adjustRightInd w:val="0"/>
              <w:spacing w:line="240" w:lineRule="auto"/>
              <w:ind w:firstLine="0"/>
              <w:jc w:val="left"/>
              <w:cnfStyle w:val="000000000000"/>
              <w:rPr>
                <w:color w:val="333333"/>
                <w:sz w:val="18"/>
                <w:szCs w:val="18"/>
                <w:lang w:eastAsia="en-US"/>
              </w:rPr>
            </w:pPr>
            <w:r w:rsidRPr="00B11817">
              <w:rPr>
                <w:color w:val="333333"/>
                <w:sz w:val="18"/>
                <w:szCs w:val="18"/>
                <w:lang w:eastAsia="en-US"/>
              </w:rPr>
              <w:t>Пилорама</w:t>
            </w:r>
          </w:p>
        </w:tc>
        <w:tc>
          <w:tcPr>
            <w:cnfStyle w:val="000010000000"/>
            <w:tcW w:w="1016"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80613407106</w:t>
            </w:r>
          </w:p>
        </w:tc>
        <w:tc>
          <w:tcPr>
            <w:tcW w:w="1015" w:type="dxa"/>
          </w:tcPr>
          <w:p w:rsidR="00B11817" w:rsidRPr="00B11817" w:rsidRDefault="00B11817">
            <w:pPr>
              <w:autoSpaceDE w:val="0"/>
              <w:autoSpaceDN w:val="0"/>
              <w:adjustRightInd w:val="0"/>
              <w:spacing w:line="240" w:lineRule="auto"/>
              <w:ind w:firstLine="0"/>
              <w:jc w:val="left"/>
              <w:cnfStyle w:val="000000000000"/>
              <w:rPr>
                <w:color w:val="333333"/>
                <w:sz w:val="18"/>
                <w:szCs w:val="18"/>
                <w:lang w:eastAsia="en-US"/>
              </w:rPr>
            </w:pPr>
            <w:r w:rsidRPr="00B11817">
              <w:rPr>
                <w:color w:val="333333"/>
                <w:sz w:val="18"/>
                <w:szCs w:val="18"/>
                <w:lang w:eastAsia="en-US"/>
              </w:rPr>
              <w:t>с. Бахтыбаево, Бахтыбаевский сельсовет, Бирский район</w:t>
            </w:r>
          </w:p>
        </w:tc>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Иное производственное подразделение</w:t>
            </w:r>
          </w:p>
        </w:tc>
        <w:tc>
          <w:tcPr>
            <w:tcW w:w="1015" w:type="dxa"/>
          </w:tcPr>
          <w:p w:rsidR="00B11817" w:rsidRPr="00B11817" w:rsidRDefault="00B11817">
            <w:pPr>
              <w:autoSpaceDE w:val="0"/>
              <w:autoSpaceDN w:val="0"/>
              <w:adjustRightInd w:val="0"/>
              <w:spacing w:line="240" w:lineRule="auto"/>
              <w:ind w:firstLine="0"/>
              <w:jc w:val="left"/>
              <w:cnfStyle w:val="000000000000"/>
              <w:rPr>
                <w:color w:val="333333"/>
                <w:sz w:val="18"/>
                <w:szCs w:val="18"/>
                <w:lang w:eastAsia="en-US"/>
              </w:rPr>
            </w:pPr>
            <w:r w:rsidRPr="00B11817">
              <w:rPr>
                <w:color w:val="333333"/>
                <w:sz w:val="18"/>
                <w:szCs w:val="18"/>
                <w:lang w:eastAsia="en-US"/>
              </w:rPr>
              <w:t>IV класс опасности объекта</w:t>
            </w:r>
          </w:p>
        </w:tc>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IV категория</w:t>
            </w:r>
          </w:p>
        </w:tc>
        <w:tc>
          <w:tcPr>
            <w:tcW w:w="1016" w:type="dxa"/>
          </w:tcPr>
          <w:p w:rsidR="00B11817" w:rsidRPr="00B11817" w:rsidRDefault="00B11817">
            <w:pPr>
              <w:autoSpaceDE w:val="0"/>
              <w:autoSpaceDN w:val="0"/>
              <w:adjustRightInd w:val="0"/>
              <w:spacing w:line="240" w:lineRule="auto"/>
              <w:ind w:firstLine="0"/>
              <w:jc w:val="left"/>
              <w:cnfStyle w:val="000000000000"/>
              <w:rPr>
                <w:color w:val="333333"/>
                <w:sz w:val="18"/>
                <w:szCs w:val="18"/>
                <w:lang w:eastAsia="en-US"/>
              </w:rPr>
            </w:pPr>
            <w:r w:rsidRPr="00B11817">
              <w:rPr>
                <w:color w:val="333333"/>
                <w:sz w:val="18"/>
                <w:szCs w:val="18"/>
                <w:lang w:eastAsia="en-US"/>
              </w:rPr>
              <w:t>Коммерческое предприятие (организация), не относящееся к субъектам малого и среднего предпринимательства</w:t>
            </w:r>
          </w:p>
        </w:tc>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Российской Федерации о промышленной безопасности опасных производственных объектов</w:t>
            </w:r>
          </w:p>
        </w:tc>
        <w:tc>
          <w:tcPr>
            <w:tcW w:w="1015" w:type="dxa"/>
          </w:tcPr>
          <w:p w:rsidR="00B11817" w:rsidRPr="00B11817" w:rsidRDefault="00B11817">
            <w:pPr>
              <w:autoSpaceDE w:val="0"/>
              <w:autoSpaceDN w:val="0"/>
              <w:adjustRightInd w:val="0"/>
              <w:spacing w:line="240" w:lineRule="auto"/>
              <w:ind w:firstLine="0"/>
              <w:jc w:val="left"/>
              <w:cnfStyle w:val="000000000000"/>
              <w:rPr>
                <w:color w:val="333333"/>
                <w:sz w:val="18"/>
                <w:szCs w:val="18"/>
                <w:lang w:eastAsia="en-US"/>
              </w:rPr>
            </w:pPr>
            <w:r w:rsidRPr="00B11817">
              <w:rPr>
                <w:color w:val="333333"/>
                <w:sz w:val="18"/>
                <w:szCs w:val="18"/>
                <w:lang w:eastAsia="en-US"/>
              </w:rPr>
              <w:t>Существующий, реконструируемый, строящийся</w:t>
            </w:r>
          </w:p>
        </w:tc>
        <w:tc>
          <w:tcPr>
            <w:cnfStyle w:val="000010000000"/>
            <w:tcW w:w="1015" w:type="dxa"/>
          </w:tcPr>
          <w:p w:rsidR="00B11817" w:rsidRPr="00B11817" w:rsidRDefault="00B11817">
            <w:pPr>
              <w:autoSpaceDE w:val="0"/>
              <w:autoSpaceDN w:val="0"/>
              <w:adjustRightInd w:val="0"/>
              <w:spacing w:line="240" w:lineRule="auto"/>
              <w:ind w:firstLine="0"/>
              <w:jc w:val="left"/>
              <w:rPr>
                <w:color w:val="333333"/>
                <w:sz w:val="18"/>
                <w:szCs w:val="18"/>
                <w:lang w:eastAsia="en-US"/>
              </w:rPr>
            </w:pPr>
            <w:r w:rsidRPr="00B11817">
              <w:rPr>
                <w:color w:val="333333"/>
                <w:sz w:val="18"/>
                <w:szCs w:val="18"/>
                <w:lang w:eastAsia="en-US"/>
              </w:rPr>
              <w:t>Местное значение поселения</w:t>
            </w:r>
          </w:p>
        </w:tc>
      </w:tr>
    </w:tbl>
    <w:p w:rsidR="00B11817" w:rsidRDefault="00B11817" w:rsidP="001F10D1">
      <w:pPr>
        <w:spacing w:line="240" w:lineRule="auto"/>
        <w:contextualSpacing/>
        <w:rPr>
          <w:rFonts w:cs="Arial"/>
          <w:b/>
          <w:bCs/>
          <w:color w:val="000000" w:themeColor="text1"/>
          <w:shd w:val="clear" w:color="auto" w:fill="FFFFFF"/>
        </w:rPr>
      </w:pPr>
    </w:p>
    <w:p w:rsidR="00B11817" w:rsidRPr="00915EE2" w:rsidRDefault="00915EE2" w:rsidP="001F10D1">
      <w:pPr>
        <w:spacing w:line="240" w:lineRule="auto"/>
        <w:contextualSpacing/>
        <w:rPr>
          <w:rFonts w:cs="Arial"/>
          <w:bCs/>
          <w:i/>
          <w:color w:val="000000" w:themeColor="text1"/>
          <w:shd w:val="clear" w:color="auto" w:fill="FFFFFF"/>
        </w:rPr>
      </w:pPr>
      <w:r w:rsidRPr="00915EE2">
        <w:rPr>
          <w:rFonts w:cs="Arial"/>
          <w:bCs/>
          <w:i/>
          <w:color w:val="000000" w:themeColor="text1"/>
          <w:shd w:val="clear" w:color="auto" w:fill="FFFFFF"/>
        </w:rPr>
        <w:t>Предприятия и объекты сельского и лесного хозяйства, рыболовства и рыбоводства</w:t>
      </w:r>
    </w:p>
    <w:tbl>
      <w:tblPr>
        <w:tblStyle w:val="ad"/>
        <w:tblW w:w="9724" w:type="dxa"/>
        <w:tblLook w:val="04A0"/>
      </w:tblPr>
      <w:tblGrid>
        <w:gridCol w:w="984"/>
        <w:gridCol w:w="900"/>
        <w:gridCol w:w="738"/>
        <w:gridCol w:w="973"/>
        <w:gridCol w:w="1018"/>
        <w:gridCol w:w="939"/>
        <w:gridCol w:w="862"/>
        <w:gridCol w:w="1102"/>
        <w:gridCol w:w="974"/>
        <w:gridCol w:w="1015"/>
        <w:gridCol w:w="633"/>
      </w:tblGrid>
      <w:tr w:rsidR="00625A4E" w:rsidRPr="00625A4E" w:rsidTr="00625A4E">
        <w:trPr>
          <w:trHeight w:val="290"/>
          <w:tblHeader/>
        </w:trPr>
        <w:tc>
          <w:tcPr>
            <w:tcW w:w="922" w:type="dxa"/>
            <w:hideMark/>
          </w:tcPr>
          <w:p w:rsidR="00625A4E" w:rsidRPr="00625A4E" w:rsidRDefault="00625A4E" w:rsidP="00625A4E">
            <w:pPr>
              <w:spacing w:line="240" w:lineRule="auto"/>
              <w:ind w:firstLine="0"/>
              <w:jc w:val="left"/>
              <w:rPr>
                <w:b/>
                <w:color w:val="000000"/>
                <w:sz w:val="18"/>
                <w:szCs w:val="18"/>
              </w:rPr>
            </w:pPr>
            <w:r w:rsidRPr="00625A4E">
              <w:rPr>
                <w:b/>
                <w:color w:val="000000"/>
                <w:sz w:val="18"/>
                <w:szCs w:val="18"/>
              </w:rPr>
              <w:t>Номер согласно Положению о территориальном планировании</w:t>
            </w:r>
          </w:p>
        </w:tc>
        <w:tc>
          <w:tcPr>
            <w:tcW w:w="876" w:type="dxa"/>
            <w:hideMark/>
          </w:tcPr>
          <w:p w:rsidR="00625A4E" w:rsidRPr="00625A4E" w:rsidRDefault="00625A4E" w:rsidP="00625A4E">
            <w:pPr>
              <w:spacing w:line="240" w:lineRule="auto"/>
              <w:ind w:firstLine="0"/>
              <w:jc w:val="left"/>
              <w:rPr>
                <w:b/>
                <w:color w:val="000000"/>
                <w:sz w:val="18"/>
                <w:szCs w:val="18"/>
              </w:rPr>
            </w:pPr>
            <w:r w:rsidRPr="00625A4E">
              <w:rPr>
                <w:b/>
                <w:color w:val="000000"/>
                <w:sz w:val="18"/>
                <w:szCs w:val="18"/>
              </w:rPr>
              <w:t>Наименование объекта</w:t>
            </w:r>
          </w:p>
        </w:tc>
        <w:tc>
          <w:tcPr>
            <w:tcW w:w="695" w:type="dxa"/>
            <w:hideMark/>
          </w:tcPr>
          <w:p w:rsidR="00625A4E" w:rsidRPr="00625A4E" w:rsidRDefault="00625A4E" w:rsidP="00625A4E">
            <w:pPr>
              <w:spacing w:line="240" w:lineRule="auto"/>
              <w:ind w:firstLine="0"/>
              <w:jc w:val="left"/>
              <w:rPr>
                <w:b/>
                <w:color w:val="000000"/>
                <w:sz w:val="18"/>
                <w:szCs w:val="18"/>
              </w:rPr>
            </w:pPr>
            <w:r w:rsidRPr="00625A4E">
              <w:rPr>
                <w:b/>
                <w:color w:val="000000"/>
                <w:sz w:val="18"/>
                <w:szCs w:val="18"/>
              </w:rPr>
              <w:t>Код OKTMO</w:t>
            </w:r>
          </w:p>
        </w:tc>
        <w:tc>
          <w:tcPr>
            <w:tcW w:w="937" w:type="dxa"/>
            <w:hideMark/>
          </w:tcPr>
          <w:p w:rsidR="00625A4E" w:rsidRPr="00625A4E" w:rsidRDefault="00625A4E" w:rsidP="00625A4E">
            <w:pPr>
              <w:spacing w:line="240" w:lineRule="auto"/>
              <w:ind w:firstLine="0"/>
              <w:jc w:val="left"/>
              <w:rPr>
                <w:b/>
                <w:color w:val="000000"/>
                <w:sz w:val="18"/>
                <w:szCs w:val="18"/>
              </w:rPr>
            </w:pPr>
            <w:r w:rsidRPr="00625A4E">
              <w:rPr>
                <w:b/>
                <w:color w:val="000000"/>
                <w:sz w:val="18"/>
                <w:szCs w:val="18"/>
              </w:rPr>
              <w:t>Местоположение, адресное описание</w:t>
            </w:r>
          </w:p>
        </w:tc>
        <w:tc>
          <w:tcPr>
            <w:tcW w:w="971" w:type="dxa"/>
            <w:hideMark/>
          </w:tcPr>
          <w:p w:rsidR="00625A4E" w:rsidRPr="00625A4E" w:rsidRDefault="00625A4E" w:rsidP="00625A4E">
            <w:pPr>
              <w:spacing w:line="240" w:lineRule="auto"/>
              <w:ind w:firstLine="0"/>
              <w:jc w:val="left"/>
              <w:rPr>
                <w:b/>
                <w:color w:val="000000"/>
                <w:sz w:val="18"/>
                <w:szCs w:val="18"/>
              </w:rPr>
            </w:pPr>
            <w:r w:rsidRPr="00625A4E">
              <w:rPr>
                <w:b/>
                <w:color w:val="000000"/>
                <w:sz w:val="18"/>
                <w:szCs w:val="18"/>
              </w:rPr>
              <w:t>Основные производственные объекты</w:t>
            </w:r>
          </w:p>
        </w:tc>
        <w:tc>
          <w:tcPr>
            <w:tcW w:w="858" w:type="dxa"/>
            <w:hideMark/>
          </w:tcPr>
          <w:p w:rsidR="00625A4E" w:rsidRPr="00625A4E" w:rsidRDefault="00625A4E" w:rsidP="00625A4E">
            <w:pPr>
              <w:spacing w:line="240" w:lineRule="auto"/>
              <w:ind w:firstLine="0"/>
              <w:jc w:val="left"/>
              <w:rPr>
                <w:b/>
                <w:color w:val="000000"/>
                <w:sz w:val="18"/>
                <w:szCs w:val="18"/>
              </w:rPr>
            </w:pPr>
            <w:r w:rsidRPr="00625A4E">
              <w:rPr>
                <w:b/>
                <w:color w:val="000000"/>
                <w:sz w:val="18"/>
                <w:szCs w:val="18"/>
              </w:rPr>
              <w:t>Класс опасности объекта в соответствии с санитарной классификацией</w:t>
            </w:r>
          </w:p>
        </w:tc>
        <w:tc>
          <w:tcPr>
            <w:tcW w:w="791" w:type="dxa"/>
            <w:hideMark/>
          </w:tcPr>
          <w:p w:rsidR="00625A4E" w:rsidRPr="00625A4E" w:rsidRDefault="00625A4E" w:rsidP="00625A4E">
            <w:pPr>
              <w:spacing w:line="240" w:lineRule="auto"/>
              <w:ind w:firstLine="0"/>
              <w:jc w:val="left"/>
              <w:rPr>
                <w:b/>
                <w:color w:val="000000"/>
                <w:sz w:val="18"/>
                <w:szCs w:val="18"/>
              </w:rPr>
            </w:pPr>
            <w:r w:rsidRPr="00625A4E">
              <w:rPr>
                <w:b/>
                <w:color w:val="000000"/>
                <w:sz w:val="18"/>
                <w:szCs w:val="18"/>
              </w:rPr>
              <w:t>Категория объекта, оказывающего негативное воздействие на окружающую среду</w:t>
            </w:r>
          </w:p>
        </w:tc>
        <w:tc>
          <w:tcPr>
            <w:tcW w:w="1114" w:type="dxa"/>
            <w:hideMark/>
          </w:tcPr>
          <w:p w:rsidR="00625A4E" w:rsidRPr="00625A4E" w:rsidRDefault="00625A4E" w:rsidP="00625A4E">
            <w:pPr>
              <w:spacing w:line="240" w:lineRule="auto"/>
              <w:ind w:firstLine="0"/>
              <w:jc w:val="left"/>
              <w:rPr>
                <w:b/>
                <w:color w:val="000000"/>
                <w:sz w:val="18"/>
                <w:szCs w:val="18"/>
              </w:rPr>
            </w:pPr>
            <w:r w:rsidRPr="00625A4E">
              <w:rPr>
                <w:b/>
                <w:color w:val="000000"/>
                <w:sz w:val="18"/>
                <w:szCs w:val="18"/>
              </w:rPr>
              <w:t>Тип хозяйствующего субъекта</w:t>
            </w:r>
          </w:p>
        </w:tc>
        <w:tc>
          <w:tcPr>
            <w:tcW w:w="964" w:type="dxa"/>
            <w:hideMark/>
          </w:tcPr>
          <w:p w:rsidR="00625A4E" w:rsidRPr="00625A4E" w:rsidRDefault="00625A4E" w:rsidP="00625A4E">
            <w:pPr>
              <w:spacing w:line="240" w:lineRule="auto"/>
              <w:ind w:firstLine="0"/>
              <w:jc w:val="left"/>
              <w:rPr>
                <w:b/>
                <w:color w:val="000000"/>
                <w:sz w:val="18"/>
                <w:szCs w:val="18"/>
              </w:rPr>
            </w:pPr>
            <w:r w:rsidRPr="00625A4E">
              <w:rPr>
                <w:b/>
                <w:color w:val="000000"/>
                <w:sz w:val="18"/>
                <w:szCs w:val="18"/>
              </w:rPr>
              <w:t>Критерии отнесения объекта к особо опасным и технически сложным объектам</w:t>
            </w:r>
          </w:p>
        </w:tc>
        <w:tc>
          <w:tcPr>
            <w:tcW w:w="1005" w:type="dxa"/>
            <w:hideMark/>
          </w:tcPr>
          <w:p w:rsidR="00625A4E" w:rsidRPr="00625A4E" w:rsidRDefault="00625A4E" w:rsidP="00625A4E">
            <w:pPr>
              <w:spacing w:line="240" w:lineRule="auto"/>
              <w:ind w:firstLine="0"/>
              <w:jc w:val="left"/>
              <w:rPr>
                <w:b/>
                <w:color w:val="000000"/>
                <w:sz w:val="18"/>
                <w:szCs w:val="18"/>
              </w:rPr>
            </w:pPr>
            <w:r w:rsidRPr="00625A4E">
              <w:rPr>
                <w:b/>
                <w:color w:val="000000"/>
                <w:sz w:val="18"/>
                <w:szCs w:val="18"/>
              </w:rPr>
              <w:t>Статус объекта</w:t>
            </w:r>
          </w:p>
        </w:tc>
        <w:tc>
          <w:tcPr>
            <w:tcW w:w="591" w:type="dxa"/>
            <w:hideMark/>
          </w:tcPr>
          <w:p w:rsidR="00625A4E" w:rsidRPr="00625A4E" w:rsidRDefault="00625A4E" w:rsidP="00625A4E">
            <w:pPr>
              <w:spacing w:line="240" w:lineRule="auto"/>
              <w:ind w:firstLine="0"/>
              <w:jc w:val="left"/>
              <w:rPr>
                <w:b/>
                <w:color w:val="000000"/>
                <w:sz w:val="18"/>
                <w:szCs w:val="18"/>
              </w:rPr>
            </w:pPr>
            <w:r w:rsidRPr="00625A4E">
              <w:rPr>
                <w:b/>
                <w:color w:val="000000"/>
                <w:sz w:val="18"/>
                <w:szCs w:val="18"/>
              </w:rPr>
              <w:t>Значение объекта</w:t>
            </w:r>
          </w:p>
        </w:tc>
      </w:tr>
      <w:tr w:rsidR="00625A4E" w:rsidRPr="00625A4E" w:rsidTr="00625A4E">
        <w:trPr>
          <w:trHeight w:val="362"/>
        </w:trPr>
        <w:tc>
          <w:tcPr>
            <w:tcW w:w="922"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6</w:t>
            </w:r>
          </w:p>
        </w:tc>
        <w:tc>
          <w:tcPr>
            <w:tcW w:w="876"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Пчеловодство</w:t>
            </w:r>
          </w:p>
        </w:tc>
        <w:tc>
          <w:tcPr>
            <w:tcW w:w="695"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80613407</w:t>
            </w:r>
          </w:p>
        </w:tc>
        <w:tc>
          <w:tcPr>
            <w:tcW w:w="937"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Северо-Восточнее с. Вязовский, Бахтыбаевский сельсовет, Бирский район</w:t>
            </w:r>
          </w:p>
        </w:tc>
        <w:tc>
          <w:tcPr>
            <w:tcW w:w="97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Стационарная пасека</w:t>
            </w:r>
          </w:p>
        </w:tc>
        <w:tc>
          <w:tcPr>
            <w:tcW w:w="858"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V класс опасности объекта</w:t>
            </w:r>
          </w:p>
        </w:tc>
        <w:tc>
          <w:tcPr>
            <w:tcW w:w="79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IV категория</w:t>
            </w:r>
          </w:p>
        </w:tc>
        <w:tc>
          <w:tcPr>
            <w:tcW w:w="1114"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Малое предприятие (кроме микропредприятий)</w:t>
            </w:r>
          </w:p>
        </w:tc>
        <w:tc>
          <w:tcPr>
            <w:tcW w:w="964"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Российской Федерации о промышленной безопасности опасных производственных объектов</w:t>
            </w:r>
          </w:p>
        </w:tc>
        <w:tc>
          <w:tcPr>
            <w:tcW w:w="1005"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Существующий, реконструируемый, строящийся</w:t>
            </w:r>
          </w:p>
        </w:tc>
        <w:tc>
          <w:tcPr>
            <w:tcW w:w="59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Местное значение поселения</w:t>
            </w:r>
          </w:p>
        </w:tc>
      </w:tr>
      <w:tr w:rsidR="00625A4E" w:rsidRPr="00625A4E" w:rsidTr="00625A4E">
        <w:trPr>
          <w:trHeight w:val="362"/>
        </w:trPr>
        <w:tc>
          <w:tcPr>
            <w:tcW w:w="922"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3</w:t>
            </w:r>
          </w:p>
        </w:tc>
        <w:tc>
          <w:tcPr>
            <w:tcW w:w="876"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Лесхоз</w:t>
            </w:r>
          </w:p>
        </w:tc>
        <w:tc>
          <w:tcPr>
            <w:tcW w:w="695"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80613407101</w:t>
            </w:r>
          </w:p>
        </w:tc>
        <w:tc>
          <w:tcPr>
            <w:tcW w:w="937"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с. Бахтыбаево, Бахтыбае</w:t>
            </w:r>
            <w:r w:rsidRPr="00625A4E">
              <w:rPr>
                <w:color w:val="353535"/>
                <w:sz w:val="18"/>
                <w:szCs w:val="18"/>
              </w:rPr>
              <w:lastRenderedPageBreak/>
              <w:t>вский сельсовет, Бирский район</w:t>
            </w:r>
          </w:p>
        </w:tc>
        <w:tc>
          <w:tcPr>
            <w:tcW w:w="97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lastRenderedPageBreak/>
              <w:t>Лесной питомник</w:t>
            </w:r>
          </w:p>
        </w:tc>
        <w:tc>
          <w:tcPr>
            <w:tcW w:w="858"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V класс опасности объекта</w:t>
            </w:r>
          </w:p>
        </w:tc>
        <w:tc>
          <w:tcPr>
            <w:tcW w:w="79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IV категория</w:t>
            </w:r>
          </w:p>
        </w:tc>
        <w:tc>
          <w:tcPr>
            <w:tcW w:w="1114"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 xml:space="preserve">Данные о типе предприятия </w:t>
            </w:r>
            <w:r w:rsidRPr="00625A4E">
              <w:rPr>
                <w:color w:val="353535"/>
                <w:sz w:val="18"/>
                <w:szCs w:val="18"/>
              </w:rPr>
              <w:lastRenderedPageBreak/>
              <w:t>(организации) отсутствуют</w:t>
            </w:r>
          </w:p>
        </w:tc>
        <w:tc>
          <w:tcPr>
            <w:tcW w:w="964"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lastRenderedPageBreak/>
              <w:t xml:space="preserve">Российской Федерации о </w:t>
            </w:r>
            <w:r w:rsidRPr="00625A4E">
              <w:rPr>
                <w:color w:val="353535"/>
                <w:sz w:val="18"/>
                <w:szCs w:val="18"/>
              </w:rPr>
              <w:lastRenderedPageBreak/>
              <w:t>промышленной безопасности опасных производственных объектов</w:t>
            </w:r>
          </w:p>
        </w:tc>
        <w:tc>
          <w:tcPr>
            <w:tcW w:w="1005"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lastRenderedPageBreak/>
              <w:t xml:space="preserve">Существующий, реконструируемый, </w:t>
            </w:r>
            <w:r w:rsidRPr="00625A4E">
              <w:rPr>
                <w:color w:val="353535"/>
                <w:sz w:val="18"/>
                <w:szCs w:val="18"/>
              </w:rPr>
              <w:lastRenderedPageBreak/>
              <w:t>строящийся</w:t>
            </w:r>
          </w:p>
        </w:tc>
        <w:tc>
          <w:tcPr>
            <w:tcW w:w="59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lastRenderedPageBreak/>
              <w:t xml:space="preserve">Местное значение </w:t>
            </w:r>
            <w:r w:rsidRPr="00625A4E">
              <w:rPr>
                <w:color w:val="353535"/>
                <w:sz w:val="18"/>
                <w:szCs w:val="18"/>
              </w:rPr>
              <w:lastRenderedPageBreak/>
              <w:t>поселения</w:t>
            </w:r>
          </w:p>
        </w:tc>
      </w:tr>
      <w:tr w:rsidR="00625A4E" w:rsidRPr="00625A4E" w:rsidTr="00625A4E">
        <w:trPr>
          <w:trHeight w:val="362"/>
        </w:trPr>
        <w:tc>
          <w:tcPr>
            <w:tcW w:w="922"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lastRenderedPageBreak/>
              <w:t>6</w:t>
            </w:r>
          </w:p>
        </w:tc>
        <w:tc>
          <w:tcPr>
            <w:tcW w:w="876"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Пчеловодство</w:t>
            </w:r>
          </w:p>
        </w:tc>
        <w:tc>
          <w:tcPr>
            <w:tcW w:w="695"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80613407</w:t>
            </w:r>
          </w:p>
        </w:tc>
        <w:tc>
          <w:tcPr>
            <w:tcW w:w="937"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Севернее с. Улеево , Бахтыбаевский сельсовет, Бирский район</w:t>
            </w:r>
          </w:p>
        </w:tc>
        <w:tc>
          <w:tcPr>
            <w:tcW w:w="97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Стационарная пасека</w:t>
            </w:r>
          </w:p>
        </w:tc>
        <w:tc>
          <w:tcPr>
            <w:tcW w:w="858"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V класс опасности объекта</w:t>
            </w:r>
          </w:p>
        </w:tc>
        <w:tc>
          <w:tcPr>
            <w:tcW w:w="79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IV категория</w:t>
            </w:r>
          </w:p>
        </w:tc>
        <w:tc>
          <w:tcPr>
            <w:tcW w:w="1114"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Малое предприятие (кроме микропредприятий)</w:t>
            </w:r>
          </w:p>
        </w:tc>
        <w:tc>
          <w:tcPr>
            <w:tcW w:w="964"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Российской Федерации о промышленной безопасности опасных производственных объектов</w:t>
            </w:r>
          </w:p>
        </w:tc>
        <w:tc>
          <w:tcPr>
            <w:tcW w:w="1005"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Существующий, реконструируемый, строящийся</w:t>
            </w:r>
          </w:p>
        </w:tc>
        <w:tc>
          <w:tcPr>
            <w:tcW w:w="59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Местное значение поселения</w:t>
            </w:r>
          </w:p>
        </w:tc>
      </w:tr>
      <w:tr w:rsidR="00625A4E" w:rsidRPr="00625A4E" w:rsidTr="00625A4E">
        <w:trPr>
          <w:trHeight w:val="362"/>
        </w:trPr>
        <w:tc>
          <w:tcPr>
            <w:tcW w:w="922"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8</w:t>
            </w:r>
          </w:p>
        </w:tc>
        <w:tc>
          <w:tcPr>
            <w:tcW w:w="876"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Животноводство</w:t>
            </w:r>
          </w:p>
        </w:tc>
        <w:tc>
          <w:tcPr>
            <w:tcW w:w="695"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80613407</w:t>
            </w:r>
          </w:p>
        </w:tc>
        <w:tc>
          <w:tcPr>
            <w:tcW w:w="937"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Севернее с.Улеево , Бахтыбаевский сельсовет, Бирский район</w:t>
            </w:r>
          </w:p>
        </w:tc>
        <w:tc>
          <w:tcPr>
            <w:tcW w:w="97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Ферма крупного рогатого скота</w:t>
            </w:r>
          </w:p>
        </w:tc>
        <w:tc>
          <w:tcPr>
            <w:tcW w:w="858"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III класс опасности объекта</w:t>
            </w:r>
          </w:p>
        </w:tc>
        <w:tc>
          <w:tcPr>
            <w:tcW w:w="79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III категория</w:t>
            </w:r>
          </w:p>
        </w:tc>
        <w:tc>
          <w:tcPr>
            <w:tcW w:w="1114"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Коммерческое предприятие (организация), не относящееся к субъектам малого и среднего предпринимательства</w:t>
            </w:r>
          </w:p>
        </w:tc>
        <w:tc>
          <w:tcPr>
            <w:tcW w:w="964"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Российской Федерации о промышленной безопасности опасных производственных объектов</w:t>
            </w:r>
          </w:p>
        </w:tc>
        <w:tc>
          <w:tcPr>
            <w:tcW w:w="1005"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Существующий, реконструируемый, строящийся</w:t>
            </w:r>
          </w:p>
        </w:tc>
        <w:tc>
          <w:tcPr>
            <w:tcW w:w="59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Местное значение поселения</w:t>
            </w:r>
          </w:p>
        </w:tc>
      </w:tr>
      <w:tr w:rsidR="00625A4E" w:rsidRPr="00625A4E" w:rsidTr="00625A4E">
        <w:trPr>
          <w:trHeight w:val="362"/>
        </w:trPr>
        <w:tc>
          <w:tcPr>
            <w:tcW w:w="922"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12</w:t>
            </w:r>
          </w:p>
        </w:tc>
        <w:tc>
          <w:tcPr>
            <w:tcW w:w="876"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Овцеводство</w:t>
            </w:r>
          </w:p>
        </w:tc>
        <w:tc>
          <w:tcPr>
            <w:tcW w:w="695"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80613407126</w:t>
            </w:r>
          </w:p>
        </w:tc>
        <w:tc>
          <w:tcPr>
            <w:tcW w:w="937"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южнее с. Самосадка, Бахтыбаевский сельсовет, Бирский район</w:t>
            </w:r>
          </w:p>
        </w:tc>
        <w:tc>
          <w:tcPr>
            <w:tcW w:w="97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Ферма овцеводческая</w:t>
            </w:r>
          </w:p>
        </w:tc>
        <w:tc>
          <w:tcPr>
            <w:tcW w:w="858"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III класс опасности объекта</w:t>
            </w:r>
          </w:p>
        </w:tc>
        <w:tc>
          <w:tcPr>
            <w:tcW w:w="79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III категория</w:t>
            </w:r>
          </w:p>
        </w:tc>
        <w:tc>
          <w:tcPr>
            <w:tcW w:w="1114"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Коммерческое предприятие (организация), не относящееся к субъектам малого и среднего предпринимательства</w:t>
            </w:r>
          </w:p>
        </w:tc>
        <w:tc>
          <w:tcPr>
            <w:tcW w:w="964"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Российской Федерации о промышленной безопасности опасных производственных объектов</w:t>
            </w:r>
          </w:p>
        </w:tc>
        <w:tc>
          <w:tcPr>
            <w:tcW w:w="1005"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Существующий, реконструируемый, строящийся</w:t>
            </w:r>
          </w:p>
        </w:tc>
        <w:tc>
          <w:tcPr>
            <w:tcW w:w="59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Местное значение поселения</w:t>
            </w:r>
          </w:p>
        </w:tc>
      </w:tr>
      <w:tr w:rsidR="00625A4E" w:rsidRPr="00625A4E" w:rsidTr="00625A4E">
        <w:trPr>
          <w:trHeight w:val="362"/>
        </w:trPr>
        <w:tc>
          <w:tcPr>
            <w:tcW w:w="922"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6</w:t>
            </w:r>
          </w:p>
        </w:tc>
        <w:tc>
          <w:tcPr>
            <w:tcW w:w="876"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Пчеловодство</w:t>
            </w:r>
          </w:p>
        </w:tc>
        <w:tc>
          <w:tcPr>
            <w:tcW w:w="695"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80613407</w:t>
            </w:r>
          </w:p>
        </w:tc>
        <w:tc>
          <w:tcPr>
            <w:tcW w:w="937"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Юго-Восточнее с. Бахтыбаево, Бахтыбаевский сельсовет, Бирский район</w:t>
            </w:r>
          </w:p>
        </w:tc>
        <w:tc>
          <w:tcPr>
            <w:tcW w:w="97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Стационарная пасека</w:t>
            </w:r>
          </w:p>
        </w:tc>
        <w:tc>
          <w:tcPr>
            <w:tcW w:w="858"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V класс опасности объекта</w:t>
            </w:r>
          </w:p>
        </w:tc>
        <w:tc>
          <w:tcPr>
            <w:tcW w:w="79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IV категория</w:t>
            </w:r>
          </w:p>
        </w:tc>
        <w:tc>
          <w:tcPr>
            <w:tcW w:w="1114"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Малое предприятие (кроме микропредприятий)</w:t>
            </w:r>
          </w:p>
        </w:tc>
        <w:tc>
          <w:tcPr>
            <w:tcW w:w="964"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Российской Федерации о промышленной безопасности опасных производ</w:t>
            </w:r>
            <w:r w:rsidRPr="00625A4E">
              <w:rPr>
                <w:color w:val="353535"/>
                <w:sz w:val="18"/>
                <w:szCs w:val="18"/>
              </w:rPr>
              <w:lastRenderedPageBreak/>
              <w:t>ственных объектов</w:t>
            </w:r>
          </w:p>
        </w:tc>
        <w:tc>
          <w:tcPr>
            <w:tcW w:w="1005"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lastRenderedPageBreak/>
              <w:t>Существующий, реконструируемый, строящийся</w:t>
            </w:r>
          </w:p>
        </w:tc>
        <w:tc>
          <w:tcPr>
            <w:tcW w:w="59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Местное значение поселения</w:t>
            </w:r>
          </w:p>
        </w:tc>
      </w:tr>
      <w:tr w:rsidR="00625A4E" w:rsidRPr="00625A4E" w:rsidTr="00625A4E">
        <w:trPr>
          <w:trHeight w:val="362"/>
        </w:trPr>
        <w:tc>
          <w:tcPr>
            <w:tcW w:w="922"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lastRenderedPageBreak/>
              <w:t>6</w:t>
            </w:r>
          </w:p>
        </w:tc>
        <w:tc>
          <w:tcPr>
            <w:tcW w:w="876"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Пчеловодство</w:t>
            </w:r>
          </w:p>
        </w:tc>
        <w:tc>
          <w:tcPr>
            <w:tcW w:w="695"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80613407</w:t>
            </w:r>
          </w:p>
        </w:tc>
        <w:tc>
          <w:tcPr>
            <w:tcW w:w="937"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Южнее с. Новкульчубаево, Бахтыбаевский сельсовет, Бирский район</w:t>
            </w:r>
          </w:p>
        </w:tc>
        <w:tc>
          <w:tcPr>
            <w:tcW w:w="97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Стационарная пасека</w:t>
            </w:r>
          </w:p>
        </w:tc>
        <w:tc>
          <w:tcPr>
            <w:tcW w:w="858"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V класс опасности объекта</w:t>
            </w:r>
          </w:p>
        </w:tc>
        <w:tc>
          <w:tcPr>
            <w:tcW w:w="79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IV категория</w:t>
            </w:r>
          </w:p>
        </w:tc>
        <w:tc>
          <w:tcPr>
            <w:tcW w:w="1114"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Малое предприятие (кроме микропредприятий)</w:t>
            </w:r>
          </w:p>
        </w:tc>
        <w:tc>
          <w:tcPr>
            <w:tcW w:w="964"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Российской Федерации о промышленной безопасности опасных производственных объектов</w:t>
            </w:r>
          </w:p>
        </w:tc>
        <w:tc>
          <w:tcPr>
            <w:tcW w:w="1005"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Существующий, реконструируемый, строящийся</w:t>
            </w:r>
          </w:p>
        </w:tc>
        <w:tc>
          <w:tcPr>
            <w:tcW w:w="59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Местное значение поселения</w:t>
            </w:r>
          </w:p>
        </w:tc>
      </w:tr>
      <w:tr w:rsidR="00625A4E" w:rsidRPr="00625A4E" w:rsidTr="00625A4E">
        <w:trPr>
          <w:trHeight w:val="362"/>
        </w:trPr>
        <w:tc>
          <w:tcPr>
            <w:tcW w:w="922"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6</w:t>
            </w:r>
          </w:p>
        </w:tc>
        <w:tc>
          <w:tcPr>
            <w:tcW w:w="876"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Пчеловодство</w:t>
            </w:r>
          </w:p>
        </w:tc>
        <w:tc>
          <w:tcPr>
            <w:tcW w:w="695"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80613407</w:t>
            </w:r>
          </w:p>
        </w:tc>
        <w:tc>
          <w:tcPr>
            <w:tcW w:w="937"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севернее с. Новокульчубаево, Бахтыбаевский сельсовет, Бирский район</w:t>
            </w:r>
          </w:p>
        </w:tc>
        <w:tc>
          <w:tcPr>
            <w:tcW w:w="97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Стационарная пасека</w:t>
            </w:r>
          </w:p>
        </w:tc>
        <w:tc>
          <w:tcPr>
            <w:tcW w:w="858"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V класс опасности объекта</w:t>
            </w:r>
          </w:p>
        </w:tc>
        <w:tc>
          <w:tcPr>
            <w:tcW w:w="79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IV категория</w:t>
            </w:r>
          </w:p>
        </w:tc>
        <w:tc>
          <w:tcPr>
            <w:tcW w:w="1114"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Малое предприятие (кроме микропредприятий)</w:t>
            </w:r>
          </w:p>
        </w:tc>
        <w:tc>
          <w:tcPr>
            <w:tcW w:w="964"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Российской Федерации о промышленной безопасности опасных производственных объектов</w:t>
            </w:r>
          </w:p>
        </w:tc>
        <w:tc>
          <w:tcPr>
            <w:tcW w:w="1005"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Существующий, реконструируемый, строящийся</w:t>
            </w:r>
          </w:p>
        </w:tc>
        <w:tc>
          <w:tcPr>
            <w:tcW w:w="59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Местное значение поселения</w:t>
            </w:r>
          </w:p>
        </w:tc>
      </w:tr>
      <w:tr w:rsidR="00625A4E" w:rsidRPr="00625A4E" w:rsidTr="00625A4E">
        <w:trPr>
          <w:trHeight w:val="362"/>
        </w:trPr>
        <w:tc>
          <w:tcPr>
            <w:tcW w:w="922"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6</w:t>
            </w:r>
          </w:p>
        </w:tc>
        <w:tc>
          <w:tcPr>
            <w:tcW w:w="876"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Пчеловодство</w:t>
            </w:r>
          </w:p>
        </w:tc>
        <w:tc>
          <w:tcPr>
            <w:tcW w:w="695"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80613407</w:t>
            </w:r>
          </w:p>
        </w:tc>
        <w:tc>
          <w:tcPr>
            <w:tcW w:w="937"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Бахтыбаевский сельсовет, Бирский район</w:t>
            </w:r>
          </w:p>
        </w:tc>
        <w:tc>
          <w:tcPr>
            <w:tcW w:w="97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Стационарная пасека</w:t>
            </w:r>
          </w:p>
        </w:tc>
        <w:tc>
          <w:tcPr>
            <w:tcW w:w="858"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V класс опасности объекта</w:t>
            </w:r>
          </w:p>
        </w:tc>
        <w:tc>
          <w:tcPr>
            <w:tcW w:w="79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IV категория</w:t>
            </w:r>
          </w:p>
        </w:tc>
        <w:tc>
          <w:tcPr>
            <w:tcW w:w="1114"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Малое предприятие (кроме микропредприятий)</w:t>
            </w:r>
          </w:p>
        </w:tc>
        <w:tc>
          <w:tcPr>
            <w:tcW w:w="964"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Российской Федерации о промышленной безопасности опасных производственных объектов</w:t>
            </w:r>
          </w:p>
        </w:tc>
        <w:tc>
          <w:tcPr>
            <w:tcW w:w="1005"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Существующий, реконструируемый, строящийся</w:t>
            </w:r>
          </w:p>
        </w:tc>
        <w:tc>
          <w:tcPr>
            <w:tcW w:w="59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Местное значение поселения</w:t>
            </w:r>
          </w:p>
        </w:tc>
      </w:tr>
      <w:tr w:rsidR="00625A4E" w:rsidRPr="00625A4E" w:rsidTr="00625A4E">
        <w:trPr>
          <w:trHeight w:val="362"/>
        </w:trPr>
        <w:tc>
          <w:tcPr>
            <w:tcW w:w="922"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6</w:t>
            </w:r>
          </w:p>
        </w:tc>
        <w:tc>
          <w:tcPr>
            <w:tcW w:w="876"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Пчеловодство</w:t>
            </w:r>
          </w:p>
        </w:tc>
        <w:tc>
          <w:tcPr>
            <w:tcW w:w="695"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80613407</w:t>
            </w:r>
          </w:p>
        </w:tc>
        <w:tc>
          <w:tcPr>
            <w:tcW w:w="937"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Бахтыбаевский сельсовет, Бирский район</w:t>
            </w:r>
          </w:p>
        </w:tc>
        <w:tc>
          <w:tcPr>
            <w:tcW w:w="97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Стационарная пасека</w:t>
            </w:r>
          </w:p>
        </w:tc>
        <w:tc>
          <w:tcPr>
            <w:tcW w:w="858"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V класс опасности объекта</w:t>
            </w:r>
          </w:p>
        </w:tc>
        <w:tc>
          <w:tcPr>
            <w:tcW w:w="79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IV категория</w:t>
            </w:r>
          </w:p>
        </w:tc>
        <w:tc>
          <w:tcPr>
            <w:tcW w:w="1114"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Малое предприятие (кроме микропредприятий)</w:t>
            </w:r>
          </w:p>
        </w:tc>
        <w:tc>
          <w:tcPr>
            <w:tcW w:w="964"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Российской Федерации о промышленной безопасности опасных производственных объектов</w:t>
            </w:r>
          </w:p>
        </w:tc>
        <w:tc>
          <w:tcPr>
            <w:tcW w:w="1005"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Существующий, реконструируемый, строящийся</w:t>
            </w:r>
          </w:p>
        </w:tc>
        <w:tc>
          <w:tcPr>
            <w:tcW w:w="591" w:type="dxa"/>
            <w:hideMark/>
          </w:tcPr>
          <w:p w:rsidR="00625A4E" w:rsidRPr="00625A4E" w:rsidRDefault="00625A4E" w:rsidP="00625A4E">
            <w:pPr>
              <w:spacing w:line="240" w:lineRule="auto"/>
              <w:ind w:firstLine="0"/>
              <w:jc w:val="left"/>
              <w:rPr>
                <w:color w:val="353535"/>
                <w:sz w:val="18"/>
                <w:szCs w:val="18"/>
              </w:rPr>
            </w:pPr>
            <w:r w:rsidRPr="00625A4E">
              <w:rPr>
                <w:color w:val="353535"/>
                <w:sz w:val="18"/>
                <w:szCs w:val="18"/>
              </w:rPr>
              <w:t>Местное значение поселения</w:t>
            </w:r>
          </w:p>
        </w:tc>
      </w:tr>
    </w:tbl>
    <w:p w:rsidR="00B11817" w:rsidRDefault="00B11817" w:rsidP="001F10D1">
      <w:pPr>
        <w:spacing w:line="240" w:lineRule="auto"/>
        <w:contextualSpacing/>
        <w:rPr>
          <w:rFonts w:cs="Arial"/>
          <w:b/>
          <w:bCs/>
          <w:color w:val="000000" w:themeColor="text1"/>
          <w:shd w:val="clear" w:color="auto" w:fill="FFFFFF"/>
        </w:rPr>
      </w:pPr>
    </w:p>
    <w:p w:rsidR="00B11817" w:rsidRPr="00D12FBD" w:rsidRDefault="00D12FBD" w:rsidP="001F10D1">
      <w:pPr>
        <w:spacing w:line="240" w:lineRule="auto"/>
        <w:contextualSpacing/>
        <w:rPr>
          <w:rFonts w:cs="Arial"/>
          <w:bCs/>
          <w:i/>
          <w:color w:val="000000" w:themeColor="text1"/>
          <w:shd w:val="clear" w:color="auto" w:fill="FFFFFF"/>
        </w:rPr>
      </w:pPr>
      <w:r w:rsidRPr="00D12FBD">
        <w:rPr>
          <w:rFonts w:cs="Arial"/>
          <w:bCs/>
          <w:i/>
          <w:color w:val="000000" w:themeColor="text1"/>
          <w:shd w:val="clear" w:color="auto" w:fill="FFFFFF"/>
        </w:rPr>
        <w:t>Прочие объекты, связанные с производственной деятельностью</w:t>
      </w:r>
    </w:p>
    <w:tbl>
      <w:tblPr>
        <w:tblStyle w:val="ad"/>
        <w:tblW w:w="10138" w:type="dxa"/>
        <w:tblLook w:val="04A0"/>
      </w:tblPr>
      <w:tblGrid>
        <w:gridCol w:w="891"/>
        <w:gridCol w:w="620"/>
        <w:gridCol w:w="1021"/>
        <w:gridCol w:w="1055"/>
        <w:gridCol w:w="754"/>
        <w:gridCol w:w="986"/>
        <w:gridCol w:w="903"/>
        <w:gridCol w:w="1159"/>
        <w:gridCol w:w="1023"/>
        <w:gridCol w:w="1066"/>
        <w:gridCol w:w="660"/>
      </w:tblGrid>
      <w:tr w:rsidR="00D12FBD" w:rsidRPr="00D12FBD" w:rsidTr="00D12FBD">
        <w:trPr>
          <w:trHeight w:val="300"/>
        </w:trPr>
        <w:tc>
          <w:tcPr>
            <w:tcW w:w="877" w:type="dxa"/>
            <w:hideMark/>
          </w:tcPr>
          <w:p w:rsidR="00D12FBD" w:rsidRPr="00D12FBD" w:rsidRDefault="00D12FBD" w:rsidP="00D12FBD">
            <w:pPr>
              <w:spacing w:line="240" w:lineRule="auto"/>
              <w:ind w:firstLine="0"/>
              <w:jc w:val="left"/>
              <w:rPr>
                <w:b/>
                <w:color w:val="000000"/>
                <w:sz w:val="18"/>
                <w:szCs w:val="18"/>
              </w:rPr>
            </w:pPr>
            <w:r w:rsidRPr="00D12FBD">
              <w:rPr>
                <w:b/>
                <w:color w:val="000000"/>
                <w:sz w:val="18"/>
                <w:szCs w:val="18"/>
              </w:rPr>
              <w:t>Наименование объекта</w:t>
            </w:r>
          </w:p>
        </w:tc>
        <w:tc>
          <w:tcPr>
            <w:tcW w:w="629" w:type="dxa"/>
            <w:hideMark/>
          </w:tcPr>
          <w:p w:rsidR="00D12FBD" w:rsidRPr="00D12FBD" w:rsidRDefault="00D12FBD" w:rsidP="00D12FBD">
            <w:pPr>
              <w:spacing w:line="240" w:lineRule="auto"/>
              <w:ind w:firstLine="0"/>
              <w:jc w:val="left"/>
              <w:rPr>
                <w:b/>
                <w:color w:val="000000"/>
                <w:sz w:val="18"/>
                <w:szCs w:val="18"/>
              </w:rPr>
            </w:pPr>
            <w:r w:rsidRPr="00D12FBD">
              <w:rPr>
                <w:b/>
                <w:color w:val="000000"/>
                <w:sz w:val="18"/>
                <w:szCs w:val="18"/>
              </w:rPr>
              <w:t>Код OKTMO</w:t>
            </w:r>
          </w:p>
        </w:tc>
        <w:tc>
          <w:tcPr>
            <w:tcW w:w="1013" w:type="dxa"/>
            <w:hideMark/>
          </w:tcPr>
          <w:p w:rsidR="00D12FBD" w:rsidRPr="00D12FBD" w:rsidRDefault="00D12FBD" w:rsidP="00D12FBD">
            <w:pPr>
              <w:spacing w:line="240" w:lineRule="auto"/>
              <w:ind w:firstLine="0"/>
              <w:jc w:val="left"/>
              <w:rPr>
                <w:b/>
                <w:color w:val="000000"/>
                <w:sz w:val="18"/>
                <w:szCs w:val="18"/>
              </w:rPr>
            </w:pPr>
            <w:r w:rsidRPr="00D12FBD">
              <w:rPr>
                <w:b/>
                <w:color w:val="000000"/>
                <w:sz w:val="18"/>
                <w:szCs w:val="18"/>
              </w:rPr>
              <w:t xml:space="preserve">Местоположение, адресное </w:t>
            </w:r>
            <w:r w:rsidRPr="00D12FBD">
              <w:rPr>
                <w:b/>
                <w:color w:val="000000"/>
                <w:sz w:val="18"/>
                <w:szCs w:val="18"/>
              </w:rPr>
              <w:lastRenderedPageBreak/>
              <w:t>описание</w:t>
            </w:r>
          </w:p>
        </w:tc>
        <w:tc>
          <w:tcPr>
            <w:tcW w:w="1048" w:type="dxa"/>
            <w:hideMark/>
          </w:tcPr>
          <w:p w:rsidR="00D12FBD" w:rsidRPr="00D12FBD" w:rsidRDefault="00D12FBD" w:rsidP="00D12FBD">
            <w:pPr>
              <w:spacing w:line="240" w:lineRule="auto"/>
              <w:ind w:firstLine="0"/>
              <w:jc w:val="left"/>
              <w:rPr>
                <w:b/>
                <w:color w:val="000000"/>
                <w:sz w:val="18"/>
                <w:szCs w:val="18"/>
              </w:rPr>
            </w:pPr>
            <w:r w:rsidRPr="00D12FBD">
              <w:rPr>
                <w:b/>
                <w:color w:val="000000"/>
                <w:sz w:val="18"/>
                <w:szCs w:val="18"/>
              </w:rPr>
              <w:lastRenderedPageBreak/>
              <w:t>Подтип объекта, связанног</w:t>
            </w:r>
            <w:r w:rsidRPr="00D12FBD">
              <w:rPr>
                <w:b/>
                <w:color w:val="000000"/>
                <w:sz w:val="18"/>
                <w:szCs w:val="18"/>
              </w:rPr>
              <w:lastRenderedPageBreak/>
              <w:t>о с производственной деятельностью</w:t>
            </w:r>
          </w:p>
        </w:tc>
        <w:tc>
          <w:tcPr>
            <w:tcW w:w="737" w:type="dxa"/>
            <w:hideMark/>
          </w:tcPr>
          <w:p w:rsidR="00D12FBD" w:rsidRPr="00D12FBD" w:rsidRDefault="00D12FBD" w:rsidP="00D12FBD">
            <w:pPr>
              <w:spacing w:line="240" w:lineRule="auto"/>
              <w:ind w:firstLine="0"/>
              <w:jc w:val="left"/>
              <w:rPr>
                <w:b/>
                <w:color w:val="000000"/>
                <w:sz w:val="18"/>
                <w:szCs w:val="18"/>
              </w:rPr>
            </w:pPr>
            <w:r w:rsidRPr="00D12FBD">
              <w:rPr>
                <w:b/>
                <w:color w:val="000000"/>
                <w:sz w:val="18"/>
                <w:szCs w:val="18"/>
              </w:rPr>
              <w:lastRenderedPageBreak/>
              <w:t>Общая площа</w:t>
            </w:r>
            <w:r w:rsidRPr="00D12FBD">
              <w:rPr>
                <w:b/>
                <w:color w:val="000000"/>
                <w:sz w:val="18"/>
                <w:szCs w:val="18"/>
              </w:rPr>
              <w:lastRenderedPageBreak/>
              <w:t>дь территории участка, га</w:t>
            </w:r>
          </w:p>
        </w:tc>
        <w:tc>
          <w:tcPr>
            <w:tcW w:w="944" w:type="dxa"/>
            <w:hideMark/>
          </w:tcPr>
          <w:p w:rsidR="00D12FBD" w:rsidRPr="00D12FBD" w:rsidRDefault="00D12FBD" w:rsidP="00D12FBD">
            <w:pPr>
              <w:spacing w:line="240" w:lineRule="auto"/>
              <w:ind w:firstLine="0"/>
              <w:jc w:val="left"/>
              <w:rPr>
                <w:b/>
                <w:color w:val="000000"/>
                <w:sz w:val="18"/>
                <w:szCs w:val="18"/>
              </w:rPr>
            </w:pPr>
            <w:r w:rsidRPr="00D12FBD">
              <w:rPr>
                <w:b/>
                <w:color w:val="000000"/>
                <w:sz w:val="18"/>
                <w:szCs w:val="18"/>
              </w:rPr>
              <w:lastRenderedPageBreak/>
              <w:t xml:space="preserve">Класс опасности </w:t>
            </w:r>
            <w:r w:rsidRPr="00D12FBD">
              <w:rPr>
                <w:b/>
                <w:color w:val="000000"/>
                <w:sz w:val="18"/>
                <w:szCs w:val="18"/>
              </w:rPr>
              <w:lastRenderedPageBreak/>
              <w:t>объекта в соответствии с санитарной классификацией</w:t>
            </w:r>
          </w:p>
        </w:tc>
        <w:tc>
          <w:tcPr>
            <w:tcW w:w="878" w:type="dxa"/>
            <w:hideMark/>
          </w:tcPr>
          <w:p w:rsidR="00D12FBD" w:rsidRPr="00D12FBD" w:rsidRDefault="00D12FBD" w:rsidP="00D12FBD">
            <w:pPr>
              <w:spacing w:line="240" w:lineRule="auto"/>
              <w:ind w:firstLine="0"/>
              <w:jc w:val="left"/>
              <w:rPr>
                <w:b/>
                <w:color w:val="000000"/>
                <w:sz w:val="18"/>
                <w:szCs w:val="18"/>
              </w:rPr>
            </w:pPr>
            <w:r w:rsidRPr="00D12FBD">
              <w:rPr>
                <w:b/>
                <w:color w:val="000000"/>
                <w:sz w:val="18"/>
                <w:szCs w:val="18"/>
              </w:rPr>
              <w:lastRenderedPageBreak/>
              <w:t>Категория объекта</w:t>
            </w:r>
            <w:r w:rsidRPr="00D12FBD">
              <w:rPr>
                <w:b/>
                <w:color w:val="000000"/>
                <w:sz w:val="18"/>
                <w:szCs w:val="18"/>
              </w:rPr>
              <w:lastRenderedPageBreak/>
              <w:t>, оказывающего негативное воздействие на окружающую среду</w:t>
            </w:r>
          </w:p>
        </w:tc>
        <w:tc>
          <w:tcPr>
            <w:tcW w:w="1195" w:type="dxa"/>
            <w:hideMark/>
          </w:tcPr>
          <w:p w:rsidR="00D12FBD" w:rsidRPr="00D12FBD" w:rsidRDefault="00D12FBD" w:rsidP="00D12FBD">
            <w:pPr>
              <w:spacing w:line="240" w:lineRule="auto"/>
              <w:ind w:firstLine="0"/>
              <w:jc w:val="left"/>
              <w:rPr>
                <w:b/>
                <w:color w:val="000000"/>
                <w:sz w:val="18"/>
                <w:szCs w:val="18"/>
              </w:rPr>
            </w:pPr>
            <w:r w:rsidRPr="00D12FBD">
              <w:rPr>
                <w:b/>
                <w:color w:val="000000"/>
                <w:sz w:val="18"/>
                <w:szCs w:val="18"/>
              </w:rPr>
              <w:lastRenderedPageBreak/>
              <w:t xml:space="preserve">Тип хозяйствующего </w:t>
            </w:r>
            <w:r w:rsidRPr="00D12FBD">
              <w:rPr>
                <w:b/>
                <w:color w:val="000000"/>
                <w:sz w:val="18"/>
                <w:szCs w:val="18"/>
              </w:rPr>
              <w:lastRenderedPageBreak/>
              <w:t>субъекта</w:t>
            </w:r>
          </w:p>
        </w:tc>
        <w:tc>
          <w:tcPr>
            <w:tcW w:w="1048" w:type="dxa"/>
            <w:hideMark/>
          </w:tcPr>
          <w:p w:rsidR="00D12FBD" w:rsidRPr="00D12FBD" w:rsidRDefault="00D12FBD" w:rsidP="00D12FBD">
            <w:pPr>
              <w:spacing w:line="240" w:lineRule="auto"/>
              <w:ind w:firstLine="0"/>
              <w:jc w:val="left"/>
              <w:rPr>
                <w:b/>
                <w:color w:val="000000"/>
                <w:sz w:val="18"/>
                <w:szCs w:val="18"/>
              </w:rPr>
            </w:pPr>
            <w:r w:rsidRPr="00D12FBD">
              <w:rPr>
                <w:b/>
                <w:color w:val="000000"/>
                <w:sz w:val="18"/>
                <w:szCs w:val="18"/>
              </w:rPr>
              <w:lastRenderedPageBreak/>
              <w:t>Критерии отнесени</w:t>
            </w:r>
            <w:r w:rsidRPr="00D12FBD">
              <w:rPr>
                <w:b/>
                <w:color w:val="000000"/>
                <w:sz w:val="18"/>
                <w:szCs w:val="18"/>
              </w:rPr>
              <w:lastRenderedPageBreak/>
              <w:t>я объекта к особо опасным и технически сложным объектам</w:t>
            </w:r>
          </w:p>
        </w:tc>
        <w:tc>
          <w:tcPr>
            <w:tcW w:w="1088" w:type="dxa"/>
            <w:hideMark/>
          </w:tcPr>
          <w:p w:rsidR="00D12FBD" w:rsidRPr="00D12FBD" w:rsidRDefault="00D12FBD" w:rsidP="00D12FBD">
            <w:pPr>
              <w:spacing w:line="240" w:lineRule="auto"/>
              <w:ind w:firstLine="0"/>
              <w:jc w:val="left"/>
              <w:rPr>
                <w:b/>
                <w:color w:val="000000"/>
                <w:sz w:val="18"/>
                <w:szCs w:val="18"/>
              </w:rPr>
            </w:pPr>
            <w:r w:rsidRPr="00D12FBD">
              <w:rPr>
                <w:b/>
                <w:color w:val="000000"/>
                <w:sz w:val="18"/>
                <w:szCs w:val="18"/>
              </w:rPr>
              <w:lastRenderedPageBreak/>
              <w:t>Статус объекта</w:t>
            </w:r>
          </w:p>
        </w:tc>
        <w:tc>
          <w:tcPr>
            <w:tcW w:w="681" w:type="dxa"/>
            <w:hideMark/>
          </w:tcPr>
          <w:p w:rsidR="00D12FBD" w:rsidRPr="00D12FBD" w:rsidRDefault="00D12FBD" w:rsidP="00D12FBD">
            <w:pPr>
              <w:spacing w:line="240" w:lineRule="auto"/>
              <w:ind w:firstLine="0"/>
              <w:jc w:val="left"/>
              <w:rPr>
                <w:b/>
                <w:color w:val="000000"/>
                <w:sz w:val="18"/>
                <w:szCs w:val="18"/>
              </w:rPr>
            </w:pPr>
            <w:r w:rsidRPr="00D12FBD">
              <w:rPr>
                <w:b/>
                <w:color w:val="000000"/>
                <w:sz w:val="18"/>
                <w:szCs w:val="18"/>
              </w:rPr>
              <w:t>Значение объе</w:t>
            </w:r>
            <w:r w:rsidRPr="00D12FBD">
              <w:rPr>
                <w:b/>
                <w:color w:val="000000"/>
                <w:sz w:val="18"/>
                <w:szCs w:val="18"/>
              </w:rPr>
              <w:lastRenderedPageBreak/>
              <w:t>кта</w:t>
            </w:r>
          </w:p>
        </w:tc>
      </w:tr>
      <w:tr w:rsidR="00D12FBD" w:rsidRPr="00D12FBD" w:rsidTr="00D12FBD">
        <w:trPr>
          <w:trHeight w:val="375"/>
        </w:trPr>
        <w:tc>
          <w:tcPr>
            <w:tcW w:w="877" w:type="dxa"/>
            <w:hideMark/>
          </w:tcPr>
          <w:p w:rsidR="00D12FBD" w:rsidRPr="00D12FBD" w:rsidRDefault="00D12FBD" w:rsidP="00D12FBD">
            <w:pPr>
              <w:spacing w:line="240" w:lineRule="auto"/>
              <w:ind w:firstLine="0"/>
              <w:jc w:val="left"/>
              <w:rPr>
                <w:color w:val="353535"/>
                <w:sz w:val="18"/>
                <w:szCs w:val="18"/>
              </w:rPr>
            </w:pPr>
            <w:r w:rsidRPr="00D12FBD">
              <w:rPr>
                <w:color w:val="353535"/>
                <w:sz w:val="18"/>
                <w:szCs w:val="18"/>
              </w:rPr>
              <w:lastRenderedPageBreak/>
              <w:t>Завод по переработке мясокостной муки</w:t>
            </w:r>
          </w:p>
        </w:tc>
        <w:tc>
          <w:tcPr>
            <w:tcW w:w="629" w:type="dxa"/>
            <w:hideMark/>
          </w:tcPr>
          <w:p w:rsidR="00D12FBD" w:rsidRPr="00D12FBD" w:rsidRDefault="00D12FBD" w:rsidP="00D12FBD">
            <w:pPr>
              <w:spacing w:line="240" w:lineRule="auto"/>
              <w:ind w:firstLine="0"/>
              <w:jc w:val="left"/>
              <w:rPr>
                <w:color w:val="353535"/>
                <w:sz w:val="18"/>
                <w:szCs w:val="18"/>
              </w:rPr>
            </w:pPr>
            <w:r w:rsidRPr="00D12FBD">
              <w:rPr>
                <w:color w:val="353535"/>
                <w:sz w:val="18"/>
                <w:szCs w:val="18"/>
              </w:rPr>
              <w:t>80613407</w:t>
            </w:r>
          </w:p>
        </w:tc>
        <w:tc>
          <w:tcPr>
            <w:tcW w:w="1013" w:type="dxa"/>
            <w:hideMark/>
          </w:tcPr>
          <w:p w:rsidR="00D12FBD" w:rsidRPr="00D12FBD" w:rsidRDefault="00D12FBD" w:rsidP="00D12FBD">
            <w:pPr>
              <w:spacing w:line="240" w:lineRule="auto"/>
              <w:ind w:firstLine="0"/>
              <w:jc w:val="left"/>
              <w:rPr>
                <w:color w:val="353535"/>
                <w:sz w:val="18"/>
                <w:szCs w:val="18"/>
              </w:rPr>
            </w:pPr>
            <w:r w:rsidRPr="00D12FBD">
              <w:rPr>
                <w:color w:val="353535"/>
                <w:sz w:val="18"/>
                <w:szCs w:val="18"/>
              </w:rPr>
              <w:t>севернее с.Вязовский , Бахтыбаевский сельсовет, Бирский район</w:t>
            </w:r>
          </w:p>
        </w:tc>
        <w:tc>
          <w:tcPr>
            <w:tcW w:w="1048" w:type="dxa"/>
            <w:hideMark/>
          </w:tcPr>
          <w:p w:rsidR="00D12FBD" w:rsidRPr="00D12FBD" w:rsidRDefault="00D12FBD" w:rsidP="00D12FBD">
            <w:pPr>
              <w:spacing w:line="240" w:lineRule="auto"/>
              <w:ind w:firstLine="0"/>
              <w:jc w:val="left"/>
              <w:rPr>
                <w:color w:val="353535"/>
                <w:sz w:val="18"/>
                <w:szCs w:val="18"/>
              </w:rPr>
            </w:pPr>
            <w:r w:rsidRPr="00D12FBD">
              <w:rPr>
                <w:color w:val="353535"/>
                <w:sz w:val="18"/>
                <w:szCs w:val="18"/>
              </w:rPr>
              <w:t>Иной объект, связанный с производственной деятельностью</w:t>
            </w:r>
          </w:p>
        </w:tc>
        <w:tc>
          <w:tcPr>
            <w:tcW w:w="737" w:type="dxa"/>
            <w:hideMark/>
          </w:tcPr>
          <w:p w:rsidR="00D12FBD" w:rsidRPr="00D12FBD" w:rsidRDefault="00D12FBD" w:rsidP="00D12FBD">
            <w:pPr>
              <w:spacing w:line="240" w:lineRule="auto"/>
              <w:ind w:firstLine="0"/>
              <w:jc w:val="left"/>
              <w:rPr>
                <w:color w:val="353535"/>
                <w:sz w:val="18"/>
                <w:szCs w:val="18"/>
              </w:rPr>
            </w:pPr>
            <w:r w:rsidRPr="00D12FBD">
              <w:rPr>
                <w:color w:val="353535"/>
                <w:sz w:val="18"/>
                <w:szCs w:val="18"/>
              </w:rPr>
              <w:t>1,44</w:t>
            </w:r>
          </w:p>
        </w:tc>
        <w:tc>
          <w:tcPr>
            <w:tcW w:w="944" w:type="dxa"/>
            <w:hideMark/>
          </w:tcPr>
          <w:p w:rsidR="00D12FBD" w:rsidRPr="00D12FBD" w:rsidRDefault="00D12FBD" w:rsidP="00D12FBD">
            <w:pPr>
              <w:spacing w:line="240" w:lineRule="auto"/>
              <w:ind w:firstLine="0"/>
              <w:jc w:val="left"/>
              <w:rPr>
                <w:color w:val="353535"/>
                <w:sz w:val="18"/>
                <w:szCs w:val="18"/>
              </w:rPr>
            </w:pPr>
            <w:r w:rsidRPr="00D12FBD">
              <w:rPr>
                <w:color w:val="353535"/>
                <w:sz w:val="18"/>
                <w:szCs w:val="18"/>
              </w:rPr>
              <w:t>III класс опасности объекта</w:t>
            </w:r>
          </w:p>
        </w:tc>
        <w:tc>
          <w:tcPr>
            <w:tcW w:w="878" w:type="dxa"/>
            <w:hideMark/>
          </w:tcPr>
          <w:p w:rsidR="00D12FBD" w:rsidRPr="00D12FBD" w:rsidRDefault="00D12FBD" w:rsidP="00D12FBD">
            <w:pPr>
              <w:spacing w:line="240" w:lineRule="auto"/>
              <w:ind w:firstLine="0"/>
              <w:jc w:val="left"/>
              <w:rPr>
                <w:color w:val="353535"/>
                <w:sz w:val="18"/>
                <w:szCs w:val="18"/>
              </w:rPr>
            </w:pPr>
            <w:r w:rsidRPr="00D12FBD">
              <w:rPr>
                <w:color w:val="353535"/>
                <w:sz w:val="18"/>
                <w:szCs w:val="18"/>
              </w:rPr>
              <w:t>III категория</w:t>
            </w:r>
          </w:p>
        </w:tc>
        <w:tc>
          <w:tcPr>
            <w:tcW w:w="1195" w:type="dxa"/>
            <w:hideMark/>
          </w:tcPr>
          <w:p w:rsidR="00D12FBD" w:rsidRPr="00D12FBD" w:rsidRDefault="00D12FBD" w:rsidP="00D12FBD">
            <w:pPr>
              <w:spacing w:line="240" w:lineRule="auto"/>
              <w:ind w:firstLine="0"/>
              <w:jc w:val="left"/>
              <w:rPr>
                <w:color w:val="353535"/>
                <w:sz w:val="18"/>
                <w:szCs w:val="18"/>
              </w:rPr>
            </w:pPr>
            <w:r w:rsidRPr="00D12FBD">
              <w:rPr>
                <w:color w:val="353535"/>
                <w:sz w:val="18"/>
                <w:szCs w:val="18"/>
              </w:rPr>
              <w:t>Коммерческое предприятие (организация), не относящееся к субъектам малого и среднего предпринимательства</w:t>
            </w:r>
          </w:p>
        </w:tc>
        <w:tc>
          <w:tcPr>
            <w:tcW w:w="1048" w:type="dxa"/>
            <w:hideMark/>
          </w:tcPr>
          <w:p w:rsidR="00D12FBD" w:rsidRPr="00D12FBD" w:rsidRDefault="00D12FBD" w:rsidP="00D12FBD">
            <w:pPr>
              <w:spacing w:line="240" w:lineRule="auto"/>
              <w:ind w:firstLine="0"/>
              <w:jc w:val="left"/>
              <w:rPr>
                <w:color w:val="353535"/>
                <w:sz w:val="18"/>
                <w:szCs w:val="18"/>
              </w:rPr>
            </w:pPr>
            <w:r w:rsidRPr="00D12FBD">
              <w:rPr>
                <w:color w:val="353535"/>
                <w:sz w:val="18"/>
                <w:szCs w:val="18"/>
              </w:rPr>
              <w:t>Российской Федерации о промышленной безопасности опасных производственных объектов</w:t>
            </w:r>
          </w:p>
        </w:tc>
        <w:tc>
          <w:tcPr>
            <w:tcW w:w="1088" w:type="dxa"/>
            <w:hideMark/>
          </w:tcPr>
          <w:p w:rsidR="00D12FBD" w:rsidRPr="00D12FBD" w:rsidRDefault="00D12FBD" w:rsidP="00D12FBD">
            <w:pPr>
              <w:spacing w:line="240" w:lineRule="auto"/>
              <w:ind w:firstLine="0"/>
              <w:jc w:val="left"/>
              <w:rPr>
                <w:color w:val="353535"/>
                <w:sz w:val="18"/>
                <w:szCs w:val="18"/>
              </w:rPr>
            </w:pPr>
            <w:r w:rsidRPr="00D12FBD">
              <w:rPr>
                <w:color w:val="353535"/>
                <w:sz w:val="18"/>
                <w:szCs w:val="18"/>
              </w:rPr>
              <w:t>Существующий, реконструируемый, строящийся</w:t>
            </w:r>
          </w:p>
        </w:tc>
        <w:tc>
          <w:tcPr>
            <w:tcW w:w="681" w:type="dxa"/>
            <w:hideMark/>
          </w:tcPr>
          <w:p w:rsidR="00D12FBD" w:rsidRPr="00D12FBD" w:rsidRDefault="00D12FBD" w:rsidP="00D12FBD">
            <w:pPr>
              <w:spacing w:line="240" w:lineRule="auto"/>
              <w:ind w:firstLine="0"/>
              <w:jc w:val="left"/>
              <w:rPr>
                <w:color w:val="353535"/>
                <w:sz w:val="18"/>
                <w:szCs w:val="18"/>
              </w:rPr>
            </w:pPr>
            <w:r w:rsidRPr="00D12FBD">
              <w:rPr>
                <w:color w:val="353535"/>
                <w:sz w:val="18"/>
                <w:szCs w:val="18"/>
              </w:rPr>
              <w:t>Местное значение поселения</w:t>
            </w:r>
          </w:p>
        </w:tc>
      </w:tr>
    </w:tbl>
    <w:p w:rsidR="00D12FBD" w:rsidRDefault="00D12FBD" w:rsidP="001F10D1">
      <w:pPr>
        <w:spacing w:line="240" w:lineRule="auto"/>
        <w:contextualSpacing/>
        <w:rPr>
          <w:rFonts w:cs="Arial"/>
          <w:b/>
          <w:bCs/>
          <w:color w:val="000000" w:themeColor="text1"/>
          <w:shd w:val="clear" w:color="auto" w:fill="FFFFFF"/>
        </w:rPr>
      </w:pPr>
    </w:p>
    <w:p w:rsidR="001F10D1" w:rsidRPr="00D52433" w:rsidRDefault="00F34213" w:rsidP="001F10D1">
      <w:pPr>
        <w:spacing w:line="240" w:lineRule="auto"/>
        <w:contextualSpacing/>
        <w:rPr>
          <w:rFonts w:cs="Arial"/>
          <w:b/>
          <w:bCs/>
          <w:color w:val="000000" w:themeColor="text1"/>
          <w:shd w:val="clear" w:color="auto" w:fill="FFFFFF"/>
        </w:rPr>
      </w:pPr>
      <w:r w:rsidRPr="00D52433">
        <w:rPr>
          <w:rFonts w:cs="Arial"/>
          <w:b/>
          <w:bCs/>
          <w:color w:val="000000" w:themeColor="text1"/>
          <w:shd w:val="clear" w:color="auto" w:fill="FFFFFF"/>
        </w:rPr>
        <w:t>4</w:t>
      </w:r>
      <w:r w:rsidR="00E440D1" w:rsidRPr="00D52433">
        <w:rPr>
          <w:rFonts w:cs="Arial"/>
          <w:b/>
          <w:bCs/>
          <w:color w:val="000000" w:themeColor="text1"/>
          <w:shd w:val="clear" w:color="auto" w:fill="FFFFFF"/>
        </w:rPr>
        <w:t>.</w:t>
      </w:r>
      <w:r w:rsidR="00B2424E" w:rsidRPr="00D52433">
        <w:rPr>
          <w:rFonts w:cs="Arial"/>
          <w:b/>
          <w:bCs/>
          <w:color w:val="000000" w:themeColor="text1"/>
          <w:shd w:val="clear" w:color="auto" w:fill="FFFFFF"/>
        </w:rPr>
        <w:t>2</w:t>
      </w:r>
      <w:r w:rsidR="00E440D1" w:rsidRPr="00D52433">
        <w:rPr>
          <w:rFonts w:cs="Arial"/>
          <w:b/>
          <w:bCs/>
          <w:color w:val="000000" w:themeColor="text1"/>
          <w:shd w:val="clear" w:color="auto" w:fill="FFFFFF"/>
        </w:rPr>
        <w:t>. Численность населения. Трудовые ресурсы</w:t>
      </w:r>
    </w:p>
    <w:p w:rsidR="009F4094" w:rsidRPr="009F4094" w:rsidRDefault="009F4094" w:rsidP="009F4094">
      <w:pPr>
        <w:spacing w:line="240" w:lineRule="auto"/>
        <w:ind w:firstLine="720"/>
        <w:rPr>
          <w:szCs w:val="24"/>
        </w:rPr>
      </w:pPr>
      <w:r w:rsidRPr="009F4094">
        <w:rPr>
          <w:b/>
          <w:szCs w:val="24"/>
        </w:rPr>
        <w:t>Демографические проблемы</w:t>
      </w:r>
      <w:r w:rsidRPr="009F4094">
        <w:rPr>
          <w:szCs w:val="24"/>
        </w:rPr>
        <w:t>. Остается низкой рождаемость населения.</w:t>
      </w:r>
    </w:p>
    <w:p w:rsidR="009F4094" w:rsidRPr="009F4094" w:rsidRDefault="009F4094" w:rsidP="009F4094">
      <w:pPr>
        <w:spacing w:line="240" w:lineRule="auto"/>
        <w:ind w:firstLine="720"/>
        <w:rPr>
          <w:szCs w:val="24"/>
        </w:rPr>
      </w:pPr>
      <w:r w:rsidRPr="009F4094">
        <w:rPr>
          <w:b/>
          <w:szCs w:val="24"/>
        </w:rPr>
        <w:t>Проблема занятости.</w:t>
      </w:r>
      <w:r w:rsidRPr="009F4094">
        <w:rPr>
          <w:szCs w:val="24"/>
        </w:rPr>
        <w:t xml:space="preserve"> Уровень безработицы снижается незначительно. Усиливается дефицит квалифицированных рабочих кадров, в особенности в промышленности, малом бизнесе. Существует проблема женской и молодежной безработицы.</w:t>
      </w:r>
    </w:p>
    <w:p w:rsidR="00E440D1" w:rsidRPr="00D52433" w:rsidRDefault="00E440D1" w:rsidP="001F10D1">
      <w:pPr>
        <w:spacing w:line="240" w:lineRule="auto"/>
        <w:contextualSpacing/>
        <w:rPr>
          <w:rFonts w:cs="Arial"/>
          <w:color w:val="000000" w:themeColor="text1"/>
        </w:rPr>
      </w:pPr>
      <w:r w:rsidRPr="00D52433">
        <w:rPr>
          <w:rFonts w:cs="Arial"/>
          <w:color w:val="000000" w:themeColor="text1"/>
          <w:shd w:val="clear" w:color="auto" w:fill="FFFFFF"/>
        </w:rPr>
        <w:t>Динамика численности населения сельсовета по отдельным годам приводится в ниже следующей таблице:</w:t>
      </w:r>
    </w:p>
    <w:p w:rsidR="00306667" w:rsidRPr="00D52433" w:rsidRDefault="00306667" w:rsidP="00306667">
      <w:pPr>
        <w:jc w:val="center"/>
        <w:rPr>
          <w:b/>
          <w:bCs/>
          <w:szCs w:val="24"/>
        </w:rPr>
      </w:pPr>
      <w:r w:rsidRPr="00D52433">
        <w:rPr>
          <w:b/>
          <w:bCs/>
          <w:szCs w:val="24"/>
        </w:rPr>
        <w:t xml:space="preserve">Динамика населения по населенным пунктам </w:t>
      </w:r>
    </w:p>
    <w:tbl>
      <w:tblPr>
        <w:tblW w:w="0" w:type="auto"/>
        <w:jc w:val="center"/>
        <w:tblInd w:w="-106" w:type="dxa"/>
        <w:tblBorders>
          <w:top w:val="single" w:sz="4" w:space="0" w:color="auto"/>
        </w:tblBorders>
        <w:tblLook w:val="0000"/>
      </w:tblPr>
      <w:tblGrid>
        <w:gridCol w:w="3532"/>
        <w:gridCol w:w="1650"/>
        <w:gridCol w:w="1734"/>
        <w:gridCol w:w="1866"/>
      </w:tblGrid>
      <w:tr w:rsidR="00D52433" w:rsidRPr="00D52433" w:rsidTr="00D52433">
        <w:trPr>
          <w:trHeight w:val="119"/>
          <w:jc w:val="center"/>
        </w:trPr>
        <w:tc>
          <w:tcPr>
            <w:tcW w:w="3532" w:type="dxa"/>
            <w:vMerge w:val="restart"/>
            <w:tcBorders>
              <w:top w:val="single" w:sz="4" w:space="0" w:color="auto"/>
              <w:left w:val="single" w:sz="4" w:space="0" w:color="auto"/>
              <w:right w:val="single" w:sz="4" w:space="0" w:color="auto"/>
            </w:tcBorders>
          </w:tcPr>
          <w:p w:rsidR="00D52433" w:rsidRPr="00D52433" w:rsidRDefault="00D52433" w:rsidP="00D52433">
            <w:pPr>
              <w:spacing w:line="240" w:lineRule="auto"/>
              <w:ind w:firstLine="0"/>
              <w:jc w:val="center"/>
              <w:rPr>
                <w:b/>
                <w:bCs/>
                <w:sz w:val="20"/>
              </w:rPr>
            </w:pPr>
            <w:r w:rsidRPr="00D52433">
              <w:rPr>
                <w:b/>
                <w:bCs/>
                <w:sz w:val="20"/>
              </w:rPr>
              <w:t>наименование</w:t>
            </w:r>
          </w:p>
        </w:tc>
        <w:tc>
          <w:tcPr>
            <w:tcW w:w="5250" w:type="dxa"/>
            <w:gridSpan w:val="3"/>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jc w:val="center"/>
              <w:rPr>
                <w:b/>
                <w:bCs/>
                <w:sz w:val="20"/>
              </w:rPr>
            </w:pPr>
            <w:r w:rsidRPr="00D52433">
              <w:rPr>
                <w:b/>
                <w:bCs/>
                <w:sz w:val="20"/>
              </w:rPr>
              <w:t>Население, т.чел.</w:t>
            </w:r>
          </w:p>
        </w:tc>
      </w:tr>
      <w:tr w:rsidR="00D52433" w:rsidRPr="00D52433" w:rsidTr="00D52433">
        <w:trPr>
          <w:trHeight w:val="195"/>
          <w:jc w:val="center"/>
        </w:trPr>
        <w:tc>
          <w:tcPr>
            <w:tcW w:w="3532" w:type="dxa"/>
            <w:vMerge/>
            <w:tcBorders>
              <w:left w:val="single" w:sz="4" w:space="0" w:color="auto"/>
              <w:bottom w:val="single" w:sz="4" w:space="0" w:color="auto"/>
              <w:right w:val="single" w:sz="4" w:space="0" w:color="auto"/>
            </w:tcBorders>
          </w:tcPr>
          <w:p w:rsidR="00D52433" w:rsidRPr="00D52433" w:rsidRDefault="00D52433" w:rsidP="00D52433">
            <w:pPr>
              <w:spacing w:line="240" w:lineRule="auto"/>
              <w:ind w:firstLine="0"/>
              <w:jc w:val="center"/>
              <w:rPr>
                <w:b/>
                <w:bCs/>
                <w:sz w:val="20"/>
              </w:rPr>
            </w:pPr>
          </w:p>
        </w:tc>
        <w:tc>
          <w:tcPr>
            <w:tcW w:w="1650"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jc w:val="center"/>
              <w:rPr>
                <w:b/>
                <w:bCs/>
                <w:sz w:val="20"/>
              </w:rPr>
            </w:pPr>
            <w:r w:rsidRPr="00D52433">
              <w:rPr>
                <w:b/>
                <w:bCs/>
                <w:sz w:val="20"/>
              </w:rPr>
              <w:t>сущ</w:t>
            </w:r>
          </w:p>
        </w:tc>
        <w:tc>
          <w:tcPr>
            <w:tcW w:w="1734"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jc w:val="center"/>
              <w:rPr>
                <w:b/>
                <w:bCs/>
                <w:sz w:val="20"/>
              </w:rPr>
            </w:pPr>
            <w:r w:rsidRPr="00D52433">
              <w:rPr>
                <w:b/>
                <w:bCs/>
                <w:sz w:val="20"/>
              </w:rPr>
              <w:t>1 оч</w:t>
            </w:r>
          </w:p>
        </w:tc>
        <w:tc>
          <w:tcPr>
            <w:tcW w:w="1866"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jc w:val="center"/>
              <w:rPr>
                <w:b/>
                <w:bCs/>
                <w:sz w:val="20"/>
              </w:rPr>
            </w:pPr>
            <w:r w:rsidRPr="00D52433">
              <w:rPr>
                <w:b/>
                <w:bCs/>
                <w:sz w:val="20"/>
              </w:rPr>
              <w:t>РС</w:t>
            </w:r>
          </w:p>
        </w:tc>
      </w:tr>
      <w:tr w:rsidR="00D52433" w:rsidRPr="00D52433" w:rsidTr="00D52433">
        <w:trPr>
          <w:trHeight w:val="135"/>
          <w:jc w:val="center"/>
        </w:trPr>
        <w:tc>
          <w:tcPr>
            <w:tcW w:w="3532"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b/>
                <w:bCs/>
                <w:sz w:val="20"/>
              </w:rPr>
            </w:pPr>
            <w:r w:rsidRPr="00D52433">
              <w:rPr>
                <w:b/>
                <w:bCs/>
                <w:sz w:val="20"/>
              </w:rPr>
              <w:t>СП Бахтыбаевский с/с</w:t>
            </w:r>
          </w:p>
        </w:tc>
        <w:tc>
          <w:tcPr>
            <w:tcW w:w="1650"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2,51</w:t>
            </w:r>
          </w:p>
          <w:p w:rsidR="00D52433" w:rsidRPr="00D52433" w:rsidRDefault="00D52433" w:rsidP="00D52433">
            <w:pPr>
              <w:spacing w:line="240" w:lineRule="auto"/>
              <w:ind w:firstLine="0"/>
              <w:rPr>
                <w:sz w:val="20"/>
              </w:rPr>
            </w:pPr>
            <w:r w:rsidRPr="00D52433">
              <w:rPr>
                <w:sz w:val="20"/>
              </w:rPr>
              <w:t>2503</w:t>
            </w:r>
          </w:p>
        </w:tc>
        <w:tc>
          <w:tcPr>
            <w:tcW w:w="1734"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2,62</w:t>
            </w:r>
          </w:p>
        </w:tc>
        <w:tc>
          <w:tcPr>
            <w:tcW w:w="1866"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2,8</w:t>
            </w:r>
          </w:p>
        </w:tc>
      </w:tr>
      <w:tr w:rsidR="00D52433" w:rsidRPr="00D52433" w:rsidTr="00D52433">
        <w:trPr>
          <w:trHeight w:val="224"/>
          <w:jc w:val="center"/>
        </w:trPr>
        <w:tc>
          <w:tcPr>
            <w:tcW w:w="3532"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С.Бахтыбаево</w:t>
            </w:r>
          </w:p>
        </w:tc>
        <w:tc>
          <w:tcPr>
            <w:tcW w:w="1650"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974</w:t>
            </w:r>
          </w:p>
        </w:tc>
        <w:tc>
          <w:tcPr>
            <w:tcW w:w="1734"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1,01</w:t>
            </w:r>
          </w:p>
        </w:tc>
        <w:tc>
          <w:tcPr>
            <w:tcW w:w="1866"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1,08</w:t>
            </w:r>
          </w:p>
        </w:tc>
      </w:tr>
      <w:tr w:rsidR="00D52433" w:rsidRPr="00D52433" w:rsidTr="00D52433">
        <w:trPr>
          <w:trHeight w:val="255"/>
          <w:jc w:val="center"/>
        </w:trPr>
        <w:tc>
          <w:tcPr>
            <w:tcW w:w="3532"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С.Баженово</w:t>
            </w:r>
          </w:p>
        </w:tc>
        <w:tc>
          <w:tcPr>
            <w:tcW w:w="1650"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618</w:t>
            </w:r>
          </w:p>
        </w:tc>
        <w:tc>
          <w:tcPr>
            <w:tcW w:w="1734"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0,65</w:t>
            </w:r>
          </w:p>
        </w:tc>
        <w:tc>
          <w:tcPr>
            <w:tcW w:w="1866"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0,69</w:t>
            </w:r>
          </w:p>
        </w:tc>
      </w:tr>
      <w:tr w:rsidR="00D52433" w:rsidRPr="00D52433" w:rsidTr="00D52433">
        <w:trPr>
          <w:trHeight w:val="195"/>
          <w:jc w:val="center"/>
        </w:trPr>
        <w:tc>
          <w:tcPr>
            <w:tcW w:w="3532"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Д.Вязовский</w:t>
            </w:r>
          </w:p>
        </w:tc>
        <w:tc>
          <w:tcPr>
            <w:tcW w:w="1650"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135</w:t>
            </w:r>
          </w:p>
        </w:tc>
        <w:tc>
          <w:tcPr>
            <w:tcW w:w="1734"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0,15</w:t>
            </w:r>
          </w:p>
        </w:tc>
        <w:tc>
          <w:tcPr>
            <w:tcW w:w="1866"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0,16</w:t>
            </w:r>
          </w:p>
        </w:tc>
      </w:tr>
      <w:tr w:rsidR="00D52433" w:rsidRPr="00D52433" w:rsidTr="00D52433">
        <w:trPr>
          <w:trHeight w:val="240"/>
          <w:jc w:val="center"/>
        </w:trPr>
        <w:tc>
          <w:tcPr>
            <w:tcW w:w="3532"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С.Новокульчубаево</w:t>
            </w:r>
          </w:p>
        </w:tc>
        <w:tc>
          <w:tcPr>
            <w:tcW w:w="1650"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635</w:t>
            </w:r>
          </w:p>
        </w:tc>
        <w:tc>
          <w:tcPr>
            <w:tcW w:w="1734"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0,67</w:t>
            </w:r>
          </w:p>
        </w:tc>
        <w:tc>
          <w:tcPr>
            <w:tcW w:w="1866"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0,72</w:t>
            </w:r>
          </w:p>
        </w:tc>
      </w:tr>
      <w:tr w:rsidR="00D52433" w:rsidRPr="00D52433" w:rsidTr="00D52433">
        <w:trPr>
          <w:trHeight w:val="255"/>
          <w:jc w:val="center"/>
        </w:trPr>
        <w:tc>
          <w:tcPr>
            <w:tcW w:w="3532"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Д.Самасадка</w:t>
            </w:r>
          </w:p>
        </w:tc>
        <w:tc>
          <w:tcPr>
            <w:tcW w:w="1650"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28</w:t>
            </w:r>
          </w:p>
        </w:tc>
        <w:tc>
          <w:tcPr>
            <w:tcW w:w="1734"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0,03</w:t>
            </w:r>
          </w:p>
        </w:tc>
        <w:tc>
          <w:tcPr>
            <w:tcW w:w="1866"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0,03</w:t>
            </w:r>
          </w:p>
        </w:tc>
      </w:tr>
      <w:tr w:rsidR="00D52433" w:rsidRPr="00D52433" w:rsidTr="00D52433">
        <w:trPr>
          <w:trHeight w:val="209"/>
          <w:jc w:val="center"/>
        </w:trPr>
        <w:tc>
          <w:tcPr>
            <w:tcW w:w="3532"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С.Улеево</w:t>
            </w:r>
          </w:p>
        </w:tc>
        <w:tc>
          <w:tcPr>
            <w:tcW w:w="1650"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109</w:t>
            </w:r>
          </w:p>
        </w:tc>
        <w:tc>
          <w:tcPr>
            <w:tcW w:w="1734"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0,11</w:t>
            </w:r>
          </w:p>
        </w:tc>
        <w:tc>
          <w:tcPr>
            <w:tcW w:w="1866"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rPr>
                <w:sz w:val="20"/>
              </w:rPr>
            </w:pPr>
            <w:r w:rsidRPr="00D52433">
              <w:rPr>
                <w:sz w:val="20"/>
              </w:rPr>
              <w:t>0,12</w:t>
            </w:r>
          </w:p>
        </w:tc>
      </w:tr>
      <w:tr w:rsidR="002D6967" w:rsidRPr="00D52433" w:rsidTr="00D52433">
        <w:trPr>
          <w:trHeight w:val="209"/>
          <w:jc w:val="center"/>
        </w:trPr>
        <w:tc>
          <w:tcPr>
            <w:tcW w:w="3532" w:type="dxa"/>
            <w:tcBorders>
              <w:top w:val="single" w:sz="4" w:space="0" w:color="auto"/>
              <w:left w:val="single" w:sz="4" w:space="0" w:color="auto"/>
              <w:bottom w:val="single" w:sz="4" w:space="0" w:color="auto"/>
              <w:right w:val="single" w:sz="4" w:space="0" w:color="auto"/>
            </w:tcBorders>
          </w:tcPr>
          <w:p w:rsidR="002D6967" w:rsidRPr="00D52433" w:rsidRDefault="002D6967" w:rsidP="00D52433">
            <w:pPr>
              <w:spacing w:line="240" w:lineRule="auto"/>
              <w:ind w:firstLine="0"/>
              <w:rPr>
                <w:sz w:val="20"/>
              </w:rPr>
            </w:pPr>
            <w:r>
              <w:rPr>
                <w:sz w:val="20"/>
              </w:rPr>
              <w:t>Д.Гребени</w:t>
            </w:r>
          </w:p>
        </w:tc>
        <w:tc>
          <w:tcPr>
            <w:tcW w:w="1650" w:type="dxa"/>
            <w:tcBorders>
              <w:top w:val="single" w:sz="4" w:space="0" w:color="auto"/>
              <w:left w:val="single" w:sz="4" w:space="0" w:color="auto"/>
              <w:bottom w:val="single" w:sz="4" w:space="0" w:color="auto"/>
              <w:right w:val="single" w:sz="4" w:space="0" w:color="auto"/>
            </w:tcBorders>
          </w:tcPr>
          <w:p w:rsidR="002D6967" w:rsidRPr="00D52433" w:rsidRDefault="002D6967" w:rsidP="00D52433">
            <w:pPr>
              <w:spacing w:line="240" w:lineRule="auto"/>
              <w:ind w:firstLine="0"/>
              <w:rPr>
                <w:sz w:val="20"/>
              </w:rPr>
            </w:pPr>
            <w:r>
              <w:rPr>
                <w:sz w:val="20"/>
              </w:rPr>
              <w:t>0,05</w:t>
            </w:r>
          </w:p>
        </w:tc>
        <w:tc>
          <w:tcPr>
            <w:tcW w:w="1734" w:type="dxa"/>
            <w:tcBorders>
              <w:top w:val="single" w:sz="4" w:space="0" w:color="auto"/>
              <w:left w:val="single" w:sz="4" w:space="0" w:color="auto"/>
              <w:bottom w:val="single" w:sz="4" w:space="0" w:color="auto"/>
              <w:right w:val="single" w:sz="4" w:space="0" w:color="auto"/>
            </w:tcBorders>
          </w:tcPr>
          <w:p w:rsidR="002D6967" w:rsidRPr="00D52433" w:rsidRDefault="002D6967" w:rsidP="00D52433">
            <w:pPr>
              <w:spacing w:line="240" w:lineRule="auto"/>
              <w:ind w:firstLine="0"/>
              <w:rPr>
                <w:sz w:val="20"/>
              </w:rPr>
            </w:pPr>
            <w:r>
              <w:rPr>
                <w:sz w:val="20"/>
              </w:rPr>
              <w:t>0,07</w:t>
            </w:r>
          </w:p>
        </w:tc>
        <w:tc>
          <w:tcPr>
            <w:tcW w:w="1866" w:type="dxa"/>
            <w:tcBorders>
              <w:top w:val="single" w:sz="4" w:space="0" w:color="auto"/>
              <w:left w:val="single" w:sz="4" w:space="0" w:color="auto"/>
              <w:bottom w:val="single" w:sz="4" w:space="0" w:color="auto"/>
              <w:right w:val="single" w:sz="4" w:space="0" w:color="auto"/>
            </w:tcBorders>
          </w:tcPr>
          <w:p w:rsidR="002D6967" w:rsidRPr="00D52433" w:rsidRDefault="002D6967" w:rsidP="00D52433">
            <w:pPr>
              <w:spacing w:line="240" w:lineRule="auto"/>
              <w:ind w:firstLine="0"/>
              <w:rPr>
                <w:sz w:val="20"/>
              </w:rPr>
            </w:pPr>
            <w:r>
              <w:rPr>
                <w:sz w:val="20"/>
              </w:rPr>
              <w:t>0,07</w:t>
            </w:r>
          </w:p>
        </w:tc>
      </w:tr>
    </w:tbl>
    <w:p w:rsidR="00D52433" w:rsidRPr="00787072" w:rsidRDefault="00D52433" w:rsidP="00D52433">
      <w:pPr>
        <w:ind w:firstLine="567"/>
        <w:jc w:val="center"/>
        <w:rPr>
          <w:rFonts w:ascii="Arial" w:hAnsi="Arial" w:cs="Arial"/>
          <w:highlight w:val="green"/>
        </w:rPr>
      </w:pPr>
    </w:p>
    <w:p w:rsidR="00D52433" w:rsidRPr="00D52433" w:rsidRDefault="00D52433" w:rsidP="00D52433">
      <w:pPr>
        <w:jc w:val="center"/>
        <w:rPr>
          <w:b/>
          <w:bCs/>
          <w:szCs w:val="24"/>
        </w:rPr>
      </w:pPr>
      <w:r w:rsidRPr="00D52433">
        <w:rPr>
          <w:b/>
          <w:bCs/>
          <w:szCs w:val="24"/>
        </w:rPr>
        <w:t xml:space="preserve">Динамика населения </w:t>
      </w:r>
    </w:p>
    <w:tbl>
      <w:tblPr>
        <w:tblW w:w="9052" w:type="dxa"/>
        <w:jc w:val="center"/>
        <w:tblInd w:w="-106" w:type="dxa"/>
        <w:tblBorders>
          <w:top w:val="single" w:sz="4" w:space="0" w:color="auto"/>
        </w:tblBorders>
        <w:tblLook w:val="0000"/>
      </w:tblPr>
      <w:tblGrid>
        <w:gridCol w:w="3741"/>
        <w:gridCol w:w="1292"/>
        <w:gridCol w:w="1909"/>
        <w:gridCol w:w="2110"/>
      </w:tblGrid>
      <w:tr w:rsidR="00D52433" w:rsidRPr="00D52433" w:rsidTr="00D52433">
        <w:trPr>
          <w:trHeight w:val="172"/>
          <w:jc w:val="center"/>
        </w:trPr>
        <w:tc>
          <w:tcPr>
            <w:tcW w:w="3741" w:type="dxa"/>
            <w:vMerge w:val="restart"/>
            <w:tcBorders>
              <w:top w:val="single" w:sz="4" w:space="0" w:color="auto"/>
              <w:left w:val="single" w:sz="4" w:space="0" w:color="auto"/>
              <w:right w:val="single" w:sz="4" w:space="0" w:color="auto"/>
            </w:tcBorders>
          </w:tcPr>
          <w:p w:rsidR="00D52433" w:rsidRPr="00D52433" w:rsidRDefault="00D52433" w:rsidP="00D52433">
            <w:pPr>
              <w:spacing w:line="240" w:lineRule="auto"/>
              <w:ind w:firstLine="0"/>
              <w:jc w:val="center"/>
              <w:rPr>
                <w:b/>
                <w:bCs/>
                <w:sz w:val="20"/>
              </w:rPr>
            </w:pPr>
            <w:r w:rsidRPr="00D52433">
              <w:rPr>
                <w:b/>
                <w:bCs/>
                <w:sz w:val="20"/>
              </w:rPr>
              <w:t>Наименование сельских поселений</w:t>
            </w:r>
          </w:p>
        </w:tc>
        <w:tc>
          <w:tcPr>
            <w:tcW w:w="5311" w:type="dxa"/>
            <w:gridSpan w:val="3"/>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jc w:val="center"/>
              <w:rPr>
                <w:b/>
                <w:bCs/>
                <w:sz w:val="20"/>
              </w:rPr>
            </w:pPr>
            <w:r w:rsidRPr="00D52433">
              <w:rPr>
                <w:b/>
                <w:bCs/>
                <w:sz w:val="20"/>
              </w:rPr>
              <w:t>Население,т.чел.</w:t>
            </w:r>
          </w:p>
        </w:tc>
      </w:tr>
      <w:tr w:rsidR="00D52433" w:rsidRPr="00D52433" w:rsidTr="00D52433">
        <w:trPr>
          <w:trHeight w:val="271"/>
          <w:jc w:val="center"/>
        </w:trPr>
        <w:tc>
          <w:tcPr>
            <w:tcW w:w="3741" w:type="dxa"/>
            <w:vMerge/>
            <w:tcBorders>
              <w:left w:val="single" w:sz="4" w:space="0" w:color="auto"/>
              <w:bottom w:val="single" w:sz="4" w:space="0" w:color="auto"/>
              <w:right w:val="single" w:sz="4" w:space="0" w:color="auto"/>
            </w:tcBorders>
          </w:tcPr>
          <w:p w:rsidR="00D52433" w:rsidRPr="00D52433" w:rsidRDefault="00D52433" w:rsidP="00D52433">
            <w:pPr>
              <w:spacing w:line="240" w:lineRule="auto"/>
              <w:ind w:firstLine="0"/>
              <w:jc w:val="center"/>
              <w:rPr>
                <w:b/>
                <w:bCs/>
                <w:sz w:val="20"/>
              </w:rPr>
            </w:pPr>
          </w:p>
        </w:tc>
        <w:tc>
          <w:tcPr>
            <w:tcW w:w="1292"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jc w:val="center"/>
              <w:rPr>
                <w:b/>
                <w:bCs/>
                <w:sz w:val="20"/>
              </w:rPr>
            </w:pPr>
            <w:r w:rsidRPr="00D52433">
              <w:rPr>
                <w:b/>
                <w:bCs/>
                <w:sz w:val="20"/>
              </w:rPr>
              <w:t>Сущ.</w:t>
            </w:r>
          </w:p>
        </w:tc>
        <w:tc>
          <w:tcPr>
            <w:tcW w:w="1909"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jc w:val="center"/>
              <w:rPr>
                <w:b/>
                <w:bCs/>
                <w:sz w:val="20"/>
              </w:rPr>
            </w:pPr>
            <w:r w:rsidRPr="00D52433">
              <w:rPr>
                <w:b/>
                <w:bCs/>
                <w:sz w:val="20"/>
              </w:rPr>
              <w:t>1 оч.</w:t>
            </w:r>
          </w:p>
        </w:tc>
        <w:tc>
          <w:tcPr>
            <w:tcW w:w="2110"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jc w:val="center"/>
              <w:rPr>
                <w:b/>
                <w:bCs/>
                <w:sz w:val="20"/>
              </w:rPr>
            </w:pPr>
            <w:r w:rsidRPr="00D52433">
              <w:rPr>
                <w:b/>
                <w:bCs/>
                <w:sz w:val="20"/>
              </w:rPr>
              <w:t>РС</w:t>
            </w:r>
          </w:p>
        </w:tc>
      </w:tr>
      <w:tr w:rsidR="00D52433" w:rsidRPr="00D52433" w:rsidTr="00D52433">
        <w:trPr>
          <w:trHeight w:val="301"/>
          <w:jc w:val="center"/>
        </w:trPr>
        <w:tc>
          <w:tcPr>
            <w:tcW w:w="3741"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jc w:val="center"/>
              <w:rPr>
                <w:sz w:val="20"/>
              </w:rPr>
            </w:pPr>
            <w:r w:rsidRPr="00D52433">
              <w:rPr>
                <w:sz w:val="20"/>
              </w:rPr>
              <w:t>Бахтыбаевский с/с</w:t>
            </w:r>
          </w:p>
        </w:tc>
        <w:tc>
          <w:tcPr>
            <w:tcW w:w="1292"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jc w:val="center"/>
              <w:rPr>
                <w:sz w:val="20"/>
              </w:rPr>
            </w:pPr>
            <w:r w:rsidRPr="00D52433">
              <w:rPr>
                <w:sz w:val="20"/>
              </w:rPr>
              <w:t>2,51</w:t>
            </w:r>
          </w:p>
        </w:tc>
        <w:tc>
          <w:tcPr>
            <w:tcW w:w="1909"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jc w:val="center"/>
              <w:rPr>
                <w:sz w:val="20"/>
              </w:rPr>
            </w:pPr>
            <w:r w:rsidRPr="00D52433">
              <w:rPr>
                <w:sz w:val="20"/>
              </w:rPr>
              <w:t>2,62</w:t>
            </w:r>
          </w:p>
        </w:tc>
        <w:tc>
          <w:tcPr>
            <w:tcW w:w="2110" w:type="dxa"/>
            <w:tcBorders>
              <w:top w:val="single" w:sz="4" w:space="0" w:color="auto"/>
              <w:left w:val="single" w:sz="4" w:space="0" w:color="auto"/>
              <w:bottom w:val="single" w:sz="4" w:space="0" w:color="auto"/>
              <w:right w:val="single" w:sz="4" w:space="0" w:color="auto"/>
            </w:tcBorders>
          </w:tcPr>
          <w:p w:rsidR="00D52433" w:rsidRPr="00D52433" w:rsidRDefault="00D52433" w:rsidP="00D52433">
            <w:pPr>
              <w:spacing w:line="240" w:lineRule="auto"/>
              <w:ind w:firstLine="0"/>
              <w:jc w:val="center"/>
              <w:rPr>
                <w:sz w:val="20"/>
              </w:rPr>
            </w:pPr>
            <w:r w:rsidRPr="00D52433">
              <w:rPr>
                <w:sz w:val="20"/>
              </w:rPr>
              <w:t>2,8</w:t>
            </w:r>
          </w:p>
        </w:tc>
      </w:tr>
    </w:tbl>
    <w:p w:rsidR="00D52433" w:rsidRPr="00787072" w:rsidRDefault="00D52433" w:rsidP="00D52433">
      <w:pPr>
        <w:ind w:firstLine="567"/>
        <w:jc w:val="center"/>
        <w:rPr>
          <w:rFonts w:ascii="Arial" w:hAnsi="Arial" w:cs="Arial"/>
          <w:highlight w:val="green"/>
        </w:rPr>
      </w:pPr>
    </w:p>
    <w:p w:rsidR="00306667" w:rsidRPr="00D52433" w:rsidRDefault="00306667" w:rsidP="007147D4">
      <w:pPr>
        <w:spacing w:line="240" w:lineRule="auto"/>
        <w:ind w:firstLine="567"/>
        <w:rPr>
          <w:szCs w:val="24"/>
        </w:rPr>
      </w:pPr>
      <w:r w:rsidRPr="00D52433">
        <w:rPr>
          <w:szCs w:val="24"/>
        </w:rPr>
        <w:t>За период с 2005 года по 2012 год население поселения не сократилось. Количество населенных пунктов осталось на том же уровне, сократилась людность малых населенных пунктов. Концентрация населения невысокая.</w:t>
      </w:r>
    </w:p>
    <w:p w:rsidR="00E440D1" w:rsidRPr="00F22A4B" w:rsidRDefault="00E440D1" w:rsidP="0066486F">
      <w:pPr>
        <w:spacing w:line="240" w:lineRule="auto"/>
        <w:contextualSpacing/>
        <w:rPr>
          <w:rFonts w:cs="Arial"/>
          <w:color w:val="000000" w:themeColor="text1"/>
          <w:highlight w:val="yellow"/>
          <w:shd w:val="clear" w:color="auto" w:fill="FFFFFF"/>
        </w:rPr>
      </w:pPr>
    </w:p>
    <w:p w:rsidR="00306667" w:rsidRPr="00C50344" w:rsidRDefault="00306667" w:rsidP="007147D4">
      <w:pPr>
        <w:spacing w:line="240" w:lineRule="auto"/>
        <w:ind w:firstLine="567"/>
        <w:rPr>
          <w:b/>
          <w:bCs/>
          <w:szCs w:val="24"/>
        </w:rPr>
      </w:pPr>
      <w:r w:rsidRPr="00C50344">
        <w:rPr>
          <w:b/>
          <w:bCs/>
          <w:szCs w:val="24"/>
        </w:rPr>
        <w:t>Современная структура занятости в экономике.</w:t>
      </w:r>
    </w:p>
    <w:p w:rsidR="00306667" w:rsidRPr="00C50344" w:rsidRDefault="00306667" w:rsidP="007147D4">
      <w:pPr>
        <w:spacing w:line="240" w:lineRule="auto"/>
        <w:ind w:firstLine="567"/>
        <w:rPr>
          <w:szCs w:val="24"/>
        </w:rPr>
      </w:pPr>
      <w:r w:rsidRPr="00C50344">
        <w:rPr>
          <w:szCs w:val="24"/>
        </w:rPr>
        <w:t xml:space="preserve">Численность населения </w:t>
      </w:r>
      <w:r w:rsidRPr="00C50344">
        <w:rPr>
          <w:spacing w:val="-5"/>
          <w:szCs w:val="24"/>
        </w:rPr>
        <w:t xml:space="preserve">сельского поселения </w:t>
      </w:r>
      <w:r w:rsidR="007F4049" w:rsidRPr="00C50344">
        <w:rPr>
          <w:spacing w:val="-5"/>
          <w:szCs w:val="24"/>
        </w:rPr>
        <w:t>Бахтыбаевский</w:t>
      </w:r>
      <w:r w:rsidRPr="00C50344">
        <w:rPr>
          <w:spacing w:val="-5"/>
          <w:szCs w:val="24"/>
        </w:rPr>
        <w:t xml:space="preserve"> сельсовет </w:t>
      </w:r>
      <w:r w:rsidRPr="00C50344">
        <w:rPr>
          <w:szCs w:val="24"/>
        </w:rPr>
        <w:t xml:space="preserve"> в трудоспособном возрасте составляет 6</w:t>
      </w:r>
      <w:r w:rsidR="00C50344" w:rsidRPr="00C50344">
        <w:rPr>
          <w:szCs w:val="24"/>
        </w:rPr>
        <w:t>2</w:t>
      </w:r>
      <w:r w:rsidRPr="00C50344">
        <w:rPr>
          <w:szCs w:val="24"/>
        </w:rPr>
        <w:t>% от общей численности населения. Всего занято в экономике</w:t>
      </w:r>
      <w:r w:rsidR="00C50344" w:rsidRPr="00C50344">
        <w:rPr>
          <w:szCs w:val="24"/>
        </w:rPr>
        <w:t xml:space="preserve"> по данным служб администрации 17</w:t>
      </w:r>
      <w:r w:rsidRPr="00C50344">
        <w:rPr>
          <w:szCs w:val="24"/>
        </w:rPr>
        <w:t>%</w:t>
      </w:r>
      <w:r w:rsidR="00C50344" w:rsidRPr="00C50344">
        <w:rPr>
          <w:szCs w:val="24"/>
        </w:rPr>
        <w:t xml:space="preserve"> от общей численности населения</w:t>
      </w:r>
      <w:r w:rsidRPr="00C50344">
        <w:rPr>
          <w:szCs w:val="24"/>
        </w:rPr>
        <w:t>.</w:t>
      </w:r>
    </w:p>
    <w:p w:rsidR="00306667" w:rsidRPr="00C50344" w:rsidRDefault="00306667" w:rsidP="007147D4">
      <w:pPr>
        <w:spacing w:line="240" w:lineRule="auto"/>
        <w:ind w:firstLine="567"/>
        <w:rPr>
          <w:szCs w:val="24"/>
        </w:rPr>
      </w:pPr>
      <w:r w:rsidRPr="00C50344">
        <w:rPr>
          <w:szCs w:val="24"/>
        </w:rPr>
        <w:lastRenderedPageBreak/>
        <w:t>В отраслевой структуре занятости поселения преобладающие место занимает частное сельскохозяйственное производство.</w:t>
      </w:r>
    </w:p>
    <w:p w:rsidR="00306667" w:rsidRPr="00C50344" w:rsidRDefault="00306667" w:rsidP="007147D4">
      <w:pPr>
        <w:spacing w:line="240" w:lineRule="auto"/>
        <w:ind w:firstLine="567"/>
        <w:rPr>
          <w:szCs w:val="24"/>
        </w:rPr>
      </w:pPr>
      <w:r w:rsidRPr="00C50344">
        <w:rPr>
          <w:szCs w:val="24"/>
        </w:rPr>
        <w:t>Рынок труда характеризуется следующими тенденциями:</w:t>
      </w:r>
    </w:p>
    <w:p w:rsidR="00306667" w:rsidRPr="00C50344" w:rsidRDefault="00306667" w:rsidP="007147D4">
      <w:pPr>
        <w:spacing w:line="240" w:lineRule="auto"/>
        <w:ind w:firstLine="567"/>
        <w:rPr>
          <w:szCs w:val="24"/>
        </w:rPr>
      </w:pPr>
      <w:r w:rsidRPr="00C50344">
        <w:rPr>
          <w:szCs w:val="24"/>
        </w:rPr>
        <w:t>- ростом спроса на квалифицированную рабочую силу;</w:t>
      </w:r>
    </w:p>
    <w:p w:rsidR="00306667" w:rsidRPr="00C50344" w:rsidRDefault="00306667" w:rsidP="007147D4">
      <w:pPr>
        <w:spacing w:line="240" w:lineRule="auto"/>
        <w:ind w:firstLine="567"/>
        <w:rPr>
          <w:szCs w:val="24"/>
        </w:rPr>
      </w:pPr>
      <w:r w:rsidRPr="00C50344">
        <w:rPr>
          <w:szCs w:val="24"/>
        </w:rPr>
        <w:t>- некоторым снижением среднего возраста занятого в экономике населения, что является следствием вступления в трудоспособный возраст лиц поколения моложе трудоспособного возраста и достижением пенсионного возраста лиц из состава трудоспособного населения, а также снижением уровня занятости пенсионеров.</w:t>
      </w:r>
    </w:p>
    <w:p w:rsidR="00306667" w:rsidRPr="00C50344" w:rsidRDefault="00306667" w:rsidP="007147D4">
      <w:pPr>
        <w:spacing w:line="240" w:lineRule="auto"/>
        <w:ind w:firstLine="567"/>
        <w:rPr>
          <w:szCs w:val="24"/>
        </w:rPr>
      </w:pPr>
      <w:r w:rsidRPr="00C50344">
        <w:rPr>
          <w:szCs w:val="24"/>
        </w:rPr>
        <w:t xml:space="preserve">Уровень безработицы составляет 1,49 %, что выше среднего показателя по республике. </w:t>
      </w:r>
    </w:p>
    <w:p w:rsidR="00306667" w:rsidRPr="00C50344" w:rsidRDefault="00306667" w:rsidP="007147D4">
      <w:pPr>
        <w:spacing w:line="240" w:lineRule="auto"/>
        <w:ind w:firstLine="567"/>
        <w:rPr>
          <w:szCs w:val="24"/>
        </w:rPr>
      </w:pPr>
      <w:r w:rsidRPr="00C50344">
        <w:rPr>
          <w:szCs w:val="24"/>
        </w:rPr>
        <w:t>Повышение экономической активности и организация новых рабочих мест являются ключевыми элементами политики рынка труда.</w:t>
      </w:r>
    </w:p>
    <w:p w:rsidR="00306667" w:rsidRPr="00C50344" w:rsidRDefault="007147D4" w:rsidP="007147D4">
      <w:pPr>
        <w:spacing w:line="240" w:lineRule="auto"/>
        <w:ind w:firstLine="426"/>
        <w:rPr>
          <w:szCs w:val="24"/>
        </w:rPr>
      </w:pPr>
      <w:r w:rsidRPr="00C50344">
        <w:rPr>
          <w:szCs w:val="24"/>
        </w:rPr>
        <w:tab/>
      </w:r>
      <w:r w:rsidR="00306667" w:rsidRPr="00C50344">
        <w:rPr>
          <w:szCs w:val="24"/>
        </w:rPr>
        <w:t>В разрезе сельских советов прослеживается небольшая динамика роста численности трудовых ресурсов. В составе трудовых ресурсов снизилось количество работающих в нетрудоспособном возрасте, но возрос процент населения в трудоспособном возрасте. Тенденции, наблюдающиеся по распределению трудовых ресурсов: основная масса трудоспособного населения занята в сельском хозяйстве, большая группа трудовых ресурсов не участвующая в экономике - обучается с отрывом от производства, занято в личном подсобном и домашнем хозяйстве. Здесь также наблюдается динамика к снижению процента этой группы трудовых ресурсов. Наблюдается также тенденция снижения процента обслуживающей группы.</w:t>
      </w:r>
    </w:p>
    <w:p w:rsidR="00E440D1" w:rsidRPr="00F22A4B" w:rsidRDefault="007147D4" w:rsidP="00C50344">
      <w:pPr>
        <w:shd w:val="clear" w:color="auto" w:fill="FFFFFF"/>
        <w:spacing w:line="240" w:lineRule="auto"/>
        <w:ind w:left="-142" w:firstLine="426"/>
        <w:rPr>
          <w:rFonts w:cs="Arial"/>
          <w:color w:val="000000" w:themeColor="text1"/>
          <w:highlight w:val="yellow"/>
        </w:rPr>
      </w:pPr>
      <w:r w:rsidRPr="00C50344">
        <w:rPr>
          <w:szCs w:val="24"/>
        </w:rPr>
        <w:tab/>
      </w:r>
    </w:p>
    <w:p w:rsidR="00E440D1" w:rsidRPr="00B445F5" w:rsidRDefault="00F34213" w:rsidP="0066486F">
      <w:pPr>
        <w:pStyle w:val="aff"/>
        <w:spacing w:before="0" w:beforeAutospacing="0" w:after="0" w:afterAutospacing="0"/>
        <w:ind w:firstLine="709"/>
        <w:contextualSpacing/>
        <w:rPr>
          <w:color w:val="000000" w:themeColor="text1"/>
        </w:rPr>
      </w:pPr>
      <w:r w:rsidRPr="00B445F5">
        <w:rPr>
          <w:b/>
          <w:bCs/>
          <w:color w:val="000000" w:themeColor="text1"/>
          <w:shd w:val="clear" w:color="auto" w:fill="FFFFFF"/>
        </w:rPr>
        <w:t>4</w:t>
      </w:r>
      <w:r w:rsidR="00E440D1" w:rsidRPr="00B445F5">
        <w:rPr>
          <w:b/>
          <w:bCs/>
          <w:color w:val="000000" w:themeColor="text1"/>
          <w:shd w:val="clear" w:color="auto" w:fill="FFFFFF"/>
        </w:rPr>
        <w:t>.</w:t>
      </w:r>
      <w:r w:rsidR="00B2424E" w:rsidRPr="00B445F5">
        <w:rPr>
          <w:b/>
          <w:bCs/>
          <w:color w:val="000000" w:themeColor="text1"/>
          <w:shd w:val="clear" w:color="auto" w:fill="FFFFFF"/>
        </w:rPr>
        <w:t>3</w:t>
      </w:r>
      <w:r w:rsidR="00E440D1" w:rsidRPr="00B445F5">
        <w:rPr>
          <w:b/>
          <w:bCs/>
          <w:color w:val="000000" w:themeColor="text1"/>
          <w:shd w:val="clear" w:color="auto" w:fill="FFFFFF"/>
        </w:rPr>
        <w:t>. Объёмы строительства.</w:t>
      </w:r>
    </w:p>
    <w:p w:rsidR="00E440D1" w:rsidRPr="00B445F5" w:rsidRDefault="00F34213" w:rsidP="0066486F">
      <w:pPr>
        <w:pStyle w:val="aff"/>
        <w:spacing w:before="0" w:beforeAutospacing="0" w:after="0" w:afterAutospacing="0"/>
        <w:ind w:firstLine="709"/>
        <w:contextualSpacing/>
        <w:rPr>
          <w:color w:val="000000" w:themeColor="text1"/>
        </w:rPr>
      </w:pPr>
      <w:r w:rsidRPr="00B445F5">
        <w:rPr>
          <w:b/>
          <w:bCs/>
          <w:color w:val="000000" w:themeColor="text1"/>
          <w:shd w:val="clear" w:color="auto" w:fill="FFFFFF"/>
        </w:rPr>
        <w:t>4</w:t>
      </w:r>
      <w:r w:rsidR="00E440D1" w:rsidRPr="00B445F5">
        <w:rPr>
          <w:b/>
          <w:bCs/>
          <w:color w:val="000000" w:themeColor="text1"/>
          <w:shd w:val="clear" w:color="auto" w:fill="FFFFFF"/>
        </w:rPr>
        <w:t>.</w:t>
      </w:r>
      <w:r w:rsidR="00B2424E" w:rsidRPr="00B445F5">
        <w:rPr>
          <w:b/>
          <w:bCs/>
          <w:color w:val="000000" w:themeColor="text1"/>
          <w:shd w:val="clear" w:color="auto" w:fill="FFFFFF"/>
        </w:rPr>
        <w:t>3</w:t>
      </w:r>
      <w:r w:rsidR="00E440D1" w:rsidRPr="00B445F5">
        <w:rPr>
          <w:b/>
          <w:bCs/>
          <w:color w:val="000000" w:themeColor="text1"/>
          <w:shd w:val="clear" w:color="auto" w:fill="FFFFFF"/>
        </w:rPr>
        <w:t>.1. Жилищное строительство.</w:t>
      </w:r>
    </w:p>
    <w:p w:rsidR="00D52433" w:rsidRPr="00B445F5" w:rsidRDefault="00D52433" w:rsidP="00D52433">
      <w:pPr>
        <w:spacing w:line="240" w:lineRule="auto"/>
        <w:ind w:firstLine="567"/>
        <w:rPr>
          <w:szCs w:val="24"/>
        </w:rPr>
      </w:pPr>
      <w:r w:rsidRPr="00B445F5">
        <w:rPr>
          <w:szCs w:val="24"/>
        </w:rPr>
        <w:t>Жилищный фонд поселения на 01.01.12 составил 33.69 т. м</w:t>
      </w:r>
      <w:r w:rsidRPr="00B445F5">
        <w:rPr>
          <w:szCs w:val="24"/>
          <w:vertAlign w:val="superscript"/>
        </w:rPr>
        <w:t>2</w:t>
      </w:r>
      <w:r w:rsidRPr="00B445F5">
        <w:rPr>
          <w:szCs w:val="24"/>
        </w:rPr>
        <w:t>общей площади, средняя жилищная обеспеченность– 13,4 м</w:t>
      </w:r>
      <w:r w:rsidRPr="00B445F5">
        <w:rPr>
          <w:szCs w:val="24"/>
          <w:vertAlign w:val="superscript"/>
        </w:rPr>
        <w:t>2</w:t>
      </w:r>
      <w:r w:rsidRPr="00B445F5">
        <w:rPr>
          <w:szCs w:val="24"/>
        </w:rPr>
        <w:t>/чел.</w:t>
      </w:r>
    </w:p>
    <w:p w:rsidR="00D52433" w:rsidRPr="00B445F5" w:rsidRDefault="00D52433" w:rsidP="00D52433">
      <w:pPr>
        <w:spacing w:line="240" w:lineRule="auto"/>
        <w:ind w:firstLine="567"/>
        <w:rPr>
          <w:szCs w:val="24"/>
        </w:rPr>
      </w:pPr>
      <w:r w:rsidRPr="00B445F5">
        <w:rPr>
          <w:szCs w:val="24"/>
        </w:rPr>
        <w:t>Объем жилищного строительства определена по жилищной обеспеченности на 1 очередь – 25м</w:t>
      </w:r>
      <w:r w:rsidRPr="00B445F5">
        <w:rPr>
          <w:szCs w:val="24"/>
          <w:vertAlign w:val="superscript"/>
        </w:rPr>
        <w:t>2</w:t>
      </w:r>
      <w:r w:rsidRPr="00B445F5">
        <w:rPr>
          <w:szCs w:val="24"/>
        </w:rPr>
        <w:t>/чел. И расчетный срок 30 м</w:t>
      </w:r>
      <w:r w:rsidRPr="00B445F5">
        <w:rPr>
          <w:szCs w:val="24"/>
          <w:vertAlign w:val="superscript"/>
        </w:rPr>
        <w:t>2</w:t>
      </w:r>
      <w:r w:rsidRPr="00B445F5">
        <w:rPr>
          <w:szCs w:val="24"/>
        </w:rPr>
        <w:t>/чел.</w:t>
      </w:r>
    </w:p>
    <w:p w:rsidR="00D52433" w:rsidRPr="00D52433" w:rsidRDefault="00D52433" w:rsidP="00D52433">
      <w:pPr>
        <w:spacing w:line="240" w:lineRule="auto"/>
        <w:ind w:firstLine="567"/>
        <w:rPr>
          <w:szCs w:val="24"/>
        </w:rPr>
      </w:pPr>
      <w:r w:rsidRPr="00B445F5">
        <w:rPr>
          <w:szCs w:val="24"/>
        </w:rPr>
        <w:t>Параллельно новому строительству необходимо проводить реконструкцию существующего жилищного фонда. Объемы жилищного строительства могут быть больше расчетных и не лимитируются. Характер застройки должен отвечать условиям проживания сельского населения. В основном это дом усадебного типа в одном или двух уровнях с локальными системами водоснабжения, канализации, отопления, с приусадебными участками для ведения личного подсобного хозяйства и подворными постройками для содержания скота и птиц. Площадь селитебных территорий определяется из предоставленных каждой семье участка для строительства индивидуального дома с приусадебным участком в размере 0,1-0,25 га. Основными строительными материалами будут являться кирпич, сборный железобетон, дерево.</w:t>
      </w:r>
    </w:p>
    <w:p w:rsidR="0085616C" w:rsidRDefault="0085616C" w:rsidP="00BE3190">
      <w:pPr>
        <w:spacing w:line="240" w:lineRule="auto"/>
        <w:ind w:firstLine="426"/>
        <w:jc w:val="center"/>
        <w:rPr>
          <w:b/>
          <w:bCs/>
          <w:szCs w:val="24"/>
        </w:rPr>
      </w:pPr>
    </w:p>
    <w:p w:rsidR="008D69FE" w:rsidRPr="00D821BA" w:rsidRDefault="008D69FE" w:rsidP="00BE3190">
      <w:pPr>
        <w:spacing w:line="240" w:lineRule="auto"/>
        <w:ind w:firstLine="426"/>
        <w:jc w:val="center"/>
        <w:rPr>
          <w:b/>
          <w:bCs/>
          <w:szCs w:val="24"/>
        </w:rPr>
      </w:pPr>
      <w:r w:rsidRPr="00D821BA">
        <w:rPr>
          <w:b/>
          <w:bCs/>
          <w:szCs w:val="24"/>
        </w:rPr>
        <w:t>Состояние жилищного фонда ( существующее положение)</w:t>
      </w:r>
    </w:p>
    <w:tbl>
      <w:tblPr>
        <w:tblW w:w="0" w:type="auto"/>
        <w:jc w:val="center"/>
        <w:tblInd w:w="-1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702"/>
        <w:gridCol w:w="1275"/>
        <w:gridCol w:w="1622"/>
        <w:gridCol w:w="1701"/>
        <w:gridCol w:w="1701"/>
        <w:gridCol w:w="2047"/>
      </w:tblGrid>
      <w:tr w:rsidR="008D69FE" w:rsidRPr="00D821BA" w:rsidTr="00BE3190">
        <w:trPr>
          <w:jc w:val="center"/>
        </w:trPr>
        <w:tc>
          <w:tcPr>
            <w:tcW w:w="1702" w:type="dxa"/>
            <w:vMerge w:val="restart"/>
            <w:tcBorders>
              <w:top w:val="single" w:sz="4" w:space="0" w:color="auto"/>
              <w:left w:val="single" w:sz="4" w:space="0" w:color="auto"/>
              <w:bottom w:val="single" w:sz="4" w:space="0" w:color="auto"/>
              <w:right w:val="single" w:sz="4" w:space="0" w:color="auto"/>
            </w:tcBorders>
          </w:tcPr>
          <w:p w:rsidR="008D69FE" w:rsidRPr="00D821BA" w:rsidRDefault="008D69FE" w:rsidP="00BE3190">
            <w:pPr>
              <w:spacing w:line="240" w:lineRule="auto"/>
              <w:ind w:firstLine="0"/>
              <w:jc w:val="center"/>
              <w:rPr>
                <w:b/>
                <w:bCs/>
                <w:sz w:val="20"/>
              </w:rPr>
            </w:pPr>
          </w:p>
          <w:p w:rsidR="008D69FE" w:rsidRPr="00D821BA" w:rsidRDefault="008D69FE" w:rsidP="00BE3190">
            <w:pPr>
              <w:spacing w:line="240" w:lineRule="auto"/>
              <w:ind w:firstLine="0"/>
              <w:jc w:val="center"/>
              <w:rPr>
                <w:b/>
                <w:bCs/>
                <w:sz w:val="20"/>
              </w:rPr>
            </w:pPr>
          </w:p>
          <w:p w:rsidR="008D69FE" w:rsidRPr="00D821BA" w:rsidRDefault="008D69FE" w:rsidP="00BE3190">
            <w:pPr>
              <w:spacing w:line="240" w:lineRule="auto"/>
              <w:ind w:firstLine="0"/>
              <w:jc w:val="center"/>
              <w:rPr>
                <w:b/>
                <w:bCs/>
                <w:sz w:val="20"/>
              </w:rPr>
            </w:pPr>
            <w:r w:rsidRPr="00D821BA">
              <w:rPr>
                <w:b/>
                <w:bCs/>
                <w:sz w:val="20"/>
              </w:rPr>
              <w:t>Наименование</w:t>
            </w:r>
          </w:p>
        </w:tc>
        <w:tc>
          <w:tcPr>
            <w:tcW w:w="1275" w:type="dxa"/>
            <w:vMerge w:val="restart"/>
            <w:tcBorders>
              <w:top w:val="single" w:sz="4" w:space="0" w:color="auto"/>
              <w:left w:val="single" w:sz="4" w:space="0" w:color="auto"/>
              <w:bottom w:val="single" w:sz="4" w:space="0" w:color="auto"/>
              <w:right w:val="single" w:sz="4" w:space="0" w:color="auto"/>
            </w:tcBorders>
          </w:tcPr>
          <w:p w:rsidR="008D69FE" w:rsidRPr="00D821BA" w:rsidRDefault="008D69FE" w:rsidP="00BE3190">
            <w:pPr>
              <w:spacing w:line="240" w:lineRule="auto"/>
              <w:ind w:firstLine="0"/>
              <w:rPr>
                <w:b/>
                <w:bCs/>
                <w:sz w:val="20"/>
              </w:rPr>
            </w:pPr>
          </w:p>
          <w:p w:rsidR="008D69FE" w:rsidRPr="00D821BA" w:rsidRDefault="008D69FE" w:rsidP="00BE3190">
            <w:pPr>
              <w:spacing w:line="240" w:lineRule="auto"/>
              <w:ind w:firstLine="0"/>
              <w:jc w:val="center"/>
              <w:rPr>
                <w:b/>
                <w:bCs/>
                <w:sz w:val="20"/>
              </w:rPr>
            </w:pPr>
            <w:r w:rsidRPr="00D821BA">
              <w:rPr>
                <w:b/>
                <w:bCs/>
                <w:sz w:val="20"/>
              </w:rPr>
              <w:t>Население,</w:t>
            </w:r>
          </w:p>
          <w:p w:rsidR="008D69FE" w:rsidRPr="00D821BA" w:rsidRDefault="008D69FE" w:rsidP="00BE3190">
            <w:pPr>
              <w:spacing w:line="240" w:lineRule="auto"/>
              <w:ind w:firstLine="0"/>
              <w:jc w:val="center"/>
              <w:rPr>
                <w:b/>
                <w:bCs/>
                <w:sz w:val="20"/>
              </w:rPr>
            </w:pPr>
            <w:r w:rsidRPr="00D821BA">
              <w:rPr>
                <w:b/>
                <w:bCs/>
                <w:sz w:val="20"/>
              </w:rPr>
              <w:t>чел</w:t>
            </w:r>
          </w:p>
        </w:tc>
        <w:tc>
          <w:tcPr>
            <w:tcW w:w="3323" w:type="dxa"/>
            <w:gridSpan w:val="2"/>
            <w:tcBorders>
              <w:top w:val="single" w:sz="4" w:space="0" w:color="auto"/>
              <w:left w:val="single" w:sz="4" w:space="0" w:color="auto"/>
              <w:bottom w:val="single" w:sz="4" w:space="0" w:color="auto"/>
              <w:right w:val="single" w:sz="4" w:space="0" w:color="auto"/>
            </w:tcBorders>
          </w:tcPr>
          <w:p w:rsidR="008D69FE" w:rsidRPr="00D821BA" w:rsidRDefault="008D69FE" w:rsidP="00BE3190">
            <w:pPr>
              <w:spacing w:line="240" w:lineRule="auto"/>
              <w:ind w:firstLine="0"/>
              <w:jc w:val="center"/>
              <w:rPr>
                <w:b/>
                <w:bCs/>
                <w:sz w:val="20"/>
              </w:rPr>
            </w:pPr>
            <w:r w:rsidRPr="00D821BA">
              <w:rPr>
                <w:b/>
                <w:bCs/>
                <w:sz w:val="20"/>
              </w:rPr>
              <w:t>Жилищный фонд на конец года</w:t>
            </w:r>
          </w:p>
        </w:tc>
        <w:tc>
          <w:tcPr>
            <w:tcW w:w="1701" w:type="dxa"/>
            <w:vMerge w:val="restart"/>
            <w:tcBorders>
              <w:top w:val="single" w:sz="4" w:space="0" w:color="auto"/>
              <w:left w:val="single" w:sz="4" w:space="0" w:color="auto"/>
              <w:bottom w:val="single" w:sz="4" w:space="0" w:color="auto"/>
              <w:right w:val="single" w:sz="4" w:space="0" w:color="auto"/>
            </w:tcBorders>
          </w:tcPr>
          <w:p w:rsidR="008D69FE" w:rsidRPr="00D821BA" w:rsidRDefault="008D69FE" w:rsidP="00BE3190">
            <w:pPr>
              <w:spacing w:line="240" w:lineRule="auto"/>
              <w:ind w:firstLine="0"/>
              <w:jc w:val="center"/>
              <w:rPr>
                <w:b/>
                <w:bCs/>
                <w:sz w:val="20"/>
              </w:rPr>
            </w:pPr>
            <w:r w:rsidRPr="00D821BA">
              <w:rPr>
                <w:b/>
                <w:bCs/>
                <w:sz w:val="20"/>
              </w:rPr>
              <w:t>Жилищная обеспеченность м</w:t>
            </w:r>
            <w:r w:rsidRPr="00D821BA">
              <w:rPr>
                <w:b/>
                <w:bCs/>
                <w:sz w:val="20"/>
                <w:vertAlign w:val="superscript"/>
              </w:rPr>
              <w:t>2</w:t>
            </w:r>
            <w:r w:rsidRPr="00D821BA">
              <w:rPr>
                <w:b/>
                <w:bCs/>
                <w:sz w:val="20"/>
              </w:rPr>
              <w:t>/чел</w:t>
            </w:r>
          </w:p>
        </w:tc>
        <w:tc>
          <w:tcPr>
            <w:tcW w:w="2047" w:type="dxa"/>
            <w:vMerge w:val="restart"/>
            <w:tcBorders>
              <w:top w:val="single" w:sz="4" w:space="0" w:color="auto"/>
              <w:left w:val="single" w:sz="4" w:space="0" w:color="auto"/>
              <w:bottom w:val="single" w:sz="4" w:space="0" w:color="auto"/>
              <w:right w:val="single" w:sz="4" w:space="0" w:color="auto"/>
            </w:tcBorders>
          </w:tcPr>
          <w:p w:rsidR="008D69FE" w:rsidRPr="00D821BA" w:rsidRDefault="008D69FE" w:rsidP="00BE3190">
            <w:pPr>
              <w:spacing w:line="240" w:lineRule="auto"/>
              <w:ind w:firstLine="0"/>
              <w:jc w:val="center"/>
              <w:rPr>
                <w:b/>
                <w:bCs/>
                <w:sz w:val="20"/>
              </w:rPr>
            </w:pPr>
            <w:r w:rsidRPr="00D821BA">
              <w:rPr>
                <w:b/>
                <w:bCs/>
                <w:sz w:val="20"/>
              </w:rPr>
              <w:t>Коэффиц</w:t>
            </w:r>
            <w:r w:rsidR="00BE3190" w:rsidRPr="00D821BA">
              <w:rPr>
                <w:b/>
                <w:bCs/>
                <w:sz w:val="20"/>
              </w:rPr>
              <w:t>и</w:t>
            </w:r>
            <w:r w:rsidRPr="00D821BA">
              <w:rPr>
                <w:b/>
                <w:bCs/>
                <w:sz w:val="20"/>
              </w:rPr>
              <w:t>ент семейности по наличию ед. жилья</w:t>
            </w:r>
          </w:p>
        </w:tc>
      </w:tr>
      <w:tr w:rsidR="008D69FE" w:rsidRPr="00D821BA" w:rsidTr="00BE3190">
        <w:trPr>
          <w:trHeight w:val="637"/>
          <w:jc w:val="center"/>
        </w:trPr>
        <w:tc>
          <w:tcPr>
            <w:tcW w:w="1702" w:type="dxa"/>
            <w:vMerge/>
            <w:tcBorders>
              <w:top w:val="single" w:sz="4" w:space="0" w:color="auto"/>
              <w:left w:val="single" w:sz="4" w:space="0" w:color="auto"/>
              <w:bottom w:val="single" w:sz="4" w:space="0" w:color="auto"/>
              <w:right w:val="single" w:sz="4" w:space="0" w:color="auto"/>
            </w:tcBorders>
          </w:tcPr>
          <w:p w:rsidR="008D69FE" w:rsidRPr="00D821BA" w:rsidRDefault="008D69FE" w:rsidP="00BE3190">
            <w:pPr>
              <w:spacing w:line="240" w:lineRule="auto"/>
              <w:ind w:firstLine="0"/>
              <w:jc w:val="center"/>
              <w:rPr>
                <w:b/>
                <w:bCs/>
                <w:sz w:val="20"/>
              </w:rPr>
            </w:pPr>
          </w:p>
        </w:tc>
        <w:tc>
          <w:tcPr>
            <w:tcW w:w="1275" w:type="dxa"/>
            <w:vMerge/>
            <w:tcBorders>
              <w:top w:val="single" w:sz="4" w:space="0" w:color="auto"/>
              <w:left w:val="single" w:sz="4" w:space="0" w:color="auto"/>
              <w:bottom w:val="single" w:sz="4" w:space="0" w:color="auto"/>
              <w:right w:val="single" w:sz="4" w:space="0" w:color="auto"/>
            </w:tcBorders>
          </w:tcPr>
          <w:p w:rsidR="008D69FE" w:rsidRPr="00D821BA" w:rsidRDefault="008D69FE" w:rsidP="00BE3190">
            <w:pPr>
              <w:spacing w:line="240" w:lineRule="auto"/>
              <w:ind w:firstLine="0"/>
              <w:jc w:val="center"/>
              <w:rPr>
                <w:b/>
                <w:bCs/>
                <w:sz w:val="20"/>
              </w:rPr>
            </w:pPr>
          </w:p>
        </w:tc>
        <w:tc>
          <w:tcPr>
            <w:tcW w:w="1622" w:type="dxa"/>
            <w:tcBorders>
              <w:top w:val="single" w:sz="4" w:space="0" w:color="auto"/>
              <w:left w:val="single" w:sz="4" w:space="0" w:color="auto"/>
              <w:bottom w:val="single" w:sz="4" w:space="0" w:color="auto"/>
              <w:right w:val="single" w:sz="4" w:space="0" w:color="auto"/>
            </w:tcBorders>
          </w:tcPr>
          <w:p w:rsidR="008D69FE" w:rsidRPr="00D821BA" w:rsidRDefault="008D69FE" w:rsidP="00BE3190">
            <w:pPr>
              <w:spacing w:line="240" w:lineRule="auto"/>
              <w:ind w:firstLine="0"/>
              <w:jc w:val="center"/>
              <w:rPr>
                <w:b/>
                <w:bCs/>
                <w:sz w:val="20"/>
              </w:rPr>
            </w:pPr>
            <w:r w:rsidRPr="00D821BA">
              <w:rPr>
                <w:b/>
                <w:bCs/>
                <w:sz w:val="20"/>
              </w:rPr>
              <w:t>Общая площадь тм</w:t>
            </w:r>
            <w:r w:rsidRPr="00D821BA">
              <w:rPr>
                <w:b/>
                <w:bCs/>
                <w:sz w:val="20"/>
                <w:vertAlign w:val="superscript"/>
              </w:rPr>
              <w:t>2</w:t>
            </w:r>
          </w:p>
        </w:tc>
        <w:tc>
          <w:tcPr>
            <w:tcW w:w="1701" w:type="dxa"/>
            <w:tcBorders>
              <w:top w:val="single" w:sz="4" w:space="0" w:color="auto"/>
              <w:left w:val="single" w:sz="4" w:space="0" w:color="auto"/>
              <w:bottom w:val="single" w:sz="4" w:space="0" w:color="auto"/>
              <w:right w:val="single" w:sz="4" w:space="0" w:color="auto"/>
            </w:tcBorders>
          </w:tcPr>
          <w:p w:rsidR="008D69FE" w:rsidRPr="00D821BA" w:rsidRDefault="008D69FE" w:rsidP="00BE3190">
            <w:pPr>
              <w:spacing w:line="240" w:lineRule="auto"/>
              <w:ind w:firstLine="0"/>
              <w:jc w:val="center"/>
              <w:rPr>
                <w:b/>
                <w:bCs/>
                <w:sz w:val="20"/>
              </w:rPr>
            </w:pPr>
          </w:p>
          <w:p w:rsidR="008D69FE" w:rsidRPr="00D821BA" w:rsidRDefault="008D69FE" w:rsidP="00BE3190">
            <w:pPr>
              <w:spacing w:line="240" w:lineRule="auto"/>
              <w:ind w:firstLine="0"/>
              <w:jc w:val="center"/>
              <w:rPr>
                <w:b/>
                <w:bCs/>
                <w:sz w:val="20"/>
              </w:rPr>
            </w:pPr>
            <w:r w:rsidRPr="00D821BA">
              <w:rPr>
                <w:b/>
                <w:bCs/>
                <w:sz w:val="20"/>
              </w:rPr>
              <w:t>Ед. жилья</w:t>
            </w:r>
          </w:p>
        </w:tc>
        <w:tc>
          <w:tcPr>
            <w:tcW w:w="1701" w:type="dxa"/>
            <w:vMerge/>
            <w:tcBorders>
              <w:top w:val="single" w:sz="4" w:space="0" w:color="auto"/>
              <w:left w:val="single" w:sz="4" w:space="0" w:color="auto"/>
              <w:bottom w:val="single" w:sz="4" w:space="0" w:color="auto"/>
              <w:right w:val="single" w:sz="4" w:space="0" w:color="auto"/>
            </w:tcBorders>
          </w:tcPr>
          <w:p w:rsidR="008D69FE" w:rsidRPr="00D821BA" w:rsidRDefault="008D69FE" w:rsidP="00BE3190">
            <w:pPr>
              <w:spacing w:line="240" w:lineRule="auto"/>
              <w:ind w:firstLine="0"/>
              <w:jc w:val="center"/>
              <w:rPr>
                <w:b/>
                <w:bCs/>
                <w:sz w:val="20"/>
              </w:rPr>
            </w:pPr>
          </w:p>
        </w:tc>
        <w:tc>
          <w:tcPr>
            <w:tcW w:w="2047" w:type="dxa"/>
            <w:vMerge/>
            <w:tcBorders>
              <w:top w:val="single" w:sz="4" w:space="0" w:color="auto"/>
              <w:left w:val="single" w:sz="4" w:space="0" w:color="auto"/>
              <w:bottom w:val="single" w:sz="4" w:space="0" w:color="auto"/>
              <w:right w:val="single" w:sz="4" w:space="0" w:color="auto"/>
            </w:tcBorders>
          </w:tcPr>
          <w:p w:rsidR="008D69FE" w:rsidRPr="00D821BA" w:rsidRDefault="008D69FE" w:rsidP="00BE3190">
            <w:pPr>
              <w:spacing w:line="240" w:lineRule="auto"/>
              <w:ind w:firstLine="0"/>
              <w:jc w:val="center"/>
              <w:rPr>
                <w:b/>
                <w:bCs/>
                <w:sz w:val="20"/>
              </w:rPr>
            </w:pPr>
          </w:p>
        </w:tc>
      </w:tr>
      <w:tr w:rsidR="00D821BA" w:rsidRPr="00D821BA" w:rsidTr="00BE3190">
        <w:trPr>
          <w:jc w:val="center"/>
        </w:trPr>
        <w:tc>
          <w:tcPr>
            <w:tcW w:w="1702" w:type="dxa"/>
            <w:tcBorders>
              <w:top w:val="single" w:sz="4" w:space="0" w:color="auto"/>
              <w:left w:val="single" w:sz="4" w:space="0" w:color="auto"/>
              <w:bottom w:val="single" w:sz="4" w:space="0" w:color="auto"/>
              <w:right w:val="single" w:sz="4" w:space="0" w:color="auto"/>
            </w:tcBorders>
          </w:tcPr>
          <w:p w:rsidR="00D821BA" w:rsidRPr="00D821BA" w:rsidRDefault="00D821BA" w:rsidP="00BE3190">
            <w:pPr>
              <w:spacing w:line="240" w:lineRule="auto"/>
              <w:ind w:firstLine="0"/>
              <w:rPr>
                <w:sz w:val="20"/>
              </w:rPr>
            </w:pPr>
            <w:r w:rsidRPr="00D821BA">
              <w:rPr>
                <w:sz w:val="20"/>
              </w:rPr>
              <w:t>1.Бахтыбаевский</w:t>
            </w:r>
          </w:p>
        </w:tc>
        <w:tc>
          <w:tcPr>
            <w:tcW w:w="1275" w:type="dxa"/>
            <w:tcBorders>
              <w:top w:val="single" w:sz="4" w:space="0" w:color="auto"/>
              <w:left w:val="single" w:sz="4" w:space="0" w:color="auto"/>
              <w:bottom w:val="single" w:sz="4" w:space="0" w:color="auto"/>
              <w:right w:val="single" w:sz="4" w:space="0" w:color="auto"/>
            </w:tcBorders>
          </w:tcPr>
          <w:p w:rsidR="00D821BA" w:rsidRPr="00D821BA" w:rsidRDefault="00D821BA" w:rsidP="00D821BA">
            <w:pPr>
              <w:spacing w:line="240" w:lineRule="auto"/>
              <w:ind w:firstLine="0"/>
              <w:jc w:val="center"/>
              <w:rPr>
                <w:sz w:val="20"/>
              </w:rPr>
            </w:pPr>
            <w:r w:rsidRPr="00D821BA">
              <w:rPr>
                <w:sz w:val="20"/>
              </w:rPr>
              <w:t>2,51</w:t>
            </w:r>
          </w:p>
        </w:tc>
        <w:tc>
          <w:tcPr>
            <w:tcW w:w="1622" w:type="dxa"/>
            <w:tcBorders>
              <w:top w:val="single" w:sz="4" w:space="0" w:color="auto"/>
              <w:left w:val="single" w:sz="4" w:space="0" w:color="auto"/>
              <w:bottom w:val="single" w:sz="4" w:space="0" w:color="auto"/>
              <w:right w:val="single" w:sz="4" w:space="0" w:color="auto"/>
            </w:tcBorders>
          </w:tcPr>
          <w:p w:rsidR="00D821BA" w:rsidRPr="00D821BA" w:rsidRDefault="00D821BA" w:rsidP="00D821BA">
            <w:pPr>
              <w:spacing w:line="240" w:lineRule="auto"/>
              <w:ind w:firstLine="0"/>
              <w:jc w:val="center"/>
              <w:rPr>
                <w:sz w:val="20"/>
              </w:rPr>
            </w:pPr>
            <w:r w:rsidRPr="00D821BA">
              <w:rPr>
                <w:sz w:val="20"/>
              </w:rPr>
              <w:t>33,69</w:t>
            </w:r>
          </w:p>
        </w:tc>
        <w:tc>
          <w:tcPr>
            <w:tcW w:w="1701" w:type="dxa"/>
            <w:tcBorders>
              <w:top w:val="single" w:sz="4" w:space="0" w:color="auto"/>
              <w:left w:val="single" w:sz="4" w:space="0" w:color="auto"/>
              <w:bottom w:val="single" w:sz="4" w:space="0" w:color="auto"/>
              <w:right w:val="single" w:sz="4" w:space="0" w:color="auto"/>
            </w:tcBorders>
          </w:tcPr>
          <w:p w:rsidR="00D821BA" w:rsidRPr="00D821BA" w:rsidRDefault="00D821BA" w:rsidP="00D821BA">
            <w:pPr>
              <w:spacing w:line="240" w:lineRule="auto"/>
              <w:ind w:firstLine="0"/>
              <w:jc w:val="center"/>
              <w:rPr>
                <w:sz w:val="20"/>
              </w:rPr>
            </w:pPr>
            <w:r w:rsidRPr="00D821BA">
              <w:rPr>
                <w:sz w:val="20"/>
              </w:rPr>
              <w:t>0,67</w:t>
            </w:r>
          </w:p>
        </w:tc>
        <w:tc>
          <w:tcPr>
            <w:tcW w:w="1701" w:type="dxa"/>
            <w:tcBorders>
              <w:top w:val="single" w:sz="4" w:space="0" w:color="auto"/>
              <w:left w:val="single" w:sz="4" w:space="0" w:color="auto"/>
              <w:bottom w:val="single" w:sz="4" w:space="0" w:color="auto"/>
              <w:right w:val="single" w:sz="4" w:space="0" w:color="auto"/>
            </w:tcBorders>
          </w:tcPr>
          <w:p w:rsidR="00D821BA" w:rsidRPr="00D821BA" w:rsidRDefault="00D821BA" w:rsidP="00D821BA">
            <w:pPr>
              <w:spacing w:line="240" w:lineRule="auto"/>
              <w:ind w:firstLine="0"/>
              <w:jc w:val="center"/>
              <w:rPr>
                <w:sz w:val="20"/>
              </w:rPr>
            </w:pPr>
            <w:r w:rsidRPr="00D821BA">
              <w:rPr>
                <w:sz w:val="20"/>
              </w:rPr>
              <w:t>13,4</w:t>
            </w:r>
          </w:p>
        </w:tc>
        <w:tc>
          <w:tcPr>
            <w:tcW w:w="2047" w:type="dxa"/>
            <w:tcBorders>
              <w:top w:val="single" w:sz="4" w:space="0" w:color="auto"/>
              <w:left w:val="single" w:sz="4" w:space="0" w:color="auto"/>
              <w:bottom w:val="single" w:sz="4" w:space="0" w:color="auto"/>
              <w:right w:val="single" w:sz="4" w:space="0" w:color="auto"/>
            </w:tcBorders>
          </w:tcPr>
          <w:p w:rsidR="00D821BA" w:rsidRPr="00D821BA" w:rsidRDefault="00D821BA" w:rsidP="00D821BA">
            <w:pPr>
              <w:spacing w:line="240" w:lineRule="auto"/>
              <w:ind w:firstLine="0"/>
              <w:jc w:val="center"/>
              <w:rPr>
                <w:sz w:val="20"/>
              </w:rPr>
            </w:pPr>
            <w:r w:rsidRPr="00D821BA">
              <w:rPr>
                <w:sz w:val="20"/>
              </w:rPr>
              <w:t>3,7</w:t>
            </w:r>
          </w:p>
        </w:tc>
      </w:tr>
    </w:tbl>
    <w:p w:rsidR="008D69FE" w:rsidRPr="00F22A4B" w:rsidRDefault="008D69FE" w:rsidP="00BE3190">
      <w:pPr>
        <w:spacing w:line="240" w:lineRule="auto"/>
        <w:ind w:firstLine="567"/>
        <w:rPr>
          <w:b/>
          <w:bCs/>
          <w:szCs w:val="24"/>
          <w:highlight w:val="yellow"/>
        </w:rPr>
      </w:pPr>
    </w:p>
    <w:p w:rsidR="004429FA" w:rsidRPr="004429FA" w:rsidRDefault="00E440D1" w:rsidP="004429FA">
      <w:pPr>
        <w:spacing w:line="240" w:lineRule="auto"/>
        <w:ind w:firstLine="567"/>
        <w:rPr>
          <w:szCs w:val="24"/>
        </w:rPr>
      </w:pPr>
      <w:r w:rsidRPr="004429FA">
        <w:rPr>
          <w:color w:val="000000" w:themeColor="text1"/>
          <w:shd w:val="clear" w:color="auto" w:fill="FFFFFF"/>
        </w:rPr>
        <w:t>Объёмы жилищного строительства рассчи</w:t>
      </w:r>
      <w:r w:rsidR="0085616C">
        <w:rPr>
          <w:color w:val="000000" w:themeColor="text1"/>
          <w:shd w:val="clear" w:color="auto" w:fill="FFFFFF"/>
        </w:rPr>
        <w:t>таны по укрупнённым показателям</w:t>
      </w:r>
      <w:r w:rsidRPr="004429FA">
        <w:rPr>
          <w:color w:val="000000" w:themeColor="text1"/>
          <w:shd w:val="clear" w:color="auto" w:fill="FFFFFF"/>
        </w:rPr>
        <w:t>.</w:t>
      </w:r>
      <w:r w:rsidR="004429FA" w:rsidRPr="004429FA">
        <w:rPr>
          <w:szCs w:val="24"/>
        </w:rPr>
        <w:t>На 1 очередь жилищный фонд по поселению должен составлять 65,5 т. м</w:t>
      </w:r>
      <w:r w:rsidR="004429FA" w:rsidRPr="004429FA">
        <w:rPr>
          <w:szCs w:val="24"/>
          <w:vertAlign w:val="superscript"/>
        </w:rPr>
        <w:t>2</w:t>
      </w:r>
      <w:r w:rsidR="004429FA" w:rsidRPr="004429FA">
        <w:rPr>
          <w:szCs w:val="24"/>
        </w:rPr>
        <w:t xml:space="preserve">. </w:t>
      </w:r>
      <w:r w:rsidR="004429FA" w:rsidRPr="004429FA">
        <w:rPr>
          <w:b/>
          <w:szCs w:val="24"/>
        </w:rPr>
        <w:t>На расчетный срок жилищный фонд должен составлять 84,0 т м</w:t>
      </w:r>
      <w:r w:rsidR="004429FA" w:rsidRPr="004429FA">
        <w:rPr>
          <w:b/>
          <w:szCs w:val="24"/>
          <w:vertAlign w:val="superscript"/>
        </w:rPr>
        <w:t>2</w:t>
      </w:r>
      <w:r w:rsidR="004429FA" w:rsidRPr="004429FA">
        <w:rPr>
          <w:b/>
          <w:szCs w:val="24"/>
        </w:rPr>
        <w:t>.Объем нового строительства составляет 50,31т. м</w:t>
      </w:r>
      <w:r w:rsidR="004429FA" w:rsidRPr="004429FA">
        <w:rPr>
          <w:b/>
          <w:szCs w:val="24"/>
          <w:vertAlign w:val="superscript"/>
        </w:rPr>
        <w:t>2</w:t>
      </w:r>
      <w:r w:rsidR="004429FA" w:rsidRPr="004429FA">
        <w:rPr>
          <w:szCs w:val="24"/>
        </w:rPr>
        <w:t>.</w:t>
      </w:r>
    </w:p>
    <w:p w:rsidR="00E440D1" w:rsidRPr="004429FA" w:rsidRDefault="00E440D1" w:rsidP="0066486F">
      <w:pPr>
        <w:pStyle w:val="aff"/>
        <w:spacing w:before="0" w:beforeAutospacing="0" w:after="0" w:afterAutospacing="0"/>
        <w:ind w:firstLine="425"/>
        <w:contextualSpacing/>
        <w:jc w:val="both"/>
        <w:rPr>
          <w:color w:val="000000" w:themeColor="text1"/>
        </w:rPr>
      </w:pPr>
      <w:r w:rsidRPr="004429FA">
        <w:rPr>
          <w:color w:val="000000" w:themeColor="text1"/>
          <w:shd w:val="clear" w:color="auto" w:fill="FFFFFF"/>
        </w:rPr>
        <w:t>Частный существующий жилой фонд реконструируется за счет владельцев, объемы реконструкции в общий объем жилищного строительства на расчетный срок не включены. Структура нового жилищного строительства по материалу стен не регламентируется.</w:t>
      </w:r>
    </w:p>
    <w:p w:rsidR="00E440D1" w:rsidRPr="00F22A4B" w:rsidRDefault="00E440D1" w:rsidP="0066486F">
      <w:pPr>
        <w:pStyle w:val="aff"/>
        <w:spacing w:before="0" w:beforeAutospacing="0" w:after="0" w:afterAutospacing="0"/>
        <w:contextualSpacing/>
        <w:rPr>
          <w:color w:val="000000" w:themeColor="text1"/>
          <w:highlight w:val="yellow"/>
        </w:rPr>
      </w:pPr>
    </w:p>
    <w:p w:rsidR="00E440D1" w:rsidRPr="00D821BA" w:rsidRDefault="00B2424E" w:rsidP="0066486F">
      <w:pPr>
        <w:pStyle w:val="aff"/>
        <w:spacing w:before="0" w:beforeAutospacing="0" w:after="0" w:afterAutospacing="0"/>
        <w:ind w:firstLine="709"/>
        <w:contextualSpacing/>
        <w:rPr>
          <w:b/>
          <w:bCs/>
          <w:color w:val="000000" w:themeColor="text1"/>
          <w:shd w:val="clear" w:color="auto" w:fill="FFFFFF"/>
        </w:rPr>
      </w:pPr>
      <w:r w:rsidRPr="00D821BA">
        <w:rPr>
          <w:b/>
          <w:bCs/>
          <w:color w:val="000000" w:themeColor="text1"/>
          <w:shd w:val="clear" w:color="auto" w:fill="FFFFFF"/>
        </w:rPr>
        <w:t>4</w:t>
      </w:r>
      <w:r w:rsidR="00E440D1" w:rsidRPr="00D821BA">
        <w:rPr>
          <w:b/>
          <w:bCs/>
          <w:color w:val="000000" w:themeColor="text1"/>
          <w:shd w:val="clear" w:color="auto" w:fill="FFFFFF"/>
        </w:rPr>
        <w:t>.</w:t>
      </w:r>
      <w:r w:rsidRPr="00D821BA">
        <w:rPr>
          <w:b/>
          <w:bCs/>
          <w:color w:val="000000" w:themeColor="text1"/>
          <w:shd w:val="clear" w:color="auto" w:fill="FFFFFF"/>
        </w:rPr>
        <w:t>3</w:t>
      </w:r>
      <w:r w:rsidR="00E440D1" w:rsidRPr="00D821BA">
        <w:rPr>
          <w:b/>
          <w:bCs/>
          <w:color w:val="000000" w:themeColor="text1"/>
          <w:shd w:val="clear" w:color="auto" w:fill="FFFFFF"/>
        </w:rPr>
        <w:t>.2. Культурно-бытовое строительство.</w:t>
      </w:r>
    </w:p>
    <w:p w:rsidR="009F4094" w:rsidRPr="009F4094" w:rsidRDefault="009F4094" w:rsidP="009F4094">
      <w:pPr>
        <w:spacing w:line="240" w:lineRule="auto"/>
        <w:rPr>
          <w:szCs w:val="24"/>
        </w:rPr>
      </w:pPr>
      <w:r w:rsidRPr="009F4094">
        <w:rPr>
          <w:b/>
          <w:szCs w:val="24"/>
        </w:rPr>
        <w:lastRenderedPageBreak/>
        <w:t>Проблемы в сфере образования.</w:t>
      </w:r>
      <w:r w:rsidRPr="009F4094">
        <w:rPr>
          <w:szCs w:val="24"/>
        </w:rPr>
        <w:t>Недостаточное обеспечение объектами образования. Материальная и техническая база образовательных учреждений не в полной мере приведена в соответствие современным требованиям к обучению и воспитанию детей.</w:t>
      </w:r>
    </w:p>
    <w:p w:rsidR="009F4094" w:rsidRPr="009F4094" w:rsidRDefault="009F4094" w:rsidP="009F4094">
      <w:pPr>
        <w:spacing w:line="240" w:lineRule="auto"/>
        <w:rPr>
          <w:szCs w:val="24"/>
        </w:rPr>
      </w:pPr>
      <w:r w:rsidRPr="009F4094">
        <w:rPr>
          <w:b/>
          <w:szCs w:val="24"/>
        </w:rPr>
        <w:t xml:space="preserve">Проблемы в сфере здравоохранения. </w:t>
      </w:r>
      <w:r w:rsidRPr="009F4094">
        <w:rPr>
          <w:szCs w:val="24"/>
        </w:rPr>
        <w:t>Несоответствие установленным требованиям технического состояния и оснащения медицинских учреждений, оказывающих акушерско-гинекологическую помощь женщинам и медицинскую помощь детям. Неудовлетворительное состояние материально-техническая базы многих лечебных учреждений. Неукомплектованность медицинских учреждений врачами различной специализации.</w:t>
      </w:r>
    </w:p>
    <w:p w:rsidR="009F4094" w:rsidRPr="009F4094" w:rsidRDefault="009F4094" w:rsidP="009F4094">
      <w:pPr>
        <w:spacing w:line="240" w:lineRule="auto"/>
        <w:rPr>
          <w:szCs w:val="24"/>
        </w:rPr>
      </w:pPr>
      <w:r w:rsidRPr="009F4094">
        <w:rPr>
          <w:b/>
          <w:szCs w:val="24"/>
        </w:rPr>
        <w:t>Проблемы в сфере развития культуры.</w:t>
      </w:r>
      <w:r w:rsidRPr="009F4094">
        <w:rPr>
          <w:szCs w:val="24"/>
        </w:rPr>
        <w:t xml:space="preserve"> Требуется капитальный ремонт большинства учреждений культуры. В связи с отсутствием достаточного финансирования не обновляется материально-техническая база учреждений культуры современным световым, звуковым оборудованием, музыкальными инструментами.</w:t>
      </w:r>
    </w:p>
    <w:p w:rsidR="009F4094" w:rsidRPr="009F4094" w:rsidRDefault="009F4094" w:rsidP="009F4094">
      <w:pPr>
        <w:spacing w:line="240" w:lineRule="auto"/>
        <w:rPr>
          <w:szCs w:val="24"/>
        </w:rPr>
      </w:pPr>
      <w:r w:rsidRPr="009F4094">
        <w:rPr>
          <w:b/>
          <w:szCs w:val="24"/>
        </w:rPr>
        <w:t>Проблемы в сфере развития физической культуры и спорта.</w:t>
      </w:r>
      <w:r w:rsidRPr="009F4094">
        <w:rPr>
          <w:szCs w:val="24"/>
        </w:rPr>
        <w:t xml:space="preserve"> Недостаточное количество и качество общедоступной инфраструктуры, ориентированной на массовые слои населения. Необходимо обновление и пополнение материально-технической базы учреждений системы физической культуры и спорта.</w:t>
      </w:r>
    </w:p>
    <w:p w:rsidR="00D821BA" w:rsidRPr="00D821BA" w:rsidRDefault="00D821BA" w:rsidP="00D821BA">
      <w:pPr>
        <w:spacing w:line="240" w:lineRule="auto"/>
        <w:ind w:firstLine="567"/>
        <w:rPr>
          <w:szCs w:val="24"/>
        </w:rPr>
      </w:pPr>
      <w:r w:rsidRPr="00D821BA">
        <w:rPr>
          <w:szCs w:val="24"/>
        </w:rPr>
        <w:t>Обслуживание населения в населенных пунктах начинается с 1 ступени – объектов повседневного обслуживания с радиусом пешеходной доступности 500-2000 м или 30 минут на специальном транспорте: детские дошкольные учреждения, школы начальных классов, общеобразовательные школы, магазины товаров повседневного спроса, помещения для досуга и занятий физкультурой и спортом, спортивные площадки, фельдшерские и акушерские пункты с  аптечными киосками</w:t>
      </w:r>
    </w:p>
    <w:p w:rsidR="00D821BA" w:rsidRPr="00D821BA" w:rsidRDefault="00D821BA" w:rsidP="00D821BA">
      <w:pPr>
        <w:spacing w:line="240" w:lineRule="auto"/>
        <w:ind w:firstLine="567"/>
        <w:rPr>
          <w:szCs w:val="24"/>
        </w:rPr>
      </w:pPr>
      <w:r w:rsidRPr="00D821BA">
        <w:rPr>
          <w:szCs w:val="24"/>
        </w:rPr>
        <w:t>Объекты периодического обслуживания: специализированные магазины, рассчетно-кассовые центры, отделения связи, клубы, библиотеки, поликлиники, больницы размещающиеся в центрах местной системы расселения, подрайонной системы расселения.</w:t>
      </w:r>
    </w:p>
    <w:p w:rsidR="00D821BA" w:rsidRPr="00D821BA" w:rsidRDefault="00D821BA" w:rsidP="00D821BA">
      <w:pPr>
        <w:spacing w:line="240" w:lineRule="auto"/>
        <w:ind w:firstLine="567"/>
        <w:rPr>
          <w:szCs w:val="24"/>
        </w:rPr>
      </w:pPr>
      <w:r w:rsidRPr="00D821BA">
        <w:rPr>
          <w:szCs w:val="24"/>
        </w:rPr>
        <w:t>Объекты эпизодического обслуживания: дома культуры, театры, центральная районная больница, диагностический центр и др. размещаются в центрах поселений</w:t>
      </w:r>
    </w:p>
    <w:p w:rsidR="00D821BA" w:rsidRPr="00D821BA" w:rsidRDefault="00D821BA" w:rsidP="00D821BA">
      <w:pPr>
        <w:spacing w:line="240" w:lineRule="auto"/>
        <w:ind w:firstLine="567"/>
        <w:rPr>
          <w:szCs w:val="24"/>
        </w:rPr>
      </w:pPr>
      <w:r w:rsidRPr="00D821BA">
        <w:rPr>
          <w:szCs w:val="24"/>
        </w:rPr>
        <w:t>По размещению школ возможен вариант обслуживания специальным транспортом. Учитывая радиус доступности для начальных классов не более 2 км при пешеходном движении или 30 минут на специальном транспорте, а для 5-11 классов не более 30 минут на транспорте, для рационального функционирования школьной сети в сельской местности возможен вариант специального подвоза школьников. Культурно-просветительские учреждения и физкультурно-спортивные сооружения – объекты «свободного выбора», посещение их на разных уровнях определяется индивидуальными потребностями и временем доступности. Сеть библиотек представлена центральной районной библиотекой и ее филиалами  в центрах местной системы расселения, а так же библиотеками при школах, клубах. При клубах созданы интернет-центры.</w:t>
      </w:r>
    </w:p>
    <w:p w:rsidR="00D821BA" w:rsidRPr="00D821BA" w:rsidRDefault="00D821BA" w:rsidP="00D821BA">
      <w:pPr>
        <w:spacing w:line="240" w:lineRule="auto"/>
        <w:ind w:firstLine="567"/>
        <w:rPr>
          <w:szCs w:val="24"/>
        </w:rPr>
      </w:pPr>
      <w:r w:rsidRPr="00D821BA">
        <w:rPr>
          <w:szCs w:val="24"/>
        </w:rPr>
        <w:t>Физкультурно-спортивные сооружения включают открытые площадки для оздоровительных и спортивных игр, спортивные залы, спортивные комплексы со стадионами, размещаются почти в каждом населенном пункте района.</w:t>
      </w:r>
    </w:p>
    <w:p w:rsidR="00D821BA" w:rsidRPr="00D821BA" w:rsidRDefault="00D821BA" w:rsidP="00D821BA">
      <w:pPr>
        <w:spacing w:line="240" w:lineRule="auto"/>
        <w:ind w:firstLine="567"/>
        <w:rPr>
          <w:szCs w:val="24"/>
        </w:rPr>
      </w:pPr>
      <w:r w:rsidRPr="00D821BA">
        <w:rPr>
          <w:szCs w:val="24"/>
        </w:rPr>
        <w:t>Фельдшерско-акушерские пункты – основное звено службы профилактики заболеваний, доврачебной неотложной помощи. Амбулатории и поликлиники – территориально-замкнутый тип учреждений, их размещение определяется временем доступности и числом обслуживаемого населения. Больницы также «территориально замкнутый тип» учреждений регламентированного использования. Потребительная оценка больниц в большей степени определяется не временем доступности, а количеством и качеством лечения  и ухода. При общей тенденции к укрупнению больниц ( в рамках допустимой доступности) основной организационно методический центр медицинского обслуживания сельского населения – центральная районная больница, которая организовывает скорую медицинскую помощь, стоматологические кабинеты, врачебную лабораторию, рентгено-флюорографическую установку, диагностическую лабораторию и пр., курирование участковых поликлиник и больниц размещенных в центрах подрайонной системы расселения.</w:t>
      </w:r>
    </w:p>
    <w:p w:rsidR="00D821BA" w:rsidRDefault="00D821BA" w:rsidP="00D821BA">
      <w:pPr>
        <w:spacing w:line="240" w:lineRule="auto"/>
        <w:ind w:firstLine="567"/>
        <w:rPr>
          <w:szCs w:val="24"/>
        </w:rPr>
      </w:pPr>
      <w:r w:rsidRPr="00D821BA">
        <w:rPr>
          <w:szCs w:val="24"/>
        </w:rPr>
        <w:lastRenderedPageBreak/>
        <w:t>Сеть магазинов товаров повседневного пользования – низшая ступень в сети торговых предприятий, они размещаются во всех населенных пунктах. Специализированные магазины, торговые комплексы размещаются в центрах местной и подрайонной систем расселения. Размещение пожарного депо обслуживается радиусом доступности, который должен составлять не более 20 минут транспортной доступности.</w:t>
      </w:r>
    </w:p>
    <w:p w:rsidR="009F4094" w:rsidRPr="00F30DCD" w:rsidRDefault="009F4094" w:rsidP="00F30DCD">
      <w:pPr>
        <w:spacing w:line="240" w:lineRule="auto"/>
        <w:jc w:val="center"/>
        <w:rPr>
          <w:b/>
          <w:bCs/>
          <w:szCs w:val="24"/>
        </w:rPr>
      </w:pPr>
      <w:r w:rsidRPr="00F30DCD">
        <w:rPr>
          <w:b/>
          <w:bCs/>
          <w:szCs w:val="24"/>
        </w:rPr>
        <w:t xml:space="preserve">Объем на первую очередь строительства по объектам культурно-бытового строительства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722"/>
        <w:gridCol w:w="2268"/>
        <w:gridCol w:w="3153"/>
      </w:tblGrid>
      <w:tr w:rsidR="009F4094" w:rsidRPr="009F4094" w:rsidTr="00F30DCD">
        <w:trPr>
          <w:jc w:val="center"/>
        </w:trPr>
        <w:tc>
          <w:tcPr>
            <w:tcW w:w="3722" w:type="dxa"/>
            <w:tcBorders>
              <w:top w:val="single" w:sz="4" w:space="0" w:color="000000"/>
              <w:left w:val="single" w:sz="4" w:space="0" w:color="000000"/>
              <w:bottom w:val="single" w:sz="4" w:space="0" w:color="000000"/>
              <w:right w:val="single" w:sz="4" w:space="0" w:color="000000"/>
            </w:tcBorders>
            <w:vAlign w:val="center"/>
          </w:tcPr>
          <w:p w:rsidR="009F4094" w:rsidRPr="00F30DCD" w:rsidRDefault="009F4094" w:rsidP="00F30DCD">
            <w:pPr>
              <w:spacing w:line="240" w:lineRule="auto"/>
              <w:ind w:firstLine="0"/>
              <w:jc w:val="left"/>
              <w:rPr>
                <w:b/>
                <w:sz w:val="20"/>
              </w:rPr>
            </w:pPr>
            <w:r w:rsidRPr="00F30DCD">
              <w:rPr>
                <w:b/>
                <w:sz w:val="20"/>
              </w:rPr>
              <w:t>Наименование</w:t>
            </w:r>
          </w:p>
        </w:tc>
        <w:tc>
          <w:tcPr>
            <w:tcW w:w="2268" w:type="dxa"/>
            <w:tcBorders>
              <w:top w:val="single" w:sz="4" w:space="0" w:color="000000"/>
              <w:left w:val="single" w:sz="4" w:space="0" w:color="000000"/>
              <w:bottom w:val="single" w:sz="4" w:space="0" w:color="000000"/>
              <w:right w:val="single" w:sz="4" w:space="0" w:color="000000"/>
            </w:tcBorders>
            <w:vAlign w:val="center"/>
          </w:tcPr>
          <w:p w:rsidR="009F4094" w:rsidRPr="00F30DCD" w:rsidRDefault="009F4094" w:rsidP="00F30DCD">
            <w:pPr>
              <w:spacing w:line="240" w:lineRule="auto"/>
              <w:ind w:firstLine="0"/>
              <w:jc w:val="left"/>
              <w:rPr>
                <w:b/>
                <w:sz w:val="20"/>
              </w:rPr>
            </w:pPr>
            <w:r w:rsidRPr="00F30DCD">
              <w:rPr>
                <w:b/>
                <w:sz w:val="20"/>
              </w:rPr>
              <w:t>Единицы измерения</w:t>
            </w:r>
          </w:p>
        </w:tc>
        <w:tc>
          <w:tcPr>
            <w:tcW w:w="3153" w:type="dxa"/>
            <w:tcBorders>
              <w:top w:val="single" w:sz="4" w:space="0" w:color="000000"/>
              <w:left w:val="single" w:sz="4" w:space="0" w:color="000000"/>
              <w:bottom w:val="single" w:sz="4" w:space="0" w:color="000000"/>
              <w:right w:val="single" w:sz="4" w:space="0" w:color="000000"/>
            </w:tcBorders>
            <w:vAlign w:val="center"/>
          </w:tcPr>
          <w:p w:rsidR="009F4094" w:rsidRPr="00F30DCD" w:rsidRDefault="009F4094" w:rsidP="00F30DCD">
            <w:pPr>
              <w:spacing w:line="240" w:lineRule="auto"/>
              <w:ind w:firstLine="0"/>
              <w:jc w:val="left"/>
              <w:rPr>
                <w:b/>
                <w:sz w:val="20"/>
              </w:rPr>
            </w:pPr>
            <w:r w:rsidRPr="00F30DCD">
              <w:rPr>
                <w:b/>
                <w:sz w:val="20"/>
              </w:rPr>
              <w:t>Объемы нового строительства</w:t>
            </w:r>
          </w:p>
        </w:tc>
      </w:tr>
      <w:tr w:rsidR="009F4094" w:rsidRPr="009F4094" w:rsidTr="00F30DCD">
        <w:trPr>
          <w:jc w:val="center"/>
        </w:trPr>
        <w:tc>
          <w:tcPr>
            <w:tcW w:w="3722" w:type="dxa"/>
            <w:tcBorders>
              <w:top w:val="single" w:sz="4" w:space="0" w:color="000000"/>
              <w:left w:val="single" w:sz="4" w:space="0" w:color="000000"/>
              <w:bottom w:val="single" w:sz="4" w:space="0" w:color="000000"/>
              <w:right w:val="single" w:sz="4" w:space="0" w:color="000000"/>
            </w:tcBorders>
            <w:vAlign w:val="center"/>
          </w:tcPr>
          <w:p w:rsidR="009F4094" w:rsidRPr="00F30DCD" w:rsidRDefault="009F4094" w:rsidP="00F30DCD">
            <w:pPr>
              <w:pStyle w:val="2f7"/>
              <w:ind w:left="0"/>
              <w:rPr>
                <w:b/>
              </w:rPr>
            </w:pPr>
            <w:r w:rsidRPr="00F30DCD">
              <w:rPr>
                <w:b/>
              </w:rPr>
              <w:t>1</w:t>
            </w:r>
          </w:p>
        </w:tc>
        <w:tc>
          <w:tcPr>
            <w:tcW w:w="2268" w:type="dxa"/>
            <w:tcBorders>
              <w:top w:val="single" w:sz="4" w:space="0" w:color="000000"/>
              <w:left w:val="single" w:sz="4" w:space="0" w:color="000000"/>
              <w:bottom w:val="single" w:sz="4" w:space="0" w:color="000000"/>
              <w:right w:val="single" w:sz="4" w:space="0" w:color="000000"/>
            </w:tcBorders>
            <w:vAlign w:val="center"/>
          </w:tcPr>
          <w:p w:rsidR="009F4094" w:rsidRPr="00F30DCD" w:rsidRDefault="009F4094" w:rsidP="00F30DCD">
            <w:pPr>
              <w:spacing w:line="240" w:lineRule="auto"/>
              <w:ind w:firstLine="0"/>
              <w:jc w:val="left"/>
              <w:rPr>
                <w:b/>
                <w:sz w:val="20"/>
              </w:rPr>
            </w:pPr>
            <w:r w:rsidRPr="00F30DCD">
              <w:rPr>
                <w:b/>
                <w:sz w:val="20"/>
              </w:rPr>
              <w:t>2</w:t>
            </w:r>
          </w:p>
        </w:tc>
        <w:tc>
          <w:tcPr>
            <w:tcW w:w="3153" w:type="dxa"/>
            <w:tcBorders>
              <w:top w:val="single" w:sz="4" w:space="0" w:color="000000"/>
              <w:left w:val="single" w:sz="4" w:space="0" w:color="000000"/>
              <w:bottom w:val="single" w:sz="4" w:space="0" w:color="000000"/>
              <w:right w:val="single" w:sz="4" w:space="0" w:color="000000"/>
            </w:tcBorders>
            <w:vAlign w:val="center"/>
          </w:tcPr>
          <w:p w:rsidR="009F4094" w:rsidRPr="00F30DCD" w:rsidRDefault="009F4094" w:rsidP="00F30DCD">
            <w:pPr>
              <w:spacing w:line="240" w:lineRule="auto"/>
              <w:ind w:firstLine="0"/>
              <w:jc w:val="left"/>
              <w:rPr>
                <w:b/>
                <w:sz w:val="20"/>
              </w:rPr>
            </w:pPr>
            <w:r w:rsidRPr="00F30DCD">
              <w:rPr>
                <w:b/>
                <w:sz w:val="20"/>
              </w:rPr>
              <w:t>3</w:t>
            </w:r>
          </w:p>
        </w:tc>
      </w:tr>
      <w:tr w:rsidR="009F4094" w:rsidRPr="009F4094" w:rsidTr="00F30DCD">
        <w:trPr>
          <w:jc w:val="center"/>
        </w:trPr>
        <w:tc>
          <w:tcPr>
            <w:tcW w:w="3722"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pStyle w:val="2f7"/>
              <w:ind w:left="0"/>
            </w:pPr>
            <w:r w:rsidRPr="009F4094">
              <w:t>Детские сады</w:t>
            </w:r>
          </w:p>
        </w:tc>
        <w:tc>
          <w:tcPr>
            <w:tcW w:w="2268"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мест</w:t>
            </w:r>
          </w:p>
        </w:tc>
        <w:tc>
          <w:tcPr>
            <w:tcW w:w="3153"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60</w:t>
            </w:r>
          </w:p>
        </w:tc>
      </w:tr>
      <w:tr w:rsidR="009F4094" w:rsidRPr="009F4094" w:rsidTr="00F30DCD">
        <w:trPr>
          <w:jc w:val="center"/>
        </w:trPr>
        <w:tc>
          <w:tcPr>
            <w:tcW w:w="3722"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Общеобразовательные школы</w:t>
            </w:r>
          </w:p>
        </w:tc>
        <w:tc>
          <w:tcPr>
            <w:tcW w:w="2268"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учеников</w:t>
            </w:r>
          </w:p>
        </w:tc>
        <w:tc>
          <w:tcPr>
            <w:tcW w:w="3153"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80</w:t>
            </w:r>
          </w:p>
        </w:tc>
      </w:tr>
      <w:tr w:rsidR="009F4094" w:rsidRPr="009F4094" w:rsidTr="00F30DCD">
        <w:trPr>
          <w:jc w:val="center"/>
        </w:trPr>
        <w:tc>
          <w:tcPr>
            <w:tcW w:w="3722"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pStyle w:val="2f7"/>
              <w:ind w:left="0"/>
            </w:pPr>
            <w:r w:rsidRPr="009F4094">
              <w:t>Внешкольные учреждения</w:t>
            </w:r>
          </w:p>
        </w:tc>
        <w:tc>
          <w:tcPr>
            <w:tcW w:w="2268"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Пос</w:t>
            </w:r>
          </w:p>
        </w:tc>
        <w:tc>
          <w:tcPr>
            <w:tcW w:w="3153"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40</w:t>
            </w:r>
          </w:p>
        </w:tc>
      </w:tr>
      <w:tr w:rsidR="009F4094" w:rsidRPr="009F4094" w:rsidTr="00F30DCD">
        <w:trPr>
          <w:jc w:val="center"/>
        </w:trPr>
        <w:tc>
          <w:tcPr>
            <w:tcW w:w="3722"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pStyle w:val="2f7"/>
              <w:ind w:left="0"/>
            </w:pPr>
            <w:r w:rsidRPr="009F4094">
              <w:t>Поликлиники</w:t>
            </w:r>
          </w:p>
        </w:tc>
        <w:tc>
          <w:tcPr>
            <w:tcW w:w="2268"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Пос/см</w:t>
            </w:r>
          </w:p>
        </w:tc>
        <w:tc>
          <w:tcPr>
            <w:tcW w:w="3153"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75</w:t>
            </w:r>
          </w:p>
        </w:tc>
      </w:tr>
      <w:tr w:rsidR="009F4094" w:rsidRPr="009F4094" w:rsidTr="00F30DCD">
        <w:trPr>
          <w:jc w:val="center"/>
        </w:trPr>
        <w:tc>
          <w:tcPr>
            <w:tcW w:w="3722"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pStyle w:val="2f7"/>
              <w:ind w:left="0"/>
            </w:pPr>
            <w:r w:rsidRPr="009F4094">
              <w:t>Фельдшерско-акушерские пункты</w:t>
            </w:r>
          </w:p>
        </w:tc>
        <w:tc>
          <w:tcPr>
            <w:tcW w:w="2268"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Об</w:t>
            </w:r>
          </w:p>
        </w:tc>
        <w:tc>
          <w:tcPr>
            <w:tcW w:w="3153"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3</w:t>
            </w:r>
          </w:p>
        </w:tc>
      </w:tr>
      <w:tr w:rsidR="009F4094" w:rsidRPr="009F4094" w:rsidTr="00F30DCD">
        <w:trPr>
          <w:jc w:val="center"/>
        </w:trPr>
        <w:tc>
          <w:tcPr>
            <w:tcW w:w="3722"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pStyle w:val="2f7"/>
              <w:ind w:left="0"/>
            </w:pPr>
            <w:r w:rsidRPr="009F4094">
              <w:t>Станции скорой помощи</w:t>
            </w:r>
          </w:p>
        </w:tc>
        <w:tc>
          <w:tcPr>
            <w:tcW w:w="2268"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Машины</w:t>
            </w:r>
          </w:p>
        </w:tc>
        <w:tc>
          <w:tcPr>
            <w:tcW w:w="3153"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2</w:t>
            </w:r>
          </w:p>
        </w:tc>
      </w:tr>
      <w:tr w:rsidR="009F4094" w:rsidRPr="009F4094" w:rsidTr="00F30DCD">
        <w:trPr>
          <w:jc w:val="center"/>
        </w:trPr>
        <w:tc>
          <w:tcPr>
            <w:tcW w:w="3722"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pStyle w:val="2f7"/>
              <w:ind w:left="0"/>
            </w:pPr>
            <w:r w:rsidRPr="009F4094">
              <w:t xml:space="preserve">Аптеки </w:t>
            </w:r>
          </w:p>
        </w:tc>
        <w:tc>
          <w:tcPr>
            <w:tcW w:w="2268"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Об</w:t>
            </w:r>
          </w:p>
        </w:tc>
        <w:tc>
          <w:tcPr>
            <w:tcW w:w="3153"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4</w:t>
            </w:r>
          </w:p>
        </w:tc>
      </w:tr>
      <w:tr w:rsidR="009F4094" w:rsidRPr="009F4094" w:rsidTr="00F30DCD">
        <w:trPr>
          <w:jc w:val="center"/>
        </w:trPr>
        <w:tc>
          <w:tcPr>
            <w:tcW w:w="3722"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Раздаточные пункты молочной кухни</w:t>
            </w:r>
          </w:p>
        </w:tc>
        <w:tc>
          <w:tcPr>
            <w:tcW w:w="2268"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м² общ.пл</w:t>
            </w:r>
          </w:p>
        </w:tc>
        <w:tc>
          <w:tcPr>
            <w:tcW w:w="3153"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50</w:t>
            </w:r>
          </w:p>
        </w:tc>
      </w:tr>
      <w:tr w:rsidR="009F4094" w:rsidRPr="009F4094" w:rsidTr="00F30DCD">
        <w:trPr>
          <w:jc w:val="center"/>
        </w:trPr>
        <w:tc>
          <w:tcPr>
            <w:tcW w:w="3722"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pStyle w:val="2f7"/>
              <w:ind w:left="0"/>
            </w:pPr>
            <w:r w:rsidRPr="009F4094">
              <w:t>Молочные кухни</w:t>
            </w:r>
          </w:p>
        </w:tc>
        <w:tc>
          <w:tcPr>
            <w:tcW w:w="2268"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Пор.сут</w:t>
            </w:r>
          </w:p>
        </w:tc>
        <w:tc>
          <w:tcPr>
            <w:tcW w:w="3153"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50</w:t>
            </w:r>
          </w:p>
        </w:tc>
      </w:tr>
      <w:tr w:rsidR="009F4094" w:rsidRPr="009F4094" w:rsidTr="00F30DCD">
        <w:trPr>
          <w:jc w:val="center"/>
        </w:trPr>
        <w:tc>
          <w:tcPr>
            <w:tcW w:w="3722"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Объекты соц.обслуживания</w:t>
            </w:r>
          </w:p>
        </w:tc>
        <w:tc>
          <w:tcPr>
            <w:tcW w:w="2268"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об</w:t>
            </w:r>
          </w:p>
        </w:tc>
        <w:tc>
          <w:tcPr>
            <w:tcW w:w="3153"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4</w:t>
            </w:r>
          </w:p>
        </w:tc>
      </w:tr>
      <w:tr w:rsidR="009F4094" w:rsidRPr="009F4094" w:rsidTr="00F30DCD">
        <w:trPr>
          <w:jc w:val="center"/>
        </w:trPr>
        <w:tc>
          <w:tcPr>
            <w:tcW w:w="3722"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Помещения досуга</w:t>
            </w:r>
          </w:p>
        </w:tc>
        <w:tc>
          <w:tcPr>
            <w:tcW w:w="2268"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м² общ.пл</w:t>
            </w:r>
          </w:p>
        </w:tc>
        <w:tc>
          <w:tcPr>
            <w:tcW w:w="3153"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150</w:t>
            </w:r>
          </w:p>
        </w:tc>
      </w:tr>
      <w:tr w:rsidR="009F4094" w:rsidRPr="009F4094" w:rsidTr="00F30DCD">
        <w:trPr>
          <w:jc w:val="center"/>
        </w:trPr>
        <w:tc>
          <w:tcPr>
            <w:tcW w:w="3722"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Клубы</w:t>
            </w:r>
          </w:p>
        </w:tc>
        <w:tc>
          <w:tcPr>
            <w:tcW w:w="2268"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Мест</w:t>
            </w:r>
          </w:p>
        </w:tc>
        <w:tc>
          <w:tcPr>
            <w:tcW w:w="3153"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30</w:t>
            </w:r>
          </w:p>
        </w:tc>
      </w:tr>
      <w:tr w:rsidR="009F4094" w:rsidRPr="009F4094" w:rsidTr="00F30DCD">
        <w:trPr>
          <w:jc w:val="center"/>
        </w:trPr>
        <w:tc>
          <w:tcPr>
            <w:tcW w:w="3722"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Отделения полиции</w:t>
            </w:r>
          </w:p>
        </w:tc>
        <w:tc>
          <w:tcPr>
            <w:tcW w:w="2268"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Об</w:t>
            </w:r>
          </w:p>
        </w:tc>
        <w:tc>
          <w:tcPr>
            <w:tcW w:w="3153"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2</w:t>
            </w:r>
          </w:p>
        </w:tc>
      </w:tr>
      <w:tr w:rsidR="009F4094" w:rsidRPr="009F4094" w:rsidTr="00F30DCD">
        <w:trPr>
          <w:jc w:val="center"/>
        </w:trPr>
        <w:tc>
          <w:tcPr>
            <w:tcW w:w="3722"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Операционные кассы</w:t>
            </w:r>
          </w:p>
        </w:tc>
        <w:tc>
          <w:tcPr>
            <w:tcW w:w="2268"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Оп.ок</w:t>
            </w:r>
          </w:p>
        </w:tc>
        <w:tc>
          <w:tcPr>
            <w:tcW w:w="3153"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5</w:t>
            </w:r>
          </w:p>
        </w:tc>
      </w:tr>
      <w:tr w:rsidR="009F4094" w:rsidRPr="009F4094" w:rsidTr="00F30DCD">
        <w:trPr>
          <w:jc w:val="center"/>
        </w:trPr>
        <w:tc>
          <w:tcPr>
            <w:tcW w:w="3722"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Отделения связи</w:t>
            </w:r>
          </w:p>
        </w:tc>
        <w:tc>
          <w:tcPr>
            <w:tcW w:w="2268"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Об</w:t>
            </w:r>
          </w:p>
        </w:tc>
        <w:tc>
          <w:tcPr>
            <w:tcW w:w="3153"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4</w:t>
            </w:r>
          </w:p>
        </w:tc>
      </w:tr>
      <w:tr w:rsidR="009F4094" w:rsidRPr="009F4094" w:rsidTr="00F30DCD">
        <w:trPr>
          <w:jc w:val="center"/>
        </w:trPr>
        <w:tc>
          <w:tcPr>
            <w:tcW w:w="3722"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Магазины продовольственных товаров</w:t>
            </w:r>
          </w:p>
        </w:tc>
        <w:tc>
          <w:tcPr>
            <w:tcW w:w="2268"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м² общ.пл</w:t>
            </w:r>
          </w:p>
        </w:tc>
        <w:tc>
          <w:tcPr>
            <w:tcW w:w="3153"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210</w:t>
            </w:r>
          </w:p>
        </w:tc>
      </w:tr>
      <w:tr w:rsidR="009F4094" w:rsidRPr="009F4094" w:rsidTr="00F30DCD">
        <w:trPr>
          <w:jc w:val="center"/>
        </w:trPr>
        <w:tc>
          <w:tcPr>
            <w:tcW w:w="3722"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Магазины промышленных товаров</w:t>
            </w:r>
          </w:p>
        </w:tc>
        <w:tc>
          <w:tcPr>
            <w:tcW w:w="2268"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м² общ.пл</w:t>
            </w:r>
          </w:p>
        </w:tc>
        <w:tc>
          <w:tcPr>
            <w:tcW w:w="3153"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210</w:t>
            </w:r>
          </w:p>
        </w:tc>
      </w:tr>
      <w:tr w:rsidR="009F4094" w:rsidRPr="009F4094" w:rsidTr="00F30DCD">
        <w:trPr>
          <w:jc w:val="center"/>
        </w:trPr>
        <w:tc>
          <w:tcPr>
            <w:tcW w:w="3722"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Общественное питание</w:t>
            </w:r>
          </w:p>
        </w:tc>
        <w:tc>
          <w:tcPr>
            <w:tcW w:w="2268"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П.мест</w:t>
            </w:r>
          </w:p>
        </w:tc>
        <w:tc>
          <w:tcPr>
            <w:tcW w:w="3153"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145</w:t>
            </w:r>
          </w:p>
        </w:tc>
      </w:tr>
      <w:tr w:rsidR="009F4094" w:rsidRPr="009F4094" w:rsidTr="00F30DCD">
        <w:trPr>
          <w:jc w:val="center"/>
        </w:trPr>
        <w:tc>
          <w:tcPr>
            <w:tcW w:w="3722"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Предприятия бытового обслуживания</w:t>
            </w:r>
          </w:p>
        </w:tc>
        <w:tc>
          <w:tcPr>
            <w:tcW w:w="2268"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Р.мест</w:t>
            </w:r>
          </w:p>
        </w:tc>
        <w:tc>
          <w:tcPr>
            <w:tcW w:w="3153"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14</w:t>
            </w:r>
          </w:p>
        </w:tc>
      </w:tr>
      <w:tr w:rsidR="009F4094" w:rsidRPr="009F4094" w:rsidTr="00F30DCD">
        <w:trPr>
          <w:jc w:val="center"/>
        </w:trPr>
        <w:tc>
          <w:tcPr>
            <w:tcW w:w="3722"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Прачечная самообслуживания</w:t>
            </w:r>
          </w:p>
        </w:tc>
        <w:tc>
          <w:tcPr>
            <w:tcW w:w="2268"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 мест</w:t>
            </w:r>
          </w:p>
        </w:tc>
        <w:tc>
          <w:tcPr>
            <w:tcW w:w="3153"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4</w:t>
            </w:r>
          </w:p>
        </w:tc>
      </w:tr>
      <w:tr w:rsidR="009F4094" w:rsidRPr="009F4094" w:rsidTr="00F30DCD">
        <w:trPr>
          <w:jc w:val="center"/>
        </w:trPr>
        <w:tc>
          <w:tcPr>
            <w:tcW w:w="3722"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Гостиница</w:t>
            </w:r>
          </w:p>
        </w:tc>
        <w:tc>
          <w:tcPr>
            <w:tcW w:w="2268"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Мест</w:t>
            </w:r>
          </w:p>
        </w:tc>
        <w:tc>
          <w:tcPr>
            <w:tcW w:w="3153"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w:t>
            </w:r>
          </w:p>
        </w:tc>
      </w:tr>
      <w:tr w:rsidR="009F4094" w:rsidRPr="009F4094" w:rsidTr="00F30DCD">
        <w:trPr>
          <w:jc w:val="center"/>
        </w:trPr>
        <w:tc>
          <w:tcPr>
            <w:tcW w:w="3722"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Пожарные депо</w:t>
            </w:r>
          </w:p>
        </w:tc>
        <w:tc>
          <w:tcPr>
            <w:tcW w:w="2268"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Машин</w:t>
            </w:r>
          </w:p>
        </w:tc>
        <w:tc>
          <w:tcPr>
            <w:tcW w:w="3153" w:type="dxa"/>
            <w:tcBorders>
              <w:top w:val="single" w:sz="4" w:space="0" w:color="000000"/>
              <w:left w:val="single" w:sz="4" w:space="0" w:color="000000"/>
              <w:bottom w:val="single" w:sz="4" w:space="0" w:color="000000"/>
              <w:right w:val="single" w:sz="4" w:space="0" w:color="000000"/>
            </w:tcBorders>
            <w:vAlign w:val="center"/>
          </w:tcPr>
          <w:p w:rsidR="009F4094" w:rsidRPr="009F4094" w:rsidRDefault="009F4094" w:rsidP="00F30DCD">
            <w:pPr>
              <w:spacing w:line="240" w:lineRule="auto"/>
              <w:ind w:firstLine="0"/>
              <w:jc w:val="left"/>
              <w:rPr>
                <w:sz w:val="20"/>
              </w:rPr>
            </w:pPr>
            <w:r w:rsidRPr="009F4094">
              <w:rPr>
                <w:sz w:val="20"/>
              </w:rPr>
              <w:t>-</w:t>
            </w:r>
          </w:p>
        </w:tc>
      </w:tr>
    </w:tbl>
    <w:p w:rsidR="00E440D1" w:rsidRPr="0015241C" w:rsidRDefault="00E440D1" w:rsidP="0066486F">
      <w:pPr>
        <w:spacing w:line="240" w:lineRule="auto"/>
        <w:ind w:firstLine="425"/>
        <w:contextualSpacing/>
        <w:rPr>
          <w:rFonts w:cs="Arial"/>
          <w:color w:val="000000" w:themeColor="text1"/>
        </w:rPr>
      </w:pPr>
      <w:r w:rsidRPr="0015241C">
        <w:rPr>
          <w:rFonts w:cs="Arial"/>
          <w:color w:val="000000" w:themeColor="text1"/>
          <w:shd w:val="clear" w:color="auto" w:fill="FFFFFF"/>
        </w:rPr>
        <w:t xml:space="preserve">Требуемые ёмкости проектируемых объектов определены в основном с учетом сохранения существующих объектов обслуживания. </w:t>
      </w:r>
    </w:p>
    <w:p w:rsidR="00E440D1" w:rsidRPr="0015241C" w:rsidRDefault="00E440D1" w:rsidP="0066486F">
      <w:pPr>
        <w:spacing w:line="240" w:lineRule="auto"/>
        <w:ind w:firstLine="567"/>
        <w:contextualSpacing/>
        <w:rPr>
          <w:rFonts w:cs="Arial"/>
          <w:color w:val="000000" w:themeColor="text1"/>
          <w:shd w:val="clear" w:color="auto" w:fill="FFFFFF"/>
        </w:rPr>
      </w:pPr>
      <w:r w:rsidRPr="0015241C">
        <w:rPr>
          <w:rFonts w:cs="Arial"/>
          <w:color w:val="000000" w:themeColor="text1"/>
          <w:shd w:val="clear" w:color="auto" w:fill="FFFFFF"/>
        </w:rPr>
        <w:t>На последующих стадиях проектирования уточняются размещение и ёмкости конкретных объектов обслуживания.</w:t>
      </w:r>
    </w:p>
    <w:p w:rsidR="00442D18" w:rsidRPr="0015241C" w:rsidRDefault="00442D18" w:rsidP="0066486F">
      <w:pPr>
        <w:spacing w:line="240" w:lineRule="auto"/>
        <w:ind w:firstLine="567"/>
        <w:contextualSpacing/>
        <w:rPr>
          <w:rFonts w:cs="Arial"/>
          <w:color w:val="000000" w:themeColor="text1"/>
        </w:rPr>
      </w:pPr>
    </w:p>
    <w:p w:rsidR="00442D18" w:rsidRPr="0015241C" w:rsidRDefault="00442D18" w:rsidP="00442D18">
      <w:pPr>
        <w:spacing w:line="240" w:lineRule="auto"/>
        <w:ind w:firstLine="425"/>
        <w:contextualSpacing/>
        <w:jc w:val="center"/>
        <w:rPr>
          <w:rFonts w:cs="Arial"/>
          <w:i/>
          <w:iCs/>
          <w:color w:val="000000" w:themeColor="text1"/>
          <w:u w:val="single"/>
          <w:shd w:val="clear" w:color="auto" w:fill="FFFFFF"/>
        </w:rPr>
      </w:pPr>
      <w:r w:rsidRPr="0015241C">
        <w:rPr>
          <w:rFonts w:cs="Arial"/>
          <w:i/>
          <w:iCs/>
          <w:color w:val="000000" w:themeColor="text1"/>
          <w:u w:val="single"/>
          <w:shd w:val="clear" w:color="auto" w:fill="FFFFFF"/>
        </w:rPr>
        <w:t>Расчёт потребности в учреждениях обслуживания местного значения</w:t>
      </w:r>
    </w:p>
    <w:p w:rsidR="00BE5FC9" w:rsidRPr="0015241C" w:rsidRDefault="00BE5FC9" w:rsidP="00442D18">
      <w:pPr>
        <w:spacing w:line="240" w:lineRule="auto"/>
        <w:ind w:firstLine="425"/>
        <w:contextualSpacing/>
        <w:jc w:val="center"/>
        <w:rPr>
          <w:rFonts w:cs="Arial"/>
          <w:color w:val="000000" w:themeColor="text1"/>
          <w:shd w:val="clear" w:color="auto" w:fill="FFFFFF"/>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31"/>
        <w:gridCol w:w="3913"/>
        <w:gridCol w:w="1403"/>
        <w:gridCol w:w="2267"/>
        <w:gridCol w:w="1930"/>
      </w:tblGrid>
      <w:tr w:rsidR="00BE5FC9" w:rsidRPr="00BE5FC9" w:rsidTr="0015241C">
        <w:trPr>
          <w:trHeight w:val="60"/>
        </w:trPr>
        <w:tc>
          <w:tcPr>
            <w:tcW w:w="0" w:type="auto"/>
          </w:tcPr>
          <w:p w:rsidR="00BE5FC9" w:rsidRPr="00BE5FC9" w:rsidRDefault="00BE5FC9" w:rsidP="00BE5FC9">
            <w:pPr>
              <w:spacing w:line="240" w:lineRule="auto"/>
              <w:ind w:firstLine="0"/>
              <w:jc w:val="center"/>
              <w:rPr>
                <w:b/>
                <w:sz w:val="20"/>
              </w:rPr>
            </w:pPr>
            <w:r w:rsidRPr="00BE5FC9">
              <w:rPr>
                <w:b/>
                <w:sz w:val="20"/>
              </w:rPr>
              <w:t>№№</w:t>
            </w:r>
          </w:p>
          <w:p w:rsidR="00BE5FC9" w:rsidRPr="00BE5FC9" w:rsidRDefault="00BE5FC9" w:rsidP="00BE5FC9">
            <w:pPr>
              <w:spacing w:line="240" w:lineRule="auto"/>
              <w:ind w:firstLine="0"/>
              <w:jc w:val="center"/>
              <w:rPr>
                <w:b/>
                <w:sz w:val="20"/>
              </w:rPr>
            </w:pPr>
            <w:r w:rsidRPr="00BE5FC9">
              <w:rPr>
                <w:b/>
                <w:sz w:val="20"/>
              </w:rPr>
              <w:t>пп</w:t>
            </w:r>
          </w:p>
        </w:tc>
        <w:tc>
          <w:tcPr>
            <w:tcW w:w="0" w:type="auto"/>
          </w:tcPr>
          <w:p w:rsidR="00BE5FC9" w:rsidRPr="00BE5FC9" w:rsidRDefault="00BE5FC9" w:rsidP="00BE5FC9">
            <w:pPr>
              <w:spacing w:line="240" w:lineRule="auto"/>
              <w:ind w:firstLine="0"/>
              <w:jc w:val="center"/>
              <w:rPr>
                <w:b/>
                <w:sz w:val="20"/>
              </w:rPr>
            </w:pPr>
            <w:r w:rsidRPr="00BE5FC9">
              <w:rPr>
                <w:b/>
                <w:sz w:val="20"/>
              </w:rPr>
              <w:t>Показатели</w:t>
            </w:r>
          </w:p>
        </w:tc>
        <w:tc>
          <w:tcPr>
            <w:tcW w:w="0" w:type="auto"/>
          </w:tcPr>
          <w:p w:rsidR="00BE5FC9" w:rsidRPr="00BE5FC9" w:rsidRDefault="00BE5FC9" w:rsidP="00BE5FC9">
            <w:pPr>
              <w:spacing w:line="240" w:lineRule="auto"/>
              <w:ind w:firstLine="0"/>
              <w:jc w:val="center"/>
              <w:rPr>
                <w:b/>
                <w:sz w:val="20"/>
              </w:rPr>
            </w:pPr>
            <w:r w:rsidRPr="00BE5FC9">
              <w:rPr>
                <w:b/>
                <w:sz w:val="20"/>
              </w:rPr>
              <w:t>Единица изм.</w:t>
            </w:r>
          </w:p>
        </w:tc>
        <w:tc>
          <w:tcPr>
            <w:tcW w:w="0" w:type="auto"/>
          </w:tcPr>
          <w:p w:rsidR="00BE5FC9" w:rsidRPr="00BE5FC9" w:rsidRDefault="00BE5FC9" w:rsidP="00BE5FC9">
            <w:pPr>
              <w:spacing w:line="240" w:lineRule="auto"/>
              <w:ind w:firstLine="0"/>
              <w:jc w:val="center"/>
              <w:rPr>
                <w:b/>
                <w:sz w:val="20"/>
              </w:rPr>
            </w:pPr>
            <w:r w:rsidRPr="00BE5FC9">
              <w:rPr>
                <w:b/>
                <w:sz w:val="20"/>
              </w:rPr>
              <w:t>Современное состояние</w:t>
            </w:r>
          </w:p>
        </w:tc>
        <w:tc>
          <w:tcPr>
            <w:tcW w:w="0" w:type="auto"/>
          </w:tcPr>
          <w:p w:rsidR="00BE5FC9" w:rsidRPr="00BE5FC9" w:rsidRDefault="00BE5FC9" w:rsidP="00BE5FC9">
            <w:pPr>
              <w:spacing w:line="240" w:lineRule="auto"/>
              <w:ind w:firstLine="0"/>
              <w:jc w:val="center"/>
              <w:rPr>
                <w:b/>
                <w:sz w:val="20"/>
              </w:rPr>
            </w:pPr>
            <w:r w:rsidRPr="00BE5FC9">
              <w:rPr>
                <w:b/>
                <w:sz w:val="20"/>
              </w:rPr>
              <w:t>Проектное решение</w:t>
            </w:r>
          </w:p>
        </w:tc>
      </w:tr>
      <w:tr w:rsidR="00BE5FC9" w:rsidRPr="00BE5FC9" w:rsidTr="0015241C">
        <w:trPr>
          <w:trHeight w:val="60"/>
        </w:trPr>
        <w:tc>
          <w:tcPr>
            <w:tcW w:w="0" w:type="auto"/>
          </w:tcPr>
          <w:p w:rsidR="00BE5FC9" w:rsidRPr="00BE5FC9" w:rsidRDefault="00BE5FC9" w:rsidP="00BE5FC9">
            <w:pPr>
              <w:spacing w:line="240" w:lineRule="auto"/>
              <w:ind w:firstLine="0"/>
              <w:jc w:val="center"/>
              <w:rPr>
                <w:sz w:val="20"/>
              </w:rPr>
            </w:pPr>
            <w:r w:rsidRPr="00BE5FC9">
              <w:rPr>
                <w:sz w:val="20"/>
              </w:rPr>
              <w:t>1</w:t>
            </w:r>
          </w:p>
        </w:tc>
        <w:tc>
          <w:tcPr>
            <w:tcW w:w="0" w:type="auto"/>
          </w:tcPr>
          <w:p w:rsidR="00BE5FC9" w:rsidRPr="00BE5FC9" w:rsidRDefault="00BE5FC9" w:rsidP="00BE5FC9">
            <w:pPr>
              <w:spacing w:line="240" w:lineRule="auto"/>
              <w:ind w:firstLine="0"/>
              <w:jc w:val="center"/>
              <w:rPr>
                <w:sz w:val="20"/>
              </w:rPr>
            </w:pPr>
            <w:r w:rsidRPr="00BE5FC9">
              <w:rPr>
                <w:sz w:val="20"/>
              </w:rPr>
              <w:t>2</w:t>
            </w:r>
          </w:p>
        </w:tc>
        <w:tc>
          <w:tcPr>
            <w:tcW w:w="0" w:type="auto"/>
          </w:tcPr>
          <w:p w:rsidR="00BE5FC9" w:rsidRPr="00BE5FC9" w:rsidRDefault="00BE5FC9" w:rsidP="00BE5FC9">
            <w:pPr>
              <w:spacing w:line="240" w:lineRule="auto"/>
              <w:ind w:firstLine="0"/>
              <w:jc w:val="center"/>
              <w:rPr>
                <w:sz w:val="20"/>
              </w:rPr>
            </w:pPr>
            <w:r w:rsidRPr="00BE5FC9">
              <w:rPr>
                <w:sz w:val="20"/>
              </w:rPr>
              <w:t>3</w:t>
            </w:r>
          </w:p>
        </w:tc>
        <w:tc>
          <w:tcPr>
            <w:tcW w:w="0" w:type="auto"/>
          </w:tcPr>
          <w:p w:rsidR="00BE5FC9" w:rsidRPr="00BE5FC9" w:rsidRDefault="00BE5FC9" w:rsidP="00BE5FC9">
            <w:pPr>
              <w:spacing w:line="240" w:lineRule="auto"/>
              <w:ind w:firstLine="0"/>
              <w:jc w:val="center"/>
              <w:rPr>
                <w:sz w:val="20"/>
              </w:rPr>
            </w:pPr>
            <w:r w:rsidRPr="00BE5FC9">
              <w:rPr>
                <w:sz w:val="20"/>
              </w:rPr>
              <w:t>4</w:t>
            </w:r>
          </w:p>
        </w:tc>
        <w:tc>
          <w:tcPr>
            <w:tcW w:w="0" w:type="auto"/>
          </w:tcPr>
          <w:p w:rsidR="00BE5FC9" w:rsidRPr="00BE5FC9" w:rsidRDefault="00BE5FC9" w:rsidP="00BE5FC9">
            <w:pPr>
              <w:spacing w:line="240" w:lineRule="auto"/>
              <w:ind w:firstLine="0"/>
              <w:jc w:val="center"/>
              <w:rPr>
                <w:sz w:val="20"/>
              </w:rPr>
            </w:pPr>
            <w:r w:rsidRPr="00BE5FC9">
              <w:rPr>
                <w:sz w:val="20"/>
              </w:rPr>
              <w:t>5</w:t>
            </w:r>
          </w:p>
        </w:tc>
      </w:tr>
      <w:tr w:rsidR="00BE5FC9" w:rsidRPr="00BE5FC9" w:rsidTr="0015241C">
        <w:trPr>
          <w:trHeight w:val="60"/>
        </w:trPr>
        <w:tc>
          <w:tcPr>
            <w:tcW w:w="0" w:type="auto"/>
          </w:tcPr>
          <w:p w:rsidR="00BE5FC9" w:rsidRPr="00BE5FC9" w:rsidRDefault="00BE5FC9" w:rsidP="00BE5FC9">
            <w:pPr>
              <w:spacing w:line="240" w:lineRule="auto"/>
              <w:ind w:firstLine="0"/>
              <w:jc w:val="center"/>
              <w:rPr>
                <w:sz w:val="20"/>
              </w:rPr>
            </w:pPr>
          </w:p>
        </w:tc>
        <w:tc>
          <w:tcPr>
            <w:tcW w:w="0" w:type="auto"/>
          </w:tcPr>
          <w:p w:rsidR="00BE5FC9" w:rsidRPr="00BE5FC9" w:rsidRDefault="00BE5FC9" w:rsidP="00BE5FC9">
            <w:pPr>
              <w:spacing w:line="240" w:lineRule="auto"/>
              <w:ind w:firstLine="0"/>
              <w:rPr>
                <w:sz w:val="20"/>
              </w:rPr>
            </w:pPr>
            <w:r w:rsidRPr="00BE5FC9">
              <w:rPr>
                <w:sz w:val="20"/>
              </w:rPr>
              <w:t>Численность населения</w:t>
            </w:r>
          </w:p>
        </w:tc>
        <w:tc>
          <w:tcPr>
            <w:tcW w:w="0" w:type="auto"/>
          </w:tcPr>
          <w:p w:rsidR="00BE5FC9" w:rsidRPr="00BE5FC9" w:rsidRDefault="00BE5FC9" w:rsidP="00BE5FC9">
            <w:pPr>
              <w:spacing w:line="240" w:lineRule="auto"/>
              <w:ind w:firstLine="0"/>
              <w:jc w:val="center"/>
              <w:rPr>
                <w:sz w:val="20"/>
              </w:rPr>
            </w:pPr>
            <w:r w:rsidRPr="00BE5FC9">
              <w:rPr>
                <w:sz w:val="20"/>
              </w:rPr>
              <w:t>Тыс. чел</w:t>
            </w:r>
          </w:p>
        </w:tc>
        <w:tc>
          <w:tcPr>
            <w:tcW w:w="0" w:type="auto"/>
          </w:tcPr>
          <w:p w:rsidR="00BE5FC9" w:rsidRPr="00BE5FC9" w:rsidRDefault="00BE5FC9" w:rsidP="00BE5FC9">
            <w:pPr>
              <w:spacing w:line="240" w:lineRule="auto"/>
              <w:ind w:firstLine="0"/>
              <w:jc w:val="center"/>
              <w:rPr>
                <w:sz w:val="20"/>
              </w:rPr>
            </w:pPr>
            <w:r w:rsidRPr="00BE5FC9">
              <w:rPr>
                <w:sz w:val="20"/>
              </w:rPr>
              <w:t>2,51</w:t>
            </w:r>
          </w:p>
        </w:tc>
        <w:tc>
          <w:tcPr>
            <w:tcW w:w="0" w:type="auto"/>
          </w:tcPr>
          <w:p w:rsidR="00BE5FC9" w:rsidRPr="00BE5FC9" w:rsidRDefault="00BE5FC9" w:rsidP="00BE5FC9">
            <w:pPr>
              <w:spacing w:line="240" w:lineRule="auto"/>
              <w:ind w:firstLine="0"/>
              <w:jc w:val="center"/>
              <w:rPr>
                <w:sz w:val="20"/>
              </w:rPr>
            </w:pPr>
            <w:r w:rsidRPr="00BE5FC9">
              <w:rPr>
                <w:sz w:val="20"/>
              </w:rPr>
              <w:t>2,8</w:t>
            </w:r>
          </w:p>
        </w:tc>
      </w:tr>
      <w:tr w:rsidR="00BE5FC9" w:rsidRPr="00BE5FC9" w:rsidTr="0015241C">
        <w:trPr>
          <w:trHeight w:val="60"/>
        </w:trPr>
        <w:tc>
          <w:tcPr>
            <w:tcW w:w="0" w:type="auto"/>
          </w:tcPr>
          <w:p w:rsidR="00BE5FC9" w:rsidRPr="00BE5FC9" w:rsidRDefault="00BE5FC9" w:rsidP="00BE5FC9">
            <w:pPr>
              <w:spacing w:line="240" w:lineRule="auto"/>
              <w:ind w:firstLine="0"/>
              <w:jc w:val="center"/>
              <w:rPr>
                <w:sz w:val="20"/>
              </w:rPr>
            </w:pPr>
          </w:p>
        </w:tc>
        <w:tc>
          <w:tcPr>
            <w:tcW w:w="0" w:type="auto"/>
          </w:tcPr>
          <w:p w:rsidR="00BE5FC9" w:rsidRPr="00BE5FC9" w:rsidRDefault="00BE5FC9" w:rsidP="00BE5FC9">
            <w:pPr>
              <w:spacing w:line="240" w:lineRule="auto"/>
              <w:ind w:firstLine="0"/>
              <w:rPr>
                <w:sz w:val="20"/>
              </w:rPr>
            </w:pPr>
            <w:r w:rsidRPr="00BE5FC9">
              <w:rPr>
                <w:sz w:val="20"/>
              </w:rPr>
              <w:t>Жилищный фонд</w:t>
            </w:r>
          </w:p>
        </w:tc>
        <w:tc>
          <w:tcPr>
            <w:tcW w:w="0" w:type="auto"/>
          </w:tcPr>
          <w:p w:rsidR="00BE5FC9" w:rsidRPr="00BE5FC9" w:rsidRDefault="00BE5FC9" w:rsidP="00BE5FC9">
            <w:pPr>
              <w:spacing w:line="240" w:lineRule="auto"/>
              <w:ind w:firstLine="0"/>
              <w:jc w:val="center"/>
              <w:rPr>
                <w:sz w:val="20"/>
              </w:rPr>
            </w:pPr>
            <w:r w:rsidRPr="00BE5FC9">
              <w:rPr>
                <w:sz w:val="20"/>
              </w:rPr>
              <w:t>Тыс.м2</w:t>
            </w:r>
          </w:p>
        </w:tc>
        <w:tc>
          <w:tcPr>
            <w:tcW w:w="0" w:type="auto"/>
          </w:tcPr>
          <w:p w:rsidR="00BE5FC9" w:rsidRPr="00BE5FC9" w:rsidRDefault="00BE5FC9" w:rsidP="00BE5FC9">
            <w:pPr>
              <w:spacing w:line="240" w:lineRule="auto"/>
              <w:ind w:firstLine="0"/>
              <w:jc w:val="center"/>
              <w:rPr>
                <w:sz w:val="20"/>
              </w:rPr>
            </w:pPr>
            <w:r w:rsidRPr="00BE5FC9">
              <w:rPr>
                <w:sz w:val="20"/>
              </w:rPr>
              <w:t>33,67</w:t>
            </w:r>
          </w:p>
        </w:tc>
        <w:tc>
          <w:tcPr>
            <w:tcW w:w="0" w:type="auto"/>
          </w:tcPr>
          <w:p w:rsidR="00BE5FC9" w:rsidRPr="00BE5FC9" w:rsidRDefault="00BE5FC9" w:rsidP="00BE5FC9">
            <w:pPr>
              <w:spacing w:line="240" w:lineRule="auto"/>
              <w:ind w:firstLine="0"/>
              <w:jc w:val="center"/>
              <w:rPr>
                <w:sz w:val="20"/>
              </w:rPr>
            </w:pPr>
            <w:r w:rsidRPr="00BE5FC9">
              <w:rPr>
                <w:sz w:val="20"/>
              </w:rPr>
              <w:t>84,0</w:t>
            </w:r>
          </w:p>
        </w:tc>
      </w:tr>
      <w:tr w:rsidR="00BE5FC9" w:rsidRPr="00BE5FC9" w:rsidTr="00BE5FC9">
        <w:trPr>
          <w:trHeight w:val="454"/>
        </w:trPr>
        <w:tc>
          <w:tcPr>
            <w:tcW w:w="0" w:type="auto"/>
            <w:gridSpan w:val="2"/>
          </w:tcPr>
          <w:p w:rsidR="00BE5FC9" w:rsidRPr="00BE5FC9" w:rsidRDefault="00BE5FC9" w:rsidP="00BE5FC9">
            <w:pPr>
              <w:spacing w:line="240" w:lineRule="auto"/>
              <w:ind w:firstLine="0"/>
              <w:rPr>
                <w:sz w:val="20"/>
              </w:rPr>
            </w:pPr>
            <w:r w:rsidRPr="00BE5FC9">
              <w:rPr>
                <w:spacing w:val="-1"/>
                <w:sz w:val="20"/>
              </w:rPr>
              <w:t xml:space="preserve">Динамика общественных зданий в сельском поселении </w:t>
            </w:r>
          </w:p>
        </w:tc>
        <w:tc>
          <w:tcPr>
            <w:tcW w:w="0" w:type="auto"/>
          </w:tcPr>
          <w:p w:rsidR="00BE5FC9" w:rsidRPr="00BE5FC9" w:rsidRDefault="00BE5FC9" w:rsidP="00BE5FC9">
            <w:pPr>
              <w:spacing w:line="240" w:lineRule="auto"/>
              <w:ind w:firstLine="0"/>
              <w:jc w:val="center"/>
              <w:rPr>
                <w:sz w:val="20"/>
                <w:highlight w:val="yellow"/>
              </w:rPr>
            </w:pPr>
          </w:p>
        </w:tc>
        <w:tc>
          <w:tcPr>
            <w:tcW w:w="0" w:type="auto"/>
          </w:tcPr>
          <w:p w:rsidR="00BE5FC9" w:rsidRPr="00BE5FC9" w:rsidRDefault="00BE5FC9" w:rsidP="00BE5FC9">
            <w:pPr>
              <w:spacing w:line="240" w:lineRule="auto"/>
              <w:ind w:firstLine="0"/>
              <w:jc w:val="center"/>
              <w:rPr>
                <w:sz w:val="20"/>
              </w:rPr>
            </w:pPr>
          </w:p>
        </w:tc>
        <w:tc>
          <w:tcPr>
            <w:tcW w:w="0" w:type="auto"/>
          </w:tcPr>
          <w:p w:rsidR="00BE5FC9" w:rsidRPr="00BE5FC9" w:rsidRDefault="00BE5FC9" w:rsidP="00BE5FC9">
            <w:pPr>
              <w:spacing w:line="240" w:lineRule="auto"/>
              <w:ind w:firstLine="0"/>
              <w:jc w:val="center"/>
              <w:rPr>
                <w:sz w:val="20"/>
              </w:rPr>
            </w:pPr>
          </w:p>
        </w:tc>
      </w:tr>
      <w:tr w:rsidR="00BE5FC9" w:rsidRPr="00BE5FC9" w:rsidTr="0015241C">
        <w:trPr>
          <w:trHeight w:val="60"/>
        </w:trPr>
        <w:tc>
          <w:tcPr>
            <w:tcW w:w="0" w:type="auto"/>
          </w:tcPr>
          <w:p w:rsidR="00BE5FC9" w:rsidRPr="00BE5FC9" w:rsidRDefault="00BE5FC9" w:rsidP="00BE5FC9">
            <w:pPr>
              <w:spacing w:line="240" w:lineRule="auto"/>
              <w:ind w:firstLine="0"/>
              <w:jc w:val="center"/>
              <w:rPr>
                <w:sz w:val="20"/>
                <w:highlight w:val="yellow"/>
              </w:rPr>
            </w:pPr>
          </w:p>
        </w:tc>
        <w:tc>
          <w:tcPr>
            <w:tcW w:w="0" w:type="auto"/>
          </w:tcPr>
          <w:p w:rsidR="00BE5FC9" w:rsidRPr="00BE5FC9" w:rsidRDefault="00BE5FC9" w:rsidP="00BE5FC9">
            <w:pPr>
              <w:spacing w:line="240" w:lineRule="auto"/>
              <w:ind w:firstLine="0"/>
              <w:rPr>
                <w:sz w:val="20"/>
                <w:highlight w:val="yellow"/>
              </w:rPr>
            </w:pPr>
            <w:r w:rsidRPr="00BE5FC9">
              <w:rPr>
                <w:sz w:val="20"/>
              </w:rPr>
              <w:t>Детсад</w:t>
            </w:r>
          </w:p>
        </w:tc>
        <w:tc>
          <w:tcPr>
            <w:tcW w:w="0" w:type="auto"/>
          </w:tcPr>
          <w:p w:rsidR="00BE5FC9" w:rsidRPr="00BE5FC9" w:rsidRDefault="00BE5FC9" w:rsidP="00BE5FC9">
            <w:pPr>
              <w:spacing w:line="240" w:lineRule="auto"/>
              <w:ind w:firstLine="0"/>
              <w:jc w:val="center"/>
              <w:rPr>
                <w:sz w:val="20"/>
                <w:highlight w:val="yellow"/>
              </w:rPr>
            </w:pPr>
            <w:r w:rsidRPr="00BE5FC9">
              <w:rPr>
                <w:sz w:val="20"/>
              </w:rPr>
              <w:t>мест</w:t>
            </w:r>
          </w:p>
        </w:tc>
        <w:tc>
          <w:tcPr>
            <w:tcW w:w="0" w:type="auto"/>
          </w:tcPr>
          <w:p w:rsidR="00BE5FC9" w:rsidRPr="00BE5FC9" w:rsidRDefault="00BE5FC9" w:rsidP="00BE5FC9">
            <w:pPr>
              <w:spacing w:line="240" w:lineRule="auto"/>
              <w:ind w:firstLine="0"/>
              <w:jc w:val="center"/>
              <w:rPr>
                <w:sz w:val="20"/>
              </w:rPr>
            </w:pPr>
            <w:r w:rsidRPr="00BE5FC9">
              <w:rPr>
                <w:sz w:val="20"/>
              </w:rPr>
              <w:t>82</w:t>
            </w:r>
          </w:p>
        </w:tc>
        <w:tc>
          <w:tcPr>
            <w:tcW w:w="0" w:type="auto"/>
          </w:tcPr>
          <w:p w:rsidR="00BE5FC9" w:rsidRPr="00BE5FC9" w:rsidRDefault="00BE5FC9" w:rsidP="00BE5FC9">
            <w:pPr>
              <w:spacing w:line="240" w:lineRule="auto"/>
              <w:ind w:firstLine="0"/>
              <w:jc w:val="center"/>
              <w:rPr>
                <w:sz w:val="20"/>
              </w:rPr>
            </w:pPr>
            <w:r w:rsidRPr="00BE5FC9">
              <w:rPr>
                <w:b/>
                <w:bCs/>
                <w:sz w:val="20"/>
              </w:rPr>
              <w:t>60</w:t>
            </w:r>
          </w:p>
        </w:tc>
      </w:tr>
      <w:tr w:rsidR="00BE5FC9" w:rsidRPr="00BE5FC9" w:rsidTr="0015241C">
        <w:trPr>
          <w:trHeight w:val="60"/>
        </w:trPr>
        <w:tc>
          <w:tcPr>
            <w:tcW w:w="0" w:type="auto"/>
          </w:tcPr>
          <w:p w:rsidR="00BE5FC9" w:rsidRPr="00BE5FC9" w:rsidRDefault="00BE5FC9" w:rsidP="00BE5FC9">
            <w:pPr>
              <w:spacing w:line="240" w:lineRule="auto"/>
              <w:ind w:firstLine="0"/>
              <w:jc w:val="center"/>
              <w:rPr>
                <w:sz w:val="20"/>
                <w:highlight w:val="yellow"/>
              </w:rPr>
            </w:pPr>
          </w:p>
        </w:tc>
        <w:tc>
          <w:tcPr>
            <w:tcW w:w="0" w:type="auto"/>
          </w:tcPr>
          <w:p w:rsidR="00BE5FC9" w:rsidRPr="00BE5FC9" w:rsidRDefault="00BE5FC9" w:rsidP="00BE5FC9">
            <w:pPr>
              <w:spacing w:line="240" w:lineRule="auto"/>
              <w:ind w:firstLine="0"/>
              <w:rPr>
                <w:sz w:val="20"/>
                <w:highlight w:val="yellow"/>
              </w:rPr>
            </w:pPr>
            <w:r w:rsidRPr="00BE5FC9">
              <w:rPr>
                <w:sz w:val="20"/>
              </w:rPr>
              <w:t>Школа</w:t>
            </w:r>
          </w:p>
        </w:tc>
        <w:tc>
          <w:tcPr>
            <w:tcW w:w="0" w:type="auto"/>
          </w:tcPr>
          <w:p w:rsidR="00BE5FC9" w:rsidRPr="00BE5FC9" w:rsidRDefault="00BE5FC9" w:rsidP="00BE5FC9">
            <w:pPr>
              <w:spacing w:line="240" w:lineRule="auto"/>
              <w:ind w:firstLine="0"/>
              <w:jc w:val="center"/>
              <w:rPr>
                <w:sz w:val="20"/>
                <w:highlight w:val="yellow"/>
              </w:rPr>
            </w:pPr>
            <w:r w:rsidRPr="00BE5FC9">
              <w:rPr>
                <w:sz w:val="20"/>
              </w:rPr>
              <w:t>учащихся</w:t>
            </w:r>
          </w:p>
        </w:tc>
        <w:tc>
          <w:tcPr>
            <w:tcW w:w="0" w:type="auto"/>
          </w:tcPr>
          <w:p w:rsidR="00BE5FC9" w:rsidRPr="00BE5FC9" w:rsidRDefault="00BE5FC9" w:rsidP="00BE5FC9">
            <w:pPr>
              <w:spacing w:line="240" w:lineRule="auto"/>
              <w:ind w:firstLine="0"/>
              <w:jc w:val="center"/>
              <w:rPr>
                <w:sz w:val="20"/>
                <w:highlight w:val="yellow"/>
              </w:rPr>
            </w:pPr>
            <w:r w:rsidRPr="00BE5FC9">
              <w:rPr>
                <w:sz w:val="20"/>
              </w:rPr>
              <w:t>282</w:t>
            </w:r>
          </w:p>
        </w:tc>
        <w:tc>
          <w:tcPr>
            <w:tcW w:w="0" w:type="auto"/>
          </w:tcPr>
          <w:p w:rsidR="00BE5FC9" w:rsidRPr="00BE5FC9" w:rsidRDefault="00BE5FC9" w:rsidP="00BE5FC9">
            <w:pPr>
              <w:spacing w:line="240" w:lineRule="auto"/>
              <w:ind w:firstLine="0"/>
              <w:jc w:val="center"/>
              <w:rPr>
                <w:sz w:val="20"/>
                <w:highlight w:val="yellow"/>
              </w:rPr>
            </w:pPr>
            <w:r w:rsidRPr="00BE5FC9">
              <w:rPr>
                <w:b/>
                <w:bCs/>
                <w:sz w:val="20"/>
              </w:rPr>
              <w:t>80</w:t>
            </w:r>
          </w:p>
        </w:tc>
      </w:tr>
      <w:tr w:rsidR="00BE5FC9" w:rsidRPr="00BE5FC9" w:rsidTr="0015241C">
        <w:trPr>
          <w:trHeight w:val="60"/>
        </w:trPr>
        <w:tc>
          <w:tcPr>
            <w:tcW w:w="0" w:type="auto"/>
          </w:tcPr>
          <w:p w:rsidR="00BE5FC9" w:rsidRPr="00BE5FC9" w:rsidRDefault="00BE5FC9" w:rsidP="00BE5FC9">
            <w:pPr>
              <w:spacing w:line="240" w:lineRule="auto"/>
              <w:ind w:firstLine="0"/>
              <w:jc w:val="center"/>
              <w:rPr>
                <w:sz w:val="20"/>
                <w:highlight w:val="yellow"/>
              </w:rPr>
            </w:pPr>
          </w:p>
        </w:tc>
        <w:tc>
          <w:tcPr>
            <w:tcW w:w="0" w:type="auto"/>
          </w:tcPr>
          <w:p w:rsidR="00BE5FC9" w:rsidRPr="00BE5FC9" w:rsidRDefault="00BE5FC9" w:rsidP="00BE5FC9">
            <w:pPr>
              <w:spacing w:line="240" w:lineRule="auto"/>
              <w:ind w:firstLine="0"/>
              <w:rPr>
                <w:sz w:val="20"/>
                <w:highlight w:val="yellow"/>
              </w:rPr>
            </w:pPr>
            <w:r w:rsidRPr="00BE5FC9">
              <w:rPr>
                <w:sz w:val="20"/>
              </w:rPr>
              <w:t>Внешкольное учреждение</w:t>
            </w:r>
          </w:p>
        </w:tc>
        <w:tc>
          <w:tcPr>
            <w:tcW w:w="0" w:type="auto"/>
          </w:tcPr>
          <w:p w:rsidR="00BE5FC9" w:rsidRPr="00BE5FC9" w:rsidRDefault="00BE5FC9" w:rsidP="00BE5FC9">
            <w:pPr>
              <w:spacing w:line="240" w:lineRule="auto"/>
              <w:ind w:firstLine="0"/>
              <w:jc w:val="center"/>
              <w:rPr>
                <w:sz w:val="20"/>
                <w:highlight w:val="yellow"/>
              </w:rPr>
            </w:pPr>
            <w:r w:rsidRPr="00BE5FC9">
              <w:rPr>
                <w:sz w:val="20"/>
              </w:rPr>
              <w:t>мест</w:t>
            </w:r>
          </w:p>
        </w:tc>
        <w:tc>
          <w:tcPr>
            <w:tcW w:w="0" w:type="auto"/>
          </w:tcPr>
          <w:p w:rsidR="00BE5FC9" w:rsidRPr="00BE5FC9" w:rsidRDefault="00BE5FC9" w:rsidP="00BE5FC9">
            <w:pPr>
              <w:spacing w:line="240" w:lineRule="auto"/>
              <w:ind w:firstLine="0"/>
              <w:jc w:val="center"/>
              <w:rPr>
                <w:sz w:val="20"/>
                <w:highlight w:val="yellow"/>
              </w:rPr>
            </w:pPr>
          </w:p>
        </w:tc>
        <w:tc>
          <w:tcPr>
            <w:tcW w:w="0" w:type="auto"/>
          </w:tcPr>
          <w:p w:rsidR="00BE5FC9" w:rsidRPr="00BE5FC9" w:rsidRDefault="00BE5FC9" w:rsidP="00BE5FC9">
            <w:pPr>
              <w:spacing w:line="240" w:lineRule="auto"/>
              <w:ind w:firstLine="0"/>
              <w:jc w:val="center"/>
              <w:rPr>
                <w:sz w:val="20"/>
                <w:highlight w:val="yellow"/>
              </w:rPr>
            </w:pPr>
            <w:r w:rsidRPr="00BE5FC9">
              <w:rPr>
                <w:b/>
                <w:bCs/>
                <w:sz w:val="20"/>
              </w:rPr>
              <w:t>40</w:t>
            </w:r>
          </w:p>
        </w:tc>
      </w:tr>
      <w:tr w:rsidR="00BE5FC9" w:rsidRPr="00BE5FC9" w:rsidTr="0015241C">
        <w:trPr>
          <w:trHeight w:val="60"/>
        </w:trPr>
        <w:tc>
          <w:tcPr>
            <w:tcW w:w="0" w:type="auto"/>
          </w:tcPr>
          <w:p w:rsidR="00BE5FC9" w:rsidRPr="00BE5FC9" w:rsidRDefault="00BE5FC9" w:rsidP="00BE5FC9">
            <w:pPr>
              <w:spacing w:line="240" w:lineRule="auto"/>
              <w:ind w:firstLine="0"/>
              <w:jc w:val="center"/>
              <w:rPr>
                <w:sz w:val="20"/>
                <w:highlight w:val="yellow"/>
              </w:rPr>
            </w:pPr>
          </w:p>
        </w:tc>
        <w:tc>
          <w:tcPr>
            <w:tcW w:w="0" w:type="auto"/>
          </w:tcPr>
          <w:p w:rsidR="00BE5FC9" w:rsidRPr="00BE5FC9" w:rsidRDefault="00BE5FC9" w:rsidP="00BE5FC9">
            <w:pPr>
              <w:spacing w:line="240" w:lineRule="auto"/>
              <w:ind w:firstLine="0"/>
              <w:rPr>
                <w:sz w:val="20"/>
                <w:highlight w:val="yellow"/>
              </w:rPr>
            </w:pPr>
            <w:r w:rsidRPr="00BE5FC9">
              <w:rPr>
                <w:sz w:val="20"/>
              </w:rPr>
              <w:t>Среднеспециальное заведение</w:t>
            </w:r>
          </w:p>
        </w:tc>
        <w:tc>
          <w:tcPr>
            <w:tcW w:w="0" w:type="auto"/>
          </w:tcPr>
          <w:p w:rsidR="00BE5FC9" w:rsidRPr="00BE5FC9" w:rsidRDefault="00BE5FC9" w:rsidP="00BE5FC9">
            <w:pPr>
              <w:spacing w:line="240" w:lineRule="auto"/>
              <w:ind w:firstLine="0"/>
              <w:jc w:val="center"/>
              <w:rPr>
                <w:sz w:val="20"/>
                <w:highlight w:val="yellow"/>
              </w:rPr>
            </w:pPr>
            <w:r w:rsidRPr="00BE5FC9">
              <w:rPr>
                <w:sz w:val="20"/>
              </w:rPr>
              <w:t>мест</w:t>
            </w:r>
          </w:p>
        </w:tc>
        <w:tc>
          <w:tcPr>
            <w:tcW w:w="0" w:type="auto"/>
          </w:tcPr>
          <w:p w:rsidR="00BE5FC9" w:rsidRPr="00BE5FC9" w:rsidRDefault="00BE5FC9" w:rsidP="00BE5FC9">
            <w:pPr>
              <w:spacing w:line="240" w:lineRule="auto"/>
              <w:ind w:firstLine="0"/>
              <w:jc w:val="center"/>
              <w:rPr>
                <w:sz w:val="20"/>
                <w:highlight w:val="yellow"/>
              </w:rPr>
            </w:pPr>
          </w:p>
        </w:tc>
        <w:tc>
          <w:tcPr>
            <w:tcW w:w="0" w:type="auto"/>
          </w:tcPr>
          <w:p w:rsidR="00BE5FC9" w:rsidRPr="00BE5FC9" w:rsidRDefault="00BE5FC9" w:rsidP="00BE5FC9">
            <w:pPr>
              <w:spacing w:line="240" w:lineRule="auto"/>
              <w:ind w:firstLine="0"/>
              <w:jc w:val="center"/>
              <w:rPr>
                <w:sz w:val="20"/>
                <w:highlight w:val="yellow"/>
              </w:rPr>
            </w:pPr>
          </w:p>
        </w:tc>
      </w:tr>
      <w:tr w:rsidR="00BE5FC9" w:rsidRPr="00BE5FC9" w:rsidTr="0015241C">
        <w:trPr>
          <w:trHeight w:val="60"/>
        </w:trPr>
        <w:tc>
          <w:tcPr>
            <w:tcW w:w="0" w:type="auto"/>
          </w:tcPr>
          <w:p w:rsidR="00BE5FC9" w:rsidRPr="00BE5FC9" w:rsidRDefault="00BE5FC9" w:rsidP="00BE5FC9">
            <w:pPr>
              <w:spacing w:line="240" w:lineRule="auto"/>
              <w:ind w:firstLine="0"/>
              <w:jc w:val="center"/>
              <w:rPr>
                <w:sz w:val="20"/>
                <w:highlight w:val="yellow"/>
              </w:rPr>
            </w:pPr>
          </w:p>
        </w:tc>
        <w:tc>
          <w:tcPr>
            <w:tcW w:w="0" w:type="auto"/>
          </w:tcPr>
          <w:p w:rsidR="00BE5FC9" w:rsidRPr="00BE5FC9" w:rsidRDefault="00BE5FC9" w:rsidP="00BE5FC9">
            <w:pPr>
              <w:spacing w:line="240" w:lineRule="auto"/>
              <w:ind w:firstLine="0"/>
              <w:rPr>
                <w:sz w:val="20"/>
                <w:highlight w:val="yellow"/>
              </w:rPr>
            </w:pPr>
            <w:r w:rsidRPr="00BE5FC9">
              <w:rPr>
                <w:sz w:val="20"/>
              </w:rPr>
              <w:t>Учебно-производственный  комбинат</w:t>
            </w:r>
          </w:p>
        </w:tc>
        <w:tc>
          <w:tcPr>
            <w:tcW w:w="0" w:type="auto"/>
          </w:tcPr>
          <w:p w:rsidR="00BE5FC9" w:rsidRPr="00BE5FC9" w:rsidRDefault="00BE5FC9" w:rsidP="00BE5FC9">
            <w:pPr>
              <w:spacing w:line="240" w:lineRule="auto"/>
              <w:ind w:firstLine="0"/>
              <w:jc w:val="center"/>
              <w:rPr>
                <w:sz w:val="20"/>
                <w:highlight w:val="yellow"/>
              </w:rPr>
            </w:pPr>
            <w:r w:rsidRPr="00BE5FC9">
              <w:rPr>
                <w:sz w:val="20"/>
              </w:rPr>
              <w:t>мест</w:t>
            </w:r>
          </w:p>
        </w:tc>
        <w:tc>
          <w:tcPr>
            <w:tcW w:w="0" w:type="auto"/>
          </w:tcPr>
          <w:p w:rsidR="00BE5FC9" w:rsidRPr="00BE5FC9" w:rsidRDefault="00BE5FC9" w:rsidP="00BE5FC9">
            <w:pPr>
              <w:spacing w:line="240" w:lineRule="auto"/>
              <w:ind w:firstLine="0"/>
              <w:jc w:val="center"/>
              <w:rPr>
                <w:sz w:val="20"/>
                <w:highlight w:val="yellow"/>
              </w:rPr>
            </w:pPr>
          </w:p>
        </w:tc>
        <w:tc>
          <w:tcPr>
            <w:tcW w:w="0" w:type="auto"/>
          </w:tcPr>
          <w:p w:rsidR="00BE5FC9" w:rsidRPr="00BE5FC9" w:rsidRDefault="00BE5FC9" w:rsidP="00BE5FC9">
            <w:pPr>
              <w:spacing w:line="240" w:lineRule="auto"/>
              <w:ind w:firstLine="0"/>
              <w:jc w:val="center"/>
              <w:rPr>
                <w:sz w:val="20"/>
                <w:highlight w:val="yellow"/>
              </w:rPr>
            </w:pPr>
          </w:p>
        </w:tc>
      </w:tr>
      <w:tr w:rsidR="00BE5FC9" w:rsidRPr="00BE5FC9" w:rsidTr="0015241C">
        <w:trPr>
          <w:trHeight w:val="60"/>
        </w:trPr>
        <w:tc>
          <w:tcPr>
            <w:tcW w:w="0" w:type="auto"/>
          </w:tcPr>
          <w:p w:rsidR="00BE5FC9" w:rsidRPr="00BE5FC9" w:rsidRDefault="00BE5FC9" w:rsidP="00BE5FC9">
            <w:pPr>
              <w:spacing w:line="240" w:lineRule="auto"/>
              <w:ind w:firstLine="0"/>
              <w:jc w:val="center"/>
              <w:rPr>
                <w:sz w:val="20"/>
                <w:highlight w:val="yellow"/>
              </w:rPr>
            </w:pPr>
          </w:p>
        </w:tc>
        <w:tc>
          <w:tcPr>
            <w:tcW w:w="0" w:type="auto"/>
          </w:tcPr>
          <w:p w:rsidR="00BE5FC9" w:rsidRPr="00BE5FC9" w:rsidRDefault="00BE5FC9" w:rsidP="00BE5FC9">
            <w:pPr>
              <w:spacing w:line="240" w:lineRule="auto"/>
              <w:ind w:firstLine="0"/>
              <w:rPr>
                <w:sz w:val="20"/>
              </w:rPr>
            </w:pPr>
            <w:r w:rsidRPr="00BE5FC9">
              <w:rPr>
                <w:sz w:val="20"/>
              </w:rPr>
              <w:t>Клуб</w:t>
            </w:r>
          </w:p>
        </w:tc>
        <w:tc>
          <w:tcPr>
            <w:tcW w:w="0" w:type="auto"/>
          </w:tcPr>
          <w:p w:rsidR="00BE5FC9" w:rsidRPr="00BE5FC9" w:rsidRDefault="00BE5FC9" w:rsidP="00BE5FC9">
            <w:pPr>
              <w:spacing w:line="240" w:lineRule="auto"/>
              <w:ind w:firstLine="0"/>
              <w:jc w:val="center"/>
              <w:rPr>
                <w:sz w:val="20"/>
              </w:rPr>
            </w:pPr>
            <w:r w:rsidRPr="00BE5FC9">
              <w:rPr>
                <w:sz w:val="20"/>
              </w:rPr>
              <w:t>мест</w:t>
            </w:r>
          </w:p>
        </w:tc>
        <w:tc>
          <w:tcPr>
            <w:tcW w:w="0" w:type="auto"/>
          </w:tcPr>
          <w:p w:rsidR="00BE5FC9" w:rsidRPr="00BE5FC9" w:rsidRDefault="00BE5FC9" w:rsidP="00BE5FC9">
            <w:pPr>
              <w:spacing w:line="240" w:lineRule="auto"/>
              <w:ind w:firstLine="0"/>
              <w:jc w:val="center"/>
              <w:rPr>
                <w:sz w:val="20"/>
              </w:rPr>
            </w:pPr>
            <w:r w:rsidRPr="00BE5FC9">
              <w:rPr>
                <w:sz w:val="20"/>
              </w:rPr>
              <w:t>400</w:t>
            </w:r>
          </w:p>
        </w:tc>
        <w:tc>
          <w:tcPr>
            <w:tcW w:w="0" w:type="auto"/>
          </w:tcPr>
          <w:p w:rsidR="00BE5FC9" w:rsidRPr="00BE5FC9" w:rsidRDefault="00BE5FC9" w:rsidP="00BE5FC9">
            <w:pPr>
              <w:spacing w:line="240" w:lineRule="auto"/>
              <w:ind w:firstLine="0"/>
              <w:jc w:val="center"/>
              <w:rPr>
                <w:sz w:val="20"/>
              </w:rPr>
            </w:pPr>
            <w:r w:rsidRPr="00BE5FC9">
              <w:rPr>
                <w:b/>
                <w:bCs/>
                <w:sz w:val="20"/>
              </w:rPr>
              <w:t>30</w:t>
            </w:r>
          </w:p>
        </w:tc>
      </w:tr>
      <w:tr w:rsidR="00BE5FC9" w:rsidRPr="00BE5FC9" w:rsidTr="0015241C">
        <w:trPr>
          <w:trHeight w:val="60"/>
        </w:trPr>
        <w:tc>
          <w:tcPr>
            <w:tcW w:w="0" w:type="auto"/>
          </w:tcPr>
          <w:p w:rsidR="00BE5FC9" w:rsidRPr="00BE5FC9" w:rsidRDefault="00BE5FC9" w:rsidP="00BE5FC9">
            <w:pPr>
              <w:spacing w:line="240" w:lineRule="auto"/>
              <w:ind w:firstLine="0"/>
              <w:jc w:val="center"/>
              <w:rPr>
                <w:sz w:val="20"/>
                <w:highlight w:val="yellow"/>
              </w:rPr>
            </w:pPr>
          </w:p>
        </w:tc>
        <w:tc>
          <w:tcPr>
            <w:tcW w:w="0" w:type="auto"/>
          </w:tcPr>
          <w:p w:rsidR="00BE5FC9" w:rsidRPr="00BE5FC9" w:rsidRDefault="00BE5FC9" w:rsidP="00BE5FC9">
            <w:pPr>
              <w:spacing w:line="240" w:lineRule="auto"/>
              <w:ind w:firstLine="0"/>
              <w:rPr>
                <w:sz w:val="20"/>
              </w:rPr>
            </w:pPr>
            <w:r w:rsidRPr="00BE5FC9">
              <w:rPr>
                <w:sz w:val="20"/>
              </w:rPr>
              <w:t>Кинотеатр</w:t>
            </w:r>
          </w:p>
        </w:tc>
        <w:tc>
          <w:tcPr>
            <w:tcW w:w="0" w:type="auto"/>
          </w:tcPr>
          <w:p w:rsidR="00BE5FC9" w:rsidRPr="00BE5FC9" w:rsidRDefault="00BE5FC9" w:rsidP="00BE5FC9">
            <w:pPr>
              <w:spacing w:line="240" w:lineRule="auto"/>
              <w:ind w:firstLine="0"/>
              <w:jc w:val="center"/>
              <w:rPr>
                <w:sz w:val="20"/>
              </w:rPr>
            </w:pPr>
            <w:r w:rsidRPr="00BE5FC9">
              <w:rPr>
                <w:sz w:val="20"/>
              </w:rPr>
              <w:t>мест</w:t>
            </w:r>
          </w:p>
        </w:tc>
        <w:tc>
          <w:tcPr>
            <w:tcW w:w="0" w:type="auto"/>
          </w:tcPr>
          <w:p w:rsidR="00BE5FC9" w:rsidRPr="00BE5FC9" w:rsidRDefault="00BE5FC9" w:rsidP="00BE5FC9">
            <w:pPr>
              <w:spacing w:line="240" w:lineRule="auto"/>
              <w:ind w:firstLine="0"/>
              <w:jc w:val="center"/>
              <w:rPr>
                <w:sz w:val="20"/>
              </w:rPr>
            </w:pPr>
          </w:p>
        </w:tc>
        <w:tc>
          <w:tcPr>
            <w:tcW w:w="0" w:type="auto"/>
          </w:tcPr>
          <w:p w:rsidR="00BE5FC9" w:rsidRPr="00BE5FC9" w:rsidRDefault="00BE5FC9" w:rsidP="00BE5FC9">
            <w:pPr>
              <w:spacing w:line="240" w:lineRule="auto"/>
              <w:ind w:firstLine="0"/>
              <w:jc w:val="center"/>
              <w:rPr>
                <w:sz w:val="20"/>
              </w:rPr>
            </w:pPr>
          </w:p>
        </w:tc>
      </w:tr>
      <w:tr w:rsidR="00BE5FC9" w:rsidRPr="00BE5FC9" w:rsidTr="0015241C">
        <w:trPr>
          <w:trHeight w:val="60"/>
        </w:trPr>
        <w:tc>
          <w:tcPr>
            <w:tcW w:w="0" w:type="auto"/>
          </w:tcPr>
          <w:p w:rsidR="00BE5FC9" w:rsidRPr="00BE5FC9" w:rsidRDefault="00BE5FC9" w:rsidP="00BE5FC9">
            <w:pPr>
              <w:spacing w:line="240" w:lineRule="auto"/>
              <w:ind w:firstLine="0"/>
              <w:jc w:val="center"/>
              <w:rPr>
                <w:sz w:val="20"/>
                <w:highlight w:val="yellow"/>
              </w:rPr>
            </w:pPr>
          </w:p>
        </w:tc>
        <w:tc>
          <w:tcPr>
            <w:tcW w:w="0" w:type="auto"/>
          </w:tcPr>
          <w:p w:rsidR="00BE5FC9" w:rsidRPr="00BE5FC9" w:rsidRDefault="00BE5FC9" w:rsidP="00BE5FC9">
            <w:pPr>
              <w:spacing w:line="240" w:lineRule="auto"/>
              <w:ind w:firstLine="0"/>
              <w:rPr>
                <w:sz w:val="20"/>
              </w:rPr>
            </w:pPr>
            <w:r w:rsidRPr="00BE5FC9">
              <w:rPr>
                <w:sz w:val="20"/>
              </w:rPr>
              <w:t>библиотека</w:t>
            </w:r>
          </w:p>
        </w:tc>
        <w:tc>
          <w:tcPr>
            <w:tcW w:w="0" w:type="auto"/>
          </w:tcPr>
          <w:p w:rsidR="00BE5FC9" w:rsidRPr="00BE5FC9" w:rsidRDefault="00BE5FC9" w:rsidP="00BE5FC9">
            <w:pPr>
              <w:spacing w:line="240" w:lineRule="auto"/>
              <w:ind w:firstLine="0"/>
              <w:jc w:val="center"/>
              <w:rPr>
                <w:sz w:val="20"/>
              </w:rPr>
            </w:pPr>
            <w:r w:rsidRPr="00BE5FC9">
              <w:rPr>
                <w:sz w:val="20"/>
              </w:rPr>
              <w:t>объект</w:t>
            </w:r>
          </w:p>
        </w:tc>
        <w:tc>
          <w:tcPr>
            <w:tcW w:w="0" w:type="auto"/>
          </w:tcPr>
          <w:p w:rsidR="00BE5FC9" w:rsidRPr="00BE5FC9" w:rsidRDefault="00BE5FC9" w:rsidP="00BE5FC9">
            <w:pPr>
              <w:spacing w:line="240" w:lineRule="auto"/>
              <w:ind w:firstLine="0"/>
              <w:jc w:val="center"/>
              <w:rPr>
                <w:sz w:val="20"/>
              </w:rPr>
            </w:pPr>
          </w:p>
        </w:tc>
        <w:tc>
          <w:tcPr>
            <w:tcW w:w="0" w:type="auto"/>
          </w:tcPr>
          <w:p w:rsidR="00BE5FC9" w:rsidRPr="00BE5FC9" w:rsidRDefault="00BE5FC9" w:rsidP="00BE5FC9">
            <w:pPr>
              <w:spacing w:line="240" w:lineRule="auto"/>
              <w:ind w:firstLine="0"/>
              <w:jc w:val="center"/>
              <w:rPr>
                <w:sz w:val="20"/>
              </w:rPr>
            </w:pPr>
            <w:r w:rsidRPr="00BE5FC9">
              <w:rPr>
                <w:b/>
                <w:bCs/>
                <w:sz w:val="20"/>
              </w:rPr>
              <w:t>19</w:t>
            </w:r>
          </w:p>
        </w:tc>
      </w:tr>
      <w:tr w:rsidR="00BE5FC9" w:rsidRPr="00BE5FC9" w:rsidTr="0015241C">
        <w:trPr>
          <w:trHeight w:val="60"/>
        </w:trPr>
        <w:tc>
          <w:tcPr>
            <w:tcW w:w="0" w:type="auto"/>
          </w:tcPr>
          <w:p w:rsidR="00BE5FC9" w:rsidRPr="00BE5FC9" w:rsidRDefault="00BE5FC9" w:rsidP="00BE5FC9">
            <w:pPr>
              <w:spacing w:line="240" w:lineRule="auto"/>
              <w:ind w:firstLine="0"/>
              <w:jc w:val="center"/>
              <w:rPr>
                <w:sz w:val="20"/>
                <w:highlight w:val="yellow"/>
              </w:rPr>
            </w:pPr>
          </w:p>
        </w:tc>
        <w:tc>
          <w:tcPr>
            <w:tcW w:w="0" w:type="auto"/>
          </w:tcPr>
          <w:p w:rsidR="00BE5FC9" w:rsidRPr="00BE5FC9" w:rsidRDefault="00BE5FC9" w:rsidP="00BE5FC9">
            <w:pPr>
              <w:spacing w:line="240" w:lineRule="auto"/>
              <w:ind w:firstLine="0"/>
              <w:rPr>
                <w:sz w:val="20"/>
              </w:rPr>
            </w:pPr>
            <w:r w:rsidRPr="00BE5FC9">
              <w:rPr>
                <w:sz w:val="20"/>
              </w:rPr>
              <w:t>Спортивный зал/</w:t>
            </w:r>
          </w:p>
        </w:tc>
        <w:tc>
          <w:tcPr>
            <w:tcW w:w="0" w:type="auto"/>
          </w:tcPr>
          <w:p w:rsidR="00BE5FC9" w:rsidRPr="00BE5FC9" w:rsidRDefault="00BE5FC9" w:rsidP="00BE5FC9">
            <w:pPr>
              <w:spacing w:line="240" w:lineRule="auto"/>
              <w:ind w:firstLine="0"/>
              <w:jc w:val="center"/>
              <w:rPr>
                <w:sz w:val="20"/>
              </w:rPr>
            </w:pPr>
            <w:r w:rsidRPr="00BE5FC9">
              <w:rPr>
                <w:sz w:val="20"/>
              </w:rPr>
              <w:t>пл пола</w:t>
            </w:r>
          </w:p>
        </w:tc>
        <w:tc>
          <w:tcPr>
            <w:tcW w:w="0" w:type="auto"/>
          </w:tcPr>
          <w:p w:rsidR="00BE5FC9" w:rsidRPr="00BE5FC9" w:rsidRDefault="00BE5FC9" w:rsidP="00BE5FC9">
            <w:pPr>
              <w:spacing w:line="240" w:lineRule="auto"/>
              <w:ind w:firstLine="0"/>
              <w:jc w:val="center"/>
              <w:rPr>
                <w:sz w:val="20"/>
              </w:rPr>
            </w:pPr>
          </w:p>
        </w:tc>
        <w:tc>
          <w:tcPr>
            <w:tcW w:w="0" w:type="auto"/>
          </w:tcPr>
          <w:p w:rsidR="00BE5FC9" w:rsidRPr="00BE5FC9" w:rsidRDefault="00BE5FC9" w:rsidP="00BE5FC9">
            <w:pPr>
              <w:spacing w:line="240" w:lineRule="auto"/>
              <w:ind w:firstLine="0"/>
              <w:jc w:val="center"/>
              <w:rPr>
                <w:sz w:val="20"/>
              </w:rPr>
            </w:pPr>
            <w:r w:rsidRPr="00BE5FC9">
              <w:rPr>
                <w:b/>
                <w:bCs/>
                <w:sz w:val="20"/>
              </w:rPr>
              <w:t>205</w:t>
            </w:r>
          </w:p>
        </w:tc>
      </w:tr>
      <w:tr w:rsidR="00BE5FC9" w:rsidRPr="00BE5FC9" w:rsidTr="0015241C">
        <w:trPr>
          <w:trHeight w:val="60"/>
        </w:trPr>
        <w:tc>
          <w:tcPr>
            <w:tcW w:w="0" w:type="auto"/>
          </w:tcPr>
          <w:p w:rsidR="00BE5FC9" w:rsidRPr="00BE5FC9" w:rsidRDefault="00BE5FC9" w:rsidP="00BE5FC9">
            <w:pPr>
              <w:spacing w:line="240" w:lineRule="auto"/>
              <w:ind w:firstLine="0"/>
              <w:jc w:val="center"/>
              <w:rPr>
                <w:sz w:val="20"/>
                <w:highlight w:val="yellow"/>
              </w:rPr>
            </w:pPr>
          </w:p>
        </w:tc>
        <w:tc>
          <w:tcPr>
            <w:tcW w:w="0" w:type="auto"/>
          </w:tcPr>
          <w:p w:rsidR="00BE5FC9" w:rsidRPr="00BE5FC9" w:rsidRDefault="00BE5FC9" w:rsidP="00BE5FC9">
            <w:pPr>
              <w:spacing w:line="240" w:lineRule="auto"/>
              <w:ind w:firstLine="0"/>
              <w:rPr>
                <w:sz w:val="20"/>
              </w:rPr>
            </w:pPr>
            <w:r w:rsidRPr="00BE5FC9">
              <w:rPr>
                <w:sz w:val="20"/>
              </w:rPr>
              <w:t>Бассейн</w:t>
            </w:r>
          </w:p>
        </w:tc>
        <w:tc>
          <w:tcPr>
            <w:tcW w:w="0" w:type="auto"/>
          </w:tcPr>
          <w:p w:rsidR="00BE5FC9" w:rsidRPr="00BE5FC9" w:rsidRDefault="00BE5FC9" w:rsidP="00BE5FC9">
            <w:pPr>
              <w:spacing w:line="240" w:lineRule="auto"/>
              <w:ind w:firstLine="0"/>
              <w:jc w:val="center"/>
              <w:rPr>
                <w:sz w:val="20"/>
              </w:rPr>
            </w:pPr>
            <w:r w:rsidRPr="00BE5FC9">
              <w:rPr>
                <w:sz w:val="20"/>
              </w:rPr>
              <w:t>зеркало воды</w:t>
            </w:r>
          </w:p>
        </w:tc>
        <w:tc>
          <w:tcPr>
            <w:tcW w:w="0" w:type="auto"/>
          </w:tcPr>
          <w:p w:rsidR="00BE5FC9" w:rsidRPr="00BE5FC9" w:rsidRDefault="00BE5FC9" w:rsidP="00BE5FC9">
            <w:pPr>
              <w:spacing w:line="240" w:lineRule="auto"/>
              <w:ind w:firstLine="0"/>
              <w:jc w:val="center"/>
              <w:rPr>
                <w:sz w:val="20"/>
              </w:rPr>
            </w:pPr>
          </w:p>
        </w:tc>
        <w:tc>
          <w:tcPr>
            <w:tcW w:w="0" w:type="auto"/>
          </w:tcPr>
          <w:p w:rsidR="00BE5FC9" w:rsidRPr="00BE5FC9" w:rsidRDefault="00BE5FC9" w:rsidP="00BE5FC9">
            <w:pPr>
              <w:spacing w:line="240" w:lineRule="auto"/>
              <w:ind w:firstLine="0"/>
              <w:jc w:val="center"/>
              <w:rPr>
                <w:sz w:val="20"/>
              </w:rPr>
            </w:pPr>
          </w:p>
        </w:tc>
      </w:tr>
      <w:tr w:rsidR="00BE5FC9" w:rsidRPr="00BE5FC9" w:rsidTr="0015241C">
        <w:trPr>
          <w:trHeight w:val="60"/>
        </w:trPr>
        <w:tc>
          <w:tcPr>
            <w:tcW w:w="0" w:type="auto"/>
          </w:tcPr>
          <w:p w:rsidR="00BE5FC9" w:rsidRPr="00BE5FC9" w:rsidRDefault="00BE5FC9" w:rsidP="00BE5FC9">
            <w:pPr>
              <w:spacing w:line="240" w:lineRule="auto"/>
              <w:ind w:firstLine="0"/>
              <w:jc w:val="center"/>
              <w:rPr>
                <w:sz w:val="20"/>
                <w:highlight w:val="yellow"/>
              </w:rPr>
            </w:pPr>
          </w:p>
        </w:tc>
        <w:tc>
          <w:tcPr>
            <w:tcW w:w="0" w:type="auto"/>
          </w:tcPr>
          <w:p w:rsidR="00BE5FC9" w:rsidRPr="00BE5FC9" w:rsidRDefault="00BE5FC9" w:rsidP="00BE5FC9">
            <w:pPr>
              <w:spacing w:line="240" w:lineRule="auto"/>
              <w:ind w:firstLine="0"/>
              <w:rPr>
                <w:sz w:val="20"/>
              </w:rPr>
            </w:pPr>
            <w:r w:rsidRPr="00BE5FC9">
              <w:rPr>
                <w:sz w:val="20"/>
              </w:rPr>
              <w:t>Детская спорт школа</w:t>
            </w:r>
          </w:p>
        </w:tc>
        <w:tc>
          <w:tcPr>
            <w:tcW w:w="0" w:type="auto"/>
          </w:tcPr>
          <w:p w:rsidR="00BE5FC9" w:rsidRPr="00BE5FC9" w:rsidRDefault="00BE5FC9" w:rsidP="00BE5FC9">
            <w:pPr>
              <w:spacing w:line="240" w:lineRule="auto"/>
              <w:ind w:firstLine="0"/>
              <w:jc w:val="center"/>
              <w:rPr>
                <w:sz w:val="20"/>
              </w:rPr>
            </w:pPr>
            <w:r w:rsidRPr="00BE5FC9">
              <w:rPr>
                <w:sz w:val="20"/>
              </w:rPr>
              <w:t xml:space="preserve"> Кол.уч-ся</w:t>
            </w:r>
          </w:p>
        </w:tc>
        <w:tc>
          <w:tcPr>
            <w:tcW w:w="0" w:type="auto"/>
          </w:tcPr>
          <w:p w:rsidR="00BE5FC9" w:rsidRPr="00BE5FC9" w:rsidRDefault="00BE5FC9" w:rsidP="00BE5FC9">
            <w:pPr>
              <w:spacing w:line="240" w:lineRule="auto"/>
              <w:ind w:firstLine="0"/>
              <w:jc w:val="center"/>
              <w:rPr>
                <w:sz w:val="20"/>
              </w:rPr>
            </w:pPr>
          </w:p>
        </w:tc>
        <w:tc>
          <w:tcPr>
            <w:tcW w:w="0" w:type="auto"/>
          </w:tcPr>
          <w:p w:rsidR="00BE5FC9" w:rsidRPr="00BE5FC9" w:rsidRDefault="00BE5FC9" w:rsidP="00BE5FC9">
            <w:pPr>
              <w:spacing w:line="240" w:lineRule="auto"/>
              <w:ind w:firstLine="0"/>
              <w:jc w:val="center"/>
              <w:rPr>
                <w:sz w:val="20"/>
              </w:rPr>
            </w:pPr>
          </w:p>
        </w:tc>
      </w:tr>
      <w:tr w:rsidR="00BE5FC9" w:rsidRPr="00BE5FC9" w:rsidTr="0015241C">
        <w:trPr>
          <w:trHeight w:val="60"/>
        </w:trPr>
        <w:tc>
          <w:tcPr>
            <w:tcW w:w="0" w:type="auto"/>
          </w:tcPr>
          <w:p w:rsidR="00BE5FC9" w:rsidRPr="00BE5FC9" w:rsidRDefault="00BE5FC9" w:rsidP="00BE5FC9">
            <w:pPr>
              <w:spacing w:line="240" w:lineRule="auto"/>
              <w:ind w:firstLine="0"/>
              <w:jc w:val="center"/>
              <w:rPr>
                <w:sz w:val="20"/>
                <w:highlight w:val="yellow"/>
              </w:rPr>
            </w:pPr>
          </w:p>
        </w:tc>
        <w:tc>
          <w:tcPr>
            <w:tcW w:w="0" w:type="auto"/>
          </w:tcPr>
          <w:p w:rsidR="00BE5FC9" w:rsidRPr="00BE5FC9" w:rsidRDefault="00BE5FC9" w:rsidP="00BE5FC9">
            <w:pPr>
              <w:spacing w:line="240" w:lineRule="auto"/>
              <w:ind w:firstLine="0"/>
              <w:rPr>
                <w:sz w:val="20"/>
              </w:rPr>
            </w:pPr>
            <w:r w:rsidRPr="00BE5FC9">
              <w:rPr>
                <w:sz w:val="20"/>
              </w:rPr>
              <w:t>Больница</w:t>
            </w:r>
          </w:p>
        </w:tc>
        <w:tc>
          <w:tcPr>
            <w:tcW w:w="0" w:type="auto"/>
          </w:tcPr>
          <w:p w:rsidR="00BE5FC9" w:rsidRPr="00BE5FC9" w:rsidRDefault="00BE5FC9" w:rsidP="00BE5FC9">
            <w:pPr>
              <w:spacing w:line="240" w:lineRule="auto"/>
              <w:ind w:firstLine="0"/>
              <w:jc w:val="center"/>
              <w:rPr>
                <w:sz w:val="20"/>
              </w:rPr>
            </w:pPr>
            <w:r w:rsidRPr="00BE5FC9">
              <w:rPr>
                <w:sz w:val="20"/>
              </w:rPr>
              <w:t>пос в смену</w:t>
            </w:r>
          </w:p>
        </w:tc>
        <w:tc>
          <w:tcPr>
            <w:tcW w:w="0" w:type="auto"/>
          </w:tcPr>
          <w:p w:rsidR="00BE5FC9" w:rsidRPr="00BE5FC9" w:rsidRDefault="00BE5FC9" w:rsidP="00BE5FC9">
            <w:pPr>
              <w:spacing w:line="240" w:lineRule="auto"/>
              <w:ind w:firstLine="0"/>
              <w:jc w:val="center"/>
              <w:rPr>
                <w:sz w:val="20"/>
              </w:rPr>
            </w:pPr>
          </w:p>
        </w:tc>
        <w:tc>
          <w:tcPr>
            <w:tcW w:w="0" w:type="auto"/>
          </w:tcPr>
          <w:p w:rsidR="00BE5FC9" w:rsidRPr="00BE5FC9" w:rsidRDefault="00BE5FC9" w:rsidP="00BE5FC9">
            <w:pPr>
              <w:spacing w:line="240" w:lineRule="auto"/>
              <w:ind w:firstLine="0"/>
              <w:jc w:val="center"/>
              <w:rPr>
                <w:sz w:val="20"/>
              </w:rPr>
            </w:pPr>
          </w:p>
        </w:tc>
      </w:tr>
      <w:tr w:rsidR="00BE5FC9" w:rsidRPr="00BE5FC9" w:rsidTr="0015241C">
        <w:trPr>
          <w:trHeight w:val="60"/>
        </w:trPr>
        <w:tc>
          <w:tcPr>
            <w:tcW w:w="0" w:type="auto"/>
          </w:tcPr>
          <w:p w:rsidR="00BE5FC9" w:rsidRPr="00BE5FC9" w:rsidRDefault="00BE5FC9" w:rsidP="00BE5FC9">
            <w:pPr>
              <w:spacing w:line="240" w:lineRule="auto"/>
              <w:ind w:firstLine="0"/>
              <w:jc w:val="center"/>
              <w:rPr>
                <w:sz w:val="20"/>
                <w:highlight w:val="yellow"/>
              </w:rPr>
            </w:pPr>
          </w:p>
        </w:tc>
        <w:tc>
          <w:tcPr>
            <w:tcW w:w="0" w:type="auto"/>
          </w:tcPr>
          <w:p w:rsidR="00BE5FC9" w:rsidRPr="00BE5FC9" w:rsidRDefault="00BE5FC9" w:rsidP="00BE5FC9">
            <w:pPr>
              <w:spacing w:line="240" w:lineRule="auto"/>
              <w:ind w:firstLine="0"/>
              <w:rPr>
                <w:sz w:val="20"/>
              </w:rPr>
            </w:pPr>
            <w:r w:rsidRPr="00BE5FC9">
              <w:rPr>
                <w:sz w:val="20"/>
              </w:rPr>
              <w:t>Поликлинника</w:t>
            </w:r>
          </w:p>
        </w:tc>
        <w:tc>
          <w:tcPr>
            <w:tcW w:w="0" w:type="auto"/>
          </w:tcPr>
          <w:p w:rsidR="00BE5FC9" w:rsidRPr="00BE5FC9" w:rsidRDefault="00BE5FC9" w:rsidP="00BE5FC9">
            <w:pPr>
              <w:spacing w:line="240" w:lineRule="auto"/>
              <w:ind w:firstLine="0"/>
              <w:jc w:val="center"/>
              <w:rPr>
                <w:sz w:val="20"/>
              </w:rPr>
            </w:pPr>
            <w:r w:rsidRPr="00BE5FC9">
              <w:rPr>
                <w:sz w:val="20"/>
              </w:rPr>
              <w:t>пос в смену</w:t>
            </w:r>
          </w:p>
        </w:tc>
        <w:tc>
          <w:tcPr>
            <w:tcW w:w="0" w:type="auto"/>
          </w:tcPr>
          <w:p w:rsidR="00BE5FC9" w:rsidRPr="00BE5FC9" w:rsidRDefault="00BE5FC9" w:rsidP="00BE5FC9">
            <w:pPr>
              <w:spacing w:line="240" w:lineRule="auto"/>
              <w:ind w:firstLine="0"/>
              <w:jc w:val="center"/>
              <w:rPr>
                <w:sz w:val="20"/>
              </w:rPr>
            </w:pPr>
          </w:p>
        </w:tc>
        <w:tc>
          <w:tcPr>
            <w:tcW w:w="0" w:type="auto"/>
          </w:tcPr>
          <w:p w:rsidR="00BE5FC9" w:rsidRPr="00BE5FC9" w:rsidRDefault="00BE5FC9" w:rsidP="00BE5FC9">
            <w:pPr>
              <w:spacing w:line="240" w:lineRule="auto"/>
              <w:ind w:firstLine="0"/>
              <w:jc w:val="center"/>
              <w:rPr>
                <w:sz w:val="20"/>
              </w:rPr>
            </w:pPr>
            <w:r w:rsidRPr="00BE5FC9">
              <w:rPr>
                <w:b/>
                <w:bCs/>
                <w:sz w:val="20"/>
              </w:rPr>
              <w:t>75</w:t>
            </w:r>
          </w:p>
        </w:tc>
      </w:tr>
      <w:tr w:rsidR="00BE5FC9" w:rsidRPr="00BE5FC9" w:rsidTr="0015241C">
        <w:trPr>
          <w:trHeight w:val="60"/>
        </w:trPr>
        <w:tc>
          <w:tcPr>
            <w:tcW w:w="0" w:type="auto"/>
          </w:tcPr>
          <w:p w:rsidR="00BE5FC9" w:rsidRPr="00BE5FC9" w:rsidRDefault="00BE5FC9" w:rsidP="00BE5FC9">
            <w:pPr>
              <w:spacing w:line="240" w:lineRule="auto"/>
              <w:ind w:firstLine="0"/>
              <w:jc w:val="center"/>
              <w:rPr>
                <w:sz w:val="20"/>
                <w:highlight w:val="yellow"/>
              </w:rPr>
            </w:pPr>
          </w:p>
        </w:tc>
        <w:tc>
          <w:tcPr>
            <w:tcW w:w="0" w:type="auto"/>
          </w:tcPr>
          <w:p w:rsidR="00BE5FC9" w:rsidRPr="00BE5FC9" w:rsidRDefault="00BE5FC9" w:rsidP="00BE5FC9">
            <w:pPr>
              <w:spacing w:line="240" w:lineRule="auto"/>
              <w:ind w:firstLine="0"/>
              <w:rPr>
                <w:sz w:val="20"/>
              </w:rPr>
            </w:pPr>
            <w:r w:rsidRPr="00BE5FC9">
              <w:rPr>
                <w:sz w:val="20"/>
              </w:rPr>
              <w:t>Фельд акуш пункт</w:t>
            </w:r>
          </w:p>
        </w:tc>
        <w:tc>
          <w:tcPr>
            <w:tcW w:w="0" w:type="auto"/>
          </w:tcPr>
          <w:p w:rsidR="00BE5FC9" w:rsidRPr="00BE5FC9" w:rsidRDefault="00BE5FC9" w:rsidP="00BE5FC9">
            <w:pPr>
              <w:spacing w:line="240" w:lineRule="auto"/>
              <w:ind w:firstLine="0"/>
              <w:jc w:val="center"/>
              <w:rPr>
                <w:sz w:val="20"/>
              </w:rPr>
            </w:pPr>
            <w:r w:rsidRPr="00BE5FC9">
              <w:rPr>
                <w:sz w:val="20"/>
              </w:rPr>
              <w:t>пос в смену</w:t>
            </w:r>
          </w:p>
        </w:tc>
        <w:tc>
          <w:tcPr>
            <w:tcW w:w="0" w:type="auto"/>
          </w:tcPr>
          <w:p w:rsidR="00BE5FC9" w:rsidRPr="00BE5FC9" w:rsidRDefault="00BE5FC9" w:rsidP="00BE5FC9">
            <w:pPr>
              <w:spacing w:line="240" w:lineRule="auto"/>
              <w:ind w:firstLine="0"/>
              <w:jc w:val="center"/>
              <w:rPr>
                <w:sz w:val="20"/>
              </w:rPr>
            </w:pPr>
            <w:r w:rsidRPr="00BE5FC9">
              <w:rPr>
                <w:sz w:val="20"/>
              </w:rPr>
              <w:t>3</w:t>
            </w:r>
          </w:p>
        </w:tc>
        <w:tc>
          <w:tcPr>
            <w:tcW w:w="0" w:type="auto"/>
          </w:tcPr>
          <w:p w:rsidR="00BE5FC9" w:rsidRPr="00BE5FC9" w:rsidRDefault="00BE5FC9" w:rsidP="00BE5FC9">
            <w:pPr>
              <w:spacing w:line="240" w:lineRule="auto"/>
              <w:ind w:firstLine="0"/>
              <w:jc w:val="center"/>
              <w:rPr>
                <w:b/>
                <w:bCs/>
                <w:sz w:val="20"/>
              </w:rPr>
            </w:pPr>
            <w:r w:rsidRPr="00BE5FC9">
              <w:rPr>
                <w:sz w:val="20"/>
              </w:rPr>
              <w:t>3</w:t>
            </w:r>
          </w:p>
        </w:tc>
      </w:tr>
      <w:tr w:rsidR="00BE5FC9" w:rsidRPr="00BE5FC9" w:rsidTr="0015241C">
        <w:trPr>
          <w:trHeight w:val="60"/>
        </w:trPr>
        <w:tc>
          <w:tcPr>
            <w:tcW w:w="0" w:type="auto"/>
          </w:tcPr>
          <w:p w:rsidR="00BE5FC9" w:rsidRPr="00BE5FC9" w:rsidRDefault="00BE5FC9" w:rsidP="00BE5FC9">
            <w:pPr>
              <w:spacing w:line="240" w:lineRule="auto"/>
              <w:ind w:firstLine="0"/>
              <w:jc w:val="center"/>
              <w:rPr>
                <w:sz w:val="20"/>
                <w:highlight w:val="yellow"/>
              </w:rPr>
            </w:pPr>
          </w:p>
        </w:tc>
        <w:tc>
          <w:tcPr>
            <w:tcW w:w="0" w:type="auto"/>
          </w:tcPr>
          <w:p w:rsidR="00BE5FC9" w:rsidRPr="00BE5FC9" w:rsidRDefault="00BE5FC9" w:rsidP="00BE5FC9">
            <w:pPr>
              <w:spacing w:line="240" w:lineRule="auto"/>
              <w:ind w:firstLine="0"/>
              <w:rPr>
                <w:sz w:val="20"/>
              </w:rPr>
            </w:pPr>
            <w:r w:rsidRPr="00BE5FC9">
              <w:rPr>
                <w:sz w:val="20"/>
              </w:rPr>
              <w:t>Аптека</w:t>
            </w:r>
          </w:p>
        </w:tc>
        <w:tc>
          <w:tcPr>
            <w:tcW w:w="0" w:type="auto"/>
          </w:tcPr>
          <w:p w:rsidR="00BE5FC9" w:rsidRPr="00BE5FC9" w:rsidRDefault="00BE5FC9" w:rsidP="00BE5FC9">
            <w:pPr>
              <w:spacing w:line="240" w:lineRule="auto"/>
              <w:ind w:firstLine="0"/>
              <w:jc w:val="center"/>
              <w:rPr>
                <w:sz w:val="20"/>
              </w:rPr>
            </w:pPr>
            <w:r w:rsidRPr="00BE5FC9">
              <w:rPr>
                <w:sz w:val="20"/>
              </w:rPr>
              <w:t>объект</w:t>
            </w:r>
          </w:p>
        </w:tc>
        <w:tc>
          <w:tcPr>
            <w:tcW w:w="0" w:type="auto"/>
          </w:tcPr>
          <w:p w:rsidR="00BE5FC9" w:rsidRPr="00BE5FC9" w:rsidRDefault="00BE5FC9" w:rsidP="00BE5FC9">
            <w:pPr>
              <w:spacing w:line="240" w:lineRule="auto"/>
              <w:ind w:firstLine="0"/>
              <w:jc w:val="center"/>
              <w:rPr>
                <w:sz w:val="20"/>
              </w:rPr>
            </w:pPr>
          </w:p>
        </w:tc>
        <w:tc>
          <w:tcPr>
            <w:tcW w:w="0" w:type="auto"/>
          </w:tcPr>
          <w:p w:rsidR="00BE5FC9" w:rsidRPr="00BE5FC9" w:rsidRDefault="00BE5FC9" w:rsidP="00BE5FC9">
            <w:pPr>
              <w:spacing w:line="240" w:lineRule="auto"/>
              <w:ind w:firstLine="0"/>
              <w:jc w:val="center"/>
              <w:rPr>
                <w:b/>
                <w:bCs/>
                <w:sz w:val="20"/>
              </w:rPr>
            </w:pPr>
            <w:r w:rsidRPr="00BE5FC9">
              <w:rPr>
                <w:b/>
                <w:bCs/>
                <w:sz w:val="20"/>
              </w:rPr>
              <w:t>6</w:t>
            </w:r>
          </w:p>
        </w:tc>
      </w:tr>
      <w:tr w:rsidR="00BE5FC9" w:rsidRPr="00BE5FC9" w:rsidTr="0015241C">
        <w:trPr>
          <w:trHeight w:val="60"/>
        </w:trPr>
        <w:tc>
          <w:tcPr>
            <w:tcW w:w="0" w:type="auto"/>
          </w:tcPr>
          <w:p w:rsidR="00BE5FC9" w:rsidRPr="00BE5FC9" w:rsidRDefault="00BE5FC9" w:rsidP="00BE5FC9">
            <w:pPr>
              <w:spacing w:line="240" w:lineRule="auto"/>
              <w:ind w:firstLine="0"/>
              <w:jc w:val="center"/>
              <w:rPr>
                <w:sz w:val="20"/>
                <w:highlight w:val="yellow"/>
              </w:rPr>
            </w:pPr>
          </w:p>
        </w:tc>
        <w:tc>
          <w:tcPr>
            <w:tcW w:w="0" w:type="auto"/>
          </w:tcPr>
          <w:p w:rsidR="00BE5FC9" w:rsidRPr="00BE5FC9" w:rsidRDefault="00BE5FC9" w:rsidP="00BE5FC9">
            <w:pPr>
              <w:spacing w:line="240" w:lineRule="auto"/>
              <w:ind w:firstLine="0"/>
              <w:rPr>
                <w:sz w:val="20"/>
              </w:rPr>
            </w:pPr>
            <w:r w:rsidRPr="00BE5FC9">
              <w:rPr>
                <w:sz w:val="20"/>
              </w:rPr>
              <w:t>Торговый центр</w:t>
            </w:r>
          </w:p>
        </w:tc>
        <w:tc>
          <w:tcPr>
            <w:tcW w:w="0" w:type="auto"/>
          </w:tcPr>
          <w:p w:rsidR="00BE5FC9" w:rsidRPr="00BE5FC9" w:rsidRDefault="00BE5FC9" w:rsidP="00BE5FC9">
            <w:pPr>
              <w:spacing w:line="240" w:lineRule="auto"/>
              <w:ind w:firstLine="0"/>
              <w:jc w:val="center"/>
              <w:rPr>
                <w:sz w:val="20"/>
              </w:rPr>
            </w:pPr>
            <w:r w:rsidRPr="00BE5FC9">
              <w:rPr>
                <w:sz w:val="20"/>
              </w:rPr>
              <w:t>м2 торг пл</w:t>
            </w:r>
          </w:p>
        </w:tc>
        <w:tc>
          <w:tcPr>
            <w:tcW w:w="0" w:type="auto"/>
          </w:tcPr>
          <w:p w:rsidR="00BE5FC9" w:rsidRPr="00BE5FC9" w:rsidRDefault="00BE5FC9" w:rsidP="00BE5FC9">
            <w:pPr>
              <w:spacing w:line="240" w:lineRule="auto"/>
              <w:ind w:firstLine="0"/>
              <w:jc w:val="center"/>
              <w:rPr>
                <w:sz w:val="20"/>
              </w:rPr>
            </w:pPr>
          </w:p>
        </w:tc>
        <w:tc>
          <w:tcPr>
            <w:tcW w:w="0" w:type="auto"/>
          </w:tcPr>
          <w:p w:rsidR="00BE5FC9" w:rsidRPr="00BE5FC9" w:rsidRDefault="00BE5FC9" w:rsidP="00BE5FC9">
            <w:pPr>
              <w:spacing w:line="240" w:lineRule="auto"/>
              <w:ind w:firstLine="0"/>
              <w:jc w:val="center"/>
              <w:rPr>
                <w:b/>
                <w:bCs/>
                <w:sz w:val="20"/>
              </w:rPr>
            </w:pPr>
          </w:p>
        </w:tc>
      </w:tr>
      <w:tr w:rsidR="00BE5FC9" w:rsidRPr="00BE5FC9" w:rsidTr="0015241C">
        <w:trPr>
          <w:trHeight w:val="60"/>
        </w:trPr>
        <w:tc>
          <w:tcPr>
            <w:tcW w:w="0" w:type="auto"/>
          </w:tcPr>
          <w:p w:rsidR="00BE5FC9" w:rsidRPr="00BE5FC9" w:rsidRDefault="00BE5FC9" w:rsidP="00BE5FC9">
            <w:pPr>
              <w:spacing w:line="240" w:lineRule="auto"/>
              <w:ind w:firstLine="0"/>
              <w:jc w:val="center"/>
              <w:rPr>
                <w:sz w:val="20"/>
                <w:highlight w:val="yellow"/>
              </w:rPr>
            </w:pPr>
          </w:p>
        </w:tc>
        <w:tc>
          <w:tcPr>
            <w:tcW w:w="0" w:type="auto"/>
          </w:tcPr>
          <w:p w:rsidR="00BE5FC9" w:rsidRPr="00BE5FC9" w:rsidRDefault="00BE5FC9" w:rsidP="00BE5FC9">
            <w:pPr>
              <w:spacing w:line="240" w:lineRule="auto"/>
              <w:ind w:firstLine="0"/>
              <w:rPr>
                <w:sz w:val="20"/>
              </w:rPr>
            </w:pPr>
            <w:r w:rsidRPr="00BE5FC9">
              <w:rPr>
                <w:sz w:val="20"/>
              </w:rPr>
              <w:t>Магазин</w:t>
            </w:r>
          </w:p>
        </w:tc>
        <w:tc>
          <w:tcPr>
            <w:tcW w:w="0" w:type="auto"/>
          </w:tcPr>
          <w:p w:rsidR="00BE5FC9" w:rsidRPr="00BE5FC9" w:rsidRDefault="00BE5FC9" w:rsidP="00BE5FC9">
            <w:pPr>
              <w:spacing w:line="240" w:lineRule="auto"/>
              <w:ind w:firstLine="0"/>
              <w:jc w:val="center"/>
              <w:rPr>
                <w:sz w:val="20"/>
              </w:rPr>
            </w:pPr>
            <w:r w:rsidRPr="00BE5FC9">
              <w:rPr>
                <w:sz w:val="20"/>
              </w:rPr>
              <w:t>м2 торг пл</w:t>
            </w:r>
          </w:p>
        </w:tc>
        <w:tc>
          <w:tcPr>
            <w:tcW w:w="0" w:type="auto"/>
          </w:tcPr>
          <w:p w:rsidR="00BE5FC9" w:rsidRPr="00BE5FC9" w:rsidRDefault="00BE5FC9" w:rsidP="00BE5FC9">
            <w:pPr>
              <w:spacing w:line="240" w:lineRule="auto"/>
              <w:ind w:firstLine="0"/>
              <w:jc w:val="center"/>
              <w:rPr>
                <w:sz w:val="20"/>
              </w:rPr>
            </w:pPr>
            <w:r w:rsidRPr="00BE5FC9">
              <w:rPr>
                <w:sz w:val="20"/>
              </w:rPr>
              <w:t>324</w:t>
            </w:r>
          </w:p>
        </w:tc>
        <w:tc>
          <w:tcPr>
            <w:tcW w:w="0" w:type="auto"/>
          </w:tcPr>
          <w:p w:rsidR="00BE5FC9" w:rsidRPr="00BE5FC9" w:rsidRDefault="00BE5FC9" w:rsidP="00BE5FC9">
            <w:pPr>
              <w:spacing w:line="240" w:lineRule="auto"/>
              <w:ind w:firstLine="0"/>
              <w:jc w:val="center"/>
              <w:rPr>
                <w:b/>
                <w:bCs/>
                <w:sz w:val="20"/>
              </w:rPr>
            </w:pPr>
            <w:r w:rsidRPr="00BE5FC9">
              <w:rPr>
                <w:b/>
                <w:bCs/>
                <w:sz w:val="20"/>
              </w:rPr>
              <w:t>420</w:t>
            </w:r>
          </w:p>
        </w:tc>
      </w:tr>
      <w:tr w:rsidR="00BE5FC9" w:rsidRPr="00BE5FC9" w:rsidTr="0015241C">
        <w:trPr>
          <w:trHeight w:val="60"/>
        </w:trPr>
        <w:tc>
          <w:tcPr>
            <w:tcW w:w="0" w:type="auto"/>
          </w:tcPr>
          <w:p w:rsidR="00BE5FC9" w:rsidRPr="00BE5FC9" w:rsidRDefault="00BE5FC9" w:rsidP="00BE5FC9">
            <w:pPr>
              <w:spacing w:line="240" w:lineRule="auto"/>
              <w:ind w:firstLine="0"/>
              <w:jc w:val="center"/>
              <w:rPr>
                <w:sz w:val="20"/>
                <w:highlight w:val="yellow"/>
              </w:rPr>
            </w:pPr>
          </w:p>
        </w:tc>
        <w:tc>
          <w:tcPr>
            <w:tcW w:w="0" w:type="auto"/>
          </w:tcPr>
          <w:p w:rsidR="00BE5FC9" w:rsidRPr="00BE5FC9" w:rsidRDefault="00BE5FC9" w:rsidP="00BE5FC9">
            <w:pPr>
              <w:spacing w:line="240" w:lineRule="auto"/>
              <w:ind w:firstLine="0"/>
              <w:rPr>
                <w:sz w:val="20"/>
              </w:rPr>
            </w:pPr>
            <w:r w:rsidRPr="00BE5FC9">
              <w:rPr>
                <w:sz w:val="20"/>
              </w:rPr>
              <w:t>Обществ питание</w:t>
            </w:r>
          </w:p>
        </w:tc>
        <w:tc>
          <w:tcPr>
            <w:tcW w:w="0" w:type="auto"/>
          </w:tcPr>
          <w:p w:rsidR="00BE5FC9" w:rsidRPr="00BE5FC9" w:rsidRDefault="00BE5FC9" w:rsidP="00BE5FC9">
            <w:pPr>
              <w:spacing w:line="240" w:lineRule="auto"/>
              <w:ind w:firstLine="0"/>
              <w:jc w:val="center"/>
              <w:rPr>
                <w:sz w:val="20"/>
              </w:rPr>
            </w:pPr>
            <w:r w:rsidRPr="00BE5FC9">
              <w:rPr>
                <w:sz w:val="20"/>
              </w:rPr>
              <w:t>мест</w:t>
            </w:r>
          </w:p>
        </w:tc>
        <w:tc>
          <w:tcPr>
            <w:tcW w:w="0" w:type="auto"/>
          </w:tcPr>
          <w:p w:rsidR="00BE5FC9" w:rsidRPr="00BE5FC9" w:rsidRDefault="00BE5FC9" w:rsidP="00BE5FC9">
            <w:pPr>
              <w:spacing w:line="240" w:lineRule="auto"/>
              <w:ind w:firstLine="0"/>
              <w:jc w:val="center"/>
              <w:rPr>
                <w:sz w:val="20"/>
              </w:rPr>
            </w:pPr>
          </w:p>
        </w:tc>
        <w:tc>
          <w:tcPr>
            <w:tcW w:w="0" w:type="auto"/>
          </w:tcPr>
          <w:p w:rsidR="00BE5FC9" w:rsidRPr="00BE5FC9" w:rsidRDefault="00BE5FC9" w:rsidP="00BE5FC9">
            <w:pPr>
              <w:spacing w:line="240" w:lineRule="auto"/>
              <w:ind w:firstLine="0"/>
              <w:jc w:val="center"/>
              <w:rPr>
                <w:b/>
                <w:bCs/>
                <w:sz w:val="20"/>
              </w:rPr>
            </w:pPr>
            <w:r w:rsidRPr="00BE5FC9">
              <w:rPr>
                <w:b/>
                <w:bCs/>
                <w:sz w:val="20"/>
              </w:rPr>
              <w:t>145</w:t>
            </w:r>
          </w:p>
        </w:tc>
      </w:tr>
      <w:tr w:rsidR="00BE5FC9" w:rsidRPr="00BE5FC9" w:rsidTr="0015241C">
        <w:trPr>
          <w:trHeight w:val="60"/>
        </w:trPr>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highlight w:val="yellow"/>
              </w:rPr>
            </w:pP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rPr>
                <w:sz w:val="20"/>
              </w:rPr>
            </w:pPr>
            <w:r w:rsidRPr="00BE5FC9">
              <w:rPr>
                <w:sz w:val="20"/>
              </w:rPr>
              <w:t>Рынок</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rPr>
            </w:pPr>
            <w:r w:rsidRPr="00BE5FC9">
              <w:rPr>
                <w:sz w:val="20"/>
              </w:rPr>
              <w:t>м2 торг пл</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rPr>
            </w:pP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b/>
                <w:bCs/>
                <w:sz w:val="20"/>
              </w:rPr>
            </w:pPr>
          </w:p>
        </w:tc>
      </w:tr>
      <w:tr w:rsidR="00BE5FC9" w:rsidRPr="00BE5FC9" w:rsidTr="0015241C">
        <w:trPr>
          <w:trHeight w:val="60"/>
        </w:trPr>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highlight w:val="yellow"/>
              </w:rPr>
            </w:pP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rPr>
                <w:sz w:val="20"/>
              </w:rPr>
            </w:pPr>
            <w:r w:rsidRPr="00BE5FC9">
              <w:rPr>
                <w:sz w:val="20"/>
              </w:rPr>
              <w:t>Предприятие быт обслуживания</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rPr>
            </w:pPr>
            <w:r w:rsidRPr="00BE5FC9">
              <w:rPr>
                <w:sz w:val="20"/>
              </w:rPr>
              <w:t>раб мест</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rPr>
            </w:pP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b/>
                <w:bCs/>
                <w:sz w:val="20"/>
              </w:rPr>
            </w:pPr>
          </w:p>
        </w:tc>
      </w:tr>
      <w:tr w:rsidR="00BE5FC9" w:rsidRPr="00BE5FC9" w:rsidTr="0015241C">
        <w:trPr>
          <w:trHeight w:val="60"/>
        </w:trPr>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highlight w:val="yellow"/>
              </w:rPr>
            </w:pP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rPr>
                <w:sz w:val="20"/>
              </w:rPr>
            </w:pPr>
            <w:r w:rsidRPr="00BE5FC9">
              <w:rPr>
                <w:sz w:val="20"/>
              </w:rPr>
              <w:t>Баня</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rPr>
            </w:pPr>
            <w:r w:rsidRPr="00BE5FC9">
              <w:rPr>
                <w:sz w:val="20"/>
              </w:rPr>
              <w:t>мест</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rPr>
            </w:pP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b/>
                <w:bCs/>
                <w:sz w:val="20"/>
              </w:rPr>
            </w:pPr>
          </w:p>
        </w:tc>
      </w:tr>
      <w:tr w:rsidR="00BE5FC9" w:rsidRPr="00BE5FC9" w:rsidTr="0015241C">
        <w:trPr>
          <w:trHeight w:val="60"/>
        </w:trPr>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highlight w:val="yellow"/>
              </w:rPr>
            </w:pP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rPr>
                <w:sz w:val="20"/>
              </w:rPr>
            </w:pPr>
            <w:r w:rsidRPr="00BE5FC9">
              <w:rPr>
                <w:sz w:val="20"/>
              </w:rPr>
              <w:t>Гостиница</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rPr>
            </w:pPr>
            <w:r w:rsidRPr="00BE5FC9">
              <w:rPr>
                <w:sz w:val="20"/>
              </w:rPr>
              <w:t>мест</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rPr>
            </w:pP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b/>
                <w:bCs/>
                <w:sz w:val="20"/>
              </w:rPr>
            </w:pPr>
          </w:p>
        </w:tc>
      </w:tr>
      <w:tr w:rsidR="00BE5FC9" w:rsidRPr="00BE5FC9" w:rsidTr="0015241C">
        <w:trPr>
          <w:trHeight w:val="60"/>
        </w:trPr>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highlight w:val="yellow"/>
              </w:rPr>
            </w:pP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rPr>
                <w:sz w:val="20"/>
              </w:rPr>
            </w:pPr>
            <w:r w:rsidRPr="00BE5FC9">
              <w:rPr>
                <w:sz w:val="20"/>
              </w:rPr>
              <w:t>Пожарное  депо</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rPr>
            </w:pPr>
            <w:r w:rsidRPr="00BE5FC9">
              <w:rPr>
                <w:sz w:val="20"/>
              </w:rPr>
              <w:t>кол авто</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rPr>
            </w:pP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b/>
                <w:bCs/>
                <w:sz w:val="20"/>
              </w:rPr>
            </w:pPr>
          </w:p>
        </w:tc>
      </w:tr>
      <w:tr w:rsidR="00BE5FC9" w:rsidRPr="00BE5FC9" w:rsidTr="0015241C">
        <w:trPr>
          <w:trHeight w:val="60"/>
        </w:trPr>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highlight w:val="yellow"/>
              </w:rPr>
            </w:pP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rPr>
                <w:sz w:val="20"/>
              </w:rPr>
            </w:pPr>
            <w:r w:rsidRPr="00BE5FC9">
              <w:rPr>
                <w:sz w:val="20"/>
              </w:rPr>
              <w:t>Опорный пункт полиции</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rPr>
            </w:pPr>
            <w:r w:rsidRPr="00BE5FC9">
              <w:rPr>
                <w:sz w:val="20"/>
              </w:rPr>
              <w:t>объект</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rPr>
            </w:pP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b/>
                <w:bCs/>
                <w:sz w:val="20"/>
              </w:rPr>
            </w:pPr>
          </w:p>
        </w:tc>
      </w:tr>
      <w:tr w:rsidR="00BE5FC9" w:rsidRPr="00BE5FC9" w:rsidTr="0015241C">
        <w:trPr>
          <w:trHeight w:val="60"/>
        </w:trPr>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highlight w:val="yellow"/>
              </w:rPr>
            </w:pP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rPr>
                <w:sz w:val="20"/>
              </w:rPr>
            </w:pPr>
            <w:r w:rsidRPr="00BE5FC9">
              <w:rPr>
                <w:sz w:val="20"/>
              </w:rPr>
              <w:t>Банк</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rPr>
            </w:pPr>
            <w:r w:rsidRPr="00BE5FC9">
              <w:rPr>
                <w:sz w:val="20"/>
              </w:rPr>
              <w:t>кол касс</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rPr>
            </w:pP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b/>
                <w:bCs/>
                <w:sz w:val="20"/>
              </w:rPr>
            </w:pPr>
          </w:p>
        </w:tc>
      </w:tr>
      <w:tr w:rsidR="00BE5FC9" w:rsidRPr="00BE5FC9" w:rsidTr="0015241C">
        <w:trPr>
          <w:trHeight w:val="60"/>
        </w:trPr>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highlight w:val="yellow"/>
              </w:rPr>
            </w:pP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rPr>
                <w:sz w:val="20"/>
              </w:rPr>
            </w:pPr>
            <w:r w:rsidRPr="00BE5FC9">
              <w:rPr>
                <w:sz w:val="20"/>
              </w:rPr>
              <w:t>Отделение банка</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rPr>
            </w:pPr>
            <w:r w:rsidRPr="00BE5FC9">
              <w:rPr>
                <w:sz w:val="20"/>
              </w:rPr>
              <w:t>кол касс</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rPr>
            </w:pP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b/>
                <w:bCs/>
                <w:sz w:val="20"/>
              </w:rPr>
            </w:pPr>
            <w:r w:rsidRPr="00BE5FC9">
              <w:rPr>
                <w:b/>
                <w:bCs/>
                <w:sz w:val="20"/>
              </w:rPr>
              <w:t>5</w:t>
            </w:r>
          </w:p>
        </w:tc>
      </w:tr>
      <w:tr w:rsidR="00BE5FC9" w:rsidRPr="00BE5FC9" w:rsidTr="0015241C">
        <w:trPr>
          <w:trHeight w:val="60"/>
        </w:trPr>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highlight w:val="yellow"/>
              </w:rPr>
            </w:pP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rPr>
                <w:sz w:val="20"/>
              </w:rPr>
            </w:pPr>
            <w:r w:rsidRPr="00BE5FC9">
              <w:rPr>
                <w:sz w:val="20"/>
              </w:rPr>
              <w:t xml:space="preserve">Отделение Связи </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rPr>
            </w:pPr>
            <w:r w:rsidRPr="00BE5FC9">
              <w:rPr>
                <w:sz w:val="20"/>
              </w:rPr>
              <w:t>объект</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rPr>
            </w:pPr>
            <w:r w:rsidRPr="00BE5FC9">
              <w:rPr>
                <w:sz w:val="20"/>
              </w:rPr>
              <w:t>2</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b/>
                <w:bCs/>
                <w:sz w:val="20"/>
              </w:rPr>
            </w:pPr>
            <w:r w:rsidRPr="00BE5FC9">
              <w:rPr>
                <w:b/>
                <w:bCs/>
                <w:sz w:val="20"/>
              </w:rPr>
              <w:t>4</w:t>
            </w:r>
          </w:p>
        </w:tc>
      </w:tr>
      <w:tr w:rsidR="00BE5FC9" w:rsidRPr="00BE5FC9" w:rsidTr="0015241C">
        <w:trPr>
          <w:trHeight w:val="60"/>
        </w:trPr>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highlight w:val="yellow"/>
              </w:rPr>
            </w:pP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rPr>
                <w:sz w:val="20"/>
              </w:rPr>
            </w:pPr>
            <w:r w:rsidRPr="00BE5FC9">
              <w:rPr>
                <w:sz w:val="20"/>
              </w:rPr>
              <w:t>Суд</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rPr>
            </w:pPr>
            <w:r w:rsidRPr="00BE5FC9">
              <w:rPr>
                <w:sz w:val="20"/>
              </w:rPr>
              <w:t>раб мест</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rPr>
            </w:pP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b/>
                <w:bCs/>
                <w:sz w:val="20"/>
              </w:rPr>
            </w:pPr>
          </w:p>
        </w:tc>
      </w:tr>
      <w:tr w:rsidR="00BE5FC9" w:rsidRPr="00BE5FC9" w:rsidTr="0015241C">
        <w:trPr>
          <w:trHeight w:val="60"/>
        </w:trPr>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highlight w:val="yellow"/>
              </w:rPr>
            </w:pP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rPr>
                <w:sz w:val="20"/>
              </w:rPr>
            </w:pPr>
            <w:r w:rsidRPr="00BE5FC9">
              <w:rPr>
                <w:sz w:val="20"/>
              </w:rPr>
              <w:t>Юридическая  консультация</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rPr>
            </w:pPr>
            <w:r w:rsidRPr="00BE5FC9">
              <w:rPr>
                <w:sz w:val="20"/>
              </w:rPr>
              <w:t>раб мест</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rPr>
            </w:pP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b/>
                <w:bCs/>
                <w:sz w:val="20"/>
              </w:rPr>
            </w:pPr>
          </w:p>
        </w:tc>
      </w:tr>
      <w:tr w:rsidR="00BE5FC9" w:rsidRPr="00BE5FC9" w:rsidTr="0015241C">
        <w:trPr>
          <w:trHeight w:val="60"/>
        </w:trPr>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highlight w:val="yellow"/>
              </w:rPr>
            </w:pP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rPr>
                <w:sz w:val="20"/>
              </w:rPr>
            </w:pPr>
            <w:r w:rsidRPr="00BE5FC9">
              <w:rPr>
                <w:sz w:val="20"/>
              </w:rPr>
              <w:t>Нотариальная  контора</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rPr>
            </w:pPr>
            <w:r w:rsidRPr="00BE5FC9">
              <w:rPr>
                <w:sz w:val="20"/>
              </w:rPr>
              <w:t>раб мест</w:t>
            </w: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sz w:val="20"/>
              </w:rPr>
            </w:pPr>
          </w:p>
        </w:tc>
        <w:tc>
          <w:tcPr>
            <w:tcW w:w="0" w:type="auto"/>
            <w:tcBorders>
              <w:top w:val="single" w:sz="4" w:space="0" w:color="000000"/>
              <w:left w:val="single" w:sz="4" w:space="0" w:color="000000"/>
              <w:bottom w:val="single" w:sz="4" w:space="0" w:color="000000"/>
              <w:right w:val="single" w:sz="4" w:space="0" w:color="000000"/>
            </w:tcBorders>
          </w:tcPr>
          <w:p w:rsidR="00BE5FC9" w:rsidRPr="00BE5FC9" w:rsidRDefault="00BE5FC9" w:rsidP="00BE5FC9">
            <w:pPr>
              <w:spacing w:line="240" w:lineRule="auto"/>
              <w:ind w:firstLine="0"/>
              <w:jc w:val="center"/>
              <w:rPr>
                <w:b/>
                <w:bCs/>
                <w:sz w:val="20"/>
              </w:rPr>
            </w:pPr>
          </w:p>
        </w:tc>
      </w:tr>
    </w:tbl>
    <w:p w:rsidR="00BE5FC9" w:rsidRDefault="00BE5FC9" w:rsidP="0066486F">
      <w:pPr>
        <w:spacing w:line="240" w:lineRule="auto"/>
        <w:ind w:firstLine="567"/>
        <w:contextualSpacing/>
        <w:jc w:val="center"/>
        <w:rPr>
          <w:rFonts w:cs="Arial"/>
          <w:i/>
          <w:iCs/>
          <w:color w:val="000000" w:themeColor="text1"/>
          <w:highlight w:val="yellow"/>
          <w:u w:val="single"/>
          <w:shd w:val="clear" w:color="auto" w:fill="FFFFFF"/>
        </w:rPr>
      </w:pPr>
    </w:p>
    <w:p w:rsidR="00E440D1" w:rsidRPr="00BE5FC9" w:rsidRDefault="00E440D1" w:rsidP="0066486F">
      <w:pPr>
        <w:spacing w:line="240" w:lineRule="auto"/>
        <w:ind w:firstLine="567"/>
        <w:contextualSpacing/>
        <w:jc w:val="center"/>
        <w:rPr>
          <w:rFonts w:cs="Arial"/>
          <w:color w:val="000000" w:themeColor="text1"/>
        </w:rPr>
      </w:pPr>
      <w:r w:rsidRPr="00BE5FC9">
        <w:rPr>
          <w:rFonts w:cs="Arial"/>
          <w:i/>
          <w:iCs/>
          <w:color w:val="000000" w:themeColor="text1"/>
          <w:u w:val="single"/>
          <w:shd w:val="clear" w:color="auto" w:fill="FFFFFF"/>
        </w:rPr>
        <w:t>Общеобразовательные учреждения.</w:t>
      </w:r>
    </w:p>
    <w:p w:rsidR="00E440D1" w:rsidRPr="00BE5FC9" w:rsidRDefault="00E440D1" w:rsidP="0066486F">
      <w:pPr>
        <w:spacing w:line="240" w:lineRule="auto"/>
        <w:ind w:firstLine="425"/>
        <w:contextualSpacing/>
        <w:rPr>
          <w:rFonts w:cs="Arial"/>
          <w:color w:val="000000" w:themeColor="text1"/>
        </w:rPr>
      </w:pPr>
      <w:r w:rsidRPr="00BE5FC9">
        <w:rPr>
          <w:rFonts w:cs="Arial"/>
          <w:color w:val="000000" w:themeColor="text1"/>
          <w:shd w:val="clear" w:color="auto" w:fill="FFFFFF"/>
        </w:rPr>
        <w:t>Расчет потребности в детских дошкольных учреждениях и общеобразовательных школах произведен по нормативам и исходя из демографии.</w:t>
      </w:r>
    </w:p>
    <w:p w:rsidR="00E440D1" w:rsidRPr="00BE5FC9" w:rsidRDefault="00E440D1" w:rsidP="00960078">
      <w:pPr>
        <w:spacing w:line="240" w:lineRule="auto"/>
        <w:ind w:firstLine="425"/>
        <w:contextualSpacing/>
        <w:rPr>
          <w:rFonts w:cs="Arial"/>
          <w:color w:val="000000" w:themeColor="text1"/>
          <w:shd w:val="clear" w:color="auto" w:fill="FFFFFF"/>
        </w:rPr>
      </w:pPr>
      <w:r w:rsidRPr="00BE5FC9">
        <w:rPr>
          <w:rFonts w:cs="Arial"/>
          <w:color w:val="000000" w:themeColor="text1"/>
          <w:shd w:val="clear" w:color="auto" w:fill="FFFFFF"/>
        </w:rPr>
        <w:t>Несмотря на экономическую ситуацию и проблемы с инвестированием проектом предлагается зарезервировать на перспективу территории под общеобразовательные учреждения. Для рационального функционирования школьной сети в сельской местности возникает необходимость специального подвоза школьников. В связи с этим необходимо использовать программу «Школьный автобус».</w:t>
      </w:r>
    </w:p>
    <w:p w:rsidR="00253002" w:rsidRPr="00F22A4B" w:rsidRDefault="00253002" w:rsidP="00960078">
      <w:pPr>
        <w:spacing w:line="240" w:lineRule="auto"/>
        <w:ind w:firstLine="425"/>
        <w:contextualSpacing/>
        <w:rPr>
          <w:rFonts w:cs="Arial"/>
          <w:color w:val="000000" w:themeColor="text1"/>
          <w:highlight w:val="yellow"/>
          <w:shd w:val="clear" w:color="auto" w:fill="FFFFFF"/>
        </w:rPr>
      </w:pPr>
    </w:p>
    <w:p w:rsidR="00253002" w:rsidRPr="00847CE8" w:rsidRDefault="00253002" w:rsidP="00253002">
      <w:pPr>
        <w:spacing w:line="240" w:lineRule="auto"/>
        <w:ind w:firstLine="425"/>
        <w:contextualSpacing/>
        <w:jc w:val="center"/>
        <w:rPr>
          <w:rFonts w:cs="Arial"/>
          <w:b/>
          <w:i/>
          <w:color w:val="000000" w:themeColor="text1"/>
          <w:u w:val="single"/>
          <w:shd w:val="clear" w:color="auto" w:fill="FFFFFF"/>
        </w:rPr>
      </w:pPr>
      <w:r w:rsidRPr="00847CE8">
        <w:rPr>
          <w:rFonts w:cs="Arial"/>
          <w:b/>
          <w:i/>
          <w:color w:val="000000" w:themeColor="text1"/>
          <w:u w:val="single"/>
          <w:shd w:val="clear" w:color="auto" w:fill="FFFFFF"/>
        </w:rPr>
        <w:t>Перечень объектов, предусмотренный генеральным планом</w:t>
      </w:r>
      <w:r w:rsidR="00847CE8">
        <w:rPr>
          <w:rFonts w:cs="Arial"/>
          <w:b/>
          <w:i/>
          <w:color w:val="000000" w:themeColor="text1"/>
          <w:u w:val="single"/>
          <w:shd w:val="clear" w:color="auto" w:fill="FFFFFF"/>
        </w:rPr>
        <w:t xml:space="preserve"> (внесение изменений 2021г)</w:t>
      </w:r>
    </w:p>
    <w:p w:rsidR="00847CE8" w:rsidRDefault="00847CE8" w:rsidP="00253002">
      <w:pPr>
        <w:spacing w:line="240" w:lineRule="auto"/>
        <w:ind w:firstLine="425"/>
        <w:contextualSpacing/>
        <w:jc w:val="center"/>
        <w:rPr>
          <w:rFonts w:cs="Arial"/>
          <w:i/>
          <w:color w:val="000000" w:themeColor="text1"/>
          <w:u w:val="single"/>
          <w:shd w:val="clear" w:color="auto" w:fill="FFFFFF"/>
        </w:rPr>
      </w:pPr>
    </w:p>
    <w:p w:rsidR="00253002" w:rsidRPr="00847CE8" w:rsidRDefault="00847CE8" w:rsidP="00253002">
      <w:pPr>
        <w:spacing w:line="240" w:lineRule="auto"/>
        <w:ind w:firstLine="425"/>
        <w:contextualSpacing/>
        <w:jc w:val="center"/>
        <w:rPr>
          <w:rFonts w:cs="Arial"/>
          <w:i/>
          <w:color w:val="000000" w:themeColor="text1"/>
          <w:shd w:val="clear" w:color="auto" w:fill="FFFFFF"/>
        </w:rPr>
      </w:pPr>
      <w:r w:rsidRPr="00847CE8">
        <w:rPr>
          <w:rFonts w:cs="Arial"/>
          <w:i/>
          <w:color w:val="000000" w:themeColor="text1"/>
          <w:shd w:val="clear" w:color="auto" w:fill="FFFFFF"/>
        </w:rPr>
        <w:t>Объекты здравоохранения</w:t>
      </w:r>
    </w:p>
    <w:tbl>
      <w:tblPr>
        <w:tblStyle w:val="ad"/>
        <w:tblW w:w="7972" w:type="dxa"/>
        <w:jc w:val="center"/>
        <w:tblLook w:val="04A0"/>
      </w:tblPr>
      <w:tblGrid>
        <w:gridCol w:w="1673"/>
        <w:gridCol w:w="1421"/>
        <w:gridCol w:w="1206"/>
        <w:gridCol w:w="1652"/>
        <w:gridCol w:w="1731"/>
        <w:gridCol w:w="1008"/>
      </w:tblGrid>
      <w:tr w:rsidR="00847CE8" w:rsidRPr="00847CE8" w:rsidTr="00847CE8">
        <w:trPr>
          <w:trHeight w:val="300"/>
          <w:tblHeader/>
          <w:jc w:val="center"/>
        </w:trPr>
        <w:tc>
          <w:tcPr>
            <w:tcW w:w="1511" w:type="dxa"/>
            <w:hideMark/>
          </w:tcPr>
          <w:p w:rsidR="00847CE8" w:rsidRPr="00847CE8" w:rsidRDefault="00847CE8" w:rsidP="00847CE8">
            <w:pPr>
              <w:spacing w:line="240" w:lineRule="auto"/>
              <w:ind w:firstLine="0"/>
              <w:jc w:val="left"/>
              <w:rPr>
                <w:b/>
                <w:color w:val="000000"/>
                <w:sz w:val="18"/>
                <w:szCs w:val="18"/>
              </w:rPr>
            </w:pPr>
            <w:r w:rsidRPr="00847CE8">
              <w:rPr>
                <w:b/>
                <w:color w:val="000000"/>
                <w:sz w:val="18"/>
                <w:szCs w:val="18"/>
              </w:rPr>
              <w:t>Номер согласно Положению о территориальном планировании</w:t>
            </w:r>
          </w:p>
        </w:tc>
        <w:tc>
          <w:tcPr>
            <w:tcW w:w="1268" w:type="dxa"/>
            <w:hideMark/>
          </w:tcPr>
          <w:p w:rsidR="00847CE8" w:rsidRPr="00847CE8" w:rsidRDefault="00847CE8" w:rsidP="00847CE8">
            <w:pPr>
              <w:spacing w:line="240" w:lineRule="auto"/>
              <w:ind w:firstLine="0"/>
              <w:jc w:val="left"/>
              <w:rPr>
                <w:b/>
                <w:color w:val="000000"/>
                <w:sz w:val="18"/>
                <w:szCs w:val="18"/>
              </w:rPr>
            </w:pPr>
            <w:r w:rsidRPr="00847CE8">
              <w:rPr>
                <w:b/>
                <w:color w:val="000000"/>
                <w:sz w:val="18"/>
                <w:szCs w:val="18"/>
              </w:rPr>
              <w:t>Наименование объекта</w:t>
            </w:r>
          </w:p>
        </w:tc>
        <w:tc>
          <w:tcPr>
            <w:tcW w:w="1092" w:type="dxa"/>
            <w:hideMark/>
          </w:tcPr>
          <w:p w:rsidR="00847CE8" w:rsidRPr="00847CE8" w:rsidRDefault="00847CE8" w:rsidP="00847CE8">
            <w:pPr>
              <w:spacing w:line="240" w:lineRule="auto"/>
              <w:ind w:firstLine="0"/>
              <w:jc w:val="left"/>
              <w:rPr>
                <w:b/>
                <w:color w:val="000000"/>
                <w:sz w:val="18"/>
                <w:szCs w:val="18"/>
              </w:rPr>
            </w:pPr>
            <w:r w:rsidRPr="00847CE8">
              <w:rPr>
                <w:b/>
                <w:color w:val="000000"/>
                <w:sz w:val="18"/>
                <w:szCs w:val="18"/>
              </w:rPr>
              <w:t>Код OKTMO</w:t>
            </w:r>
          </w:p>
        </w:tc>
        <w:tc>
          <w:tcPr>
            <w:tcW w:w="1539" w:type="dxa"/>
            <w:hideMark/>
          </w:tcPr>
          <w:p w:rsidR="00847CE8" w:rsidRPr="00847CE8" w:rsidRDefault="00847CE8" w:rsidP="00847CE8">
            <w:pPr>
              <w:spacing w:line="240" w:lineRule="auto"/>
              <w:ind w:firstLine="0"/>
              <w:jc w:val="left"/>
              <w:rPr>
                <w:b/>
                <w:color w:val="000000"/>
                <w:sz w:val="18"/>
                <w:szCs w:val="18"/>
              </w:rPr>
            </w:pPr>
            <w:r w:rsidRPr="00847CE8">
              <w:rPr>
                <w:b/>
                <w:color w:val="000000"/>
                <w:sz w:val="18"/>
                <w:szCs w:val="18"/>
              </w:rPr>
              <w:t>Местоположение, адресное описание</w:t>
            </w:r>
          </w:p>
        </w:tc>
        <w:tc>
          <w:tcPr>
            <w:tcW w:w="1663" w:type="dxa"/>
            <w:hideMark/>
          </w:tcPr>
          <w:p w:rsidR="00847CE8" w:rsidRPr="00847CE8" w:rsidRDefault="00847CE8" w:rsidP="00847CE8">
            <w:pPr>
              <w:spacing w:line="240" w:lineRule="auto"/>
              <w:ind w:firstLine="0"/>
              <w:jc w:val="left"/>
              <w:rPr>
                <w:b/>
                <w:color w:val="000000"/>
                <w:sz w:val="18"/>
                <w:szCs w:val="18"/>
              </w:rPr>
            </w:pPr>
            <w:r w:rsidRPr="00847CE8">
              <w:rPr>
                <w:b/>
                <w:color w:val="000000"/>
                <w:sz w:val="18"/>
                <w:szCs w:val="18"/>
              </w:rPr>
              <w:t>Статус объекта</w:t>
            </w:r>
          </w:p>
        </w:tc>
        <w:tc>
          <w:tcPr>
            <w:tcW w:w="899" w:type="dxa"/>
            <w:hideMark/>
          </w:tcPr>
          <w:p w:rsidR="00847CE8" w:rsidRPr="00847CE8" w:rsidRDefault="00847CE8" w:rsidP="00847CE8">
            <w:pPr>
              <w:spacing w:line="240" w:lineRule="auto"/>
              <w:ind w:firstLine="0"/>
              <w:jc w:val="left"/>
              <w:rPr>
                <w:b/>
                <w:color w:val="000000"/>
                <w:sz w:val="18"/>
                <w:szCs w:val="18"/>
              </w:rPr>
            </w:pPr>
            <w:r w:rsidRPr="00847CE8">
              <w:rPr>
                <w:b/>
                <w:color w:val="000000"/>
                <w:sz w:val="18"/>
                <w:szCs w:val="18"/>
              </w:rPr>
              <w:t>Значение объекта</w:t>
            </w:r>
          </w:p>
        </w:tc>
      </w:tr>
      <w:tr w:rsidR="00847CE8" w:rsidRPr="00847CE8" w:rsidTr="00847CE8">
        <w:trPr>
          <w:trHeight w:val="375"/>
          <w:jc w:val="center"/>
        </w:trPr>
        <w:tc>
          <w:tcPr>
            <w:tcW w:w="1511"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19</w:t>
            </w:r>
          </w:p>
        </w:tc>
        <w:tc>
          <w:tcPr>
            <w:tcW w:w="1268"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ФАП Фельдшерско-акушерский пункт</w:t>
            </w:r>
          </w:p>
        </w:tc>
        <w:tc>
          <w:tcPr>
            <w:tcW w:w="1092"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80613407111</w:t>
            </w:r>
          </w:p>
        </w:tc>
        <w:tc>
          <w:tcPr>
            <w:tcW w:w="153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с. Новокульчубаево, Бахтыбаевский сельсовет, Бирский район</w:t>
            </w:r>
          </w:p>
        </w:tc>
        <w:tc>
          <w:tcPr>
            <w:tcW w:w="1663"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Существующий, реконструируемый, строящийся</w:t>
            </w:r>
          </w:p>
        </w:tc>
        <w:tc>
          <w:tcPr>
            <w:tcW w:w="89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Местное значение поселения</w:t>
            </w:r>
          </w:p>
        </w:tc>
      </w:tr>
      <w:tr w:rsidR="00847CE8" w:rsidRPr="00847CE8" w:rsidTr="00847CE8">
        <w:trPr>
          <w:trHeight w:val="375"/>
          <w:jc w:val="center"/>
        </w:trPr>
        <w:tc>
          <w:tcPr>
            <w:tcW w:w="1511"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15</w:t>
            </w:r>
          </w:p>
        </w:tc>
        <w:tc>
          <w:tcPr>
            <w:tcW w:w="1268"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Поликлиника</w:t>
            </w:r>
          </w:p>
        </w:tc>
        <w:tc>
          <w:tcPr>
            <w:tcW w:w="1092"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80613407101</w:t>
            </w:r>
          </w:p>
        </w:tc>
        <w:tc>
          <w:tcPr>
            <w:tcW w:w="153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с. Бахтыбаево , Бахтыбаевский сельсовет, Бирский район</w:t>
            </w:r>
          </w:p>
        </w:tc>
        <w:tc>
          <w:tcPr>
            <w:tcW w:w="1663"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Планируемый к размещению</w:t>
            </w:r>
          </w:p>
        </w:tc>
        <w:tc>
          <w:tcPr>
            <w:tcW w:w="89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Местное значение поселения</w:t>
            </w:r>
          </w:p>
        </w:tc>
      </w:tr>
      <w:tr w:rsidR="00847CE8" w:rsidRPr="00847CE8" w:rsidTr="00847CE8">
        <w:trPr>
          <w:trHeight w:val="375"/>
          <w:jc w:val="center"/>
        </w:trPr>
        <w:tc>
          <w:tcPr>
            <w:tcW w:w="1511"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16</w:t>
            </w:r>
          </w:p>
        </w:tc>
        <w:tc>
          <w:tcPr>
            <w:tcW w:w="1268"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Аптека</w:t>
            </w:r>
          </w:p>
        </w:tc>
        <w:tc>
          <w:tcPr>
            <w:tcW w:w="1092"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80613407101</w:t>
            </w:r>
          </w:p>
        </w:tc>
        <w:tc>
          <w:tcPr>
            <w:tcW w:w="153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с. Бахтыбаево , Бахтыбаевский сельсовет, Бирский район</w:t>
            </w:r>
          </w:p>
        </w:tc>
        <w:tc>
          <w:tcPr>
            <w:tcW w:w="1663"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Планируемый к размещению</w:t>
            </w:r>
          </w:p>
        </w:tc>
        <w:tc>
          <w:tcPr>
            <w:tcW w:w="89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Местное значение поселения</w:t>
            </w:r>
          </w:p>
        </w:tc>
      </w:tr>
      <w:tr w:rsidR="00847CE8" w:rsidRPr="00847CE8" w:rsidTr="00847CE8">
        <w:trPr>
          <w:trHeight w:val="375"/>
          <w:jc w:val="center"/>
        </w:trPr>
        <w:tc>
          <w:tcPr>
            <w:tcW w:w="1511"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37</w:t>
            </w:r>
          </w:p>
        </w:tc>
        <w:tc>
          <w:tcPr>
            <w:tcW w:w="1268"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ФАП</w:t>
            </w:r>
          </w:p>
        </w:tc>
        <w:tc>
          <w:tcPr>
            <w:tcW w:w="1092"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80613407116</w:t>
            </w:r>
          </w:p>
        </w:tc>
        <w:tc>
          <w:tcPr>
            <w:tcW w:w="153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с. Улеево, Бахтыбаевский сельсовет, Бирский район</w:t>
            </w:r>
          </w:p>
        </w:tc>
        <w:tc>
          <w:tcPr>
            <w:tcW w:w="1663"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Планируемый к размещению</w:t>
            </w:r>
          </w:p>
        </w:tc>
        <w:tc>
          <w:tcPr>
            <w:tcW w:w="89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Местное значение поселения</w:t>
            </w:r>
          </w:p>
        </w:tc>
      </w:tr>
      <w:tr w:rsidR="00847CE8" w:rsidRPr="00847CE8" w:rsidTr="00847CE8">
        <w:trPr>
          <w:trHeight w:val="375"/>
          <w:jc w:val="center"/>
        </w:trPr>
        <w:tc>
          <w:tcPr>
            <w:tcW w:w="1511"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38</w:t>
            </w:r>
          </w:p>
        </w:tc>
        <w:tc>
          <w:tcPr>
            <w:tcW w:w="1268"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Аптека</w:t>
            </w:r>
          </w:p>
        </w:tc>
        <w:tc>
          <w:tcPr>
            <w:tcW w:w="1092"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80613407116</w:t>
            </w:r>
          </w:p>
        </w:tc>
        <w:tc>
          <w:tcPr>
            <w:tcW w:w="153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с. Улеево, Бахтыбаевский сельсовет, Бирский район</w:t>
            </w:r>
          </w:p>
        </w:tc>
        <w:tc>
          <w:tcPr>
            <w:tcW w:w="1663"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Планируемый к размещению</w:t>
            </w:r>
          </w:p>
        </w:tc>
        <w:tc>
          <w:tcPr>
            <w:tcW w:w="89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Местное значение поселения</w:t>
            </w:r>
          </w:p>
        </w:tc>
      </w:tr>
      <w:tr w:rsidR="00847CE8" w:rsidRPr="00847CE8" w:rsidTr="00847CE8">
        <w:trPr>
          <w:trHeight w:val="375"/>
          <w:jc w:val="center"/>
        </w:trPr>
        <w:tc>
          <w:tcPr>
            <w:tcW w:w="1511"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44</w:t>
            </w:r>
          </w:p>
        </w:tc>
        <w:tc>
          <w:tcPr>
            <w:tcW w:w="1268"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ФАП</w:t>
            </w:r>
          </w:p>
        </w:tc>
        <w:tc>
          <w:tcPr>
            <w:tcW w:w="1092"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80613407126</w:t>
            </w:r>
          </w:p>
        </w:tc>
        <w:tc>
          <w:tcPr>
            <w:tcW w:w="153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с. Самосадка, Бахтыбаевский сельсовет, Бирский район</w:t>
            </w:r>
          </w:p>
        </w:tc>
        <w:tc>
          <w:tcPr>
            <w:tcW w:w="1663"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Планируемый к размещению</w:t>
            </w:r>
          </w:p>
        </w:tc>
        <w:tc>
          <w:tcPr>
            <w:tcW w:w="89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Местное значение поселения</w:t>
            </w:r>
          </w:p>
        </w:tc>
      </w:tr>
      <w:tr w:rsidR="00847CE8" w:rsidRPr="00847CE8" w:rsidTr="00847CE8">
        <w:trPr>
          <w:trHeight w:val="375"/>
          <w:jc w:val="center"/>
        </w:trPr>
        <w:tc>
          <w:tcPr>
            <w:tcW w:w="1511"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45</w:t>
            </w:r>
          </w:p>
        </w:tc>
        <w:tc>
          <w:tcPr>
            <w:tcW w:w="1268"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Аптека</w:t>
            </w:r>
          </w:p>
        </w:tc>
        <w:tc>
          <w:tcPr>
            <w:tcW w:w="1092"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80613407126</w:t>
            </w:r>
          </w:p>
        </w:tc>
        <w:tc>
          <w:tcPr>
            <w:tcW w:w="153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 xml:space="preserve">с. Самосадка, Бахтыбаевский сельсовет, </w:t>
            </w:r>
            <w:r w:rsidRPr="00847CE8">
              <w:rPr>
                <w:color w:val="353535"/>
                <w:sz w:val="18"/>
                <w:szCs w:val="18"/>
              </w:rPr>
              <w:lastRenderedPageBreak/>
              <w:t>Бирский район</w:t>
            </w:r>
          </w:p>
        </w:tc>
        <w:tc>
          <w:tcPr>
            <w:tcW w:w="1663"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lastRenderedPageBreak/>
              <w:t>Планируемый к размещению</w:t>
            </w:r>
          </w:p>
        </w:tc>
        <w:tc>
          <w:tcPr>
            <w:tcW w:w="89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Местное значение поселения</w:t>
            </w:r>
          </w:p>
        </w:tc>
      </w:tr>
      <w:tr w:rsidR="00847CE8" w:rsidRPr="00847CE8" w:rsidTr="00847CE8">
        <w:trPr>
          <w:trHeight w:val="375"/>
          <w:jc w:val="center"/>
        </w:trPr>
        <w:tc>
          <w:tcPr>
            <w:tcW w:w="1511"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lastRenderedPageBreak/>
              <w:t>67</w:t>
            </w:r>
          </w:p>
        </w:tc>
        <w:tc>
          <w:tcPr>
            <w:tcW w:w="1268"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Поликлиника</w:t>
            </w:r>
          </w:p>
        </w:tc>
        <w:tc>
          <w:tcPr>
            <w:tcW w:w="1092"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80613407106</w:t>
            </w:r>
          </w:p>
        </w:tc>
        <w:tc>
          <w:tcPr>
            <w:tcW w:w="153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с. Баженово, Бахтыбаевский сельсовет, Бирский район</w:t>
            </w:r>
          </w:p>
        </w:tc>
        <w:tc>
          <w:tcPr>
            <w:tcW w:w="1663"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Планируемый к размещению</w:t>
            </w:r>
          </w:p>
        </w:tc>
        <w:tc>
          <w:tcPr>
            <w:tcW w:w="89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Местное значение поселения</w:t>
            </w:r>
          </w:p>
        </w:tc>
      </w:tr>
      <w:tr w:rsidR="00847CE8" w:rsidRPr="00847CE8" w:rsidTr="00847CE8">
        <w:trPr>
          <w:trHeight w:val="375"/>
          <w:jc w:val="center"/>
        </w:trPr>
        <w:tc>
          <w:tcPr>
            <w:tcW w:w="1511"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68</w:t>
            </w:r>
          </w:p>
        </w:tc>
        <w:tc>
          <w:tcPr>
            <w:tcW w:w="1268"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Аптека</w:t>
            </w:r>
          </w:p>
        </w:tc>
        <w:tc>
          <w:tcPr>
            <w:tcW w:w="1092"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80613407106</w:t>
            </w:r>
          </w:p>
        </w:tc>
        <w:tc>
          <w:tcPr>
            <w:tcW w:w="153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с. Баженово, Бахтыбаевский сельсовет, Бирский район</w:t>
            </w:r>
          </w:p>
        </w:tc>
        <w:tc>
          <w:tcPr>
            <w:tcW w:w="1663"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Планируемый к размещению</w:t>
            </w:r>
          </w:p>
        </w:tc>
        <w:tc>
          <w:tcPr>
            <w:tcW w:w="89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Местное значение поселения</w:t>
            </w:r>
          </w:p>
        </w:tc>
      </w:tr>
      <w:tr w:rsidR="00847CE8" w:rsidRPr="00847CE8" w:rsidTr="00847CE8">
        <w:trPr>
          <w:trHeight w:val="375"/>
          <w:jc w:val="center"/>
        </w:trPr>
        <w:tc>
          <w:tcPr>
            <w:tcW w:w="1511"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52</w:t>
            </w:r>
          </w:p>
        </w:tc>
        <w:tc>
          <w:tcPr>
            <w:tcW w:w="1268"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ФАП</w:t>
            </w:r>
          </w:p>
        </w:tc>
        <w:tc>
          <w:tcPr>
            <w:tcW w:w="1092"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80613407121</w:t>
            </w:r>
          </w:p>
        </w:tc>
        <w:tc>
          <w:tcPr>
            <w:tcW w:w="153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д. Вязовский, Бахтыбаевский сельсовет, Бирский район</w:t>
            </w:r>
          </w:p>
        </w:tc>
        <w:tc>
          <w:tcPr>
            <w:tcW w:w="1663"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Планируемый к размещению</w:t>
            </w:r>
          </w:p>
        </w:tc>
        <w:tc>
          <w:tcPr>
            <w:tcW w:w="89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Местное значение поселения</w:t>
            </w:r>
          </w:p>
        </w:tc>
      </w:tr>
      <w:tr w:rsidR="00847CE8" w:rsidRPr="00847CE8" w:rsidTr="00847CE8">
        <w:trPr>
          <w:trHeight w:val="375"/>
          <w:jc w:val="center"/>
        </w:trPr>
        <w:tc>
          <w:tcPr>
            <w:tcW w:w="1511"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53</w:t>
            </w:r>
          </w:p>
        </w:tc>
        <w:tc>
          <w:tcPr>
            <w:tcW w:w="1268"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Аптека</w:t>
            </w:r>
          </w:p>
        </w:tc>
        <w:tc>
          <w:tcPr>
            <w:tcW w:w="1092"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80613407121</w:t>
            </w:r>
          </w:p>
        </w:tc>
        <w:tc>
          <w:tcPr>
            <w:tcW w:w="153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д. Вязовский, Бахтыбаевский сельсовет, Бирский район</w:t>
            </w:r>
          </w:p>
        </w:tc>
        <w:tc>
          <w:tcPr>
            <w:tcW w:w="1663"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Планируемый к размещению</w:t>
            </w:r>
          </w:p>
        </w:tc>
        <w:tc>
          <w:tcPr>
            <w:tcW w:w="89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Местное значение поселения</w:t>
            </w:r>
          </w:p>
        </w:tc>
      </w:tr>
      <w:tr w:rsidR="00847CE8" w:rsidRPr="00847CE8" w:rsidTr="00847CE8">
        <w:trPr>
          <w:trHeight w:val="375"/>
          <w:jc w:val="center"/>
        </w:trPr>
        <w:tc>
          <w:tcPr>
            <w:tcW w:w="1511"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4</w:t>
            </w:r>
          </w:p>
        </w:tc>
        <w:tc>
          <w:tcPr>
            <w:tcW w:w="1268"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ФАП</w:t>
            </w:r>
          </w:p>
        </w:tc>
        <w:tc>
          <w:tcPr>
            <w:tcW w:w="1092"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80613407101</w:t>
            </w:r>
          </w:p>
        </w:tc>
        <w:tc>
          <w:tcPr>
            <w:tcW w:w="153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с. Бахтыбаево, Бахтыбаевский сельсовет, Бирский район</w:t>
            </w:r>
          </w:p>
        </w:tc>
        <w:tc>
          <w:tcPr>
            <w:tcW w:w="1663"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Существующий, реконструируемый, строящийся</w:t>
            </w:r>
          </w:p>
        </w:tc>
        <w:tc>
          <w:tcPr>
            <w:tcW w:w="89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Местное значение поселения</w:t>
            </w:r>
          </w:p>
        </w:tc>
      </w:tr>
      <w:tr w:rsidR="00847CE8" w:rsidRPr="00847CE8" w:rsidTr="00847CE8">
        <w:trPr>
          <w:trHeight w:val="375"/>
          <w:jc w:val="center"/>
        </w:trPr>
        <w:tc>
          <w:tcPr>
            <w:tcW w:w="1511"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61</w:t>
            </w:r>
          </w:p>
        </w:tc>
        <w:tc>
          <w:tcPr>
            <w:tcW w:w="1268"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ФАП</w:t>
            </w:r>
          </w:p>
        </w:tc>
        <w:tc>
          <w:tcPr>
            <w:tcW w:w="1092"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80613407106</w:t>
            </w:r>
          </w:p>
        </w:tc>
        <w:tc>
          <w:tcPr>
            <w:tcW w:w="153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с. Баженово, Бахтыбаевский сельсовет, Бирский район</w:t>
            </w:r>
          </w:p>
        </w:tc>
        <w:tc>
          <w:tcPr>
            <w:tcW w:w="1663"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Существующий, реконструируемый, строящийся</w:t>
            </w:r>
          </w:p>
        </w:tc>
        <w:tc>
          <w:tcPr>
            <w:tcW w:w="89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Местное значение поселения</w:t>
            </w:r>
          </w:p>
        </w:tc>
      </w:tr>
      <w:tr w:rsidR="00847CE8" w:rsidRPr="00847CE8" w:rsidTr="00847CE8">
        <w:trPr>
          <w:trHeight w:val="375"/>
          <w:jc w:val="center"/>
        </w:trPr>
        <w:tc>
          <w:tcPr>
            <w:tcW w:w="1511"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27</w:t>
            </w:r>
          </w:p>
        </w:tc>
        <w:tc>
          <w:tcPr>
            <w:tcW w:w="1268"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Поликлиника</w:t>
            </w:r>
          </w:p>
        </w:tc>
        <w:tc>
          <w:tcPr>
            <w:tcW w:w="1092"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80613407111</w:t>
            </w:r>
          </w:p>
        </w:tc>
        <w:tc>
          <w:tcPr>
            <w:tcW w:w="153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с. Новокульчубаево, Бахтыбаевский сельсовет, Бирский район</w:t>
            </w:r>
          </w:p>
        </w:tc>
        <w:tc>
          <w:tcPr>
            <w:tcW w:w="1663"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Планируемый к размещению</w:t>
            </w:r>
          </w:p>
        </w:tc>
        <w:tc>
          <w:tcPr>
            <w:tcW w:w="89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Местное значение поселения</w:t>
            </w:r>
          </w:p>
        </w:tc>
      </w:tr>
      <w:tr w:rsidR="00847CE8" w:rsidRPr="00847CE8" w:rsidTr="00847CE8">
        <w:trPr>
          <w:trHeight w:val="375"/>
          <w:jc w:val="center"/>
        </w:trPr>
        <w:tc>
          <w:tcPr>
            <w:tcW w:w="1511"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28</w:t>
            </w:r>
          </w:p>
        </w:tc>
        <w:tc>
          <w:tcPr>
            <w:tcW w:w="1268"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Аптека</w:t>
            </w:r>
          </w:p>
        </w:tc>
        <w:tc>
          <w:tcPr>
            <w:tcW w:w="1092"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80613407111</w:t>
            </w:r>
          </w:p>
        </w:tc>
        <w:tc>
          <w:tcPr>
            <w:tcW w:w="153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с. Новокульчубаево, Бахтыбаевский сельсовет, Бирский район</w:t>
            </w:r>
          </w:p>
        </w:tc>
        <w:tc>
          <w:tcPr>
            <w:tcW w:w="1663"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Планируемый к размещению</w:t>
            </w:r>
          </w:p>
        </w:tc>
        <w:tc>
          <w:tcPr>
            <w:tcW w:w="899" w:type="dxa"/>
            <w:hideMark/>
          </w:tcPr>
          <w:p w:rsidR="00847CE8" w:rsidRPr="00847CE8" w:rsidRDefault="00847CE8" w:rsidP="00847CE8">
            <w:pPr>
              <w:spacing w:line="240" w:lineRule="auto"/>
              <w:ind w:firstLine="0"/>
              <w:jc w:val="left"/>
              <w:rPr>
                <w:color w:val="353535"/>
                <w:sz w:val="18"/>
                <w:szCs w:val="18"/>
              </w:rPr>
            </w:pPr>
            <w:r w:rsidRPr="00847CE8">
              <w:rPr>
                <w:color w:val="353535"/>
                <w:sz w:val="18"/>
                <w:szCs w:val="18"/>
              </w:rPr>
              <w:t>Местное значение поселения</w:t>
            </w:r>
          </w:p>
        </w:tc>
      </w:tr>
    </w:tbl>
    <w:p w:rsidR="00847CE8" w:rsidRDefault="00847CE8" w:rsidP="0066486F">
      <w:pPr>
        <w:spacing w:line="240" w:lineRule="auto"/>
        <w:ind w:firstLine="709"/>
        <w:contextualSpacing/>
        <w:rPr>
          <w:rFonts w:cs="Arial"/>
          <w:b/>
          <w:color w:val="000000" w:themeColor="text1"/>
        </w:rPr>
      </w:pPr>
    </w:p>
    <w:p w:rsidR="00847CE8" w:rsidRPr="00D93634" w:rsidRDefault="00D93634" w:rsidP="00D93634">
      <w:pPr>
        <w:spacing w:line="240" w:lineRule="auto"/>
        <w:ind w:firstLine="709"/>
        <w:contextualSpacing/>
        <w:jc w:val="center"/>
        <w:rPr>
          <w:rFonts w:cs="Arial"/>
          <w:i/>
          <w:color w:val="000000" w:themeColor="text1"/>
        </w:rPr>
      </w:pPr>
      <w:r w:rsidRPr="00D93634">
        <w:rPr>
          <w:rFonts w:cs="Arial"/>
          <w:i/>
          <w:color w:val="000000" w:themeColor="text1"/>
        </w:rPr>
        <w:t>Объекты культуры и искусства</w:t>
      </w:r>
    </w:p>
    <w:tbl>
      <w:tblPr>
        <w:tblStyle w:val="ad"/>
        <w:tblW w:w="9713" w:type="dxa"/>
        <w:tblLook w:val="04A0"/>
      </w:tblPr>
      <w:tblGrid>
        <w:gridCol w:w="1468"/>
        <w:gridCol w:w="1252"/>
        <w:gridCol w:w="1066"/>
        <w:gridCol w:w="1449"/>
        <w:gridCol w:w="1481"/>
        <w:gridCol w:w="1009"/>
        <w:gridCol w:w="1517"/>
        <w:gridCol w:w="896"/>
      </w:tblGrid>
      <w:tr w:rsidR="00D93634" w:rsidRPr="00D93634" w:rsidTr="00D93634">
        <w:trPr>
          <w:trHeight w:val="300"/>
          <w:tblHeader/>
        </w:trPr>
        <w:tc>
          <w:tcPr>
            <w:tcW w:w="1405" w:type="dxa"/>
            <w:hideMark/>
          </w:tcPr>
          <w:p w:rsidR="00D93634" w:rsidRPr="00D93634" w:rsidRDefault="00D93634" w:rsidP="00D93634">
            <w:pPr>
              <w:spacing w:line="240" w:lineRule="auto"/>
              <w:ind w:firstLine="0"/>
              <w:jc w:val="left"/>
              <w:rPr>
                <w:b/>
                <w:color w:val="000000"/>
                <w:sz w:val="18"/>
                <w:szCs w:val="18"/>
              </w:rPr>
            </w:pPr>
            <w:r w:rsidRPr="00D93634">
              <w:rPr>
                <w:b/>
                <w:color w:val="000000"/>
                <w:sz w:val="18"/>
                <w:szCs w:val="18"/>
              </w:rPr>
              <w:t>Номер согласно Положению о территориальном планировании</w:t>
            </w:r>
          </w:p>
        </w:tc>
        <w:tc>
          <w:tcPr>
            <w:tcW w:w="1179" w:type="dxa"/>
            <w:hideMark/>
          </w:tcPr>
          <w:p w:rsidR="00D93634" w:rsidRPr="00D93634" w:rsidRDefault="00D93634" w:rsidP="00D93634">
            <w:pPr>
              <w:spacing w:line="240" w:lineRule="auto"/>
              <w:ind w:firstLine="0"/>
              <w:jc w:val="left"/>
              <w:rPr>
                <w:b/>
                <w:color w:val="000000"/>
                <w:sz w:val="18"/>
                <w:szCs w:val="18"/>
              </w:rPr>
            </w:pPr>
            <w:r w:rsidRPr="00D93634">
              <w:rPr>
                <w:b/>
                <w:color w:val="000000"/>
                <w:sz w:val="18"/>
                <w:szCs w:val="18"/>
              </w:rPr>
              <w:t>Наименование объекта</w:t>
            </w:r>
          </w:p>
        </w:tc>
        <w:tc>
          <w:tcPr>
            <w:tcW w:w="1015" w:type="dxa"/>
            <w:hideMark/>
          </w:tcPr>
          <w:p w:rsidR="00D93634" w:rsidRPr="00D93634" w:rsidRDefault="00D93634" w:rsidP="00D93634">
            <w:pPr>
              <w:spacing w:line="240" w:lineRule="auto"/>
              <w:ind w:firstLine="0"/>
              <w:jc w:val="left"/>
              <w:rPr>
                <w:b/>
                <w:color w:val="000000"/>
                <w:sz w:val="18"/>
                <w:szCs w:val="18"/>
              </w:rPr>
            </w:pPr>
            <w:r w:rsidRPr="00D93634">
              <w:rPr>
                <w:b/>
                <w:color w:val="000000"/>
                <w:sz w:val="18"/>
                <w:szCs w:val="18"/>
              </w:rPr>
              <w:t>Код OKTMO</w:t>
            </w:r>
          </w:p>
        </w:tc>
        <w:tc>
          <w:tcPr>
            <w:tcW w:w="1430" w:type="dxa"/>
            <w:hideMark/>
          </w:tcPr>
          <w:p w:rsidR="00D93634" w:rsidRPr="00D93634" w:rsidRDefault="00D93634" w:rsidP="00D93634">
            <w:pPr>
              <w:spacing w:line="240" w:lineRule="auto"/>
              <w:ind w:firstLine="0"/>
              <w:jc w:val="left"/>
              <w:rPr>
                <w:b/>
                <w:color w:val="000000"/>
                <w:sz w:val="18"/>
                <w:szCs w:val="18"/>
              </w:rPr>
            </w:pPr>
            <w:r w:rsidRPr="00D93634">
              <w:rPr>
                <w:b/>
                <w:color w:val="000000"/>
                <w:sz w:val="18"/>
                <w:szCs w:val="18"/>
              </w:rPr>
              <w:t>Местоположение, адресное описание</w:t>
            </w:r>
          </w:p>
        </w:tc>
        <w:tc>
          <w:tcPr>
            <w:tcW w:w="1420" w:type="dxa"/>
            <w:hideMark/>
          </w:tcPr>
          <w:p w:rsidR="00D93634" w:rsidRPr="00D93634" w:rsidRDefault="00D93634" w:rsidP="00D93634">
            <w:pPr>
              <w:spacing w:line="240" w:lineRule="auto"/>
              <w:ind w:firstLine="0"/>
              <w:jc w:val="left"/>
              <w:rPr>
                <w:b/>
                <w:color w:val="000000"/>
                <w:sz w:val="18"/>
                <w:szCs w:val="18"/>
              </w:rPr>
            </w:pPr>
            <w:r w:rsidRPr="00D93634">
              <w:rPr>
                <w:b/>
                <w:color w:val="000000"/>
                <w:sz w:val="18"/>
                <w:szCs w:val="18"/>
              </w:rPr>
              <w:t>Подтип объекта культурно- просветительного назначения</w:t>
            </w:r>
          </w:p>
        </w:tc>
        <w:tc>
          <w:tcPr>
            <w:tcW w:w="882" w:type="dxa"/>
            <w:hideMark/>
          </w:tcPr>
          <w:p w:rsidR="00D93634" w:rsidRPr="00D93634" w:rsidRDefault="00D93634" w:rsidP="00D93634">
            <w:pPr>
              <w:spacing w:line="240" w:lineRule="auto"/>
              <w:ind w:firstLine="0"/>
              <w:jc w:val="left"/>
              <w:rPr>
                <w:b/>
                <w:color w:val="000000"/>
                <w:sz w:val="18"/>
                <w:szCs w:val="18"/>
              </w:rPr>
            </w:pPr>
            <w:r w:rsidRPr="00D93634">
              <w:rPr>
                <w:b/>
                <w:color w:val="000000"/>
                <w:sz w:val="18"/>
                <w:szCs w:val="18"/>
              </w:rPr>
              <w:t>Подтип объекта культурно-досугового (клубного) типа</w:t>
            </w:r>
          </w:p>
        </w:tc>
        <w:tc>
          <w:tcPr>
            <w:tcW w:w="1546" w:type="dxa"/>
            <w:hideMark/>
          </w:tcPr>
          <w:p w:rsidR="00D93634" w:rsidRPr="00D93634" w:rsidRDefault="00D93634" w:rsidP="00D93634">
            <w:pPr>
              <w:spacing w:line="240" w:lineRule="auto"/>
              <w:ind w:firstLine="0"/>
              <w:jc w:val="left"/>
              <w:rPr>
                <w:b/>
                <w:color w:val="000000"/>
                <w:sz w:val="18"/>
                <w:szCs w:val="18"/>
              </w:rPr>
            </w:pPr>
            <w:r w:rsidRPr="00D93634">
              <w:rPr>
                <w:b/>
                <w:color w:val="000000"/>
                <w:sz w:val="18"/>
                <w:szCs w:val="18"/>
              </w:rPr>
              <w:t>Статус объекта</w:t>
            </w:r>
          </w:p>
        </w:tc>
        <w:tc>
          <w:tcPr>
            <w:tcW w:w="836" w:type="dxa"/>
            <w:hideMark/>
          </w:tcPr>
          <w:p w:rsidR="00D93634" w:rsidRPr="00D93634" w:rsidRDefault="00D93634" w:rsidP="00D93634">
            <w:pPr>
              <w:spacing w:line="240" w:lineRule="auto"/>
              <w:ind w:firstLine="0"/>
              <w:jc w:val="left"/>
              <w:rPr>
                <w:b/>
                <w:color w:val="000000"/>
                <w:sz w:val="18"/>
                <w:szCs w:val="18"/>
              </w:rPr>
            </w:pPr>
            <w:r w:rsidRPr="00D93634">
              <w:rPr>
                <w:b/>
                <w:color w:val="000000"/>
                <w:sz w:val="18"/>
                <w:szCs w:val="18"/>
              </w:rPr>
              <w:t>Значение объекта</w:t>
            </w:r>
          </w:p>
        </w:tc>
      </w:tr>
      <w:tr w:rsidR="00D93634" w:rsidRPr="00D93634" w:rsidTr="00D93634">
        <w:trPr>
          <w:trHeight w:val="375"/>
        </w:trPr>
        <w:tc>
          <w:tcPr>
            <w:tcW w:w="1405"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11</w:t>
            </w:r>
          </w:p>
        </w:tc>
        <w:tc>
          <w:tcPr>
            <w:tcW w:w="1179"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Кинотеатр</w:t>
            </w:r>
          </w:p>
        </w:tc>
        <w:tc>
          <w:tcPr>
            <w:tcW w:w="1015"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80613407101</w:t>
            </w:r>
          </w:p>
        </w:tc>
        <w:tc>
          <w:tcPr>
            <w:tcW w:w="1430"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с. Бахтыбаево , Бахтыбаевский сельсовет, Бирский район</w:t>
            </w:r>
          </w:p>
        </w:tc>
        <w:tc>
          <w:tcPr>
            <w:tcW w:w="1420"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Иной объект культурно-просветительного назначения</w:t>
            </w:r>
          </w:p>
        </w:tc>
        <w:tc>
          <w:tcPr>
            <w:tcW w:w="882"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Иной объект культурно-досугового (клубгог) типа</w:t>
            </w:r>
          </w:p>
        </w:tc>
        <w:tc>
          <w:tcPr>
            <w:tcW w:w="1546"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Планируемый к размещению</w:t>
            </w:r>
          </w:p>
        </w:tc>
        <w:tc>
          <w:tcPr>
            <w:tcW w:w="836"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Местное значение поселения</w:t>
            </w:r>
          </w:p>
        </w:tc>
      </w:tr>
      <w:tr w:rsidR="00D93634" w:rsidRPr="00D93634" w:rsidTr="00D93634">
        <w:trPr>
          <w:trHeight w:val="375"/>
        </w:trPr>
        <w:tc>
          <w:tcPr>
            <w:tcW w:w="1405"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20</w:t>
            </w:r>
          </w:p>
        </w:tc>
        <w:tc>
          <w:tcPr>
            <w:tcW w:w="1179"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Клуб</w:t>
            </w:r>
          </w:p>
        </w:tc>
        <w:tc>
          <w:tcPr>
            <w:tcW w:w="1015"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80613407111</w:t>
            </w:r>
          </w:p>
        </w:tc>
        <w:tc>
          <w:tcPr>
            <w:tcW w:w="1430"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с. Новокульчубаево, Бахтыбаевский сельсовет, Бирский район</w:t>
            </w:r>
          </w:p>
        </w:tc>
        <w:tc>
          <w:tcPr>
            <w:tcW w:w="1420"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Иной объект культурно-просветительного назначения</w:t>
            </w:r>
          </w:p>
        </w:tc>
        <w:tc>
          <w:tcPr>
            <w:tcW w:w="882"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Клуб, в т. ч. клуб и (или) культурно-досуговый комплекс сельского поселения</w:t>
            </w:r>
          </w:p>
        </w:tc>
        <w:tc>
          <w:tcPr>
            <w:tcW w:w="1546"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Существующий, реконструируемый, строящийся</w:t>
            </w:r>
          </w:p>
        </w:tc>
        <w:tc>
          <w:tcPr>
            <w:tcW w:w="836"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Местное значение поселения</w:t>
            </w:r>
          </w:p>
        </w:tc>
      </w:tr>
      <w:tr w:rsidR="00D93634" w:rsidRPr="00D93634" w:rsidTr="00D93634">
        <w:trPr>
          <w:trHeight w:val="375"/>
        </w:trPr>
        <w:tc>
          <w:tcPr>
            <w:tcW w:w="1405"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lastRenderedPageBreak/>
              <w:t>34</w:t>
            </w:r>
          </w:p>
        </w:tc>
        <w:tc>
          <w:tcPr>
            <w:tcW w:w="1179"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Клуб</w:t>
            </w:r>
          </w:p>
        </w:tc>
        <w:tc>
          <w:tcPr>
            <w:tcW w:w="1015"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80613407116</w:t>
            </w:r>
          </w:p>
        </w:tc>
        <w:tc>
          <w:tcPr>
            <w:tcW w:w="1430"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с. Улеево, Бахтыбаевский сельсовет, Бирский район</w:t>
            </w:r>
          </w:p>
        </w:tc>
        <w:tc>
          <w:tcPr>
            <w:tcW w:w="1420"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Иной объект культурно-просветительного назначения</w:t>
            </w:r>
          </w:p>
        </w:tc>
        <w:tc>
          <w:tcPr>
            <w:tcW w:w="882"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Клуб, в т. ч. клуб и (или) культурно-досуговый комплекс сельского поселения</w:t>
            </w:r>
          </w:p>
        </w:tc>
        <w:tc>
          <w:tcPr>
            <w:tcW w:w="1546"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Планируемый к размещению</w:t>
            </w:r>
          </w:p>
        </w:tc>
        <w:tc>
          <w:tcPr>
            <w:tcW w:w="836"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Местное значение поселения</w:t>
            </w:r>
          </w:p>
        </w:tc>
      </w:tr>
      <w:tr w:rsidR="00D93634" w:rsidRPr="00D93634" w:rsidTr="00D93634">
        <w:trPr>
          <w:trHeight w:val="375"/>
        </w:trPr>
        <w:tc>
          <w:tcPr>
            <w:tcW w:w="1405"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35</w:t>
            </w:r>
          </w:p>
        </w:tc>
        <w:tc>
          <w:tcPr>
            <w:tcW w:w="1179"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Библиотека</w:t>
            </w:r>
          </w:p>
        </w:tc>
        <w:tc>
          <w:tcPr>
            <w:tcW w:w="1015"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80613407116</w:t>
            </w:r>
          </w:p>
        </w:tc>
        <w:tc>
          <w:tcPr>
            <w:tcW w:w="1430"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с. Улеево, Бахтыбаевский сельсовет, Бирский район</w:t>
            </w:r>
          </w:p>
        </w:tc>
        <w:tc>
          <w:tcPr>
            <w:tcW w:w="1420"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Библиотека, ее филиал</w:t>
            </w:r>
          </w:p>
        </w:tc>
        <w:tc>
          <w:tcPr>
            <w:tcW w:w="882"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Иной объект культурно-досугового (клубгог) типа</w:t>
            </w:r>
          </w:p>
        </w:tc>
        <w:tc>
          <w:tcPr>
            <w:tcW w:w="1546"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Планируемый к размещению</w:t>
            </w:r>
          </w:p>
        </w:tc>
        <w:tc>
          <w:tcPr>
            <w:tcW w:w="836"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Местное значение поселения</w:t>
            </w:r>
          </w:p>
        </w:tc>
      </w:tr>
      <w:tr w:rsidR="00D93634" w:rsidRPr="00D93634" w:rsidTr="00D93634">
        <w:trPr>
          <w:trHeight w:val="375"/>
        </w:trPr>
        <w:tc>
          <w:tcPr>
            <w:tcW w:w="1405"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43</w:t>
            </w:r>
          </w:p>
        </w:tc>
        <w:tc>
          <w:tcPr>
            <w:tcW w:w="1179"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Библиотека</w:t>
            </w:r>
          </w:p>
        </w:tc>
        <w:tc>
          <w:tcPr>
            <w:tcW w:w="1015"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80613407126</w:t>
            </w:r>
          </w:p>
        </w:tc>
        <w:tc>
          <w:tcPr>
            <w:tcW w:w="1430"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с. Самосадка, Бахтыбаевский сельсовет, Бирский район</w:t>
            </w:r>
          </w:p>
        </w:tc>
        <w:tc>
          <w:tcPr>
            <w:tcW w:w="1420"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Библиотека, ее филиал</w:t>
            </w:r>
          </w:p>
        </w:tc>
        <w:tc>
          <w:tcPr>
            <w:tcW w:w="882"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Иной объект культурно-досугового (клубгог) типа</w:t>
            </w:r>
          </w:p>
        </w:tc>
        <w:tc>
          <w:tcPr>
            <w:tcW w:w="1546"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Планируемый к размещению</w:t>
            </w:r>
          </w:p>
        </w:tc>
        <w:tc>
          <w:tcPr>
            <w:tcW w:w="836"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Местное значение поселения</w:t>
            </w:r>
          </w:p>
        </w:tc>
      </w:tr>
      <w:tr w:rsidR="00D93634" w:rsidRPr="00D93634" w:rsidTr="00D93634">
        <w:trPr>
          <w:trHeight w:val="375"/>
        </w:trPr>
        <w:tc>
          <w:tcPr>
            <w:tcW w:w="1405"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65</w:t>
            </w:r>
          </w:p>
        </w:tc>
        <w:tc>
          <w:tcPr>
            <w:tcW w:w="1179"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Библиотека</w:t>
            </w:r>
          </w:p>
        </w:tc>
        <w:tc>
          <w:tcPr>
            <w:tcW w:w="1015"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80613407106</w:t>
            </w:r>
          </w:p>
        </w:tc>
        <w:tc>
          <w:tcPr>
            <w:tcW w:w="1430"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с. Баженово, Бахтыбаевский сельсовет, Бирский район</w:t>
            </w:r>
          </w:p>
        </w:tc>
        <w:tc>
          <w:tcPr>
            <w:tcW w:w="1420"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Библиотека, ее филиал</w:t>
            </w:r>
          </w:p>
        </w:tc>
        <w:tc>
          <w:tcPr>
            <w:tcW w:w="882"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Иной объект культурно-досугового (клубгог) типа</w:t>
            </w:r>
          </w:p>
        </w:tc>
        <w:tc>
          <w:tcPr>
            <w:tcW w:w="1546"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Планируемый к размещению</w:t>
            </w:r>
          </w:p>
        </w:tc>
        <w:tc>
          <w:tcPr>
            <w:tcW w:w="836"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Местное значение поселения</w:t>
            </w:r>
          </w:p>
        </w:tc>
      </w:tr>
      <w:tr w:rsidR="00D93634" w:rsidRPr="00D93634" w:rsidTr="00D93634">
        <w:trPr>
          <w:trHeight w:val="375"/>
        </w:trPr>
        <w:tc>
          <w:tcPr>
            <w:tcW w:w="1405"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49</w:t>
            </w:r>
          </w:p>
        </w:tc>
        <w:tc>
          <w:tcPr>
            <w:tcW w:w="1179"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Клуб</w:t>
            </w:r>
          </w:p>
        </w:tc>
        <w:tc>
          <w:tcPr>
            <w:tcW w:w="1015"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80613407121</w:t>
            </w:r>
          </w:p>
        </w:tc>
        <w:tc>
          <w:tcPr>
            <w:tcW w:w="1430"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д. Вязовский, Бахтыбаевский сельсовет, Бирский район</w:t>
            </w:r>
          </w:p>
        </w:tc>
        <w:tc>
          <w:tcPr>
            <w:tcW w:w="1420"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Иной объект культурно-просветительного назначения</w:t>
            </w:r>
          </w:p>
        </w:tc>
        <w:tc>
          <w:tcPr>
            <w:tcW w:w="882"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Клуб, в т. ч. клуб и (или) культурно-досуговый комплекс сельского поселения</w:t>
            </w:r>
          </w:p>
        </w:tc>
        <w:tc>
          <w:tcPr>
            <w:tcW w:w="1546"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Планируемый к размещению</w:t>
            </w:r>
          </w:p>
        </w:tc>
        <w:tc>
          <w:tcPr>
            <w:tcW w:w="836"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Местное значение поселения</w:t>
            </w:r>
          </w:p>
        </w:tc>
      </w:tr>
      <w:tr w:rsidR="00D93634" w:rsidRPr="00D93634" w:rsidTr="00D93634">
        <w:trPr>
          <w:trHeight w:val="375"/>
        </w:trPr>
        <w:tc>
          <w:tcPr>
            <w:tcW w:w="1405"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50</w:t>
            </w:r>
          </w:p>
        </w:tc>
        <w:tc>
          <w:tcPr>
            <w:tcW w:w="1179"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Библиотека</w:t>
            </w:r>
          </w:p>
        </w:tc>
        <w:tc>
          <w:tcPr>
            <w:tcW w:w="1015"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80613407121</w:t>
            </w:r>
          </w:p>
        </w:tc>
        <w:tc>
          <w:tcPr>
            <w:tcW w:w="1430"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д. Вязовский, Бахтыбаевский сельсовет, Бирский район</w:t>
            </w:r>
          </w:p>
        </w:tc>
        <w:tc>
          <w:tcPr>
            <w:tcW w:w="1420"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Библиотека, ее филиал</w:t>
            </w:r>
          </w:p>
        </w:tc>
        <w:tc>
          <w:tcPr>
            <w:tcW w:w="882"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Иной объект культурно-досугового (клубгог) типа</w:t>
            </w:r>
          </w:p>
        </w:tc>
        <w:tc>
          <w:tcPr>
            <w:tcW w:w="1546"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Планируемый к размещению</w:t>
            </w:r>
          </w:p>
        </w:tc>
        <w:tc>
          <w:tcPr>
            <w:tcW w:w="836"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Местное значение поселения</w:t>
            </w:r>
          </w:p>
        </w:tc>
      </w:tr>
      <w:tr w:rsidR="00D93634" w:rsidRPr="00D93634" w:rsidTr="00D93634">
        <w:trPr>
          <w:trHeight w:val="375"/>
        </w:trPr>
        <w:tc>
          <w:tcPr>
            <w:tcW w:w="1405"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5</w:t>
            </w:r>
          </w:p>
        </w:tc>
        <w:tc>
          <w:tcPr>
            <w:tcW w:w="1179"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Клуб</w:t>
            </w:r>
          </w:p>
        </w:tc>
        <w:tc>
          <w:tcPr>
            <w:tcW w:w="1015"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80613407101</w:t>
            </w:r>
          </w:p>
        </w:tc>
        <w:tc>
          <w:tcPr>
            <w:tcW w:w="1430"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с. Бахтыбаево. Бахтыбаевский сельсовет, Бирский район</w:t>
            </w:r>
          </w:p>
        </w:tc>
        <w:tc>
          <w:tcPr>
            <w:tcW w:w="1420"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Иной объект культурно-просветительного назначения</w:t>
            </w:r>
          </w:p>
        </w:tc>
        <w:tc>
          <w:tcPr>
            <w:tcW w:w="882"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 xml:space="preserve">Клуб, в т. ч. клуб и (или) культурно-досуговый комплекс сельского </w:t>
            </w:r>
            <w:r w:rsidRPr="00D93634">
              <w:rPr>
                <w:color w:val="353535"/>
                <w:sz w:val="18"/>
                <w:szCs w:val="18"/>
              </w:rPr>
              <w:lastRenderedPageBreak/>
              <w:t>поселения</w:t>
            </w:r>
          </w:p>
        </w:tc>
        <w:tc>
          <w:tcPr>
            <w:tcW w:w="1546"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lastRenderedPageBreak/>
              <w:t>Существующий, реконструируемый, строящийся</w:t>
            </w:r>
          </w:p>
        </w:tc>
        <w:tc>
          <w:tcPr>
            <w:tcW w:w="836"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Местное значение поселения</w:t>
            </w:r>
          </w:p>
        </w:tc>
      </w:tr>
      <w:tr w:rsidR="00D93634" w:rsidRPr="00D93634" w:rsidTr="00D93634">
        <w:trPr>
          <w:trHeight w:val="375"/>
        </w:trPr>
        <w:tc>
          <w:tcPr>
            <w:tcW w:w="1405"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lastRenderedPageBreak/>
              <w:t>6</w:t>
            </w:r>
          </w:p>
        </w:tc>
        <w:tc>
          <w:tcPr>
            <w:tcW w:w="1179"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Библиотека</w:t>
            </w:r>
          </w:p>
        </w:tc>
        <w:tc>
          <w:tcPr>
            <w:tcW w:w="1015"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80613407101</w:t>
            </w:r>
          </w:p>
        </w:tc>
        <w:tc>
          <w:tcPr>
            <w:tcW w:w="1430"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с. Бахтыбаево, Бахтыбаевский сельсовет, Бирский район</w:t>
            </w:r>
          </w:p>
        </w:tc>
        <w:tc>
          <w:tcPr>
            <w:tcW w:w="1420"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Библиотека, ее филиал</w:t>
            </w:r>
          </w:p>
        </w:tc>
        <w:tc>
          <w:tcPr>
            <w:tcW w:w="882"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Иной объект культурно-досугового (клубгог) типа</w:t>
            </w:r>
          </w:p>
        </w:tc>
        <w:tc>
          <w:tcPr>
            <w:tcW w:w="1546"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Существующий, реконструируемый, строящийся</w:t>
            </w:r>
          </w:p>
        </w:tc>
        <w:tc>
          <w:tcPr>
            <w:tcW w:w="836"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Местное значение поселения</w:t>
            </w:r>
          </w:p>
        </w:tc>
      </w:tr>
      <w:tr w:rsidR="00D93634" w:rsidRPr="00D93634" w:rsidTr="00D93634">
        <w:trPr>
          <w:trHeight w:val="375"/>
        </w:trPr>
        <w:tc>
          <w:tcPr>
            <w:tcW w:w="1405"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62</w:t>
            </w:r>
          </w:p>
        </w:tc>
        <w:tc>
          <w:tcPr>
            <w:tcW w:w="1179"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Клуб</w:t>
            </w:r>
          </w:p>
        </w:tc>
        <w:tc>
          <w:tcPr>
            <w:tcW w:w="1015"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80613407106</w:t>
            </w:r>
          </w:p>
        </w:tc>
        <w:tc>
          <w:tcPr>
            <w:tcW w:w="1430"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с. Баженово, Бахтыбаевский сельсовет, Бирский район</w:t>
            </w:r>
          </w:p>
        </w:tc>
        <w:tc>
          <w:tcPr>
            <w:tcW w:w="1420"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Иной объект культурно-просветительного назначения</w:t>
            </w:r>
          </w:p>
        </w:tc>
        <w:tc>
          <w:tcPr>
            <w:tcW w:w="882"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Клуб, в т. ч. клуб и (или) культурно-досуговый комплекс сельского поселения</w:t>
            </w:r>
          </w:p>
        </w:tc>
        <w:tc>
          <w:tcPr>
            <w:tcW w:w="1546"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Существующий, реконструируемый, строящийся</w:t>
            </w:r>
          </w:p>
        </w:tc>
        <w:tc>
          <w:tcPr>
            <w:tcW w:w="836"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Местное значение поселения</w:t>
            </w:r>
          </w:p>
        </w:tc>
      </w:tr>
      <w:tr w:rsidR="00D93634" w:rsidRPr="00D93634" w:rsidTr="00D93634">
        <w:trPr>
          <w:trHeight w:val="375"/>
        </w:trPr>
        <w:tc>
          <w:tcPr>
            <w:tcW w:w="1405"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25</w:t>
            </w:r>
          </w:p>
        </w:tc>
        <w:tc>
          <w:tcPr>
            <w:tcW w:w="1179"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Библиотека</w:t>
            </w:r>
          </w:p>
        </w:tc>
        <w:tc>
          <w:tcPr>
            <w:tcW w:w="1015"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80613407111</w:t>
            </w:r>
          </w:p>
        </w:tc>
        <w:tc>
          <w:tcPr>
            <w:tcW w:w="1430"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с. Новокульчубаево, Бахтыбаевский сельсовет, Бирский район</w:t>
            </w:r>
          </w:p>
        </w:tc>
        <w:tc>
          <w:tcPr>
            <w:tcW w:w="1420"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Библиотека, ее филиал</w:t>
            </w:r>
          </w:p>
        </w:tc>
        <w:tc>
          <w:tcPr>
            <w:tcW w:w="882"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Иной объект культурно-досугового (клубгог) типа</w:t>
            </w:r>
          </w:p>
        </w:tc>
        <w:tc>
          <w:tcPr>
            <w:tcW w:w="1546"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Планируемый к размещению</w:t>
            </w:r>
          </w:p>
        </w:tc>
        <w:tc>
          <w:tcPr>
            <w:tcW w:w="836" w:type="dxa"/>
            <w:hideMark/>
          </w:tcPr>
          <w:p w:rsidR="00D93634" w:rsidRPr="00D93634" w:rsidRDefault="00D93634" w:rsidP="00D93634">
            <w:pPr>
              <w:spacing w:line="240" w:lineRule="auto"/>
              <w:ind w:firstLine="0"/>
              <w:jc w:val="left"/>
              <w:rPr>
                <w:color w:val="353535"/>
                <w:sz w:val="18"/>
                <w:szCs w:val="18"/>
              </w:rPr>
            </w:pPr>
            <w:r w:rsidRPr="00D93634">
              <w:rPr>
                <w:color w:val="353535"/>
                <w:sz w:val="18"/>
                <w:szCs w:val="18"/>
              </w:rPr>
              <w:t>Местное значение поселения</w:t>
            </w:r>
          </w:p>
        </w:tc>
      </w:tr>
    </w:tbl>
    <w:p w:rsidR="00847CE8" w:rsidRDefault="00847CE8" w:rsidP="0066486F">
      <w:pPr>
        <w:spacing w:line="240" w:lineRule="auto"/>
        <w:ind w:firstLine="709"/>
        <w:contextualSpacing/>
        <w:rPr>
          <w:rFonts w:cs="Arial"/>
          <w:b/>
          <w:color w:val="000000" w:themeColor="text1"/>
        </w:rPr>
      </w:pPr>
    </w:p>
    <w:p w:rsidR="00D96B49" w:rsidRPr="00D96B49" w:rsidRDefault="00D96B49" w:rsidP="00D96B49">
      <w:pPr>
        <w:spacing w:line="240" w:lineRule="auto"/>
        <w:ind w:firstLine="709"/>
        <w:contextualSpacing/>
        <w:jc w:val="center"/>
        <w:rPr>
          <w:rFonts w:cs="Arial"/>
          <w:i/>
          <w:color w:val="000000" w:themeColor="text1"/>
        </w:rPr>
      </w:pPr>
      <w:r w:rsidRPr="00D96B49">
        <w:rPr>
          <w:rFonts w:cs="Arial"/>
          <w:i/>
          <w:color w:val="000000" w:themeColor="text1"/>
        </w:rPr>
        <w:t>Объекты образования и науки</w:t>
      </w:r>
    </w:p>
    <w:tbl>
      <w:tblPr>
        <w:tblStyle w:val="ad"/>
        <w:tblW w:w="10005" w:type="dxa"/>
        <w:tblLook w:val="04A0"/>
      </w:tblPr>
      <w:tblGrid>
        <w:gridCol w:w="950"/>
        <w:gridCol w:w="1077"/>
        <w:gridCol w:w="715"/>
        <w:gridCol w:w="940"/>
        <w:gridCol w:w="1120"/>
        <w:gridCol w:w="1026"/>
        <w:gridCol w:w="981"/>
        <w:gridCol w:w="823"/>
        <w:gridCol w:w="912"/>
        <w:gridCol w:w="979"/>
        <w:gridCol w:w="615"/>
      </w:tblGrid>
      <w:tr w:rsidR="00D96B49" w:rsidRPr="00E717B8" w:rsidTr="00E717B8">
        <w:trPr>
          <w:trHeight w:val="303"/>
          <w:tblHeader/>
        </w:trPr>
        <w:tc>
          <w:tcPr>
            <w:tcW w:w="902" w:type="dxa"/>
            <w:hideMark/>
          </w:tcPr>
          <w:p w:rsidR="00D96B49" w:rsidRPr="00E717B8" w:rsidRDefault="00D96B49" w:rsidP="00D96B49">
            <w:pPr>
              <w:spacing w:line="240" w:lineRule="auto"/>
              <w:ind w:firstLine="0"/>
              <w:jc w:val="left"/>
              <w:rPr>
                <w:b/>
                <w:color w:val="000000"/>
                <w:sz w:val="18"/>
                <w:szCs w:val="18"/>
              </w:rPr>
            </w:pPr>
            <w:r w:rsidRPr="00E717B8">
              <w:rPr>
                <w:b/>
                <w:color w:val="000000"/>
                <w:sz w:val="18"/>
                <w:szCs w:val="18"/>
              </w:rPr>
              <w:t>Номер согласно Положению о территориальном планировании</w:t>
            </w:r>
          </w:p>
        </w:tc>
        <w:tc>
          <w:tcPr>
            <w:tcW w:w="1114" w:type="dxa"/>
            <w:hideMark/>
          </w:tcPr>
          <w:p w:rsidR="00D96B49" w:rsidRPr="00E717B8" w:rsidRDefault="00D96B49" w:rsidP="00D96B49">
            <w:pPr>
              <w:spacing w:line="240" w:lineRule="auto"/>
              <w:ind w:firstLine="0"/>
              <w:jc w:val="left"/>
              <w:rPr>
                <w:b/>
                <w:color w:val="000000"/>
                <w:sz w:val="18"/>
                <w:szCs w:val="18"/>
              </w:rPr>
            </w:pPr>
            <w:r w:rsidRPr="00E717B8">
              <w:rPr>
                <w:b/>
                <w:color w:val="000000"/>
                <w:sz w:val="18"/>
                <w:szCs w:val="18"/>
              </w:rPr>
              <w:t>Наименование объекта</w:t>
            </w:r>
          </w:p>
        </w:tc>
        <w:tc>
          <w:tcPr>
            <w:tcW w:w="699" w:type="dxa"/>
            <w:hideMark/>
          </w:tcPr>
          <w:p w:rsidR="00D96B49" w:rsidRPr="00E717B8" w:rsidRDefault="00D96B49" w:rsidP="00D96B49">
            <w:pPr>
              <w:spacing w:line="240" w:lineRule="auto"/>
              <w:ind w:firstLine="0"/>
              <w:jc w:val="left"/>
              <w:rPr>
                <w:b/>
                <w:color w:val="000000"/>
                <w:sz w:val="18"/>
                <w:szCs w:val="18"/>
              </w:rPr>
            </w:pPr>
            <w:r w:rsidRPr="00E717B8">
              <w:rPr>
                <w:b/>
                <w:color w:val="000000"/>
                <w:sz w:val="18"/>
                <w:szCs w:val="18"/>
              </w:rPr>
              <w:t>Код OKTMO</w:t>
            </w:r>
          </w:p>
        </w:tc>
        <w:tc>
          <w:tcPr>
            <w:tcW w:w="934" w:type="dxa"/>
            <w:hideMark/>
          </w:tcPr>
          <w:p w:rsidR="00D96B49" w:rsidRPr="00E717B8" w:rsidRDefault="00D96B49" w:rsidP="00D96B49">
            <w:pPr>
              <w:spacing w:line="240" w:lineRule="auto"/>
              <w:ind w:firstLine="0"/>
              <w:jc w:val="left"/>
              <w:rPr>
                <w:b/>
                <w:color w:val="000000"/>
                <w:sz w:val="18"/>
                <w:szCs w:val="18"/>
              </w:rPr>
            </w:pPr>
            <w:r w:rsidRPr="00E717B8">
              <w:rPr>
                <w:b/>
                <w:color w:val="000000"/>
                <w:sz w:val="18"/>
                <w:szCs w:val="18"/>
              </w:rPr>
              <w:t>Местоположение, адресное описание</w:t>
            </w:r>
          </w:p>
        </w:tc>
        <w:tc>
          <w:tcPr>
            <w:tcW w:w="1105" w:type="dxa"/>
            <w:hideMark/>
          </w:tcPr>
          <w:p w:rsidR="00D96B49" w:rsidRPr="00E717B8" w:rsidRDefault="00D96B49" w:rsidP="00D96B49">
            <w:pPr>
              <w:spacing w:line="240" w:lineRule="auto"/>
              <w:ind w:firstLine="0"/>
              <w:jc w:val="left"/>
              <w:rPr>
                <w:b/>
                <w:color w:val="000000"/>
                <w:sz w:val="18"/>
                <w:szCs w:val="18"/>
              </w:rPr>
            </w:pPr>
            <w:r w:rsidRPr="00E717B8">
              <w:rPr>
                <w:b/>
                <w:color w:val="000000"/>
                <w:sz w:val="18"/>
                <w:szCs w:val="18"/>
              </w:rPr>
              <w:t>Подтип общеобразовательной организации</w:t>
            </w:r>
          </w:p>
        </w:tc>
        <w:tc>
          <w:tcPr>
            <w:tcW w:w="1004" w:type="dxa"/>
            <w:hideMark/>
          </w:tcPr>
          <w:p w:rsidR="00D96B49" w:rsidRPr="00E717B8" w:rsidRDefault="00D96B49" w:rsidP="00D96B49">
            <w:pPr>
              <w:spacing w:line="240" w:lineRule="auto"/>
              <w:ind w:firstLine="0"/>
              <w:jc w:val="left"/>
              <w:rPr>
                <w:b/>
                <w:color w:val="000000"/>
                <w:sz w:val="18"/>
                <w:szCs w:val="18"/>
              </w:rPr>
            </w:pPr>
            <w:r w:rsidRPr="00E717B8">
              <w:rPr>
                <w:b/>
                <w:color w:val="000000"/>
                <w:sz w:val="18"/>
                <w:szCs w:val="18"/>
              </w:rPr>
              <w:t>Подтип организации, реализующей программы профессионального и высшего образования</w:t>
            </w:r>
          </w:p>
        </w:tc>
        <w:tc>
          <w:tcPr>
            <w:tcW w:w="1004" w:type="dxa"/>
            <w:hideMark/>
          </w:tcPr>
          <w:p w:rsidR="00D96B49" w:rsidRPr="00E717B8" w:rsidRDefault="00D96B49" w:rsidP="00D96B49">
            <w:pPr>
              <w:spacing w:line="240" w:lineRule="auto"/>
              <w:ind w:firstLine="0"/>
              <w:jc w:val="left"/>
              <w:rPr>
                <w:b/>
                <w:color w:val="000000"/>
                <w:sz w:val="18"/>
                <w:szCs w:val="18"/>
              </w:rPr>
            </w:pPr>
            <w:r w:rsidRPr="00E717B8">
              <w:rPr>
                <w:b/>
                <w:color w:val="000000"/>
                <w:sz w:val="18"/>
                <w:szCs w:val="18"/>
              </w:rPr>
              <w:t>Тип образовательных программ, дополняющих основную деятельность организации</w:t>
            </w:r>
          </w:p>
        </w:tc>
        <w:tc>
          <w:tcPr>
            <w:tcW w:w="783" w:type="dxa"/>
            <w:hideMark/>
          </w:tcPr>
          <w:p w:rsidR="00D96B49" w:rsidRPr="00E717B8" w:rsidRDefault="00D96B49" w:rsidP="00D96B49">
            <w:pPr>
              <w:spacing w:line="240" w:lineRule="auto"/>
              <w:ind w:firstLine="0"/>
              <w:jc w:val="left"/>
              <w:rPr>
                <w:b/>
                <w:color w:val="000000"/>
                <w:sz w:val="18"/>
                <w:szCs w:val="18"/>
              </w:rPr>
            </w:pPr>
            <w:r w:rsidRPr="00E717B8">
              <w:rPr>
                <w:b/>
                <w:color w:val="000000"/>
                <w:sz w:val="18"/>
                <w:szCs w:val="18"/>
              </w:rPr>
              <w:t>Тип структурного подразделения</w:t>
            </w:r>
          </w:p>
        </w:tc>
        <w:tc>
          <w:tcPr>
            <w:tcW w:w="873" w:type="dxa"/>
            <w:hideMark/>
          </w:tcPr>
          <w:p w:rsidR="00D96B49" w:rsidRPr="00E717B8" w:rsidRDefault="00D96B49" w:rsidP="00D96B49">
            <w:pPr>
              <w:spacing w:line="240" w:lineRule="auto"/>
              <w:ind w:firstLine="0"/>
              <w:jc w:val="left"/>
              <w:rPr>
                <w:b/>
                <w:color w:val="000000"/>
                <w:sz w:val="18"/>
                <w:szCs w:val="18"/>
              </w:rPr>
            </w:pPr>
            <w:r w:rsidRPr="00E717B8">
              <w:rPr>
                <w:b/>
                <w:color w:val="000000"/>
                <w:sz w:val="18"/>
                <w:szCs w:val="18"/>
              </w:rPr>
              <w:t>Вместимость здания (комплекса зданий) образовательной организации, число мест для детей, учащихся, студентов</w:t>
            </w:r>
          </w:p>
        </w:tc>
        <w:tc>
          <w:tcPr>
            <w:tcW w:w="1003" w:type="dxa"/>
            <w:hideMark/>
          </w:tcPr>
          <w:p w:rsidR="00D96B49" w:rsidRPr="00E717B8" w:rsidRDefault="00D96B49" w:rsidP="00D96B49">
            <w:pPr>
              <w:spacing w:line="240" w:lineRule="auto"/>
              <w:ind w:firstLine="0"/>
              <w:jc w:val="left"/>
              <w:rPr>
                <w:b/>
                <w:color w:val="000000"/>
                <w:sz w:val="18"/>
                <w:szCs w:val="18"/>
              </w:rPr>
            </w:pPr>
            <w:r w:rsidRPr="00E717B8">
              <w:rPr>
                <w:b/>
                <w:color w:val="000000"/>
                <w:sz w:val="18"/>
                <w:szCs w:val="18"/>
              </w:rPr>
              <w:t>Статус объекта</w:t>
            </w:r>
          </w:p>
        </w:tc>
        <w:tc>
          <w:tcPr>
            <w:tcW w:w="584" w:type="dxa"/>
            <w:hideMark/>
          </w:tcPr>
          <w:p w:rsidR="00D96B49" w:rsidRPr="00E717B8" w:rsidRDefault="00D96B49" w:rsidP="00D96B49">
            <w:pPr>
              <w:spacing w:line="240" w:lineRule="auto"/>
              <w:ind w:firstLine="0"/>
              <w:jc w:val="left"/>
              <w:rPr>
                <w:b/>
                <w:color w:val="000000"/>
                <w:sz w:val="18"/>
                <w:szCs w:val="18"/>
              </w:rPr>
            </w:pPr>
            <w:r w:rsidRPr="00E717B8">
              <w:rPr>
                <w:b/>
                <w:color w:val="000000"/>
                <w:sz w:val="18"/>
                <w:szCs w:val="18"/>
              </w:rPr>
              <w:t>Значение объекта</w:t>
            </w:r>
          </w:p>
        </w:tc>
      </w:tr>
      <w:tr w:rsidR="00D96B49" w:rsidRPr="00E717B8" w:rsidTr="00E717B8">
        <w:trPr>
          <w:trHeight w:val="379"/>
        </w:trPr>
        <w:tc>
          <w:tcPr>
            <w:tcW w:w="902"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8</w:t>
            </w:r>
          </w:p>
        </w:tc>
        <w:tc>
          <w:tcPr>
            <w:tcW w:w="111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Детский сад</w:t>
            </w:r>
          </w:p>
        </w:tc>
        <w:tc>
          <w:tcPr>
            <w:tcW w:w="699"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80613407101</w:t>
            </w:r>
          </w:p>
        </w:tc>
        <w:tc>
          <w:tcPr>
            <w:tcW w:w="93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 Бахтыбаево , Бахтыбаевский сельсовет, Бирский район</w:t>
            </w:r>
          </w:p>
        </w:tc>
        <w:tc>
          <w:tcPr>
            <w:tcW w:w="1105"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100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Реализующая программы дошкольного образования</w:t>
            </w:r>
          </w:p>
        </w:tc>
        <w:tc>
          <w:tcPr>
            <w:tcW w:w="783"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87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15</w:t>
            </w:r>
          </w:p>
        </w:tc>
        <w:tc>
          <w:tcPr>
            <w:tcW w:w="100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Планируемый к размещению</w:t>
            </w:r>
          </w:p>
        </w:tc>
        <w:tc>
          <w:tcPr>
            <w:tcW w:w="58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Местное значение поселения</w:t>
            </w:r>
          </w:p>
        </w:tc>
      </w:tr>
      <w:tr w:rsidR="00D96B49" w:rsidRPr="00E717B8" w:rsidTr="00E717B8">
        <w:trPr>
          <w:trHeight w:val="379"/>
        </w:trPr>
        <w:tc>
          <w:tcPr>
            <w:tcW w:w="902"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9</w:t>
            </w:r>
          </w:p>
        </w:tc>
        <w:tc>
          <w:tcPr>
            <w:tcW w:w="111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 xml:space="preserve">Внешкольное учебное </w:t>
            </w:r>
            <w:r w:rsidRPr="00E717B8">
              <w:rPr>
                <w:color w:val="353535"/>
                <w:sz w:val="18"/>
                <w:szCs w:val="18"/>
              </w:rPr>
              <w:lastRenderedPageBreak/>
              <w:t>заведение</w:t>
            </w:r>
          </w:p>
        </w:tc>
        <w:tc>
          <w:tcPr>
            <w:tcW w:w="699"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lastRenderedPageBreak/>
              <w:t>80613407101</w:t>
            </w:r>
          </w:p>
        </w:tc>
        <w:tc>
          <w:tcPr>
            <w:tcW w:w="93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 xml:space="preserve">с. Бахтыбаево , </w:t>
            </w:r>
            <w:r w:rsidRPr="00E717B8">
              <w:rPr>
                <w:color w:val="353535"/>
                <w:sz w:val="18"/>
                <w:szCs w:val="18"/>
              </w:rPr>
              <w:lastRenderedPageBreak/>
              <w:t>Бахтыбаевский сельсовет, Бирский район</w:t>
            </w:r>
          </w:p>
        </w:tc>
        <w:tc>
          <w:tcPr>
            <w:tcW w:w="1105"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lastRenderedPageBreak/>
              <w:t>&lt;пусто&gt;</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783"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87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15</w:t>
            </w:r>
          </w:p>
        </w:tc>
        <w:tc>
          <w:tcPr>
            <w:tcW w:w="100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Планируемый к размещен</w:t>
            </w:r>
            <w:r w:rsidRPr="00E717B8">
              <w:rPr>
                <w:color w:val="353535"/>
                <w:sz w:val="18"/>
                <w:szCs w:val="18"/>
              </w:rPr>
              <w:lastRenderedPageBreak/>
              <w:t>ию</w:t>
            </w:r>
          </w:p>
        </w:tc>
        <w:tc>
          <w:tcPr>
            <w:tcW w:w="58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lastRenderedPageBreak/>
              <w:t>Местное знач</w:t>
            </w:r>
            <w:r w:rsidRPr="00E717B8">
              <w:rPr>
                <w:color w:val="353535"/>
                <w:sz w:val="18"/>
                <w:szCs w:val="18"/>
              </w:rPr>
              <w:lastRenderedPageBreak/>
              <w:t>ение поселения</w:t>
            </w:r>
          </w:p>
        </w:tc>
      </w:tr>
      <w:tr w:rsidR="00D96B49" w:rsidRPr="00E717B8" w:rsidTr="00E717B8">
        <w:trPr>
          <w:trHeight w:val="379"/>
        </w:trPr>
        <w:tc>
          <w:tcPr>
            <w:tcW w:w="902"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lastRenderedPageBreak/>
              <w:t>10</w:t>
            </w:r>
          </w:p>
        </w:tc>
        <w:tc>
          <w:tcPr>
            <w:tcW w:w="111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Учебно-производственный комбинат</w:t>
            </w:r>
          </w:p>
        </w:tc>
        <w:tc>
          <w:tcPr>
            <w:tcW w:w="699"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80613407101</w:t>
            </w:r>
          </w:p>
        </w:tc>
        <w:tc>
          <w:tcPr>
            <w:tcW w:w="93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 Бахтыбаево , Бахтыбаевский сельсовет, Бирский район</w:t>
            </w:r>
          </w:p>
        </w:tc>
        <w:tc>
          <w:tcPr>
            <w:tcW w:w="1105"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100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Профессиональная образовательная организация</w:t>
            </w:r>
          </w:p>
        </w:tc>
        <w:tc>
          <w:tcPr>
            <w:tcW w:w="100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Реализующая программы профессионального обучения</w:t>
            </w:r>
          </w:p>
        </w:tc>
        <w:tc>
          <w:tcPr>
            <w:tcW w:w="783"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87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35</w:t>
            </w:r>
          </w:p>
        </w:tc>
        <w:tc>
          <w:tcPr>
            <w:tcW w:w="100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Планируемый к размещению</w:t>
            </w:r>
          </w:p>
        </w:tc>
        <w:tc>
          <w:tcPr>
            <w:tcW w:w="58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Местное значение поселения</w:t>
            </w:r>
          </w:p>
        </w:tc>
      </w:tr>
      <w:tr w:rsidR="00D96B49" w:rsidRPr="00E717B8" w:rsidTr="00E717B8">
        <w:trPr>
          <w:trHeight w:val="379"/>
        </w:trPr>
        <w:tc>
          <w:tcPr>
            <w:tcW w:w="902"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14</w:t>
            </w:r>
          </w:p>
        </w:tc>
        <w:tc>
          <w:tcPr>
            <w:tcW w:w="111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ДСШ</w:t>
            </w:r>
          </w:p>
        </w:tc>
        <w:tc>
          <w:tcPr>
            <w:tcW w:w="699"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80613407101</w:t>
            </w:r>
          </w:p>
        </w:tc>
        <w:tc>
          <w:tcPr>
            <w:tcW w:w="93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 Бахтыбаево , Бахтыбаевский сельсовет, Бирский район</w:t>
            </w:r>
          </w:p>
        </w:tc>
        <w:tc>
          <w:tcPr>
            <w:tcW w:w="1105"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78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Спортивный клуб</w:t>
            </w:r>
          </w:p>
        </w:tc>
        <w:tc>
          <w:tcPr>
            <w:tcW w:w="87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30</w:t>
            </w:r>
          </w:p>
        </w:tc>
        <w:tc>
          <w:tcPr>
            <w:tcW w:w="100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Планируемый к размещению</w:t>
            </w:r>
          </w:p>
        </w:tc>
        <w:tc>
          <w:tcPr>
            <w:tcW w:w="58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Местное значение поселения</w:t>
            </w:r>
          </w:p>
        </w:tc>
      </w:tr>
      <w:tr w:rsidR="00D96B49" w:rsidRPr="00E717B8" w:rsidTr="00E717B8">
        <w:trPr>
          <w:trHeight w:val="379"/>
        </w:trPr>
        <w:tc>
          <w:tcPr>
            <w:tcW w:w="902"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33</w:t>
            </w:r>
          </w:p>
        </w:tc>
        <w:tc>
          <w:tcPr>
            <w:tcW w:w="111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Средняя общеобразовательная школа</w:t>
            </w:r>
          </w:p>
        </w:tc>
        <w:tc>
          <w:tcPr>
            <w:tcW w:w="699"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80613407116</w:t>
            </w:r>
          </w:p>
        </w:tc>
        <w:tc>
          <w:tcPr>
            <w:tcW w:w="93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 Улеево, Бахтыбаевский сельсовет, Бирский район</w:t>
            </w:r>
          </w:p>
        </w:tc>
        <w:tc>
          <w:tcPr>
            <w:tcW w:w="1105"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Основного общего и среднего общего образования</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783"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87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25</w:t>
            </w:r>
          </w:p>
        </w:tc>
        <w:tc>
          <w:tcPr>
            <w:tcW w:w="100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Планируемый к размещению</w:t>
            </w:r>
          </w:p>
        </w:tc>
        <w:tc>
          <w:tcPr>
            <w:tcW w:w="58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Местное значение поселения</w:t>
            </w:r>
          </w:p>
        </w:tc>
      </w:tr>
      <w:tr w:rsidR="00D96B49" w:rsidRPr="00E717B8" w:rsidTr="00E717B8">
        <w:trPr>
          <w:trHeight w:val="379"/>
        </w:trPr>
        <w:tc>
          <w:tcPr>
            <w:tcW w:w="902"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64</w:t>
            </w:r>
          </w:p>
        </w:tc>
        <w:tc>
          <w:tcPr>
            <w:tcW w:w="111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Внешкольное учебное заведение</w:t>
            </w:r>
          </w:p>
        </w:tc>
        <w:tc>
          <w:tcPr>
            <w:tcW w:w="699"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80613407106</w:t>
            </w:r>
          </w:p>
        </w:tc>
        <w:tc>
          <w:tcPr>
            <w:tcW w:w="93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 Баженово, Бахтыбаевский сельсовет, Бирский район</w:t>
            </w:r>
          </w:p>
        </w:tc>
        <w:tc>
          <w:tcPr>
            <w:tcW w:w="1105"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783"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87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10</w:t>
            </w:r>
          </w:p>
        </w:tc>
        <w:tc>
          <w:tcPr>
            <w:tcW w:w="100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Планируемый к размещению</w:t>
            </w:r>
          </w:p>
        </w:tc>
        <w:tc>
          <w:tcPr>
            <w:tcW w:w="58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Местное значение поселения</w:t>
            </w:r>
          </w:p>
        </w:tc>
      </w:tr>
      <w:tr w:rsidR="00D96B49" w:rsidRPr="00E717B8" w:rsidTr="00E717B8">
        <w:trPr>
          <w:trHeight w:val="379"/>
        </w:trPr>
        <w:tc>
          <w:tcPr>
            <w:tcW w:w="902"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47</w:t>
            </w:r>
          </w:p>
        </w:tc>
        <w:tc>
          <w:tcPr>
            <w:tcW w:w="111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Детский сад</w:t>
            </w:r>
          </w:p>
        </w:tc>
        <w:tc>
          <w:tcPr>
            <w:tcW w:w="699"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80613407121</w:t>
            </w:r>
          </w:p>
        </w:tc>
        <w:tc>
          <w:tcPr>
            <w:tcW w:w="93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д. Вязовский, Бахтыбаевский сельсовет, Бирский район</w:t>
            </w:r>
          </w:p>
        </w:tc>
        <w:tc>
          <w:tcPr>
            <w:tcW w:w="1105"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783"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87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10</w:t>
            </w:r>
          </w:p>
        </w:tc>
        <w:tc>
          <w:tcPr>
            <w:tcW w:w="100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Планируемый к размещению</w:t>
            </w:r>
          </w:p>
        </w:tc>
        <w:tc>
          <w:tcPr>
            <w:tcW w:w="58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Местное значение поселения</w:t>
            </w:r>
          </w:p>
        </w:tc>
      </w:tr>
      <w:tr w:rsidR="00D96B49" w:rsidRPr="00E717B8" w:rsidTr="00E717B8">
        <w:trPr>
          <w:trHeight w:val="379"/>
        </w:trPr>
        <w:tc>
          <w:tcPr>
            <w:tcW w:w="902"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lastRenderedPageBreak/>
              <w:t>48</w:t>
            </w:r>
          </w:p>
        </w:tc>
        <w:tc>
          <w:tcPr>
            <w:tcW w:w="111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Средняя общеобразовательная школа</w:t>
            </w:r>
          </w:p>
        </w:tc>
        <w:tc>
          <w:tcPr>
            <w:tcW w:w="699"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80613407121</w:t>
            </w:r>
          </w:p>
        </w:tc>
        <w:tc>
          <w:tcPr>
            <w:tcW w:w="93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д. Вязовский, Бахтыбаевский сельсовет, Бирский район</w:t>
            </w:r>
          </w:p>
        </w:tc>
        <w:tc>
          <w:tcPr>
            <w:tcW w:w="1105"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Основного общего и среднего общего образования</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783"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87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25</w:t>
            </w:r>
          </w:p>
        </w:tc>
        <w:tc>
          <w:tcPr>
            <w:tcW w:w="100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Планируемый к размещению</w:t>
            </w:r>
          </w:p>
        </w:tc>
        <w:tc>
          <w:tcPr>
            <w:tcW w:w="58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Местное значение поселения</w:t>
            </w:r>
          </w:p>
        </w:tc>
      </w:tr>
      <w:tr w:rsidR="00D96B49" w:rsidRPr="00E717B8" w:rsidTr="00E717B8">
        <w:trPr>
          <w:trHeight w:val="379"/>
        </w:trPr>
        <w:tc>
          <w:tcPr>
            <w:tcW w:w="902"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1</w:t>
            </w:r>
          </w:p>
        </w:tc>
        <w:tc>
          <w:tcPr>
            <w:tcW w:w="111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Средняя общеобразовательная школа</w:t>
            </w:r>
          </w:p>
        </w:tc>
        <w:tc>
          <w:tcPr>
            <w:tcW w:w="699"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80613407101</w:t>
            </w:r>
          </w:p>
        </w:tc>
        <w:tc>
          <w:tcPr>
            <w:tcW w:w="93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 Бахтыбаево , Бахтыбаевский сельсовет, Бирский район</w:t>
            </w:r>
          </w:p>
        </w:tc>
        <w:tc>
          <w:tcPr>
            <w:tcW w:w="1105"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Основного общего и среднего общего образования</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783"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87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320</w:t>
            </w:r>
          </w:p>
        </w:tc>
        <w:tc>
          <w:tcPr>
            <w:tcW w:w="100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Существующий, реконструируемый, строящийся</w:t>
            </w:r>
          </w:p>
        </w:tc>
        <w:tc>
          <w:tcPr>
            <w:tcW w:w="58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Местное значение поселения</w:t>
            </w:r>
          </w:p>
        </w:tc>
      </w:tr>
      <w:tr w:rsidR="00D96B49" w:rsidRPr="00E717B8" w:rsidTr="00E717B8">
        <w:trPr>
          <w:trHeight w:val="379"/>
        </w:trPr>
        <w:tc>
          <w:tcPr>
            <w:tcW w:w="902"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2</w:t>
            </w:r>
          </w:p>
        </w:tc>
        <w:tc>
          <w:tcPr>
            <w:tcW w:w="111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Детский сад</w:t>
            </w:r>
          </w:p>
        </w:tc>
        <w:tc>
          <w:tcPr>
            <w:tcW w:w="699"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80613407101</w:t>
            </w:r>
          </w:p>
        </w:tc>
        <w:tc>
          <w:tcPr>
            <w:tcW w:w="93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 Бахтыбаево, бахтыбаевский сельсовет, Бирский район</w:t>
            </w:r>
          </w:p>
        </w:tc>
        <w:tc>
          <w:tcPr>
            <w:tcW w:w="1105"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783"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87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25</w:t>
            </w:r>
          </w:p>
        </w:tc>
        <w:tc>
          <w:tcPr>
            <w:tcW w:w="100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Существующий, реконструируемый, строящийся</w:t>
            </w:r>
          </w:p>
        </w:tc>
        <w:tc>
          <w:tcPr>
            <w:tcW w:w="58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Местное значение поселения</w:t>
            </w:r>
          </w:p>
        </w:tc>
      </w:tr>
      <w:tr w:rsidR="00D96B49" w:rsidRPr="00E717B8" w:rsidTr="00E717B8">
        <w:trPr>
          <w:trHeight w:val="379"/>
        </w:trPr>
        <w:tc>
          <w:tcPr>
            <w:tcW w:w="902"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58</w:t>
            </w:r>
          </w:p>
        </w:tc>
        <w:tc>
          <w:tcPr>
            <w:tcW w:w="111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Средняя Общеобразовательная школа</w:t>
            </w:r>
          </w:p>
        </w:tc>
        <w:tc>
          <w:tcPr>
            <w:tcW w:w="699"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80613407106</w:t>
            </w:r>
          </w:p>
        </w:tc>
        <w:tc>
          <w:tcPr>
            <w:tcW w:w="93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с.Баженово, Бахтыбаевский сельсовет, Бирский район</w:t>
            </w:r>
          </w:p>
        </w:tc>
        <w:tc>
          <w:tcPr>
            <w:tcW w:w="1105"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Основного общего и среднего общего образования</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783"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87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192</w:t>
            </w:r>
          </w:p>
        </w:tc>
        <w:tc>
          <w:tcPr>
            <w:tcW w:w="100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Существующий, реконструируемый, строящийся</w:t>
            </w:r>
          </w:p>
        </w:tc>
        <w:tc>
          <w:tcPr>
            <w:tcW w:w="58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Местное значение поселения</w:t>
            </w:r>
          </w:p>
        </w:tc>
      </w:tr>
      <w:tr w:rsidR="00D96B49" w:rsidRPr="00E717B8" w:rsidTr="00E717B8">
        <w:trPr>
          <w:trHeight w:val="379"/>
        </w:trPr>
        <w:tc>
          <w:tcPr>
            <w:tcW w:w="902"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59</w:t>
            </w:r>
          </w:p>
        </w:tc>
        <w:tc>
          <w:tcPr>
            <w:tcW w:w="111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Детский сад</w:t>
            </w:r>
          </w:p>
        </w:tc>
        <w:tc>
          <w:tcPr>
            <w:tcW w:w="699"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80613407106</w:t>
            </w:r>
          </w:p>
        </w:tc>
        <w:tc>
          <w:tcPr>
            <w:tcW w:w="93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 Баженово, Бахтыбаевский сельсовет, Бирский район</w:t>
            </w:r>
          </w:p>
        </w:tc>
        <w:tc>
          <w:tcPr>
            <w:tcW w:w="1105"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783"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87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82</w:t>
            </w:r>
          </w:p>
        </w:tc>
        <w:tc>
          <w:tcPr>
            <w:tcW w:w="100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Существующий, реконструируемый, строящийся</w:t>
            </w:r>
          </w:p>
        </w:tc>
        <w:tc>
          <w:tcPr>
            <w:tcW w:w="58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Местное значение поселения</w:t>
            </w:r>
          </w:p>
        </w:tc>
      </w:tr>
      <w:tr w:rsidR="00D96B49" w:rsidRPr="00E717B8" w:rsidTr="00E717B8">
        <w:trPr>
          <w:trHeight w:val="379"/>
        </w:trPr>
        <w:tc>
          <w:tcPr>
            <w:tcW w:w="902"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22</w:t>
            </w:r>
          </w:p>
        </w:tc>
        <w:tc>
          <w:tcPr>
            <w:tcW w:w="111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Средняя общеобразовательная школа</w:t>
            </w:r>
          </w:p>
        </w:tc>
        <w:tc>
          <w:tcPr>
            <w:tcW w:w="699"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80613407111</w:t>
            </w:r>
          </w:p>
        </w:tc>
        <w:tc>
          <w:tcPr>
            <w:tcW w:w="93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 Новокульчубаево, Бахтыбаевский сельсове</w:t>
            </w:r>
            <w:r w:rsidRPr="00E717B8">
              <w:rPr>
                <w:color w:val="353535"/>
                <w:sz w:val="18"/>
                <w:szCs w:val="18"/>
              </w:rPr>
              <w:lastRenderedPageBreak/>
              <w:t>т, Бирский район</w:t>
            </w:r>
          </w:p>
        </w:tc>
        <w:tc>
          <w:tcPr>
            <w:tcW w:w="1105"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lastRenderedPageBreak/>
              <w:t>Основного общего и среднего общего образования</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783"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87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15</w:t>
            </w:r>
          </w:p>
        </w:tc>
        <w:tc>
          <w:tcPr>
            <w:tcW w:w="100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Планируемый к размещению</w:t>
            </w:r>
          </w:p>
        </w:tc>
        <w:tc>
          <w:tcPr>
            <w:tcW w:w="58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Местное значение поселения</w:t>
            </w:r>
          </w:p>
        </w:tc>
      </w:tr>
      <w:tr w:rsidR="00D96B49" w:rsidRPr="00E717B8" w:rsidTr="00E717B8">
        <w:trPr>
          <w:trHeight w:val="379"/>
        </w:trPr>
        <w:tc>
          <w:tcPr>
            <w:tcW w:w="902"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lastRenderedPageBreak/>
              <w:t>23</w:t>
            </w:r>
          </w:p>
        </w:tc>
        <w:tc>
          <w:tcPr>
            <w:tcW w:w="111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Детский сад</w:t>
            </w:r>
          </w:p>
        </w:tc>
        <w:tc>
          <w:tcPr>
            <w:tcW w:w="699"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80613407111</w:t>
            </w:r>
          </w:p>
        </w:tc>
        <w:tc>
          <w:tcPr>
            <w:tcW w:w="93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 Новокульчубаево, Бахтыбаевский сельсовет, Бирский район</w:t>
            </w:r>
          </w:p>
        </w:tc>
        <w:tc>
          <w:tcPr>
            <w:tcW w:w="1105"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783"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87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25</w:t>
            </w:r>
          </w:p>
        </w:tc>
        <w:tc>
          <w:tcPr>
            <w:tcW w:w="100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Планируемый к размещению</w:t>
            </w:r>
          </w:p>
        </w:tc>
        <w:tc>
          <w:tcPr>
            <w:tcW w:w="58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Местное значение поселения</w:t>
            </w:r>
          </w:p>
        </w:tc>
      </w:tr>
      <w:tr w:rsidR="00D96B49" w:rsidRPr="00E717B8" w:rsidTr="00E717B8">
        <w:trPr>
          <w:trHeight w:val="379"/>
        </w:trPr>
        <w:tc>
          <w:tcPr>
            <w:tcW w:w="902"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24</w:t>
            </w:r>
          </w:p>
        </w:tc>
        <w:tc>
          <w:tcPr>
            <w:tcW w:w="111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Внешкольное учебное заведение</w:t>
            </w:r>
          </w:p>
        </w:tc>
        <w:tc>
          <w:tcPr>
            <w:tcW w:w="699"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80613407111</w:t>
            </w:r>
          </w:p>
        </w:tc>
        <w:tc>
          <w:tcPr>
            <w:tcW w:w="93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 Новокульчубаево, Бахтыбаевский сельсовет, Бирский район</w:t>
            </w:r>
          </w:p>
        </w:tc>
        <w:tc>
          <w:tcPr>
            <w:tcW w:w="1105"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783"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87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15</w:t>
            </w:r>
          </w:p>
        </w:tc>
        <w:tc>
          <w:tcPr>
            <w:tcW w:w="100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Планируемый к размещению</w:t>
            </w:r>
          </w:p>
        </w:tc>
        <w:tc>
          <w:tcPr>
            <w:tcW w:w="58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Местное значение поселения</w:t>
            </w:r>
          </w:p>
        </w:tc>
      </w:tr>
      <w:tr w:rsidR="00D96B49" w:rsidRPr="00E717B8" w:rsidTr="00E717B8">
        <w:trPr>
          <w:trHeight w:val="379"/>
        </w:trPr>
        <w:tc>
          <w:tcPr>
            <w:tcW w:w="902"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18</w:t>
            </w:r>
          </w:p>
        </w:tc>
        <w:tc>
          <w:tcPr>
            <w:tcW w:w="111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Средняя общеобразовательная школа</w:t>
            </w:r>
          </w:p>
        </w:tc>
        <w:tc>
          <w:tcPr>
            <w:tcW w:w="699"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80613407111</w:t>
            </w:r>
          </w:p>
        </w:tc>
        <w:tc>
          <w:tcPr>
            <w:tcW w:w="93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 Новокульчубаево, Бахтыбаевский сельсовет, Бирский район</w:t>
            </w:r>
          </w:p>
        </w:tc>
        <w:tc>
          <w:tcPr>
            <w:tcW w:w="1105"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Основного общего и среднего общего образования</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1004"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783" w:type="dxa"/>
            <w:hideMark/>
          </w:tcPr>
          <w:p w:rsidR="00D96B49" w:rsidRPr="00E717B8" w:rsidRDefault="00D96B49" w:rsidP="00D96B49">
            <w:pPr>
              <w:spacing w:line="240" w:lineRule="auto"/>
              <w:ind w:firstLine="0"/>
              <w:jc w:val="left"/>
              <w:rPr>
                <w:color w:val="3399FF"/>
                <w:sz w:val="18"/>
                <w:szCs w:val="18"/>
              </w:rPr>
            </w:pPr>
            <w:r w:rsidRPr="00E717B8">
              <w:rPr>
                <w:color w:val="3399FF"/>
                <w:sz w:val="18"/>
                <w:szCs w:val="18"/>
              </w:rPr>
              <w:t>&lt;пусто&gt;</w:t>
            </w:r>
          </w:p>
        </w:tc>
        <w:tc>
          <w:tcPr>
            <w:tcW w:w="87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90</w:t>
            </w:r>
          </w:p>
        </w:tc>
        <w:tc>
          <w:tcPr>
            <w:tcW w:w="1003"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Существующий, реконструируемый, строящийся</w:t>
            </w:r>
          </w:p>
        </w:tc>
        <w:tc>
          <w:tcPr>
            <w:tcW w:w="584" w:type="dxa"/>
            <w:hideMark/>
          </w:tcPr>
          <w:p w:rsidR="00D96B49" w:rsidRPr="00E717B8" w:rsidRDefault="00D96B49" w:rsidP="00D96B49">
            <w:pPr>
              <w:spacing w:line="240" w:lineRule="auto"/>
              <w:ind w:firstLine="0"/>
              <w:jc w:val="left"/>
              <w:rPr>
                <w:color w:val="353535"/>
                <w:sz w:val="18"/>
                <w:szCs w:val="18"/>
              </w:rPr>
            </w:pPr>
            <w:r w:rsidRPr="00E717B8">
              <w:rPr>
                <w:color w:val="353535"/>
                <w:sz w:val="18"/>
                <w:szCs w:val="18"/>
              </w:rPr>
              <w:t>Местное значение поселения</w:t>
            </w:r>
          </w:p>
        </w:tc>
      </w:tr>
    </w:tbl>
    <w:p w:rsidR="00847CE8" w:rsidRDefault="00847CE8" w:rsidP="0066486F">
      <w:pPr>
        <w:spacing w:line="240" w:lineRule="auto"/>
        <w:ind w:firstLine="709"/>
        <w:contextualSpacing/>
        <w:rPr>
          <w:rFonts w:cs="Arial"/>
          <w:b/>
          <w:color w:val="000000" w:themeColor="text1"/>
        </w:rPr>
      </w:pPr>
    </w:p>
    <w:p w:rsidR="00847CE8" w:rsidRPr="00475C5B" w:rsidRDefault="00475C5B" w:rsidP="00475C5B">
      <w:pPr>
        <w:spacing w:line="240" w:lineRule="auto"/>
        <w:ind w:firstLine="709"/>
        <w:contextualSpacing/>
        <w:jc w:val="center"/>
        <w:rPr>
          <w:rFonts w:cs="Arial"/>
          <w:i/>
          <w:color w:val="000000" w:themeColor="text1"/>
        </w:rPr>
      </w:pPr>
      <w:r w:rsidRPr="00475C5B">
        <w:rPr>
          <w:rFonts w:cs="Arial"/>
          <w:i/>
          <w:color w:val="000000" w:themeColor="text1"/>
        </w:rPr>
        <w:t>Объекты отдыха и туризма</w:t>
      </w:r>
    </w:p>
    <w:tbl>
      <w:tblPr>
        <w:tblStyle w:val="ad"/>
        <w:tblW w:w="10056" w:type="dxa"/>
        <w:tblLook w:val="04A0"/>
      </w:tblPr>
      <w:tblGrid>
        <w:gridCol w:w="1478"/>
        <w:gridCol w:w="1369"/>
        <w:gridCol w:w="1073"/>
        <w:gridCol w:w="1459"/>
        <w:gridCol w:w="1275"/>
        <w:gridCol w:w="1428"/>
        <w:gridCol w:w="1154"/>
        <w:gridCol w:w="902"/>
      </w:tblGrid>
      <w:tr w:rsidR="00475C5B" w:rsidRPr="00475C5B" w:rsidTr="00475C5B">
        <w:trPr>
          <w:trHeight w:val="300"/>
          <w:tblHeader/>
        </w:trPr>
        <w:tc>
          <w:tcPr>
            <w:tcW w:w="1422" w:type="dxa"/>
            <w:hideMark/>
          </w:tcPr>
          <w:p w:rsidR="00475C5B" w:rsidRPr="00475C5B" w:rsidRDefault="00475C5B" w:rsidP="00475C5B">
            <w:pPr>
              <w:spacing w:line="240" w:lineRule="auto"/>
              <w:ind w:firstLine="0"/>
              <w:jc w:val="left"/>
              <w:rPr>
                <w:b/>
                <w:color w:val="000000"/>
                <w:sz w:val="18"/>
                <w:szCs w:val="18"/>
              </w:rPr>
            </w:pPr>
            <w:r w:rsidRPr="00475C5B">
              <w:rPr>
                <w:b/>
                <w:color w:val="000000"/>
                <w:sz w:val="18"/>
                <w:szCs w:val="18"/>
              </w:rPr>
              <w:t>Номер согласно Положению о территориальном планировании</w:t>
            </w:r>
          </w:p>
        </w:tc>
        <w:tc>
          <w:tcPr>
            <w:tcW w:w="1416" w:type="dxa"/>
            <w:hideMark/>
          </w:tcPr>
          <w:p w:rsidR="00475C5B" w:rsidRPr="00475C5B" w:rsidRDefault="00475C5B" w:rsidP="00475C5B">
            <w:pPr>
              <w:spacing w:line="240" w:lineRule="auto"/>
              <w:ind w:firstLine="0"/>
              <w:jc w:val="left"/>
              <w:rPr>
                <w:b/>
                <w:color w:val="000000"/>
                <w:sz w:val="18"/>
                <w:szCs w:val="18"/>
              </w:rPr>
            </w:pPr>
            <w:r w:rsidRPr="00475C5B">
              <w:rPr>
                <w:b/>
                <w:color w:val="000000"/>
                <w:sz w:val="18"/>
                <w:szCs w:val="18"/>
              </w:rPr>
              <w:t>Наименование объекта</w:t>
            </w:r>
          </w:p>
        </w:tc>
        <w:tc>
          <w:tcPr>
            <w:tcW w:w="1082" w:type="dxa"/>
            <w:hideMark/>
          </w:tcPr>
          <w:p w:rsidR="00475C5B" w:rsidRPr="00475C5B" w:rsidRDefault="00475C5B" w:rsidP="00475C5B">
            <w:pPr>
              <w:spacing w:line="240" w:lineRule="auto"/>
              <w:ind w:firstLine="0"/>
              <w:jc w:val="left"/>
              <w:rPr>
                <w:b/>
                <w:color w:val="000000"/>
                <w:sz w:val="18"/>
                <w:szCs w:val="18"/>
              </w:rPr>
            </w:pPr>
            <w:r w:rsidRPr="00475C5B">
              <w:rPr>
                <w:b/>
                <w:color w:val="000000"/>
                <w:sz w:val="18"/>
                <w:szCs w:val="18"/>
              </w:rPr>
              <w:t>Код OKTMO</w:t>
            </w:r>
          </w:p>
        </w:tc>
        <w:tc>
          <w:tcPr>
            <w:tcW w:w="1444" w:type="dxa"/>
            <w:hideMark/>
          </w:tcPr>
          <w:p w:rsidR="00475C5B" w:rsidRPr="00475C5B" w:rsidRDefault="00475C5B" w:rsidP="00475C5B">
            <w:pPr>
              <w:spacing w:line="240" w:lineRule="auto"/>
              <w:ind w:firstLine="0"/>
              <w:jc w:val="left"/>
              <w:rPr>
                <w:b/>
                <w:color w:val="000000"/>
                <w:sz w:val="18"/>
                <w:szCs w:val="18"/>
              </w:rPr>
            </w:pPr>
            <w:r w:rsidRPr="00475C5B">
              <w:rPr>
                <w:b/>
                <w:color w:val="000000"/>
                <w:sz w:val="18"/>
                <w:szCs w:val="18"/>
              </w:rPr>
              <w:t>Местоположение, адресное описание</w:t>
            </w:r>
          </w:p>
        </w:tc>
        <w:tc>
          <w:tcPr>
            <w:tcW w:w="1204" w:type="dxa"/>
            <w:hideMark/>
          </w:tcPr>
          <w:p w:rsidR="00475C5B" w:rsidRPr="00475C5B" w:rsidRDefault="00475C5B" w:rsidP="00475C5B">
            <w:pPr>
              <w:spacing w:line="240" w:lineRule="auto"/>
              <w:ind w:firstLine="0"/>
              <w:jc w:val="left"/>
              <w:rPr>
                <w:b/>
                <w:color w:val="000000"/>
                <w:sz w:val="18"/>
                <w:szCs w:val="18"/>
              </w:rPr>
            </w:pPr>
            <w:r w:rsidRPr="00475C5B">
              <w:rPr>
                <w:b/>
                <w:color w:val="000000"/>
                <w:sz w:val="18"/>
                <w:szCs w:val="18"/>
              </w:rPr>
              <w:t>Подтип объекта физкультурно-</w:t>
            </w:r>
            <w:r w:rsidRPr="00475C5B">
              <w:rPr>
                <w:b/>
                <w:color w:val="000000"/>
                <w:sz w:val="18"/>
                <w:szCs w:val="18"/>
              </w:rPr>
              <w:softHyphen/>
              <w:t>досугового назначения и активного отдыха</w:t>
            </w:r>
          </w:p>
        </w:tc>
        <w:tc>
          <w:tcPr>
            <w:tcW w:w="1400" w:type="dxa"/>
            <w:hideMark/>
          </w:tcPr>
          <w:p w:rsidR="00475C5B" w:rsidRPr="00475C5B" w:rsidRDefault="00475C5B" w:rsidP="00475C5B">
            <w:pPr>
              <w:spacing w:line="240" w:lineRule="auto"/>
              <w:ind w:firstLine="0"/>
              <w:jc w:val="left"/>
              <w:rPr>
                <w:b/>
                <w:color w:val="000000"/>
                <w:sz w:val="18"/>
                <w:szCs w:val="18"/>
              </w:rPr>
            </w:pPr>
            <w:r w:rsidRPr="00475C5B">
              <w:rPr>
                <w:b/>
                <w:color w:val="000000"/>
                <w:sz w:val="18"/>
                <w:szCs w:val="18"/>
              </w:rPr>
              <w:t>Вместимость объектов, обеспечивающих пребывание, мест</w:t>
            </w:r>
          </w:p>
        </w:tc>
        <w:tc>
          <w:tcPr>
            <w:tcW w:w="1163" w:type="dxa"/>
            <w:hideMark/>
          </w:tcPr>
          <w:p w:rsidR="00475C5B" w:rsidRPr="00475C5B" w:rsidRDefault="00475C5B" w:rsidP="00475C5B">
            <w:pPr>
              <w:spacing w:line="240" w:lineRule="auto"/>
              <w:ind w:firstLine="0"/>
              <w:jc w:val="left"/>
              <w:rPr>
                <w:b/>
                <w:color w:val="000000"/>
                <w:sz w:val="18"/>
                <w:szCs w:val="18"/>
              </w:rPr>
            </w:pPr>
            <w:r w:rsidRPr="00475C5B">
              <w:rPr>
                <w:b/>
                <w:color w:val="000000"/>
                <w:sz w:val="18"/>
                <w:szCs w:val="18"/>
              </w:rPr>
              <w:t>Статус объекта</w:t>
            </w:r>
          </w:p>
        </w:tc>
        <w:tc>
          <w:tcPr>
            <w:tcW w:w="925" w:type="dxa"/>
            <w:hideMark/>
          </w:tcPr>
          <w:p w:rsidR="00475C5B" w:rsidRPr="00475C5B" w:rsidRDefault="00475C5B" w:rsidP="00475C5B">
            <w:pPr>
              <w:spacing w:line="240" w:lineRule="auto"/>
              <w:ind w:firstLine="0"/>
              <w:jc w:val="left"/>
              <w:rPr>
                <w:b/>
                <w:color w:val="000000"/>
                <w:sz w:val="18"/>
                <w:szCs w:val="18"/>
              </w:rPr>
            </w:pPr>
            <w:r w:rsidRPr="00475C5B">
              <w:rPr>
                <w:b/>
                <w:color w:val="000000"/>
                <w:sz w:val="18"/>
                <w:szCs w:val="18"/>
              </w:rPr>
              <w:t>Значение объекта</w:t>
            </w:r>
          </w:p>
        </w:tc>
      </w:tr>
      <w:tr w:rsidR="00475C5B" w:rsidRPr="00475C5B" w:rsidTr="00475C5B">
        <w:trPr>
          <w:trHeight w:val="375"/>
        </w:trPr>
        <w:tc>
          <w:tcPr>
            <w:tcW w:w="1422"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12</w:t>
            </w:r>
          </w:p>
        </w:tc>
        <w:tc>
          <w:tcPr>
            <w:tcW w:w="1416"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Физкультурно оздоровительные залы</w:t>
            </w:r>
          </w:p>
        </w:tc>
        <w:tc>
          <w:tcPr>
            <w:tcW w:w="1082"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80613407101</w:t>
            </w:r>
          </w:p>
        </w:tc>
        <w:tc>
          <w:tcPr>
            <w:tcW w:w="1444"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с. Бахтыбаево , Бахтыбаевский сельсовет, Бирский район</w:t>
            </w:r>
          </w:p>
        </w:tc>
        <w:tc>
          <w:tcPr>
            <w:tcW w:w="1204"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Иной объект</w:t>
            </w:r>
          </w:p>
        </w:tc>
        <w:tc>
          <w:tcPr>
            <w:tcW w:w="1400"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90</w:t>
            </w:r>
          </w:p>
        </w:tc>
        <w:tc>
          <w:tcPr>
            <w:tcW w:w="1163"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Планируемый к размещению</w:t>
            </w:r>
          </w:p>
        </w:tc>
        <w:tc>
          <w:tcPr>
            <w:tcW w:w="925"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Местное значение поселения</w:t>
            </w:r>
          </w:p>
        </w:tc>
      </w:tr>
      <w:tr w:rsidR="00475C5B" w:rsidRPr="00475C5B" w:rsidTr="00475C5B">
        <w:trPr>
          <w:trHeight w:val="375"/>
        </w:trPr>
        <w:tc>
          <w:tcPr>
            <w:tcW w:w="1422"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36</w:t>
            </w:r>
          </w:p>
        </w:tc>
        <w:tc>
          <w:tcPr>
            <w:tcW w:w="1416"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 xml:space="preserve">Физкультурно-спортивные </w:t>
            </w:r>
            <w:r w:rsidRPr="00475C5B">
              <w:rPr>
                <w:color w:val="353535"/>
                <w:sz w:val="18"/>
                <w:szCs w:val="18"/>
              </w:rPr>
              <w:lastRenderedPageBreak/>
              <w:t>залы</w:t>
            </w:r>
          </w:p>
        </w:tc>
        <w:tc>
          <w:tcPr>
            <w:tcW w:w="1082"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lastRenderedPageBreak/>
              <w:t>80613407116</w:t>
            </w:r>
          </w:p>
        </w:tc>
        <w:tc>
          <w:tcPr>
            <w:tcW w:w="1444"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 xml:space="preserve">с. Улеево, Бахтыбаевский </w:t>
            </w:r>
            <w:r w:rsidRPr="00475C5B">
              <w:rPr>
                <w:color w:val="353535"/>
                <w:sz w:val="18"/>
                <w:szCs w:val="18"/>
              </w:rPr>
              <w:lastRenderedPageBreak/>
              <w:t>сельсовет, Бирский район</w:t>
            </w:r>
          </w:p>
        </w:tc>
        <w:tc>
          <w:tcPr>
            <w:tcW w:w="1204"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lastRenderedPageBreak/>
              <w:t>Иной объект</w:t>
            </w:r>
          </w:p>
        </w:tc>
        <w:tc>
          <w:tcPr>
            <w:tcW w:w="1400"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10</w:t>
            </w:r>
          </w:p>
        </w:tc>
        <w:tc>
          <w:tcPr>
            <w:tcW w:w="1163"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 xml:space="preserve">Планируемый к </w:t>
            </w:r>
            <w:r w:rsidRPr="00475C5B">
              <w:rPr>
                <w:color w:val="353535"/>
                <w:sz w:val="18"/>
                <w:szCs w:val="18"/>
              </w:rPr>
              <w:lastRenderedPageBreak/>
              <w:t>размещению</w:t>
            </w:r>
          </w:p>
        </w:tc>
        <w:tc>
          <w:tcPr>
            <w:tcW w:w="925"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lastRenderedPageBreak/>
              <w:t>Местное значени</w:t>
            </w:r>
            <w:r w:rsidRPr="00475C5B">
              <w:rPr>
                <w:color w:val="353535"/>
                <w:sz w:val="18"/>
                <w:szCs w:val="18"/>
              </w:rPr>
              <w:lastRenderedPageBreak/>
              <w:t>е поселения</w:t>
            </w:r>
          </w:p>
        </w:tc>
      </w:tr>
      <w:tr w:rsidR="00475C5B" w:rsidRPr="00475C5B" w:rsidTr="00475C5B">
        <w:trPr>
          <w:trHeight w:val="375"/>
        </w:trPr>
        <w:tc>
          <w:tcPr>
            <w:tcW w:w="1422"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lastRenderedPageBreak/>
              <w:t>66</w:t>
            </w:r>
          </w:p>
        </w:tc>
        <w:tc>
          <w:tcPr>
            <w:tcW w:w="1416"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Физкультурно спортивные залы</w:t>
            </w:r>
          </w:p>
        </w:tc>
        <w:tc>
          <w:tcPr>
            <w:tcW w:w="1082"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80613407106</w:t>
            </w:r>
          </w:p>
        </w:tc>
        <w:tc>
          <w:tcPr>
            <w:tcW w:w="1444"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с. Баженово, Бахтыбаевский сельсовет, Бирский район</w:t>
            </w:r>
          </w:p>
        </w:tc>
        <w:tc>
          <w:tcPr>
            <w:tcW w:w="1204"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Иной объект</w:t>
            </w:r>
          </w:p>
        </w:tc>
        <w:tc>
          <w:tcPr>
            <w:tcW w:w="1400"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60</w:t>
            </w:r>
          </w:p>
        </w:tc>
        <w:tc>
          <w:tcPr>
            <w:tcW w:w="1163"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Планируемый к размещению</w:t>
            </w:r>
          </w:p>
        </w:tc>
        <w:tc>
          <w:tcPr>
            <w:tcW w:w="925"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Местное значение поселения</w:t>
            </w:r>
          </w:p>
        </w:tc>
      </w:tr>
      <w:tr w:rsidR="00475C5B" w:rsidRPr="00475C5B" w:rsidTr="00475C5B">
        <w:trPr>
          <w:trHeight w:val="375"/>
        </w:trPr>
        <w:tc>
          <w:tcPr>
            <w:tcW w:w="1422"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51</w:t>
            </w:r>
          </w:p>
        </w:tc>
        <w:tc>
          <w:tcPr>
            <w:tcW w:w="1416"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Физкультурно спортивные залы</w:t>
            </w:r>
          </w:p>
        </w:tc>
        <w:tc>
          <w:tcPr>
            <w:tcW w:w="1082"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80613407121</w:t>
            </w:r>
          </w:p>
        </w:tc>
        <w:tc>
          <w:tcPr>
            <w:tcW w:w="1444"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д. Вязовский, Бахтыбаевский сельсовет, Бирский район</w:t>
            </w:r>
          </w:p>
        </w:tc>
        <w:tc>
          <w:tcPr>
            <w:tcW w:w="1204"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Иной объект</w:t>
            </w:r>
          </w:p>
        </w:tc>
        <w:tc>
          <w:tcPr>
            <w:tcW w:w="1400"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15</w:t>
            </w:r>
          </w:p>
        </w:tc>
        <w:tc>
          <w:tcPr>
            <w:tcW w:w="1163"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Планируемый к размещению</w:t>
            </w:r>
          </w:p>
        </w:tc>
        <w:tc>
          <w:tcPr>
            <w:tcW w:w="925"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Местное значение поселения</w:t>
            </w:r>
          </w:p>
        </w:tc>
      </w:tr>
      <w:tr w:rsidR="00475C5B" w:rsidRPr="00475C5B" w:rsidTr="00475C5B">
        <w:trPr>
          <w:trHeight w:val="375"/>
        </w:trPr>
        <w:tc>
          <w:tcPr>
            <w:tcW w:w="1422"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26</w:t>
            </w:r>
          </w:p>
        </w:tc>
        <w:tc>
          <w:tcPr>
            <w:tcW w:w="1416"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Физкультурно оздоровительные залы</w:t>
            </w:r>
          </w:p>
        </w:tc>
        <w:tc>
          <w:tcPr>
            <w:tcW w:w="1082"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80613407111</w:t>
            </w:r>
          </w:p>
        </w:tc>
        <w:tc>
          <w:tcPr>
            <w:tcW w:w="1444"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с. Новокульчубаево, Бахтыбаевский сельсовет, Бирский район</w:t>
            </w:r>
          </w:p>
        </w:tc>
        <w:tc>
          <w:tcPr>
            <w:tcW w:w="1204"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Иной объект</w:t>
            </w:r>
          </w:p>
        </w:tc>
        <w:tc>
          <w:tcPr>
            <w:tcW w:w="1400"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60</w:t>
            </w:r>
          </w:p>
        </w:tc>
        <w:tc>
          <w:tcPr>
            <w:tcW w:w="1163"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Планируемый к размещению</w:t>
            </w:r>
          </w:p>
        </w:tc>
        <w:tc>
          <w:tcPr>
            <w:tcW w:w="925" w:type="dxa"/>
            <w:hideMark/>
          </w:tcPr>
          <w:p w:rsidR="00475C5B" w:rsidRPr="00475C5B" w:rsidRDefault="00475C5B" w:rsidP="00475C5B">
            <w:pPr>
              <w:spacing w:line="240" w:lineRule="auto"/>
              <w:ind w:firstLine="0"/>
              <w:jc w:val="left"/>
              <w:rPr>
                <w:color w:val="353535"/>
                <w:sz w:val="18"/>
                <w:szCs w:val="18"/>
              </w:rPr>
            </w:pPr>
            <w:r w:rsidRPr="00475C5B">
              <w:rPr>
                <w:color w:val="353535"/>
                <w:sz w:val="18"/>
                <w:szCs w:val="18"/>
              </w:rPr>
              <w:t>Местное значение поселения</w:t>
            </w:r>
          </w:p>
        </w:tc>
      </w:tr>
    </w:tbl>
    <w:p w:rsidR="00475C5B" w:rsidRDefault="00475C5B" w:rsidP="0066486F">
      <w:pPr>
        <w:spacing w:line="240" w:lineRule="auto"/>
        <w:ind w:firstLine="709"/>
        <w:contextualSpacing/>
        <w:rPr>
          <w:rFonts w:cs="Arial"/>
          <w:b/>
          <w:color w:val="000000" w:themeColor="text1"/>
        </w:rPr>
      </w:pPr>
    </w:p>
    <w:p w:rsidR="00847CE8" w:rsidRDefault="00FB049F" w:rsidP="00FB049F">
      <w:pPr>
        <w:spacing w:line="240" w:lineRule="auto"/>
        <w:ind w:firstLine="709"/>
        <w:contextualSpacing/>
        <w:jc w:val="center"/>
        <w:rPr>
          <w:rFonts w:cs="Arial"/>
          <w:i/>
          <w:color w:val="000000" w:themeColor="text1"/>
        </w:rPr>
      </w:pPr>
      <w:r w:rsidRPr="00FB049F">
        <w:rPr>
          <w:rFonts w:cs="Arial"/>
          <w:i/>
          <w:color w:val="000000" w:themeColor="text1"/>
        </w:rPr>
        <w:t>Объекты физкультурного и спортивного назначения</w:t>
      </w:r>
    </w:p>
    <w:tbl>
      <w:tblPr>
        <w:tblStyle w:val="ad"/>
        <w:tblW w:w="9717" w:type="dxa"/>
        <w:tblLook w:val="04A0"/>
      </w:tblPr>
      <w:tblGrid>
        <w:gridCol w:w="1540"/>
        <w:gridCol w:w="1311"/>
        <w:gridCol w:w="1116"/>
        <w:gridCol w:w="1521"/>
        <w:gridCol w:w="1224"/>
        <w:gridCol w:w="1289"/>
        <w:gridCol w:w="1201"/>
        <w:gridCol w:w="936"/>
      </w:tblGrid>
      <w:tr w:rsidR="00FB049F" w:rsidRPr="00FB049F" w:rsidTr="00FB049F">
        <w:trPr>
          <w:trHeight w:val="300"/>
        </w:trPr>
        <w:tc>
          <w:tcPr>
            <w:tcW w:w="1487" w:type="dxa"/>
            <w:hideMark/>
          </w:tcPr>
          <w:p w:rsidR="00FB049F" w:rsidRPr="00FB049F" w:rsidRDefault="00FB049F" w:rsidP="00FB049F">
            <w:pPr>
              <w:spacing w:line="240" w:lineRule="auto"/>
              <w:ind w:firstLine="0"/>
              <w:jc w:val="left"/>
              <w:rPr>
                <w:b/>
                <w:color w:val="000000"/>
                <w:sz w:val="18"/>
                <w:szCs w:val="18"/>
              </w:rPr>
            </w:pPr>
            <w:r w:rsidRPr="00FB049F">
              <w:rPr>
                <w:b/>
                <w:color w:val="000000"/>
                <w:sz w:val="18"/>
                <w:szCs w:val="18"/>
              </w:rPr>
              <w:t>Номер согласно Положению о территориальном планировании</w:t>
            </w:r>
          </w:p>
        </w:tc>
        <w:tc>
          <w:tcPr>
            <w:tcW w:w="1248" w:type="dxa"/>
            <w:hideMark/>
          </w:tcPr>
          <w:p w:rsidR="00FB049F" w:rsidRPr="00FB049F" w:rsidRDefault="00FB049F" w:rsidP="00FB049F">
            <w:pPr>
              <w:spacing w:line="240" w:lineRule="auto"/>
              <w:ind w:firstLine="0"/>
              <w:jc w:val="left"/>
              <w:rPr>
                <w:b/>
                <w:color w:val="000000"/>
                <w:sz w:val="18"/>
                <w:szCs w:val="18"/>
              </w:rPr>
            </w:pPr>
            <w:r w:rsidRPr="00FB049F">
              <w:rPr>
                <w:b/>
                <w:color w:val="000000"/>
                <w:sz w:val="18"/>
                <w:szCs w:val="18"/>
              </w:rPr>
              <w:t>Наименование объекта</w:t>
            </w:r>
          </w:p>
        </w:tc>
        <w:tc>
          <w:tcPr>
            <w:tcW w:w="1076" w:type="dxa"/>
            <w:hideMark/>
          </w:tcPr>
          <w:p w:rsidR="00FB049F" w:rsidRPr="00FB049F" w:rsidRDefault="00FB049F" w:rsidP="00FB049F">
            <w:pPr>
              <w:spacing w:line="240" w:lineRule="auto"/>
              <w:ind w:firstLine="0"/>
              <w:jc w:val="left"/>
              <w:rPr>
                <w:b/>
                <w:color w:val="000000"/>
                <w:sz w:val="18"/>
                <w:szCs w:val="18"/>
              </w:rPr>
            </w:pPr>
            <w:r w:rsidRPr="00FB049F">
              <w:rPr>
                <w:b/>
                <w:color w:val="000000"/>
                <w:sz w:val="18"/>
                <w:szCs w:val="18"/>
              </w:rPr>
              <w:t>Код OKTMO</w:t>
            </w:r>
          </w:p>
        </w:tc>
        <w:tc>
          <w:tcPr>
            <w:tcW w:w="1497" w:type="dxa"/>
            <w:hideMark/>
          </w:tcPr>
          <w:p w:rsidR="00FB049F" w:rsidRPr="00FB049F" w:rsidRDefault="00FB049F" w:rsidP="00FB049F">
            <w:pPr>
              <w:spacing w:line="240" w:lineRule="auto"/>
              <w:ind w:firstLine="0"/>
              <w:jc w:val="left"/>
              <w:rPr>
                <w:b/>
                <w:color w:val="000000"/>
                <w:sz w:val="18"/>
                <w:szCs w:val="18"/>
              </w:rPr>
            </w:pPr>
            <w:r w:rsidRPr="00FB049F">
              <w:rPr>
                <w:b/>
                <w:color w:val="000000"/>
                <w:sz w:val="18"/>
                <w:szCs w:val="18"/>
              </w:rPr>
              <w:t>Местоположение, адресное описание</w:t>
            </w:r>
          </w:p>
        </w:tc>
        <w:tc>
          <w:tcPr>
            <w:tcW w:w="1197" w:type="dxa"/>
            <w:hideMark/>
          </w:tcPr>
          <w:p w:rsidR="00FB049F" w:rsidRPr="00FB049F" w:rsidRDefault="00FB049F" w:rsidP="00FB049F">
            <w:pPr>
              <w:spacing w:line="240" w:lineRule="auto"/>
              <w:ind w:firstLine="0"/>
              <w:jc w:val="left"/>
              <w:rPr>
                <w:b/>
                <w:color w:val="000000"/>
                <w:sz w:val="18"/>
                <w:szCs w:val="18"/>
              </w:rPr>
            </w:pPr>
            <w:r w:rsidRPr="00FB049F">
              <w:rPr>
                <w:b/>
                <w:color w:val="000000"/>
                <w:sz w:val="18"/>
                <w:szCs w:val="18"/>
              </w:rPr>
              <w:t>Подтип спортивного сооружения</w:t>
            </w:r>
          </w:p>
        </w:tc>
        <w:tc>
          <w:tcPr>
            <w:tcW w:w="1151" w:type="dxa"/>
            <w:hideMark/>
          </w:tcPr>
          <w:p w:rsidR="00FB049F" w:rsidRPr="00FB049F" w:rsidRDefault="00FB049F" w:rsidP="00FB049F">
            <w:pPr>
              <w:spacing w:line="240" w:lineRule="auto"/>
              <w:ind w:firstLine="0"/>
              <w:jc w:val="left"/>
              <w:rPr>
                <w:b/>
                <w:color w:val="000000"/>
                <w:sz w:val="18"/>
                <w:szCs w:val="18"/>
              </w:rPr>
            </w:pPr>
            <w:r w:rsidRPr="00FB049F">
              <w:rPr>
                <w:b/>
                <w:color w:val="000000"/>
                <w:sz w:val="18"/>
                <w:szCs w:val="18"/>
              </w:rPr>
              <w:t>Площадь зеркала воды плавательных бассейнов, кв. м</w:t>
            </w:r>
          </w:p>
        </w:tc>
        <w:tc>
          <w:tcPr>
            <w:tcW w:w="1175" w:type="dxa"/>
            <w:hideMark/>
          </w:tcPr>
          <w:p w:rsidR="00FB049F" w:rsidRPr="00FB049F" w:rsidRDefault="00FB049F" w:rsidP="00FB049F">
            <w:pPr>
              <w:spacing w:line="240" w:lineRule="auto"/>
              <w:ind w:firstLine="0"/>
              <w:jc w:val="left"/>
              <w:rPr>
                <w:b/>
                <w:color w:val="000000"/>
                <w:sz w:val="18"/>
                <w:szCs w:val="18"/>
              </w:rPr>
            </w:pPr>
            <w:r w:rsidRPr="00FB049F">
              <w:rPr>
                <w:b/>
                <w:color w:val="000000"/>
                <w:sz w:val="18"/>
                <w:szCs w:val="18"/>
              </w:rPr>
              <w:t>Статус объекта</w:t>
            </w:r>
          </w:p>
        </w:tc>
        <w:tc>
          <w:tcPr>
            <w:tcW w:w="886" w:type="dxa"/>
            <w:hideMark/>
          </w:tcPr>
          <w:p w:rsidR="00FB049F" w:rsidRPr="00FB049F" w:rsidRDefault="00FB049F" w:rsidP="00FB049F">
            <w:pPr>
              <w:spacing w:line="240" w:lineRule="auto"/>
              <w:ind w:firstLine="0"/>
              <w:jc w:val="left"/>
              <w:rPr>
                <w:b/>
                <w:color w:val="000000"/>
                <w:sz w:val="18"/>
                <w:szCs w:val="18"/>
              </w:rPr>
            </w:pPr>
            <w:r w:rsidRPr="00FB049F">
              <w:rPr>
                <w:b/>
                <w:color w:val="000000"/>
                <w:sz w:val="18"/>
                <w:szCs w:val="18"/>
              </w:rPr>
              <w:t>Значение объекта</w:t>
            </w:r>
          </w:p>
        </w:tc>
      </w:tr>
      <w:tr w:rsidR="00FB049F" w:rsidRPr="00FB049F" w:rsidTr="00FB049F">
        <w:trPr>
          <w:trHeight w:val="375"/>
        </w:trPr>
        <w:tc>
          <w:tcPr>
            <w:tcW w:w="1487" w:type="dxa"/>
            <w:hideMark/>
          </w:tcPr>
          <w:p w:rsidR="00FB049F" w:rsidRPr="00FB049F" w:rsidRDefault="00FB049F" w:rsidP="00FB049F">
            <w:pPr>
              <w:spacing w:line="240" w:lineRule="auto"/>
              <w:ind w:firstLine="0"/>
              <w:jc w:val="left"/>
              <w:rPr>
                <w:color w:val="353535"/>
                <w:sz w:val="18"/>
                <w:szCs w:val="18"/>
              </w:rPr>
            </w:pPr>
            <w:r w:rsidRPr="00FB049F">
              <w:rPr>
                <w:color w:val="353535"/>
                <w:sz w:val="18"/>
                <w:szCs w:val="18"/>
              </w:rPr>
              <w:t>13</w:t>
            </w:r>
          </w:p>
        </w:tc>
        <w:tc>
          <w:tcPr>
            <w:tcW w:w="1248" w:type="dxa"/>
            <w:hideMark/>
          </w:tcPr>
          <w:p w:rsidR="00FB049F" w:rsidRPr="00FB049F" w:rsidRDefault="00FB049F" w:rsidP="00FB049F">
            <w:pPr>
              <w:spacing w:line="240" w:lineRule="auto"/>
              <w:ind w:firstLine="0"/>
              <w:jc w:val="left"/>
              <w:rPr>
                <w:color w:val="353535"/>
                <w:sz w:val="18"/>
                <w:szCs w:val="18"/>
              </w:rPr>
            </w:pPr>
            <w:r w:rsidRPr="00FB049F">
              <w:rPr>
                <w:color w:val="353535"/>
                <w:sz w:val="18"/>
                <w:szCs w:val="18"/>
              </w:rPr>
              <w:t>Бассейн</w:t>
            </w:r>
          </w:p>
        </w:tc>
        <w:tc>
          <w:tcPr>
            <w:tcW w:w="1076" w:type="dxa"/>
            <w:hideMark/>
          </w:tcPr>
          <w:p w:rsidR="00FB049F" w:rsidRPr="00FB049F" w:rsidRDefault="00FB049F" w:rsidP="00FB049F">
            <w:pPr>
              <w:spacing w:line="240" w:lineRule="auto"/>
              <w:ind w:firstLine="0"/>
              <w:jc w:val="left"/>
              <w:rPr>
                <w:color w:val="353535"/>
                <w:sz w:val="18"/>
                <w:szCs w:val="18"/>
              </w:rPr>
            </w:pPr>
            <w:r w:rsidRPr="00FB049F">
              <w:rPr>
                <w:color w:val="353535"/>
                <w:sz w:val="18"/>
                <w:szCs w:val="18"/>
              </w:rPr>
              <w:t>80613407101</w:t>
            </w:r>
          </w:p>
        </w:tc>
        <w:tc>
          <w:tcPr>
            <w:tcW w:w="1497" w:type="dxa"/>
            <w:hideMark/>
          </w:tcPr>
          <w:p w:rsidR="00FB049F" w:rsidRPr="00FB049F" w:rsidRDefault="00FB049F" w:rsidP="00FB049F">
            <w:pPr>
              <w:spacing w:line="240" w:lineRule="auto"/>
              <w:ind w:firstLine="0"/>
              <w:jc w:val="left"/>
              <w:rPr>
                <w:color w:val="353535"/>
                <w:sz w:val="18"/>
                <w:szCs w:val="18"/>
              </w:rPr>
            </w:pPr>
            <w:r w:rsidRPr="00FB049F">
              <w:rPr>
                <w:color w:val="353535"/>
                <w:sz w:val="18"/>
                <w:szCs w:val="18"/>
              </w:rPr>
              <w:t>с. Бахтыбаево , Бахтыбаевский сельсовет, Бирский район</w:t>
            </w:r>
          </w:p>
        </w:tc>
        <w:tc>
          <w:tcPr>
            <w:tcW w:w="1197" w:type="dxa"/>
            <w:hideMark/>
          </w:tcPr>
          <w:p w:rsidR="00FB049F" w:rsidRPr="00FB049F" w:rsidRDefault="00FB049F" w:rsidP="00FB049F">
            <w:pPr>
              <w:spacing w:line="240" w:lineRule="auto"/>
              <w:ind w:firstLine="0"/>
              <w:jc w:val="left"/>
              <w:rPr>
                <w:color w:val="353535"/>
                <w:sz w:val="18"/>
                <w:szCs w:val="18"/>
              </w:rPr>
            </w:pPr>
            <w:r w:rsidRPr="00FB049F">
              <w:rPr>
                <w:color w:val="353535"/>
                <w:sz w:val="18"/>
                <w:szCs w:val="18"/>
              </w:rPr>
              <w:t>Плавательный бассейн (крытые и открытые общего пользования)</w:t>
            </w:r>
          </w:p>
        </w:tc>
        <w:tc>
          <w:tcPr>
            <w:tcW w:w="1151" w:type="dxa"/>
            <w:hideMark/>
          </w:tcPr>
          <w:p w:rsidR="00FB049F" w:rsidRPr="00FB049F" w:rsidRDefault="00FB049F" w:rsidP="00FB049F">
            <w:pPr>
              <w:spacing w:line="240" w:lineRule="auto"/>
              <w:ind w:firstLine="0"/>
              <w:jc w:val="left"/>
              <w:rPr>
                <w:color w:val="353535"/>
                <w:sz w:val="18"/>
                <w:szCs w:val="18"/>
              </w:rPr>
            </w:pPr>
            <w:r w:rsidRPr="00FB049F">
              <w:rPr>
                <w:color w:val="353535"/>
                <w:sz w:val="18"/>
                <w:szCs w:val="18"/>
              </w:rPr>
              <w:t>70</w:t>
            </w:r>
          </w:p>
        </w:tc>
        <w:tc>
          <w:tcPr>
            <w:tcW w:w="1175" w:type="dxa"/>
            <w:hideMark/>
          </w:tcPr>
          <w:p w:rsidR="00FB049F" w:rsidRPr="00FB049F" w:rsidRDefault="00FB049F" w:rsidP="00FB049F">
            <w:pPr>
              <w:spacing w:line="240" w:lineRule="auto"/>
              <w:ind w:firstLine="0"/>
              <w:jc w:val="left"/>
              <w:rPr>
                <w:color w:val="353535"/>
                <w:sz w:val="18"/>
                <w:szCs w:val="18"/>
              </w:rPr>
            </w:pPr>
            <w:r w:rsidRPr="00FB049F">
              <w:rPr>
                <w:color w:val="353535"/>
                <w:sz w:val="18"/>
                <w:szCs w:val="18"/>
              </w:rPr>
              <w:t>Планируемый к размещению</w:t>
            </w:r>
          </w:p>
        </w:tc>
        <w:tc>
          <w:tcPr>
            <w:tcW w:w="886" w:type="dxa"/>
            <w:hideMark/>
          </w:tcPr>
          <w:p w:rsidR="00FB049F" w:rsidRPr="00FB049F" w:rsidRDefault="00FB049F" w:rsidP="00FB049F">
            <w:pPr>
              <w:spacing w:line="240" w:lineRule="auto"/>
              <w:ind w:firstLine="0"/>
              <w:jc w:val="left"/>
              <w:rPr>
                <w:color w:val="353535"/>
                <w:sz w:val="18"/>
                <w:szCs w:val="18"/>
              </w:rPr>
            </w:pPr>
            <w:r w:rsidRPr="00FB049F">
              <w:rPr>
                <w:color w:val="353535"/>
                <w:sz w:val="18"/>
                <w:szCs w:val="18"/>
              </w:rPr>
              <w:t>Местное значение поселения</w:t>
            </w:r>
          </w:p>
        </w:tc>
      </w:tr>
    </w:tbl>
    <w:p w:rsidR="00047A7F" w:rsidRDefault="00047A7F" w:rsidP="00FB049F">
      <w:pPr>
        <w:spacing w:line="240" w:lineRule="auto"/>
        <w:ind w:firstLine="709"/>
        <w:contextualSpacing/>
        <w:jc w:val="center"/>
        <w:rPr>
          <w:rFonts w:cs="Arial"/>
          <w:i/>
          <w:color w:val="000000" w:themeColor="text1"/>
        </w:rPr>
      </w:pPr>
    </w:p>
    <w:p w:rsidR="00DC2BEC" w:rsidRDefault="00DC2BEC" w:rsidP="00FB049F">
      <w:pPr>
        <w:spacing w:line="240" w:lineRule="auto"/>
        <w:ind w:firstLine="709"/>
        <w:contextualSpacing/>
        <w:jc w:val="center"/>
        <w:rPr>
          <w:rFonts w:cs="Arial"/>
          <w:i/>
          <w:color w:val="000000" w:themeColor="text1"/>
        </w:rPr>
      </w:pPr>
      <w:r w:rsidRPr="00DC2BEC">
        <w:rPr>
          <w:rFonts w:cs="Arial"/>
          <w:i/>
          <w:color w:val="000000" w:themeColor="text1"/>
        </w:rPr>
        <w:t>Прочие объекты обслуживания</w:t>
      </w:r>
    </w:p>
    <w:tbl>
      <w:tblPr>
        <w:tblStyle w:val="ad"/>
        <w:tblW w:w="10117" w:type="dxa"/>
        <w:tblLook w:val="04A0"/>
      </w:tblPr>
      <w:tblGrid>
        <w:gridCol w:w="968"/>
        <w:gridCol w:w="837"/>
        <w:gridCol w:w="726"/>
        <w:gridCol w:w="956"/>
        <w:gridCol w:w="890"/>
        <w:gridCol w:w="1117"/>
        <w:gridCol w:w="667"/>
        <w:gridCol w:w="612"/>
        <w:gridCol w:w="848"/>
        <w:gridCol w:w="896"/>
        <w:gridCol w:w="997"/>
        <w:gridCol w:w="624"/>
      </w:tblGrid>
      <w:tr w:rsidR="0010167C" w:rsidRPr="0010167C" w:rsidTr="0010167C">
        <w:trPr>
          <w:trHeight w:val="404"/>
          <w:tblHeader/>
        </w:trPr>
        <w:tc>
          <w:tcPr>
            <w:tcW w:w="957" w:type="dxa"/>
            <w:hideMark/>
          </w:tcPr>
          <w:p w:rsidR="00DC2BEC" w:rsidRPr="00DC2BEC" w:rsidRDefault="00DC2BEC" w:rsidP="00DC2BEC">
            <w:pPr>
              <w:spacing w:line="240" w:lineRule="auto"/>
              <w:ind w:firstLine="0"/>
              <w:jc w:val="left"/>
              <w:rPr>
                <w:b/>
                <w:color w:val="000000"/>
                <w:sz w:val="18"/>
                <w:szCs w:val="18"/>
              </w:rPr>
            </w:pPr>
            <w:r w:rsidRPr="00DC2BEC">
              <w:rPr>
                <w:b/>
                <w:color w:val="000000"/>
                <w:sz w:val="18"/>
                <w:szCs w:val="18"/>
              </w:rPr>
              <w:t>Номер согласно Положению о территориальном планировании</w:t>
            </w:r>
          </w:p>
        </w:tc>
        <w:tc>
          <w:tcPr>
            <w:tcW w:w="844" w:type="dxa"/>
            <w:hideMark/>
          </w:tcPr>
          <w:p w:rsidR="00DC2BEC" w:rsidRPr="00DC2BEC" w:rsidRDefault="00DC2BEC" w:rsidP="00DC2BEC">
            <w:pPr>
              <w:spacing w:line="240" w:lineRule="auto"/>
              <w:ind w:firstLine="0"/>
              <w:jc w:val="left"/>
              <w:rPr>
                <w:b/>
                <w:color w:val="000000"/>
                <w:sz w:val="18"/>
                <w:szCs w:val="18"/>
              </w:rPr>
            </w:pPr>
            <w:r w:rsidRPr="00DC2BEC">
              <w:rPr>
                <w:b/>
                <w:color w:val="000000"/>
                <w:sz w:val="18"/>
                <w:szCs w:val="18"/>
              </w:rPr>
              <w:t>Наименование объекта</w:t>
            </w:r>
          </w:p>
        </w:tc>
        <w:tc>
          <w:tcPr>
            <w:tcW w:w="721" w:type="dxa"/>
            <w:hideMark/>
          </w:tcPr>
          <w:p w:rsidR="00DC2BEC" w:rsidRPr="00DC2BEC" w:rsidRDefault="00DC2BEC" w:rsidP="00DC2BEC">
            <w:pPr>
              <w:spacing w:line="240" w:lineRule="auto"/>
              <w:ind w:firstLine="0"/>
              <w:jc w:val="left"/>
              <w:rPr>
                <w:b/>
                <w:color w:val="000000"/>
                <w:sz w:val="18"/>
                <w:szCs w:val="18"/>
              </w:rPr>
            </w:pPr>
            <w:r w:rsidRPr="00DC2BEC">
              <w:rPr>
                <w:b/>
                <w:color w:val="000000"/>
                <w:sz w:val="18"/>
                <w:szCs w:val="18"/>
              </w:rPr>
              <w:t>Код OKTMO</w:t>
            </w:r>
          </w:p>
        </w:tc>
        <w:tc>
          <w:tcPr>
            <w:tcW w:w="972" w:type="dxa"/>
            <w:hideMark/>
          </w:tcPr>
          <w:p w:rsidR="00DC2BEC" w:rsidRPr="00DC2BEC" w:rsidRDefault="00DC2BEC" w:rsidP="00DC2BEC">
            <w:pPr>
              <w:spacing w:line="240" w:lineRule="auto"/>
              <w:ind w:firstLine="0"/>
              <w:jc w:val="left"/>
              <w:rPr>
                <w:b/>
                <w:color w:val="000000"/>
                <w:sz w:val="18"/>
                <w:szCs w:val="18"/>
              </w:rPr>
            </w:pPr>
            <w:r w:rsidRPr="00DC2BEC">
              <w:rPr>
                <w:b/>
                <w:color w:val="000000"/>
                <w:sz w:val="18"/>
                <w:szCs w:val="18"/>
              </w:rPr>
              <w:t>Местоположение, адресное описание</w:t>
            </w:r>
          </w:p>
        </w:tc>
        <w:tc>
          <w:tcPr>
            <w:tcW w:w="926" w:type="dxa"/>
            <w:hideMark/>
          </w:tcPr>
          <w:p w:rsidR="00DC2BEC" w:rsidRPr="00DC2BEC" w:rsidRDefault="00DC2BEC" w:rsidP="00DC2BEC">
            <w:pPr>
              <w:spacing w:line="240" w:lineRule="auto"/>
              <w:ind w:firstLine="0"/>
              <w:jc w:val="left"/>
              <w:rPr>
                <w:b/>
                <w:color w:val="000000"/>
                <w:sz w:val="18"/>
                <w:szCs w:val="18"/>
              </w:rPr>
            </w:pPr>
            <w:r w:rsidRPr="00DC2BEC">
              <w:rPr>
                <w:b/>
                <w:color w:val="000000"/>
                <w:sz w:val="18"/>
                <w:szCs w:val="18"/>
              </w:rPr>
              <w:t>Подтип объекта торговли, общественного питания</w:t>
            </w:r>
          </w:p>
        </w:tc>
        <w:tc>
          <w:tcPr>
            <w:tcW w:w="1150" w:type="dxa"/>
            <w:hideMark/>
          </w:tcPr>
          <w:p w:rsidR="00DC2BEC" w:rsidRPr="00DC2BEC" w:rsidRDefault="00DC2BEC" w:rsidP="00DC2BEC">
            <w:pPr>
              <w:spacing w:line="240" w:lineRule="auto"/>
              <w:ind w:firstLine="0"/>
              <w:jc w:val="left"/>
              <w:rPr>
                <w:b/>
                <w:color w:val="000000"/>
                <w:sz w:val="18"/>
                <w:szCs w:val="18"/>
              </w:rPr>
            </w:pPr>
            <w:r w:rsidRPr="00DC2BEC">
              <w:rPr>
                <w:b/>
                <w:color w:val="000000"/>
                <w:sz w:val="18"/>
                <w:szCs w:val="18"/>
              </w:rPr>
              <w:t>Подтип непроизводственного объекта по предоставлению населению правовых, финансовых, консультационных и иных подобных услуг</w:t>
            </w:r>
          </w:p>
        </w:tc>
        <w:tc>
          <w:tcPr>
            <w:tcW w:w="615" w:type="dxa"/>
            <w:hideMark/>
          </w:tcPr>
          <w:p w:rsidR="00DC2BEC" w:rsidRPr="00DC2BEC" w:rsidRDefault="00DC2BEC" w:rsidP="00DC2BEC">
            <w:pPr>
              <w:spacing w:line="240" w:lineRule="auto"/>
              <w:ind w:firstLine="0"/>
              <w:jc w:val="left"/>
              <w:rPr>
                <w:b/>
                <w:color w:val="000000"/>
                <w:sz w:val="18"/>
                <w:szCs w:val="18"/>
              </w:rPr>
            </w:pPr>
            <w:r w:rsidRPr="00DC2BEC">
              <w:rPr>
                <w:b/>
                <w:color w:val="000000"/>
                <w:sz w:val="18"/>
                <w:szCs w:val="18"/>
              </w:rPr>
              <w:t>Общая площадь здания, комплекса зданий, кв. м</w:t>
            </w:r>
          </w:p>
        </w:tc>
        <w:tc>
          <w:tcPr>
            <w:tcW w:w="556" w:type="dxa"/>
            <w:hideMark/>
          </w:tcPr>
          <w:p w:rsidR="00DC2BEC" w:rsidRPr="00DC2BEC" w:rsidRDefault="00DC2BEC" w:rsidP="00DC2BEC">
            <w:pPr>
              <w:spacing w:line="240" w:lineRule="auto"/>
              <w:ind w:firstLine="0"/>
              <w:jc w:val="left"/>
              <w:rPr>
                <w:b/>
                <w:color w:val="000000"/>
                <w:sz w:val="18"/>
                <w:szCs w:val="18"/>
              </w:rPr>
            </w:pPr>
            <w:r w:rsidRPr="00DC2BEC">
              <w:rPr>
                <w:b/>
                <w:color w:val="000000"/>
                <w:sz w:val="18"/>
                <w:szCs w:val="18"/>
              </w:rPr>
              <w:t>Торговая площадь, кв. м</w:t>
            </w:r>
          </w:p>
        </w:tc>
        <w:tc>
          <w:tcPr>
            <w:tcW w:w="844" w:type="dxa"/>
            <w:hideMark/>
          </w:tcPr>
          <w:p w:rsidR="00DC2BEC" w:rsidRPr="00DC2BEC" w:rsidRDefault="00DC2BEC" w:rsidP="00DC2BEC">
            <w:pPr>
              <w:spacing w:line="240" w:lineRule="auto"/>
              <w:ind w:firstLine="0"/>
              <w:jc w:val="left"/>
              <w:rPr>
                <w:b/>
                <w:color w:val="000000"/>
                <w:sz w:val="18"/>
                <w:szCs w:val="18"/>
              </w:rPr>
            </w:pPr>
            <w:r w:rsidRPr="00DC2BEC">
              <w:rPr>
                <w:b/>
                <w:color w:val="000000"/>
                <w:sz w:val="18"/>
                <w:szCs w:val="18"/>
              </w:rPr>
              <w:t>Количество посадочных мест объекта общественного питания, единиц</w:t>
            </w:r>
          </w:p>
        </w:tc>
        <w:tc>
          <w:tcPr>
            <w:tcW w:w="877" w:type="dxa"/>
            <w:hideMark/>
          </w:tcPr>
          <w:p w:rsidR="00DC2BEC" w:rsidRPr="00DC2BEC" w:rsidRDefault="00DC2BEC" w:rsidP="00DC2BEC">
            <w:pPr>
              <w:spacing w:line="240" w:lineRule="auto"/>
              <w:ind w:firstLine="0"/>
              <w:jc w:val="left"/>
              <w:rPr>
                <w:b/>
                <w:color w:val="000000"/>
                <w:sz w:val="18"/>
                <w:szCs w:val="18"/>
              </w:rPr>
            </w:pPr>
            <w:r w:rsidRPr="00DC2BEC">
              <w:rPr>
                <w:b/>
                <w:color w:val="000000"/>
                <w:sz w:val="18"/>
                <w:szCs w:val="18"/>
              </w:rPr>
              <w:t>Количество рабочих (операционных) мест, единиц</w:t>
            </w:r>
          </w:p>
        </w:tc>
        <w:tc>
          <w:tcPr>
            <w:tcW w:w="1042" w:type="dxa"/>
            <w:hideMark/>
          </w:tcPr>
          <w:p w:rsidR="00DC2BEC" w:rsidRPr="00DC2BEC" w:rsidRDefault="00DC2BEC" w:rsidP="00DC2BEC">
            <w:pPr>
              <w:spacing w:line="240" w:lineRule="auto"/>
              <w:ind w:firstLine="0"/>
              <w:jc w:val="left"/>
              <w:rPr>
                <w:b/>
                <w:color w:val="000000"/>
                <w:sz w:val="18"/>
                <w:szCs w:val="18"/>
              </w:rPr>
            </w:pPr>
            <w:r w:rsidRPr="00DC2BEC">
              <w:rPr>
                <w:b/>
                <w:color w:val="000000"/>
                <w:sz w:val="18"/>
                <w:szCs w:val="18"/>
              </w:rPr>
              <w:t>Статус объекта</w:t>
            </w:r>
          </w:p>
        </w:tc>
        <w:tc>
          <w:tcPr>
            <w:tcW w:w="613" w:type="dxa"/>
            <w:hideMark/>
          </w:tcPr>
          <w:p w:rsidR="00DC2BEC" w:rsidRPr="00DC2BEC" w:rsidRDefault="00DC2BEC" w:rsidP="00DC2BEC">
            <w:pPr>
              <w:spacing w:line="240" w:lineRule="auto"/>
              <w:ind w:firstLine="0"/>
              <w:jc w:val="left"/>
              <w:rPr>
                <w:b/>
                <w:color w:val="000000"/>
                <w:sz w:val="18"/>
                <w:szCs w:val="18"/>
              </w:rPr>
            </w:pPr>
            <w:r w:rsidRPr="00DC2BEC">
              <w:rPr>
                <w:b/>
                <w:color w:val="000000"/>
                <w:sz w:val="18"/>
                <w:szCs w:val="18"/>
              </w:rPr>
              <w:t>Значение объекта</w:t>
            </w:r>
          </w:p>
        </w:tc>
      </w:tr>
      <w:tr w:rsidR="0010167C" w:rsidRPr="0010167C" w:rsidTr="0010167C">
        <w:trPr>
          <w:trHeight w:val="505"/>
        </w:trPr>
        <w:tc>
          <w:tcPr>
            <w:tcW w:w="95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17</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Отделение банка</w:t>
            </w:r>
          </w:p>
        </w:tc>
        <w:tc>
          <w:tcPr>
            <w:tcW w:w="721"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80613407101</w:t>
            </w:r>
          </w:p>
        </w:tc>
        <w:tc>
          <w:tcPr>
            <w:tcW w:w="97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 xml:space="preserve">с. Бахтыбаево , Бахтыбаевский сельсовет, </w:t>
            </w:r>
            <w:r w:rsidRPr="00DC2BEC">
              <w:rPr>
                <w:color w:val="353535"/>
                <w:sz w:val="18"/>
                <w:szCs w:val="18"/>
              </w:rPr>
              <w:lastRenderedPageBreak/>
              <w:t>Бирский район</w:t>
            </w:r>
          </w:p>
        </w:tc>
        <w:tc>
          <w:tcPr>
            <w:tcW w:w="92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lastRenderedPageBreak/>
              <w:t>&lt;пусто&gt;</w:t>
            </w:r>
          </w:p>
        </w:tc>
        <w:tc>
          <w:tcPr>
            <w:tcW w:w="1150"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615"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55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44"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7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1</w:t>
            </w:r>
          </w:p>
        </w:tc>
        <w:tc>
          <w:tcPr>
            <w:tcW w:w="104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Планируемый к размещению</w:t>
            </w:r>
          </w:p>
        </w:tc>
        <w:tc>
          <w:tcPr>
            <w:tcW w:w="613"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Местное значение поселения</w:t>
            </w:r>
          </w:p>
        </w:tc>
      </w:tr>
      <w:tr w:rsidR="0010167C" w:rsidRPr="0010167C" w:rsidTr="0010167C">
        <w:trPr>
          <w:trHeight w:val="505"/>
        </w:trPr>
        <w:tc>
          <w:tcPr>
            <w:tcW w:w="95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lastRenderedPageBreak/>
              <w:t>39</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Отделение банка</w:t>
            </w:r>
          </w:p>
        </w:tc>
        <w:tc>
          <w:tcPr>
            <w:tcW w:w="721"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80613407116</w:t>
            </w:r>
          </w:p>
        </w:tc>
        <w:tc>
          <w:tcPr>
            <w:tcW w:w="97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с. Улеево, Бахтыбаевский сельсовет, Бирский район</w:t>
            </w:r>
          </w:p>
        </w:tc>
        <w:tc>
          <w:tcPr>
            <w:tcW w:w="92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1150"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Отделение, филиал банка, кредитно-финансовой организации, страховой компании</w:t>
            </w:r>
          </w:p>
        </w:tc>
        <w:tc>
          <w:tcPr>
            <w:tcW w:w="615"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55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44"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7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1</w:t>
            </w:r>
          </w:p>
        </w:tc>
        <w:tc>
          <w:tcPr>
            <w:tcW w:w="104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Планируемый к размещению</w:t>
            </w:r>
          </w:p>
        </w:tc>
        <w:tc>
          <w:tcPr>
            <w:tcW w:w="613"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Местное значение поселения</w:t>
            </w:r>
          </w:p>
        </w:tc>
      </w:tr>
      <w:tr w:rsidR="0010167C" w:rsidRPr="0010167C" w:rsidTr="0010167C">
        <w:trPr>
          <w:trHeight w:val="505"/>
        </w:trPr>
        <w:tc>
          <w:tcPr>
            <w:tcW w:w="95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40</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Отделение связи</w:t>
            </w:r>
          </w:p>
        </w:tc>
        <w:tc>
          <w:tcPr>
            <w:tcW w:w="721"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80613407116</w:t>
            </w:r>
          </w:p>
        </w:tc>
        <w:tc>
          <w:tcPr>
            <w:tcW w:w="97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с. Улеево, Бахтыбаевский сельсовет, Бирский район</w:t>
            </w:r>
          </w:p>
        </w:tc>
        <w:tc>
          <w:tcPr>
            <w:tcW w:w="92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1150"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615"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55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44"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7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1</w:t>
            </w:r>
          </w:p>
        </w:tc>
        <w:tc>
          <w:tcPr>
            <w:tcW w:w="104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Планируемый к размещению</w:t>
            </w:r>
          </w:p>
        </w:tc>
        <w:tc>
          <w:tcPr>
            <w:tcW w:w="613"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Местное значение поселения</w:t>
            </w:r>
          </w:p>
        </w:tc>
      </w:tr>
      <w:tr w:rsidR="0010167C" w:rsidRPr="0010167C" w:rsidTr="0010167C">
        <w:trPr>
          <w:trHeight w:val="505"/>
        </w:trPr>
        <w:tc>
          <w:tcPr>
            <w:tcW w:w="95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41</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Магазин</w:t>
            </w:r>
          </w:p>
        </w:tc>
        <w:tc>
          <w:tcPr>
            <w:tcW w:w="721"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80613407116</w:t>
            </w:r>
          </w:p>
        </w:tc>
        <w:tc>
          <w:tcPr>
            <w:tcW w:w="97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с. Улеево, Бахтыбаевский сельсовет, Бирский район</w:t>
            </w:r>
          </w:p>
        </w:tc>
        <w:tc>
          <w:tcPr>
            <w:tcW w:w="926"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Магазин, торгово-развлекательный комплекс, магазин кулинарии</w:t>
            </w:r>
          </w:p>
        </w:tc>
        <w:tc>
          <w:tcPr>
            <w:tcW w:w="1150"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615"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556"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40</w:t>
            </w:r>
          </w:p>
        </w:tc>
        <w:tc>
          <w:tcPr>
            <w:tcW w:w="844"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77"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104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Планируемый к размещению</w:t>
            </w:r>
          </w:p>
        </w:tc>
        <w:tc>
          <w:tcPr>
            <w:tcW w:w="613"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Местное значение поселения</w:t>
            </w:r>
          </w:p>
        </w:tc>
      </w:tr>
      <w:tr w:rsidR="0010167C" w:rsidRPr="0010167C" w:rsidTr="0010167C">
        <w:trPr>
          <w:trHeight w:val="505"/>
        </w:trPr>
        <w:tc>
          <w:tcPr>
            <w:tcW w:w="95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41</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Предприятие общественного питания кафе</w:t>
            </w:r>
          </w:p>
        </w:tc>
        <w:tc>
          <w:tcPr>
            <w:tcW w:w="721"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80613407116</w:t>
            </w:r>
          </w:p>
        </w:tc>
        <w:tc>
          <w:tcPr>
            <w:tcW w:w="97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с. Улеево, Бахтыбаевский сельсовет, Бирский район</w:t>
            </w:r>
          </w:p>
        </w:tc>
        <w:tc>
          <w:tcPr>
            <w:tcW w:w="926"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Объект общественного питания</w:t>
            </w:r>
          </w:p>
        </w:tc>
        <w:tc>
          <w:tcPr>
            <w:tcW w:w="1150"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615"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55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5</w:t>
            </w:r>
          </w:p>
        </w:tc>
        <w:tc>
          <w:tcPr>
            <w:tcW w:w="877"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104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Планируемый к размещению</w:t>
            </w:r>
          </w:p>
        </w:tc>
        <w:tc>
          <w:tcPr>
            <w:tcW w:w="613"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Местное значение поселения</w:t>
            </w:r>
          </w:p>
        </w:tc>
      </w:tr>
      <w:tr w:rsidR="0010167C" w:rsidRPr="0010167C" w:rsidTr="0010167C">
        <w:trPr>
          <w:trHeight w:val="505"/>
        </w:trPr>
        <w:tc>
          <w:tcPr>
            <w:tcW w:w="95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46</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Магазин</w:t>
            </w:r>
          </w:p>
        </w:tc>
        <w:tc>
          <w:tcPr>
            <w:tcW w:w="721"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80613407126</w:t>
            </w:r>
          </w:p>
        </w:tc>
        <w:tc>
          <w:tcPr>
            <w:tcW w:w="97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с. Самосадка, Бахтыбаевский сельсовет, Бирский район</w:t>
            </w:r>
          </w:p>
        </w:tc>
        <w:tc>
          <w:tcPr>
            <w:tcW w:w="926"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Магазин, торгово-развлекательный комплекс, магазин кулинарии</w:t>
            </w:r>
          </w:p>
        </w:tc>
        <w:tc>
          <w:tcPr>
            <w:tcW w:w="1150"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615"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10</w:t>
            </w:r>
          </w:p>
        </w:tc>
        <w:tc>
          <w:tcPr>
            <w:tcW w:w="55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44"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77"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104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Планируемый к размещению</w:t>
            </w:r>
          </w:p>
        </w:tc>
        <w:tc>
          <w:tcPr>
            <w:tcW w:w="613"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Местное значение поселения</w:t>
            </w:r>
          </w:p>
        </w:tc>
      </w:tr>
      <w:tr w:rsidR="0010167C" w:rsidRPr="0010167C" w:rsidTr="0010167C">
        <w:trPr>
          <w:trHeight w:val="505"/>
        </w:trPr>
        <w:tc>
          <w:tcPr>
            <w:tcW w:w="95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69</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Отделение банка</w:t>
            </w:r>
          </w:p>
        </w:tc>
        <w:tc>
          <w:tcPr>
            <w:tcW w:w="721"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80613407106</w:t>
            </w:r>
          </w:p>
        </w:tc>
        <w:tc>
          <w:tcPr>
            <w:tcW w:w="97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 xml:space="preserve">с. Баженово, Бахтыбаевский </w:t>
            </w:r>
            <w:r w:rsidRPr="00DC2BEC">
              <w:rPr>
                <w:color w:val="353535"/>
                <w:sz w:val="18"/>
                <w:szCs w:val="18"/>
              </w:rPr>
              <w:lastRenderedPageBreak/>
              <w:t>сельсовет, Бирский район</w:t>
            </w:r>
          </w:p>
        </w:tc>
        <w:tc>
          <w:tcPr>
            <w:tcW w:w="92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lastRenderedPageBreak/>
              <w:t>&lt;пусто&gt;</w:t>
            </w:r>
          </w:p>
        </w:tc>
        <w:tc>
          <w:tcPr>
            <w:tcW w:w="1150"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Отделение, филиал банка, кредитно-финансово</w:t>
            </w:r>
            <w:r w:rsidRPr="00DC2BEC">
              <w:rPr>
                <w:color w:val="353535"/>
                <w:sz w:val="18"/>
                <w:szCs w:val="18"/>
              </w:rPr>
              <w:lastRenderedPageBreak/>
              <w:t>й организации, страховой компании</w:t>
            </w:r>
          </w:p>
        </w:tc>
        <w:tc>
          <w:tcPr>
            <w:tcW w:w="615"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lastRenderedPageBreak/>
              <w:t>&lt;пусто&gt;</w:t>
            </w:r>
          </w:p>
        </w:tc>
        <w:tc>
          <w:tcPr>
            <w:tcW w:w="55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44"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7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1</w:t>
            </w:r>
          </w:p>
        </w:tc>
        <w:tc>
          <w:tcPr>
            <w:tcW w:w="104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Планируемый к размещению</w:t>
            </w:r>
          </w:p>
        </w:tc>
        <w:tc>
          <w:tcPr>
            <w:tcW w:w="613"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Местное значение посе</w:t>
            </w:r>
            <w:r w:rsidRPr="00DC2BEC">
              <w:rPr>
                <w:color w:val="353535"/>
                <w:sz w:val="18"/>
                <w:szCs w:val="18"/>
              </w:rPr>
              <w:lastRenderedPageBreak/>
              <w:t>ления</w:t>
            </w:r>
          </w:p>
        </w:tc>
      </w:tr>
      <w:tr w:rsidR="0010167C" w:rsidRPr="0010167C" w:rsidTr="0010167C">
        <w:trPr>
          <w:trHeight w:val="505"/>
        </w:trPr>
        <w:tc>
          <w:tcPr>
            <w:tcW w:w="95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lastRenderedPageBreak/>
              <w:t>70</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Магазин</w:t>
            </w:r>
          </w:p>
        </w:tc>
        <w:tc>
          <w:tcPr>
            <w:tcW w:w="721"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80613407106</w:t>
            </w:r>
          </w:p>
        </w:tc>
        <w:tc>
          <w:tcPr>
            <w:tcW w:w="97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с. Баженово, Бахтыбаевский сельсовет, Бирский район</w:t>
            </w:r>
          </w:p>
        </w:tc>
        <w:tc>
          <w:tcPr>
            <w:tcW w:w="926"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Магазин, торгово-развлекательный комплекс, магазин кулинарии</w:t>
            </w:r>
          </w:p>
        </w:tc>
        <w:tc>
          <w:tcPr>
            <w:tcW w:w="1150"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615"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556"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90</w:t>
            </w:r>
          </w:p>
        </w:tc>
        <w:tc>
          <w:tcPr>
            <w:tcW w:w="844"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77"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104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Планируемый к размещению</w:t>
            </w:r>
          </w:p>
        </w:tc>
        <w:tc>
          <w:tcPr>
            <w:tcW w:w="613"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Местное значение поселения</w:t>
            </w:r>
          </w:p>
        </w:tc>
      </w:tr>
      <w:tr w:rsidR="0010167C" w:rsidRPr="0010167C" w:rsidTr="0010167C">
        <w:trPr>
          <w:trHeight w:val="505"/>
        </w:trPr>
        <w:tc>
          <w:tcPr>
            <w:tcW w:w="95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71</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Предприятие общественного питания</w:t>
            </w:r>
          </w:p>
        </w:tc>
        <w:tc>
          <w:tcPr>
            <w:tcW w:w="721"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80613407106</w:t>
            </w:r>
          </w:p>
        </w:tc>
        <w:tc>
          <w:tcPr>
            <w:tcW w:w="97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с. Баженово, Бахтыбаевский сельсовет, Бирский район</w:t>
            </w:r>
          </w:p>
        </w:tc>
        <w:tc>
          <w:tcPr>
            <w:tcW w:w="92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1150"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615"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55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30</w:t>
            </w:r>
          </w:p>
        </w:tc>
        <w:tc>
          <w:tcPr>
            <w:tcW w:w="877"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104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Планируемый к размещению</w:t>
            </w:r>
          </w:p>
        </w:tc>
        <w:tc>
          <w:tcPr>
            <w:tcW w:w="613"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Местное значение поселения</w:t>
            </w:r>
          </w:p>
        </w:tc>
      </w:tr>
      <w:tr w:rsidR="0010167C" w:rsidRPr="0010167C" w:rsidTr="0010167C">
        <w:trPr>
          <w:trHeight w:val="505"/>
        </w:trPr>
        <w:tc>
          <w:tcPr>
            <w:tcW w:w="95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54</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Отделение банка</w:t>
            </w:r>
          </w:p>
        </w:tc>
        <w:tc>
          <w:tcPr>
            <w:tcW w:w="721"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80613407121</w:t>
            </w:r>
          </w:p>
        </w:tc>
        <w:tc>
          <w:tcPr>
            <w:tcW w:w="97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д. Вязовский, Бахтыбаевский сельсовет, Бирский район</w:t>
            </w:r>
          </w:p>
        </w:tc>
        <w:tc>
          <w:tcPr>
            <w:tcW w:w="92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1150"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Отделение, филиал банка, кредитно-финансовой организации, страховой компании</w:t>
            </w:r>
          </w:p>
        </w:tc>
        <w:tc>
          <w:tcPr>
            <w:tcW w:w="615"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55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44"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7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1</w:t>
            </w:r>
          </w:p>
        </w:tc>
        <w:tc>
          <w:tcPr>
            <w:tcW w:w="104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Планируемый к размещению</w:t>
            </w:r>
          </w:p>
        </w:tc>
        <w:tc>
          <w:tcPr>
            <w:tcW w:w="613"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Местное значение поселения</w:t>
            </w:r>
          </w:p>
        </w:tc>
      </w:tr>
      <w:tr w:rsidR="0010167C" w:rsidRPr="0010167C" w:rsidTr="0010167C">
        <w:trPr>
          <w:trHeight w:val="505"/>
        </w:trPr>
        <w:tc>
          <w:tcPr>
            <w:tcW w:w="95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55</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Отделение связи</w:t>
            </w:r>
          </w:p>
        </w:tc>
        <w:tc>
          <w:tcPr>
            <w:tcW w:w="721"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80613407121</w:t>
            </w:r>
          </w:p>
        </w:tc>
        <w:tc>
          <w:tcPr>
            <w:tcW w:w="97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д. Вязовский, Бахтыбаевский сельсовет, Бирский район</w:t>
            </w:r>
          </w:p>
        </w:tc>
        <w:tc>
          <w:tcPr>
            <w:tcW w:w="92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1150"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615"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55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44"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7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1</w:t>
            </w:r>
          </w:p>
        </w:tc>
        <w:tc>
          <w:tcPr>
            <w:tcW w:w="104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Планируемый к размещению</w:t>
            </w:r>
          </w:p>
        </w:tc>
        <w:tc>
          <w:tcPr>
            <w:tcW w:w="613"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Местное значение поселения</w:t>
            </w:r>
          </w:p>
        </w:tc>
      </w:tr>
      <w:tr w:rsidR="0010167C" w:rsidRPr="0010167C" w:rsidTr="0010167C">
        <w:trPr>
          <w:trHeight w:val="505"/>
        </w:trPr>
        <w:tc>
          <w:tcPr>
            <w:tcW w:w="95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56</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Магазин</w:t>
            </w:r>
          </w:p>
        </w:tc>
        <w:tc>
          <w:tcPr>
            <w:tcW w:w="721"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80613407121</w:t>
            </w:r>
          </w:p>
        </w:tc>
        <w:tc>
          <w:tcPr>
            <w:tcW w:w="97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д. Вязовский, Бахтыбаевский сельсовет, Бирский район</w:t>
            </w:r>
          </w:p>
        </w:tc>
        <w:tc>
          <w:tcPr>
            <w:tcW w:w="926"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Магазин, торгово-развлекательный комплекс, магазин кулинарии</w:t>
            </w:r>
          </w:p>
        </w:tc>
        <w:tc>
          <w:tcPr>
            <w:tcW w:w="1150"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615"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556"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50</w:t>
            </w:r>
          </w:p>
        </w:tc>
        <w:tc>
          <w:tcPr>
            <w:tcW w:w="844"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77"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104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Планируемый к размещению</w:t>
            </w:r>
          </w:p>
        </w:tc>
        <w:tc>
          <w:tcPr>
            <w:tcW w:w="613"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Местное значение поселения</w:t>
            </w:r>
          </w:p>
        </w:tc>
      </w:tr>
      <w:tr w:rsidR="0010167C" w:rsidRPr="0010167C" w:rsidTr="0010167C">
        <w:trPr>
          <w:trHeight w:val="505"/>
        </w:trPr>
        <w:tc>
          <w:tcPr>
            <w:tcW w:w="95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lastRenderedPageBreak/>
              <w:t>57</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Предприятие общественного питания</w:t>
            </w:r>
          </w:p>
        </w:tc>
        <w:tc>
          <w:tcPr>
            <w:tcW w:w="721"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80613407121</w:t>
            </w:r>
          </w:p>
        </w:tc>
        <w:tc>
          <w:tcPr>
            <w:tcW w:w="97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д. Вязовский, Бахтыбаевский сельсовет, Бирский район</w:t>
            </w:r>
          </w:p>
        </w:tc>
        <w:tc>
          <w:tcPr>
            <w:tcW w:w="926"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Объект общественного питания</w:t>
            </w:r>
          </w:p>
        </w:tc>
        <w:tc>
          <w:tcPr>
            <w:tcW w:w="1150"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615"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55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10</w:t>
            </w:r>
          </w:p>
        </w:tc>
        <w:tc>
          <w:tcPr>
            <w:tcW w:w="877"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104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Планируемый к размещению</w:t>
            </w:r>
          </w:p>
        </w:tc>
        <w:tc>
          <w:tcPr>
            <w:tcW w:w="613"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Местное значение поселения</w:t>
            </w:r>
          </w:p>
        </w:tc>
      </w:tr>
      <w:tr w:rsidR="0010167C" w:rsidRPr="0010167C" w:rsidTr="0010167C">
        <w:trPr>
          <w:trHeight w:val="505"/>
        </w:trPr>
        <w:tc>
          <w:tcPr>
            <w:tcW w:w="95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21</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Магазин</w:t>
            </w:r>
          </w:p>
        </w:tc>
        <w:tc>
          <w:tcPr>
            <w:tcW w:w="721"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80613407111</w:t>
            </w:r>
          </w:p>
        </w:tc>
        <w:tc>
          <w:tcPr>
            <w:tcW w:w="97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с. Новокульчубаево, Бахтыбаевский сельсовет, Бирский район</w:t>
            </w:r>
          </w:p>
        </w:tc>
        <w:tc>
          <w:tcPr>
            <w:tcW w:w="926"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Магазин, торгово-развлекательный комплекс, магазин кулинарии</w:t>
            </w:r>
          </w:p>
        </w:tc>
        <w:tc>
          <w:tcPr>
            <w:tcW w:w="1150"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615"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556"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103</w:t>
            </w:r>
          </w:p>
        </w:tc>
        <w:tc>
          <w:tcPr>
            <w:tcW w:w="844"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77"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104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Существующий, реконструируемый, строящийся</w:t>
            </w:r>
          </w:p>
        </w:tc>
        <w:tc>
          <w:tcPr>
            <w:tcW w:w="613"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Местное значение поселения</w:t>
            </w:r>
          </w:p>
        </w:tc>
      </w:tr>
      <w:tr w:rsidR="0010167C" w:rsidRPr="0010167C" w:rsidTr="0010167C">
        <w:trPr>
          <w:trHeight w:val="505"/>
        </w:trPr>
        <w:tc>
          <w:tcPr>
            <w:tcW w:w="95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7</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Магазин</w:t>
            </w:r>
          </w:p>
        </w:tc>
        <w:tc>
          <w:tcPr>
            <w:tcW w:w="721"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80613407101</w:t>
            </w:r>
          </w:p>
        </w:tc>
        <w:tc>
          <w:tcPr>
            <w:tcW w:w="97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с. Бахтыбаево, Бахтыбаевский сельсовет, Бирский район</w:t>
            </w:r>
          </w:p>
        </w:tc>
        <w:tc>
          <w:tcPr>
            <w:tcW w:w="926"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Магазин, торгово-развлекательный комплекс, магазин кулинарии</w:t>
            </w:r>
          </w:p>
        </w:tc>
        <w:tc>
          <w:tcPr>
            <w:tcW w:w="1150"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615"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556"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120</w:t>
            </w:r>
          </w:p>
        </w:tc>
        <w:tc>
          <w:tcPr>
            <w:tcW w:w="844"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77"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104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Существующий, реконструируемый, строящийся</w:t>
            </w:r>
          </w:p>
        </w:tc>
        <w:tc>
          <w:tcPr>
            <w:tcW w:w="613"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Местное значение поселения</w:t>
            </w:r>
          </w:p>
        </w:tc>
      </w:tr>
      <w:tr w:rsidR="0010167C" w:rsidRPr="0010167C" w:rsidTr="0010167C">
        <w:trPr>
          <w:trHeight w:val="505"/>
        </w:trPr>
        <w:tc>
          <w:tcPr>
            <w:tcW w:w="95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3</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Отделение связи</w:t>
            </w:r>
          </w:p>
        </w:tc>
        <w:tc>
          <w:tcPr>
            <w:tcW w:w="721"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80613407101</w:t>
            </w:r>
          </w:p>
        </w:tc>
        <w:tc>
          <w:tcPr>
            <w:tcW w:w="97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с. Бахтыбаево, Бахтыбаевский сельсовет, Бирский район</w:t>
            </w:r>
          </w:p>
        </w:tc>
        <w:tc>
          <w:tcPr>
            <w:tcW w:w="92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1150"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615"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55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44"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77"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104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Существующий, реконструируемый, строящийся</w:t>
            </w:r>
          </w:p>
        </w:tc>
        <w:tc>
          <w:tcPr>
            <w:tcW w:w="613"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Местное значение поселения</w:t>
            </w:r>
          </w:p>
        </w:tc>
      </w:tr>
      <w:tr w:rsidR="0010167C" w:rsidRPr="0010167C" w:rsidTr="0010167C">
        <w:trPr>
          <w:trHeight w:val="505"/>
        </w:trPr>
        <w:tc>
          <w:tcPr>
            <w:tcW w:w="95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60</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Отделение связи</w:t>
            </w:r>
          </w:p>
        </w:tc>
        <w:tc>
          <w:tcPr>
            <w:tcW w:w="721"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80613407106</w:t>
            </w:r>
          </w:p>
        </w:tc>
        <w:tc>
          <w:tcPr>
            <w:tcW w:w="97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с. Баженово, Бахтыбаевский сельсовет, Бирский район</w:t>
            </w:r>
          </w:p>
        </w:tc>
        <w:tc>
          <w:tcPr>
            <w:tcW w:w="92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1150"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615"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55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44"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77"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104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Существующий, реконструируемый, строящийся</w:t>
            </w:r>
          </w:p>
        </w:tc>
        <w:tc>
          <w:tcPr>
            <w:tcW w:w="613"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Местное значение поселения</w:t>
            </w:r>
          </w:p>
        </w:tc>
      </w:tr>
      <w:tr w:rsidR="0010167C" w:rsidRPr="0010167C" w:rsidTr="0010167C">
        <w:trPr>
          <w:trHeight w:val="505"/>
        </w:trPr>
        <w:tc>
          <w:tcPr>
            <w:tcW w:w="95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63</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Магазин</w:t>
            </w:r>
          </w:p>
        </w:tc>
        <w:tc>
          <w:tcPr>
            <w:tcW w:w="721"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80613407106</w:t>
            </w:r>
          </w:p>
        </w:tc>
        <w:tc>
          <w:tcPr>
            <w:tcW w:w="97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 xml:space="preserve">с. Баженово, Бахтыбаевский сельсовет, </w:t>
            </w:r>
            <w:r w:rsidRPr="00DC2BEC">
              <w:rPr>
                <w:color w:val="353535"/>
                <w:sz w:val="18"/>
                <w:szCs w:val="18"/>
              </w:rPr>
              <w:lastRenderedPageBreak/>
              <w:t>Бирский район</w:t>
            </w:r>
          </w:p>
        </w:tc>
        <w:tc>
          <w:tcPr>
            <w:tcW w:w="926"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lastRenderedPageBreak/>
              <w:t xml:space="preserve">Магазин, торгово-развлекательный комплекс, </w:t>
            </w:r>
            <w:r w:rsidRPr="00DC2BEC">
              <w:rPr>
                <w:color w:val="353535"/>
                <w:sz w:val="18"/>
                <w:szCs w:val="18"/>
              </w:rPr>
              <w:lastRenderedPageBreak/>
              <w:t>магазин кулинарии</w:t>
            </w:r>
          </w:p>
        </w:tc>
        <w:tc>
          <w:tcPr>
            <w:tcW w:w="1150"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lastRenderedPageBreak/>
              <w:t>&lt;пусто&gt;</w:t>
            </w:r>
          </w:p>
        </w:tc>
        <w:tc>
          <w:tcPr>
            <w:tcW w:w="615"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556"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118</w:t>
            </w:r>
          </w:p>
        </w:tc>
        <w:tc>
          <w:tcPr>
            <w:tcW w:w="844"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77"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104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Существующий, реконструируемый, строящийся</w:t>
            </w:r>
          </w:p>
        </w:tc>
        <w:tc>
          <w:tcPr>
            <w:tcW w:w="613"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Местное значение поселения</w:t>
            </w:r>
          </w:p>
        </w:tc>
      </w:tr>
      <w:tr w:rsidR="0010167C" w:rsidRPr="0010167C" w:rsidTr="0010167C">
        <w:trPr>
          <w:trHeight w:val="505"/>
        </w:trPr>
        <w:tc>
          <w:tcPr>
            <w:tcW w:w="95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lastRenderedPageBreak/>
              <w:t>29</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Отделение банка</w:t>
            </w:r>
          </w:p>
        </w:tc>
        <w:tc>
          <w:tcPr>
            <w:tcW w:w="721"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80613407111</w:t>
            </w:r>
          </w:p>
        </w:tc>
        <w:tc>
          <w:tcPr>
            <w:tcW w:w="97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с. Новокульчубаево, Бахтыбаевский сельсовет, Бирский район</w:t>
            </w:r>
          </w:p>
        </w:tc>
        <w:tc>
          <w:tcPr>
            <w:tcW w:w="92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1150"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Отделение, филиал банка, кредитно-финансовой организации, страховой компании</w:t>
            </w:r>
          </w:p>
        </w:tc>
        <w:tc>
          <w:tcPr>
            <w:tcW w:w="615"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55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44"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7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1</w:t>
            </w:r>
          </w:p>
        </w:tc>
        <w:tc>
          <w:tcPr>
            <w:tcW w:w="104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Планируемый к размещению</w:t>
            </w:r>
          </w:p>
        </w:tc>
        <w:tc>
          <w:tcPr>
            <w:tcW w:w="613"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Местное значение поселения</w:t>
            </w:r>
          </w:p>
        </w:tc>
      </w:tr>
      <w:tr w:rsidR="0010167C" w:rsidRPr="0010167C" w:rsidTr="0010167C">
        <w:trPr>
          <w:trHeight w:val="505"/>
        </w:trPr>
        <w:tc>
          <w:tcPr>
            <w:tcW w:w="95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30</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Отделение связи</w:t>
            </w:r>
          </w:p>
        </w:tc>
        <w:tc>
          <w:tcPr>
            <w:tcW w:w="721"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80613407111</w:t>
            </w:r>
          </w:p>
        </w:tc>
        <w:tc>
          <w:tcPr>
            <w:tcW w:w="97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с. Новокульчубаево, Бахтыбаевский сельсовет, Бирский район</w:t>
            </w:r>
          </w:p>
        </w:tc>
        <w:tc>
          <w:tcPr>
            <w:tcW w:w="92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1150"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615"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55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44"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7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1</w:t>
            </w:r>
          </w:p>
        </w:tc>
        <w:tc>
          <w:tcPr>
            <w:tcW w:w="104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Планируемый к размещению</w:t>
            </w:r>
          </w:p>
        </w:tc>
        <w:tc>
          <w:tcPr>
            <w:tcW w:w="613"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Местное значение поселения</w:t>
            </w:r>
          </w:p>
        </w:tc>
      </w:tr>
      <w:tr w:rsidR="0010167C" w:rsidRPr="0010167C" w:rsidTr="0010167C">
        <w:trPr>
          <w:trHeight w:val="505"/>
        </w:trPr>
        <w:tc>
          <w:tcPr>
            <w:tcW w:w="95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31</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Магазин</w:t>
            </w:r>
          </w:p>
        </w:tc>
        <w:tc>
          <w:tcPr>
            <w:tcW w:w="721"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80613407111</w:t>
            </w:r>
          </w:p>
        </w:tc>
        <w:tc>
          <w:tcPr>
            <w:tcW w:w="97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с. Новокульчубаево, Бахтыбаевский сельсовет, Бирский район</w:t>
            </w:r>
          </w:p>
        </w:tc>
        <w:tc>
          <w:tcPr>
            <w:tcW w:w="926"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Магазин, торгово-развлекательный комплекс, магазин кулинарии</w:t>
            </w:r>
          </w:p>
        </w:tc>
        <w:tc>
          <w:tcPr>
            <w:tcW w:w="1150"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615"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556"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115</w:t>
            </w:r>
          </w:p>
        </w:tc>
        <w:tc>
          <w:tcPr>
            <w:tcW w:w="844"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77"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104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Планируемый к размещению</w:t>
            </w:r>
          </w:p>
        </w:tc>
        <w:tc>
          <w:tcPr>
            <w:tcW w:w="613"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Местное значение поселения</w:t>
            </w:r>
          </w:p>
        </w:tc>
      </w:tr>
      <w:tr w:rsidR="0010167C" w:rsidRPr="0010167C" w:rsidTr="0010167C">
        <w:trPr>
          <w:trHeight w:val="505"/>
        </w:trPr>
        <w:tc>
          <w:tcPr>
            <w:tcW w:w="957"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32</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Предприятие общественного питания</w:t>
            </w:r>
          </w:p>
        </w:tc>
        <w:tc>
          <w:tcPr>
            <w:tcW w:w="721"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80613407111</w:t>
            </w:r>
          </w:p>
        </w:tc>
        <w:tc>
          <w:tcPr>
            <w:tcW w:w="97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с. Новокульчубаево, Бахтыбаевский сельсовет, Бирский район</w:t>
            </w:r>
          </w:p>
        </w:tc>
        <w:tc>
          <w:tcPr>
            <w:tcW w:w="926"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Объект общественного питания</w:t>
            </w:r>
          </w:p>
        </w:tc>
        <w:tc>
          <w:tcPr>
            <w:tcW w:w="1150"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615"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556"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844"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30</w:t>
            </w:r>
          </w:p>
        </w:tc>
        <w:tc>
          <w:tcPr>
            <w:tcW w:w="877" w:type="dxa"/>
            <w:hideMark/>
          </w:tcPr>
          <w:p w:rsidR="00DC2BEC" w:rsidRPr="00DC2BEC" w:rsidRDefault="00DC2BEC" w:rsidP="00DC2BEC">
            <w:pPr>
              <w:spacing w:line="240" w:lineRule="auto"/>
              <w:ind w:firstLine="0"/>
              <w:jc w:val="left"/>
              <w:rPr>
                <w:color w:val="3399FF"/>
                <w:sz w:val="18"/>
                <w:szCs w:val="18"/>
              </w:rPr>
            </w:pPr>
            <w:r w:rsidRPr="00DC2BEC">
              <w:rPr>
                <w:color w:val="3399FF"/>
                <w:sz w:val="18"/>
                <w:szCs w:val="18"/>
              </w:rPr>
              <w:t>&lt;пусто&gt;</w:t>
            </w:r>
          </w:p>
        </w:tc>
        <w:tc>
          <w:tcPr>
            <w:tcW w:w="1042"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Планируемый к размещению</w:t>
            </w:r>
          </w:p>
        </w:tc>
        <w:tc>
          <w:tcPr>
            <w:tcW w:w="613" w:type="dxa"/>
            <w:hideMark/>
          </w:tcPr>
          <w:p w:rsidR="00DC2BEC" w:rsidRPr="00DC2BEC" w:rsidRDefault="00DC2BEC" w:rsidP="00DC2BEC">
            <w:pPr>
              <w:spacing w:line="240" w:lineRule="auto"/>
              <w:ind w:firstLine="0"/>
              <w:jc w:val="left"/>
              <w:rPr>
                <w:color w:val="353535"/>
                <w:sz w:val="18"/>
                <w:szCs w:val="18"/>
              </w:rPr>
            </w:pPr>
            <w:r w:rsidRPr="00DC2BEC">
              <w:rPr>
                <w:color w:val="353535"/>
                <w:sz w:val="18"/>
                <w:szCs w:val="18"/>
              </w:rPr>
              <w:t>Местное значение поселения</w:t>
            </w:r>
          </w:p>
        </w:tc>
      </w:tr>
    </w:tbl>
    <w:p w:rsidR="00DC2BEC" w:rsidRDefault="00DC2BEC" w:rsidP="00FB049F">
      <w:pPr>
        <w:spacing w:line="240" w:lineRule="auto"/>
        <w:ind w:firstLine="709"/>
        <w:contextualSpacing/>
        <w:jc w:val="center"/>
        <w:rPr>
          <w:rFonts w:cs="Arial"/>
          <w:i/>
          <w:color w:val="000000" w:themeColor="text1"/>
        </w:rPr>
      </w:pPr>
    </w:p>
    <w:p w:rsidR="00E440D1" w:rsidRPr="003C5222" w:rsidRDefault="0027421B" w:rsidP="0066486F">
      <w:pPr>
        <w:spacing w:line="240" w:lineRule="auto"/>
        <w:ind w:firstLine="709"/>
        <w:contextualSpacing/>
        <w:rPr>
          <w:rFonts w:cs="Arial"/>
          <w:b/>
          <w:color w:val="000000" w:themeColor="text1"/>
        </w:rPr>
      </w:pPr>
      <w:r w:rsidRPr="003C5222">
        <w:rPr>
          <w:rFonts w:cs="Arial"/>
          <w:b/>
          <w:color w:val="000000" w:themeColor="text1"/>
        </w:rPr>
        <w:t>4</w:t>
      </w:r>
      <w:r w:rsidR="00E440D1" w:rsidRPr="003C5222">
        <w:rPr>
          <w:rFonts w:cs="Arial"/>
          <w:b/>
          <w:color w:val="000000" w:themeColor="text1"/>
        </w:rPr>
        <w:t>.</w:t>
      </w:r>
      <w:r w:rsidRPr="003C5222">
        <w:rPr>
          <w:rFonts w:cs="Arial"/>
          <w:b/>
          <w:color w:val="000000" w:themeColor="text1"/>
        </w:rPr>
        <w:t>4.</w:t>
      </w:r>
      <w:r w:rsidR="00E440D1" w:rsidRPr="003C5222">
        <w:rPr>
          <w:rFonts w:cs="Arial"/>
          <w:b/>
          <w:color w:val="000000" w:themeColor="text1"/>
        </w:rPr>
        <w:t xml:space="preserve"> Функциональное зонирование.</w:t>
      </w:r>
    </w:p>
    <w:p w:rsidR="0027421B" w:rsidRPr="003C5222" w:rsidRDefault="0027421B" w:rsidP="0066486F">
      <w:pPr>
        <w:pStyle w:val="afb"/>
        <w:spacing w:after="0"/>
        <w:ind w:firstLine="567"/>
        <w:contextualSpacing/>
        <w:jc w:val="both"/>
        <w:rPr>
          <w:rFonts w:ascii="Times New Roman" w:hAnsi="Times New Roman" w:cs="Times New Roman"/>
          <w:color w:val="000000" w:themeColor="text1"/>
        </w:rPr>
      </w:pPr>
      <w:r w:rsidRPr="003C5222">
        <w:rPr>
          <w:rFonts w:ascii="Times New Roman" w:hAnsi="Times New Roman" w:cs="Times New Roman"/>
          <w:color w:val="000000" w:themeColor="text1"/>
        </w:rPr>
        <w:t>Проектом предлагается оптимизация существующего функционального зонирования с учетом положений социально-экономического развития, демографических показателей, комплексной оценки территории.</w:t>
      </w:r>
    </w:p>
    <w:p w:rsidR="0027421B" w:rsidRPr="003C5222" w:rsidRDefault="0027421B" w:rsidP="0066486F">
      <w:pPr>
        <w:spacing w:line="240" w:lineRule="auto"/>
        <w:ind w:firstLine="567"/>
        <w:contextualSpacing/>
        <w:rPr>
          <w:color w:val="000000" w:themeColor="text1"/>
          <w:szCs w:val="24"/>
        </w:rPr>
      </w:pPr>
      <w:r w:rsidRPr="003C5222">
        <w:rPr>
          <w:color w:val="000000" w:themeColor="text1"/>
          <w:szCs w:val="24"/>
        </w:rPr>
        <w:t>Проектом предусмотрены следующие функциональные зоны:</w:t>
      </w:r>
    </w:p>
    <w:p w:rsidR="0027421B" w:rsidRPr="003C5222" w:rsidRDefault="0027421B" w:rsidP="0066486F">
      <w:pPr>
        <w:spacing w:line="240" w:lineRule="auto"/>
        <w:ind w:firstLine="567"/>
        <w:contextualSpacing/>
        <w:rPr>
          <w:color w:val="000000" w:themeColor="text1"/>
          <w:szCs w:val="24"/>
        </w:rPr>
      </w:pPr>
      <w:r w:rsidRPr="003C5222">
        <w:rPr>
          <w:color w:val="000000" w:themeColor="text1"/>
          <w:szCs w:val="24"/>
        </w:rPr>
        <w:t>1.</w:t>
      </w:r>
      <w:r w:rsidRPr="003C5222">
        <w:rPr>
          <w:i/>
          <w:color w:val="000000" w:themeColor="text1"/>
          <w:szCs w:val="24"/>
          <w:u w:val="single"/>
        </w:rPr>
        <w:t>Жилая застройка</w:t>
      </w:r>
      <w:r w:rsidRPr="003C5222">
        <w:rPr>
          <w:color w:val="000000" w:themeColor="text1"/>
          <w:szCs w:val="24"/>
        </w:rPr>
        <w:t xml:space="preserve"> - Размещение жилых помещений различного вида и обеспечение проживания в них. К жилой застройке относятся здания (помещения в них), предназначенные для проживания человека, за исключением зданий (помещений), используемых:</w:t>
      </w:r>
    </w:p>
    <w:p w:rsidR="0027421B" w:rsidRPr="003C5222" w:rsidRDefault="0027421B" w:rsidP="0066486F">
      <w:pPr>
        <w:autoSpaceDE w:val="0"/>
        <w:autoSpaceDN w:val="0"/>
        <w:spacing w:line="240" w:lineRule="auto"/>
        <w:contextualSpacing/>
        <w:rPr>
          <w:color w:val="000000" w:themeColor="text1"/>
          <w:szCs w:val="24"/>
        </w:rPr>
      </w:pPr>
      <w:r w:rsidRPr="003C5222">
        <w:rPr>
          <w:color w:val="000000" w:themeColor="text1"/>
          <w:szCs w:val="24"/>
        </w:rPr>
        <w:lastRenderedPageBreak/>
        <w:t>- с целью извлечения предпринимательской выгоды из предоставления жилого помещения для временного проживания в них (гостиницы, дома отдыха);</w:t>
      </w:r>
    </w:p>
    <w:p w:rsidR="0027421B" w:rsidRPr="003C5222" w:rsidRDefault="0027421B" w:rsidP="0066486F">
      <w:pPr>
        <w:autoSpaceDE w:val="0"/>
        <w:autoSpaceDN w:val="0"/>
        <w:spacing w:line="240" w:lineRule="auto"/>
        <w:contextualSpacing/>
        <w:rPr>
          <w:color w:val="000000" w:themeColor="text1"/>
          <w:szCs w:val="24"/>
        </w:rPr>
      </w:pPr>
      <w:r w:rsidRPr="003C5222">
        <w:rPr>
          <w:color w:val="000000" w:themeColor="text1"/>
          <w:szCs w:val="24"/>
        </w:rPr>
        <w:t>- 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rsidR="0027421B" w:rsidRPr="003C5222" w:rsidRDefault="0027421B" w:rsidP="0066486F">
      <w:pPr>
        <w:autoSpaceDE w:val="0"/>
        <w:autoSpaceDN w:val="0"/>
        <w:spacing w:line="240" w:lineRule="auto"/>
        <w:contextualSpacing/>
        <w:rPr>
          <w:color w:val="000000" w:themeColor="text1"/>
          <w:szCs w:val="24"/>
        </w:rPr>
      </w:pPr>
      <w:r w:rsidRPr="003C5222">
        <w:rPr>
          <w:color w:val="000000" w:themeColor="text1"/>
          <w:szCs w:val="24"/>
        </w:rPr>
        <w:t>- как способ обеспечения непрерывности производства (вахтовые помещения, служебные жилые помещения на производственных объектах);</w:t>
      </w:r>
    </w:p>
    <w:p w:rsidR="0027421B" w:rsidRPr="003C5222" w:rsidRDefault="0027421B" w:rsidP="0066486F">
      <w:pPr>
        <w:autoSpaceDE w:val="0"/>
        <w:autoSpaceDN w:val="0"/>
        <w:spacing w:line="240" w:lineRule="auto"/>
        <w:contextualSpacing/>
        <w:rPr>
          <w:color w:val="000000" w:themeColor="text1"/>
          <w:szCs w:val="24"/>
        </w:rPr>
      </w:pPr>
      <w:r w:rsidRPr="003C5222">
        <w:rPr>
          <w:color w:val="000000" w:themeColor="text1"/>
          <w:szCs w:val="24"/>
        </w:rPr>
        <w:t>- как способ обеспечения деятельности режимного учреждения (казармы, караульные помещения, места лишения свободы, содержания под стражей).</w:t>
      </w:r>
    </w:p>
    <w:p w:rsidR="0027421B" w:rsidRPr="003C5222" w:rsidRDefault="0027421B" w:rsidP="0066486F">
      <w:pPr>
        <w:spacing w:line="240" w:lineRule="auto"/>
        <w:contextualSpacing/>
        <w:rPr>
          <w:color w:val="000000" w:themeColor="text1"/>
          <w:szCs w:val="24"/>
        </w:rPr>
      </w:pPr>
      <w:r w:rsidRPr="003C5222">
        <w:rPr>
          <w:color w:val="000000" w:themeColor="text1"/>
          <w:szCs w:val="24"/>
        </w:rPr>
        <w:t xml:space="preserve">2. </w:t>
      </w:r>
      <w:r w:rsidRPr="003C5222">
        <w:rPr>
          <w:i/>
          <w:color w:val="000000" w:themeColor="text1"/>
          <w:szCs w:val="24"/>
          <w:u w:val="single"/>
        </w:rPr>
        <w:t>Общественное использование объектов капитального строительства</w:t>
      </w:r>
      <w:r w:rsidRPr="003C5222">
        <w:rPr>
          <w:color w:val="000000" w:themeColor="text1"/>
          <w:szCs w:val="24"/>
        </w:rPr>
        <w:t xml:space="preserve"> - Размещение объектов капитального строительства в целях обеспечения удовлетворения бытовых, социальных и духовных потребностей человека.</w:t>
      </w:r>
    </w:p>
    <w:p w:rsidR="0027421B" w:rsidRPr="003C5222" w:rsidRDefault="0027421B" w:rsidP="0066486F">
      <w:pPr>
        <w:spacing w:line="240" w:lineRule="auto"/>
        <w:contextualSpacing/>
        <w:rPr>
          <w:color w:val="000000" w:themeColor="text1"/>
          <w:szCs w:val="24"/>
        </w:rPr>
      </w:pPr>
      <w:r w:rsidRPr="003C5222">
        <w:rPr>
          <w:color w:val="000000" w:themeColor="text1"/>
          <w:szCs w:val="24"/>
        </w:rPr>
        <w:t xml:space="preserve">3. </w:t>
      </w:r>
      <w:r w:rsidRPr="003C5222">
        <w:rPr>
          <w:i/>
          <w:color w:val="000000" w:themeColor="text1"/>
          <w:szCs w:val="24"/>
          <w:u w:val="single"/>
        </w:rPr>
        <w:t>Коммунальное обслуживание</w:t>
      </w:r>
      <w:r w:rsidRPr="003C5222">
        <w:rPr>
          <w:color w:val="000000" w:themeColor="text1"/>
          <w:szCs w:val="24"/>
        </w:rPr>
        <w:t xml:space="preserve"> - 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27421B" w:rsidRPr="003C5222" w:rsidRDefault="0027421B" w:rsidP="0066486F">
      <w:pPr>
        <w:spacing w:line="240" w:lineRule="auto"/>
        <w:contextualSpacing/>
        <w:rPr>
          <w:color w:val="000000" w:themeColor="text1"/>
          <w:szCs w:val="24"/>
        </w:rPr>
      </w:pPr>
      <w:r w:rsidRPr="003C5222">
        <w:rPr>
          <w:color w:val="000000" w:themeColor="text1"/>
          <w:szCs w:val="24"/>
        </w:rPr>
        <w:t xml:space="preserve">4. </w:t>
      </w:r>
      <w:r w:rsidRPr="003C5222">
        <w:rPr>
          <w:i/>
          <w:color w:val="000000" w:themeColor="text1"/>
          <w:szCs w:val="24"/>
          <w:u w:val="single"/>
        </w:rPr>
        <w:t>Предпринимательство</w:t>
      </w:r>
      <w:r w:rsidRPr="003C5222">
        <w:rPr>
          <w:color w:val="000000" w:themeColor="text1"/>
          <w:szCs w:val="24"/>
        </w:rPr>
        <w:t xml:space="preserve"> - 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p w:rsidR="0027421B" w:rsidRPr="003C5222" w:rsidRDefault="0027421B" w:rsidP="0066486F">
      <w:pPr>
        <w:spacing w:line="240" w:lineRule="auto"/>
        <w:contextualSpacing/>
        <w:rPr>
          <w:color w:val="000000" w:themeColor="text1"/>
          <w:szCs w:val="24"/>
        </w:rPr>
      </w:pPr>
      <w:r w:rsidRPr="003C5222">
        <w:rPr>
          <w:color w:val="000000" w:themeColor="text1"/>
          <w:szCs w:val="24"/>
        </w:rPr>
        <w:t xml:space="preserve">5. </w:t>
      </w:r>
      <w:r w:rsidRPr="003C5222">
        <w:rPr>
          <w:i/>
          <w:color w:val="000000" w:themeColor="text1"/>
          <w:szCs w:val="24"/>
          <w:u w:val="single"/>
        </w:rPr>
        <w:t>Отдых (рекреация)</w:t>
      </w:r>
      <w:r w:rsidRPr="003C5222">
        <w:rPr>
          <w:color w:val="000000" w:themeColor="text1"/>
          <w:szCs w:val="24"/>
        </w:rPr>
        <w:t xml:space="preserve"> - 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 создание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p w:rsidR="0027421B" w:rsidRPr="003C5222" w:rsidRDefault="0027421B" w:rsidP="0066486F">
      <w:pPr>
        <w:spacing w:line="240" w:lineRule="auto"/>
        <w:contextualSpacing/>
        <w:rPr>
          <w:color w:val="000000" w:themeColor="text1"/>
          <w:szCs w:val="24"/>
        </w:rPr>
      </w:pPr>
      <w:r w:rsidRPr="003C5222">
        <w:rPr>
          <w:color w:val="000000" w:themeColor="text1"/>
          <w:szCs w:val="24"/>
        </w:rPr>
        <w:t xml:space="preserve">6. </w:t>
      </w:r>
      <w:r w:rsidRPr="003C5222">
        <w:rPr>
          <w:i/>
          <w:color w:val="000000" w:themeColor="text1"/>
          <w:szCs w:val="24"/>
          <w:u w:val="single"/>
        </w:rPr>
        <w:t>Производственная деятельность</w:t>
      </w:r>
      <w:r w:rsidRPr="003C5222">
        <w:rPr>
          <w:color w:val="000000" w:themeColor="text1"/>
          <w:szCs w:val="24"/>
        </w:rPr>
        <w:t xml:space="preserve"> - Размещение объектов капитального строительства в целях добычи недр, их переработки, изготовления вещей промышленным способом.</w:t>
      </w:r>
    </w:p>
    <w:p w:rsidR="0027421B" w:rsidRPr="003C5222" w:rsidRDefault="0027421B" w:rsidP="0066486F">
      <w:pPr>
        <w:spacing w:line="240" w:lineRule="auto"/>
        <w:contextualSpacing/>
        <w:rPr>
          <w:color w:val="000000" w:themeColor="text1"/>
          <w:szCs w:val="24"/>
        </w:rPr>
      </w:pPr>
      <w:r w:rsidRPr="003C5222">
        <w:rPr>
          <w:color w:val="000000" w:themeColor="text1"/>
          <w:szCs w:val="24"/>
        </w:rPr>
        <w:t xml:space="preserve">7. </w:t>
      </w:r>
      <w:r w:rsidRPr="003C5222">
        <w:rPr>
          <w:i/>
          <w:color w:val="000000" w:themeColor="text1"/>
          <w:szCs w:val="24"/>
          <w:u w:val="single"/>
        </w:rPr>
        <w:t>Транспорт</w:t>
      </w:r>
      <w:r w:rsidRPr="003C5222">
        <w:rPr>
          <w:color w:val="000000" w:themeColor="text1"/>
          <w:szCs w:val="24"/>
        </w:rPr>
        <w:t xml:space="preserve"> - Размещение различного рода путей сообщения и сооружений, используемых для перевозки людей или грузов, либо передачи веществ.</w:t>
      </w:r>
    </w:p>
    <w:p w:rsidR="0027421B" w:rsidRPr="003C5222" w:rsidRDefault="0027421B" w:rsidP="0066486F">
      <w:pPr>
        <w:spacing w:line="240" w:lineRule="auto"/>
        <w:contextualSpacing/>
        <w:rPr>
          <w:color w:val="000000" w:themeColor="text1"/>
          <w:szCs w:val="24"/>
        </w:rPr>
      </w:pPr>
      <w:r w:rsidRPr="003C5222">
        <w:rPr>
          <w:color w:val="000000" w:themeColor="text1"/>
          <w:szCs w:val="24"/>
        </w:rPr>
        <w:t xml:space="preserve">8. </w:t>
      </w:r>
      <w:r w:rsidRPr="003C5222">
        <w:rPr>
          <w:i/>
          <w:color w:val="000000" w:themeColor="text1"/>
          <w:szCs w:val="24"/>
          <w:u w:val="single"/>
        </w:rPr>
        <w:t>Охрана природных территорий</w:t>
      </w:r>
      <w:r w:rsidRPr="003C5222">
        <w:rPr>
          <w:color w:val="000000" w:themeColor="text1"/>
          <w:szCs w:val="24"/>
        </w:rPr>
        <w:t xml:space="preserve"> - 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p w:rsidR="0027421B" w:rsidRPr="003C5222" w:rsidRDefault="0027421B" w:rsidP="0066486F">
      <w:pPr>
        <w:spacing w:line="240" w:lineRule="auto"/>
        <w:contextualSpacing/>
        <w:rPr>
          <w:color w:val="000000" w:themeColor="text1"/>
          <w:szCs w:val="24"/>
        </w:rPr>
      </w:pPr>
      <w:r w:rsidRPr="003C5222">
        <w:rPr>
          <w:color w:val="000000" w:themeColor="text1"/>
          <w:szCs w:val="24"/>
        </w:rPr>
        <w:t xml:space="preserve">9. </w:t>
      </w:r>
      <w:r w:rsidRPr="003C5222">
        <w:rPr>
          <w:i/>
          <w:color w:val="000000" w:themeColor="text1"/>
          <w:szCs w:val="24"/>
          <w:u w:val="single"/>
        </w:rPr>
        <w:t>Историко-культурная деятельность</w:t>
      </w:r>
      <w:r w:rsidRPr="003C5222">
        <w:rPr>
          <w:color w:val="000000" w:themeColor="text1"/>
          <w:szCs w:val="24"/>
        </w:rPr>
        <w:t xml:space="preserve"> - 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p w:rsidR="0027421B" w:rsidRPr="003C5222" w:rsidRDefault="0027421B" w:rsidP="0066486F">
      <w:pPr>
        <w:spacing w:line="240" w:lineRule="auto"/>
        <w:contextualSpacing/>
        <w:rPr>
          <w:color w:val="000000" w:themeColor="text1"/>
          <w:szCs w:val="24"/>
        </w:rPr>
      </w:pPr>
      <w:r w:rsidRPr="003C5222">
        <w:rPr>
          <w:color w:val="000000" w:themeColor="text1"/>
          <w:szCs w:val="24"/>
        </w:rPr>
        <w:t xml:space="preserve">10. </w:t>
      </w:r>
      <w:r w:rsidRPr="003C5222">
        <w:rPr>
          <w:i/>
          <w:color w:val="000000" w:themeColor="text1"/>
          <w:szCs w:val="24"/>
          <w:u w:val="single"/>
        </w:rPr>
        <w:t>Водные объекты</w:t>
      </w:r>
      <w:r w:rsidRPr="003C5222">
        <w:rPr>
          <w:color w:val="000000" w:themeColor="text1"/>
          <w:szCs w:val="24"/>
        </w:rPr>
        <w:t xml:space="preserve"> - Ледники, снежники, ручьи, реки, озера, болота, территориальные моря и другие поверхностные водные объекты.</w:t>
      </w:r>
    </w:p>
    <w:p w:rsidR="0027421B" w:rsidRPr="003C5222" w:rsidRDefault="0027421B" w:rsidP="0066486F">
      <w:pPr>
        <w:spacing w:line="240" w:lineRule="auto"/>
        <w:contextualSpacing/>
        <w:rPr>
          <w:color w:val="000000" w:themeColor="text1"/>
          <w:szCs w:val="24"/>
        </w:rPr>
      </w:pPr>
      <w:r w:rsidRPr="003C5222">
        <w:rPr>
          <w:color w:val="000000" w:themeColor="text1"/>
          <w:szCs w:val="24"/>
        </w:rPr>
        <w:t xml:space="preserve">11. </w:t>
      </w:r>
      <w:r w:rsidRPr="003C5222">
        <w:rPr>
          <w:i/>
          <w:color w:val="000000" w:themeColor="text1"/>
          <w:szCs w:val="24"/>
          <w:u w:val="single"/>
        </w:rPr>
        <w:t>Земельные участки (территории) общего пользования</w:t>
      </w:r>
      <w:r w:rsidRPr="003C5222">
        <w:rPr>
          <w:color w:val="000000" w:themeColor="text1"/>
          <w:szCs w:val="24"/>
        </w:rPr>
        <w:t xml:space="preserve"> - 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w:t>
      </w:r>
      <w:r w:rsidRPr="003C5222">
        <w:rPr>
          <w:color w:val="000000" w:themeColor="text1"/>
          <w:szCs w:val="24"/>
        </w:rPr>
        <w:lastRenderedPageBreak/>
        <w:t>пользования, скверов, бульваров, площадей, проездов, малых архитектурных форм благоустройства.</w:t>
      </w:r>
    </w:p>
    <w:p w:rsidR="0027421B" w:rsidRPr="003C5222" w:rsidRDefault="0027421B" w:rsidP="0066486F">
      <w:pPr>
        <w:spacing w:line="240" w:lineRule="auto"/>
        <w:contextualSpacing/>
        <w:rPr>
          <w:color w:val="000000" w:themeColor="text1"/>
          <w:szCs w:val="24"/>
        </w:rPr>
      </w:pPr>
      <w:r w:rsidRPr="003C5222">
        <w:rPr>
          <w:color w:val="000000" w:themeColor="text1"/>
          <w:szCs w:val="24"/>
        </w:rPr>
        <w:t xml:space="preserve">12. </w:t>
      </w:r>
      <w:r w:rsidRPr="003C5222">
        <w:rPr>
          <w:i/>
          <w:color w:val="000000" w:themeColor="text1"/>
          <w:szCs w:val="24"/>
          <w:u w:val="single"/>
        </w:rPr>
        <w:t>Ритуальная деятельность</w:t>
      </w:r>
      <w:r w:rsidRPr="003C5222">
        <w:rPr>
          <w:color w:val="000000" w:themeColor="text1"/>
          <w:szCs w:val="24"/>
        </w:rPr>
        <w:t xml:space="preserve"> - Размещение кладбищ, крематориев и мест захоронения; размещение соответствующих культовых сооружений.</w:t>
      </w:r>
    </w:p>
    <w:p w:rsidR="0027421B" w:rsidRPr="003C5222" w:rsidRDefault="0027421B" w:rsidP="0066486F">
      <w:pPr>
        <w:spacing w:line="240" w:lineRule="auto"/>
        <w:contextualSpacing/>
        <w:rPr>
          <w:color w:val="000000" w:themeColor="text1"/>
          <w:szCs w:val="24"/>
        </w:rPr>
      </w:pPr>
      <w:r w:rsidRPr="003C5222">
        <w:rPr>
          <w:color w:val="000000" w:themeColor="text1"/>
          <w:szCs w:val="24"/>
        </w:rPr>
        <w:t xml:space="preserve">13. </w:t>
      </w:r>
      <w:r w:rsidRPr="003C5222">
        <w:rPr>
          <w:i/>
          <w:color w:val="000000" w:themeColor="text1"/>
          <w:szCs w:val="24"/>
          <w:u w:val="single"/>
        </w:rPr>
        <w:t>Специальная деятельность</w:t>
      </w:r>
      <w:r w:rsidRPr="003C5222">
        <w:rPr>
          <w:color w:val="000000" w:themeColor="text1"/>
          <w:szCs w:val="24"/>
        </w:rPr>
        <w:t xml:space="preserve"> - 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p w:rsidR="0027421B" w:rsidRPr="003C5222" w:rsidRDefault="0027421B" w:rsidP="0066486F">
      <w:pPr>
        <w:spacing w:line="240" w:lineRule="auto"/>
        <w:contextualSpacing/>
        <w:rPr>
          <w:color w:val="000000" w:themeColor="text1"/>
          <w:szCs w:val="24"/>
        </w:rPr>
      </w:pPr>
      <w:r w:rsidRPr="003C5222">
        <w:rPr>
          <w:color w:val="000000" w:themeColor="text1"/>
          <w:szCs w:val="24"/>
        </w:rPr>
        <w:t xml:space="preserve">14. </w:t>
      </w:r>
      <w:r w:rsidRPr="003C5222">
        <w:rPr>
          <w:i/>
          <w:color w:val="000000" w:themeColor="text1"/>
          <w:szCs w:val="24"/>
          <w:u w:val="single"/>
        </w:rPr>
        <w:t>Ведение садоводства</w:t>
      </w:r>
      <w:r w:rsidRPr="003C5222">
        <w:rPr>
          <w:color w:val="000000" w:themeColor="text1"/>
          <w:szCs w:val="24"/>
        </w:rPr>
        <w:t xml:space="preserve"> - Осуществление деятельности, связанной с выращиванием плодовых, ягодных, овощных, бахчевых или иных сельскохозяйственных культур и картофеля; размещение садового дома, предназначенного для отдыха и не подлежащего разделу на квартиры; размещение хозяйственных строений и сооружений.</w:t>
      </w:r>
    </w:p>
    <w:p w:rsidR="00E440D1" w:rsidRPr="003C5222" w:rsidRDefault="00E440D1" w:rsidP="0066486F">
      <w:pPr>
        <w:tabs>
          <w:tab w:val="left" w:pos="993"/>
        </w:tabs>
        <w:spacing w:line="240" w:lineRule="auto"/>
        <w:ind w:firstLine="709"/>
        <w:contextualSpacing/>
        <w:rPr>
          <w:rFonts w:cs="Arial"/>
          <w:color w:val="000000" w:themeColor="text1"/>
          <w:shd w:val="clear" w:color="auto" w:fill="FFFF00"/>
        </w:rPr>
      </w:pPr>
    </w:p>
    <w:p w:rsidR="00E440D1" w:rsidRPr="003C5222" w:rsidRDefault="002624CB" w:rsidP="0066486F">
      <w:pPr>
        <w:spacing w:line="240" w:lineRule="auto"/>
        <w:ind w:firstLine="709"/>
        <w:contextualSpacing/>
        <w:rPr>
          <w:rFonts w:cs="Arial"/>
          <w:b/>
          <w:color w:val="000000" w:themeColor="text1"/>
        </w:rPr>
      </w:pPr>
      <w:r w:rsidRPr="003C5222">
        <w:rPr>
          <w:rFonts w:cs="Arial"/>
          <w:b/>
          <w:color w:val="000000" w:themeColor="text1"/>
        </w:rPr>
        <w:t>4</w:t>
      </w:r>
      <w:r w:rsidR="00E440D1" w:rsidRPr="003C5222">
        <w:rPr>
          <w:rFonts w:cs="Arial"/>
          <w:b/>
          <w:color w:val="000000" w:themeColor="text1"/>
        </w:rPr>
        <w:t>.</w:t>
      </w:r>
      <w:r w:rsidRPr="003C5222">
        <w:rPr>
          <w:rFonts w:cs="Arial"/>
          <w:b/>
          <w:color w:val="000000" w:themeColor="text1"/>
        </w:rPr>
        <w:t>5</w:t>
      </w:r>
      <w:r w:rsidR="00E440D1" w:rsidRPr="003C5222">
        <w:rPr>
          <w:rFonts w:cs="Arial"/>
          <w:b/>
          <w:color w:val="000000" w:themeColor="text1"/>
        </w:rPr>
        <w:t xml:space="preserve">. Архитектурно-планировочное и объемно-пространственное решение. </w:t>
      </w:r>
    </w:p>
    <w:p w:rsidR="00E440D1" w:rsidRPr="003C5222" w:rsidRDefault="00E440D1" w:rsidP="0066486F">
      <w:pPr>
        <w:spacing w:line="240" w:lineRule="auto"/>
        <w:ind w:firstLine="709"/>
        <w:contextualSpacing/>
        <w:rPr>
          <w:rFonts w:cs="Arial"/>
          <w:color w:val="000000" w:themeColor="text1"/>
        </w:rPr>
      </w:pPr>
      <w:r w:rsidRPr="003C5222">
        <w:rPr>
          <w:rFonts w:cs="Arial"/>
          <w:color w:val="000000" w:themeColor="text1"/>
        </w:rPr>
        <w:t xml:space="preserve">Проект разработан на основе сложившихся планировочных структур, существующих сеток улиц и дорог. Архитектурно-планировочные и объемно-пространственные композиции обусловлены: </w:t>
      </w:r>
    </w:p>
    <w:p w:rsidR="00E440D1" w:rsidRPr="003C5222" w:rsidRDefault="00E440D1" w:rsidP="0066486F">
      <w:pPr>
        <w:spacing w:line="240" w:lineRule="auto"/>
        <w:ind w:firstLine="709"/>
        <w:contextualSpacing/>
        <w:rPr>
          <w:rFonts w:cs="Arial"/>
          <w:color w:val="000000" w:themeColor="text1"/>
        </w:rPr>
      </w:pPr>
      <w:r w:rsidRPr="003C5222">
        <w:rPr>
          <w:rFonts w:cs="Arial"/>
          <w:color w:val="000000" w:themeColor="text1"/>
        </w:rPr>
        <w:t>1. природными условиями;</w:t>
      </w:r>
    </w:p>
    <w:p w:rsidR="00E440D1" w:rsidRPr="003C5222" w:rsidRDefault="00E440D1" w:rsidP="0066486F">
      <w:pPr>
        <w:spacing w:line="240" w:lineRule="auto"/>
        <w:ind w:firstLine="709"/>
        <w:contextualSpacing/>
        <w:rPr>
          <w:rFonts w:cs="Arial"/>
          <w:color w:val="000000" w:themeColor="text1"/>
        </w:rPr>
      </w:pPr>
      <w:r w:rsidRPr="003C5222">
        <w:rPr>
          <w:rFonts w:cs="Arial"/>
          <w:color w:val="000000" w:themeColor="text1"/>
        </w:rPr>
        <w:t>2. сложившимся функциональным зонированием;</w:t>
      </w:r>
    </w:p>
    <w:p w:rsidR="00E440D1" w:rsidRPr="003C5222" w:rsidRDefault="00E440D1" w:rsidP="0066486F">
      <w:pPr>
        <w:spacing w:line="240" w:lineRule="auto"/>
        <w:ind w:firstLine="709"/>
        <w:contextualSpacing/>
        <w:rPr>
          <w:rFonts w:cs="Arial"/>
          <w:color w:val="000000" w:themeColor="text1"/>
        </w:rPr>
      </w:pPr>
      <w:r w:rsidRPr="003C5222">
        <w:rPr>
          <w:rFonts w:cs="Arial"/>
          <w:color w:val="000000" w:themeColor="text1"/>
        </w:rPr>
        <w:t xml:space="preserve">3. существующими и проектируемыми инженерными коммуникациями к транспортным артериям населённых пунктов, имеют расчлененную планировочную структуру. </w:t>
      </w:r>
    </w:p>
    <w:p w:rsidR="00E440D1" w:rsidRPr="003C5222" w:rsidRDefault="00E440D1" w:rsidP="0066486F">
      <w:pPr>
        <w:spacing w:line="240" w:lineRule="auto"/>
        <w:ind w:firstLine="567"/>
        <w:contextualSpacing/>
        <w:rPr>
          <w:rFonts w:cs="Arial"/>
          <w:color w:val="000000" w:themeColor="text1"/>
        </w:rPr>
      </w:pPr>
      <w:r w:rsidRPr="003C5222">
        <w:rPr>
          <w:rFonts w:cs="Arial"/>
          <w:color w:val="000000" w:themeColor="text1"/>
        </w:rPr>
        <w:t>Так же генеральным планом сохраняются и развиваются территории объектов производственного, коммунального и сельскохозяйственного назначения.</w:t>
      </w:r>
    </w:p>
    <w:p w:rsidR="00FD7EEE" w:rsidRPr="00F22A4B" w:rsidRDefault="00FD7EEE" w:rsidP="0066486F">
      <w:pPr>
        <w:spacing w:line="240" w:lineRule="auto"/>
        <w:ind w:left="927" w:firstLine="0"/>
        <w:jc w:val="left"/>
        <w:rPr>
          <w:b/>
          <w:color w:val="000000" w:themeColor="text1"/>
          <w:szCs w:val="24"/>
          <w:highlight w:val="yellow"/>
        </w:rPr>
      </w:pPr>
    </w:p>
    <w:p w:rsidR="00FD7EEE" w:rsidRPr="00B445F5" w:rsidRDefault="00FD7EEE" w:rsidP="00B445F5">
      <w:pPr>
        <w:numPr>
          <w:ilvl w:val="1"/>
          <w:numId w:val="12"/>
        </w:numPr>
        <w:spacing w:line="240" w:lineRule="auto"/>
        <w:jc w:val="left"/>
        <w:rPr>
          <w:b/>
          <w:color w:val="000000" w:themeColor="text1"/>
          <w:szCs w:val="24"/>
        </w:rPr>
      </w:pPr>
      <w:r w:rsidRPr="00B445F5">
        <w:rPr>
          <w:b/>
          <w:color w:val="000000" w:themeColor="text1"/>
          <w:szCs w:val="24"/>
        </w:rPr>
        <w:t>. Рекреационное зонирование.</w:t>
      </w:r>
    </w:p>
    <w:p w:rsidR="00FD7EEE" w:rsidRDefault="00FD7EEE" w:rsidP="00B445F5">
      <w:pPr>
        <w:spacing w:line="240" w:lineRule="auto"/>
        <w:ind w:firstLine="567"/>
        <w:rPr>
          <w:color w:val="000000" w:themeColor="text1"/>
          <w:szCs w:val="24"/>
        </w:rPr>
      </w:pPr>
      <w:r w:rsidRPr="00B445F5">
        <w:rPr>
          <w:color w:val="000000" w:themeColor="text1"/>
          <w:szCs w:val="24"/>
        </w:rPr>
        <w:t>Проектом сохраняются</w:t>
      </w:r>
      <w:r w:rsidR="00DF1843" w:rsidRPr="00B445F5">
        <w:rPr>
          <w:color w:val="000000" w:themeColor="text1"/>
          <w:szCs w:val="24"/>
        </w:rPr>
        <w:t xml:space="preserve"> существующие объекты отдыха, а также</w:t>
      </w:r>
      <w:r w:rsidRPr="00B445F5">
        <w:rPr>
          <w:color w:val="000000" w:themeColor="text1"/>
          <w:szCs w:val="24"/>
        </w:rPr>
        <w:t xml:space="preserve"> территории лесных массивов с возможностью отдыха местного населения.</w:t>
      </w:r>
    </w:p>
    <w:p w:rsidR="0045548C" w:rsidRPr="0045548C" w:rsidRDefault="0045548C" w:rsidP="0045548C">
      <w:pPr>
        <w:spacing w:line="240" w:lineRule="auto"/>
        <w:ind w:left="-851" w:firstLine="709"/>
        <w:jc w:val="center"/>
        <w:rPr>
          <w:b/>
          <w:bCs/>
          <w:szCs w:val="24"/>
        </w:rPr>
      </w:pPr>
      <w:r w:rsidRPr="0045548C">
        <w:rPr>
          <w:b/>
          <w:bCs/>
          <w:szCs w:val="24"/>
        </w:rPr>
        <w:t>Объемы 1 очереди строительства объектов рекреации сельского поселения.</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289"/>
        <w:gridCol w:w="2364"/>
        <w:gridCol w:w="1506"/>
      </w:tblGrid>
      <w:tr w:rsidR="0045548C" w:rsidRPr="0045548C" w:rsidTr="0045548C">
        <w:trPr>
          <w:jc w:val="center"/>
        </w:trPr>
        <w:tc>
          <w:tcPr>
            <w:tcW w:w="5289" w:type="dxa"/>
            <w:tcBorders>
              <w:top w:val="single" w:sz="4" w:space="0" w:color="000000"/>
              <w:left w:val="single" w:sz="4" w:space="0" w:color="000000"/>
              <w:bottom w:val="single" w:sz="4" w:space="0" w:color="000000"/>
              <w:right w:val="single" w:sz="4" w:space="0" w:color="000000"/>
            </w:tcBorders>
          </w:tcPr>
          <w:p w:rsidR="0045548C" w:rsidRPr="0045548C" w:rsidRDefault="0045548C" w:rsidP="0045548C">
            <w:pPr>
              <w:spacing w:line="240" w:lineRule="auto"/>
              <w:ind w:firstLine="0"/>
              <w:contextualSpacing/>
              <w:jc w:val="center"/>
              <w:rPr>
                <w:b/>
                <w:sz w:val="20"/>
              </w:rPr>
            </w:pPr>
            <w:r w:rsidRPr="0045548C">
              <w:rPr>
                <w:b/>
                <w:sz w:val="20"/>
              </w:rPr>
              <w:t>Наименование</w:t>
            </w:r>
          </w:p>
        </w:tc>
        <w:tc>
          <w:tcPr>
            <w:tcW w:w="2364" w:type="dxa"/>
            <w:tcBorders>
              <w:top w:val="single" w:sz="4" w:space="0" w:color="000000"/>
              <w:left w:val="single" w:sz="4" w:space="0" w:color="000000"/>
              <w:bottom w:val="single" w:sz="4" w:space="0" w:color="000000"/>
              <w:right w:val="single" w:sz="4" w:space="0" w:color="000000"/>
            </w:tcBorders>
          </w:tcPr>
          <w:p w:rsidR="0045548C" w:rsidRPr="0045548C" w:rsidRDefault="0045548C" w:rsidP="0045548C">
            <w:pPr>
              <w:spacing w:line="240" w:lineRule="auto"/>
              <w:ind w:firstLine="0"/>
              <w:contextualSpacing/>
              <w:rPr>
                <w:b/>
                <w:sz w:val="20"/>
              </w:rPr>
            </w:pPr>
            <w:r w:rsidRPr="0045548C">
              <w:rPr>
                <w:b/>
                <w:sz w:val="20"/>
              </w:rPr>
              <w:t>Единицы измерения</w:t>
            </w:r>
          </w:p>
        </w:tc>
        <w:tc>
          <w:tcPr>
            <w:tcW w:w="1506" w:type="dxa"/>
            <w:tcBorders>
              <w:top w:val="single" w:sz="4" w:space="0" w:color="000000"/>
              <w:left w:val="single" w:sz="4" w:space="0" w:color="000000"/>
              <w:bottom w:val="single" w:sz="4" w:space="0" w:color="000000"/>
              <w:right w:val="single" w:sz="4" w:space="0" w:color="000000"/>
            </w:tcBorders>
          </w:tcPr>
          <w:p w:rsidR="0045548C" w:rsidRPr="0045548C" w:rsidRDefault="0045548C" w:rsidP="0045548C">
            <w:pPr>
              <w:spacing w:line="240" w:lineRule="auto"/>
              <w:ind w:firstLine="0"/>
              <w:contextualSpacing/>
              <w:rPr>
                <w:b/>
                <w:sz w:val="20"/>
              </w:rPr>
            </w:pPr>
            <w:r w:rsidRPr="0045548C">
              <w:rPr>
                <w:b/>
                <w:sz w:val="20"/>
              </w:rPr>
              <w:t>Показатели</w:t>
            </w:r>
          </w:p>
        </w:tc>
      </w:tr>
      <w:tr w:rsidR="0045548C" w:rsidRPr="0045548C" w:rsidTr="0045548C">
        <w:trPr>
          <w:jc w:val="center"/>
        </w:trPr>
        <w:tc>
          <w:tcPr>
            <w:tcW w:w="5289" w:type="dxa"/>
            <w:tcBorders>
              <w:top w:val="single" w:sz="4" w:space="0" w:color="000000"/>
              <w:left w:val="single" w:sz="4" w:space="0" w:color="000000"/>
              <w:bottom w:val="single" w:sz="4" w:space="0" w:color="000000"/>
              <w:right w:val="single" w:sz="4" w:space="0" w:color="000000"/>
            </w:tcBorders>
          </w:tcPr>
          <w:p w:rsidR="0045548C" w:rsidRPr="0045548C" w:rsidRDefault="0045548C" w:rsidP="0045548C">
            <w:pPr>
              <w:spacing w:line="240" w:lineRule="auto"/>
              <w:ind w:firstLine="0"/>
              <w:contextualSpacing/>
              <w:rPr>
                <w:sz w:val="20"/>
              </w:rPr>
            </w:pPr>
            <w:r w:rsidRPr="0045548C">
              <w:rPr>
                <w:sz w:val="20"/>
              </w:rPr>
              <w:t>Турбаза выходного дня с ночлегом и без ночлега</w:t>
            </w:r>
          </w:p>
        </w:tc>
        <w:tc>
          <w:tcPr>
            <w:tcW w:w="2364" w:type="dxa"/>
            <w:tcBorders>
              <w:top w:val="single" w:sz="4" w:space="0" w:color="000000"/>
              <w:left w:val="single" w:sz="4" w:space="0" w:color="000000"/>
              <w:bottom w:val="single" w:sz="4" w:space="0" w:color="000000"/>
              <w:right w:val="single" w:sz="4" w:space="0" w:color="000000"/>
            </w:tcBorders>
          </w:tcPr>
          <w:p w:rsidR="0045548C" w:rsidRPr="0045548C" w:rsidRDefault="0045548C" w:rsidP="0045548C">
            <w:pPr>
              <w:spacing w:line="240" w:lineRule="auto"/>
              <w:ind w:firstLine="0"/>
              <w:contextualSpacing/>
              <w:rPr>
                <w:sz w:val="20"/>
              </w:rPr>
            </w:pPr>
            <w:r w:rsidRPr="0045548C">
              <w:rPr>
                <w:sz w:val="20"/>
              </w:rPr>
              <w:t>мест</w:t>
            </w:r>
          </w:p>
          <w:p w:rsidR="0045548C" w:rsidRPr="0045548C" w:rsidRDefault="0045548C" w:rsidP="0045548C">
            <w:pPr>
              <w:spacing w:line="240" w:lineRule="auto"/>
              <w:ind w:firstLine="0"/>
              <w:contextualSpacing/>
              <w:rPr>
                <w:sz w:val="20"/>
              </w:rPr>
            </w:pPr>
          </w:p>
        </w:tc>
        <w:tc>
          <w:tcPr>
            <w:tcW w:w="1506" w:type="dxa"/>
            <w:tcBorders>
              <w:top w:val="single" w:sz="4" w:space="0" w:color="000000"/>
              <w:left w:val="single" w:sz="4" w:space="0" w:color="000000"/>
              <w:bottom w:val="single" w:sz="4" w:space="0" w:color="000000"/>
              <w:right w:val="single" w:sz="4" w:space="0" w:color="000000"/>
            </w:tcBorders>
          </w:tcPr>
          <w:p w:rsidR="0045548C" w:rsidRPr="0045548C" w:rsidRDefault="0045548C" w:rsidP="0045548C">
            <w:pPr>
              <w:spacing w:line="240" w:lineRule="auto"/>
              <w:ind w:firstLine="0"/>
              <w:contextualSpacing/>
              <w:jc w:val="center"/>
              <w:rPr>
                <w:sz w:val="20"/>
              </w:rPr>
            </w:pPr>
            <w:r w:rsidRPr="0045548C">
              <w:rPr>
                <w:sz w:val="20"/>
              </w:rPr>
              <w:t>30</w:t>
            </w:r>
          </w:p>
          <w:p w:rsidR="0045548C" w:rsidRPr="0045548C" w:rsidRDefault="0045548C" w:rsidP="0045548C">
            <w:pPr>
              <w:spacing w:line="240" w:lineRule="auto"/>
              <w:ind w:firstLine="0"/>
              <w:contextualSpacing/>
              <w:jc w:val="center"/>
              <w:rPr>
                <w:sz w:val="20"/>
              </w:rPr>
            </w:pPr>
            <w:r w:rsidRPr="0045548C">
              <w:rPr>
                <w:sz w:val="20"/>
              </w:rPr>
              <w:t>220</w:t>
            </w:r>
          </w:p>
          <w:p w:rsidR="0045548C" w:rsidRPr="0045548C" w:rsidRDefault="0045548C" w:rsidP="0045548C">
            <w:pPr>
              <w:spacing w:line="240" w:lineRule="auto"/>
              <w:ind w:firstLine="0"/>
              <w:contextualSpacing/>
              <w:jc w:val="center"/>
              <w:rPr>
                <w:sz w:val="20"/>
              </w:rPr>
            </w:pPr>
            <w:r w:rsidRPr="0045548C">
              <w:rPr>
                <w:sz w:val="20"/>
              </w:rPr>
              <w:t>125</w:t>
            </w:r>
          </w:p>
        </w:tc>
      </w:tr>
      <w:tr w:rsidR="0045548C" w:rsidRPr="0045548C" w:rsidTr="0045548C">
        <w:trPr>
          <w:jc w:val="center"/>
        </w:trPr>
        <w:tc>
          <w:tcPr>
            <w:tcW w:w="5289" w:type="dxa"/>
            <w:tcBorders>
              <w:top w:val="single" w:sz="4" w:space="0" w:color="000000"/>
              <w:left w:val="single" w:sz="4" w:space="0" w:color="000000"/>
              <w:bottom w:val="single" w:sz="4" w:space="0" w:color="000000"/>
              <w:right w:val="single" w:sz="4" w:space="0" w:color="000000"/>
            </w:tcBorders>
          </w:tcPr>
          <w:p w:rsidR="0045548C" w:rsidRPr="0045548C" w:rsidRDefault="0045548C" w:rsidP="0045548C">
            <w:pPr>
              <w:spacing w:line="240" w:lineRule="auto"/>
              <w:ind w:firstLine="0"/>
              <w:contextualSpacing/>
              <w:rPr>
                <w:sz w:val="20"/>
              </w:rPr>
            </w:pPr>
            <w:r w:rsidRPr="0045548C">
              <w:rPr>
                <w:sz w:val="20"/>
              </w:rPr>
              <w:t xml:space="preserve">Турбаза </w:t>
            </w:r>
          </w:p>
          <w:p w:rsidR="0045548C" w:rsidRPr="0045548C" w:rsidRDefault="0045548C" w:rsidP="0045548C">
            <w:pPr>
              <w:spacing w:line="240" w:lineRule="auto"/>
              <w:ind w:firstLine="0"/>
              <w:contextualSpacing/>
              <w:rPr>
                <w:sz w:val="20"/>
              </w:rPr>
            </w:pPr>
            <w:r w:rsidRPr="0045548C">
              <w:rPr>
                <w:sz w:val="20"/>
              </w:rPr>
              <w:t>База отдыха</w:t>
            </w:r>
          </w:p>
          <w:p w:rsidR="0045548C" w:rsidRPr="0045548C" w:rsidRDefault="0045548C" w:rsidP="0045548C">
            <w:pPr>
              <w:spacing w:line="240" w:lineRule="auto"/>
              <w:ind w:firstLine="0"/>
              <w:contextualSpacing/>
              <w:rPr>
                <w:sz w:val="20"/>
              </w:rPr>
            </w:pPr>
            <w:r w:rsidRPr="0045548C">
              <w:rPr>
                <w:sz w:val="20"/>
              </w:rPr>
              <w:t>Детский оздоровительный центр</w:t>
            </w:r>
          </w:p>
        </w:tc>
        <w:tc>
          <w:tcPr>
            <w:tcW w:w="2364" w:type="dxa"/>
            <w:tcBorders>
              <w:top w:val="single" w:sz="4" w:space="0" w:color="000000"/>
              <w:left w:val="single" w:sz="4" w:space="0" w:color="000000"/>
              <w:bottom w:val="single" w:sz="4" w:space="0" w:color="000000"/>
              <w:right w:val="single" w:sz="4" w:space="0" w:color="000000"/>
            </w:tcBorders>
          </w:tcPr>
          <w:p w:rsidR="0045548C" w:rsidRPr="0045548C" w:rsidRDefault="0045548C" w:rsidP="0045548C">
            <w:pPr>
              <w:spacing w:line="240" w:lineRule="auto"/>
              <w:ind w:firstLine="0"/>
              <w:contextualSpacing/>
              <w:rPr>
                <w:sz w:val="20"/>
              </w:rPr>
            </w:pPr>
            <w:r w:rsidRPr="0045548C">
              <w:rPr>
                <w:sz w:val="20"/>
              </w:rPr>
              <w:t xml:space="preserve">Мест </w:t>
            </w:r>
          </w:p>
        </w:tc>
        <w:tc>
          <w:tcPr>
            <w:tcW w:w="1506" w:type="dxa"/>
            <w:tcBorders>
              <w:top w:val="single" w:sz="4" w:space="0" w:color="000000"/>
              <w:left w:val="single" w:sz="4" w:space="0" w:color="000000"/>
              <w:bottom w:val="single" w:sz="4" w:space="0" w:color="000000"/>
              <w:right w:val="single" w:sz="4" w:space="0" w:color="000000"/>
            </w:tcBorders>
          </w:tcPr>
          <w:p w:rsidR="0045548C" w:rsidRPr="0045548C" w:rsidRDefault="0045548C" w:rsidP="0045548C">
            <w:pPr>
              <w:spacing w:line="240" w:lineRule="auto"/>
              <w:ind w:firstLine="0"/>
              <w:contextualSpacing/>
              <w:jc w:val="center"/>
              <w:rPr>
                <w:sz w:val="20"/>
              </w:rPr>
            </w:pPr>
            <w:r w:rsidRPr="0045548C">
              <w:rPr>
                <w:sz w:val="20"/>
              </w:rPr>
              <w:t>25</w:t>
            </w:r>
          </w:p>
          <w:p w:rsidR="0045548C" w:rsidRPr="0045548C" w:rsidRDefault="0045548C" w:rsidP="0045548C">
            <w:pPr>
              <w:spacing w:line="240" w:lineRule="auto"/>
              <w:ind w:firstLine="0"/>
              <w:contextualSpacing/>
              <w:jc w:val="center"/>
              <w:rPr>
                <w:sz w:val="20"/>
              </w:rPr>
            </w:pPr>
            <w:r w:rsidRPr="0045548C">
              <w:rPr>
                <w:sz w:val="20"/>
              </w:rPr>
              <w:t>50</w:t>
            </w:r>
          </w:p>
          <w:p w:rsidR="0045548C" w:rsidRPr="0045548C" w:rsidRDefault="0045548C" w:rsidP="0045548C">
            <w:pPr>
              <w:spacing w:line="240" w:lineRule="auto"/>
              <w:ind w:firstLine="0"/>
              <w:contextualSpacing/>
              <w:jc w:val="center"/>
              <w:rPr>
                <w:sz w:val="20"/>
              </w:rPr>
            </w:pPr>
            <w:r w:rsidRPr="0045548C">
              <w:rPr>
                <w:sz w:val="20"/>
              </w:rPr>
              <w:t>150</w:t>
            </w:r>
          </w:p>
        </w:tc>
      </w:tr>
      <w:tr w:rsidR="0045548C" w:rsidRPr="0045548C" w:rsidTr="0045548C">
        <w:trPr>
          <w:jc w:val="center"/>
        </w:trPr>
        <w:tc>
          <w:tcPr>
            <w:tcW w:w="5289" w:type="dxa"/>
            <w:tcBorders>
              <w:top w:val="single" w:sz="4" w:space="0" w:color="000000"/>
              <w:left w:val="single" w:sz="4" w:space="0" w:color="000000"/>
              <w:bottom w:val="single" w:sz="4" w:space="0" w:color="000000"/>
              <w:right w:val="single" w:sz="4" w:space="0" w:color="000000"/>
            </w:tcBorders>
          </w:tcPr>
          <w:p w:rsidR="0045548C" w:rsidRPr="0045548C" w:rsidRDefault="0045548C" w:rsidP="0045548C">
            <w:pPr>
              <w:spacing w:line="240" w:lineRule="auto"/>
              <w:ind w:firstLine="0"/>
              <w:contextualSpacing/>
              <w:rPr>
                <w:sz w:val="20"/>
              </w:rPr>
            </w:pPr>
            <w:r w:rsidRPr="0045548C">
              <w:rPr>
                <w:sz w:val="20"/>
              </w:rPr>
              <w:t>Организация и благоустройствозеленых  зон</w:t>
            </w:r>
          </w:p>
        </w:tc>
        <w:tc>
          <w:tcPr>
            <w:tcW w:w="2364" w:type="dxa"/>
            <w:tcBorders>
              <w:top w:val="single" w:sz="4" w:space="0" w:color="000000"/>
              <w:left w:val="single" w:sz="4" w:space="0" w:color="000000"/>
              <w:bottom w:val="single" w:sz="4" w:space="0" w:color="000000"/>
              <w:right w:val="single" w:sz="4" w:space="0" w:color="000000"/>
            </w:tcBorders>
          </w:tcPr>
          <w:p w:rsidR="0045548C" w:rsidRPr="0045548C" w:rsidRDefault="0045548C" w:rsidP="0045548C">
            <w:pPr>
              <w:spacing w:line="240" w:lineRule="auto"/>
              <w:ind w:firstLine="0"/>
              <w:contextualSpacing/>
              <w:jc w:val="center"/>
              <w:rPr>
                <w:sz w:val="20"/>
              </w:rPr>
            </w:pPr>
            <w:r w:rsidRPr="0045548C">
              <w:rPr>
                <w:sz w:val="20"/>
              </w:rPr>
              <w:t>га</w:t>
            </w:r>
          </w:p>
        </w:tc>
        <w:tc>
          <w:tcPr>
            <w:tcW w:w="1506" w:type="dxa"/>
            <w:tcBorders>
              <w:top w:val="single" w:sz="4" w:space="0" w:color="000000"/>
              <w:left w:val="single" w:sz="4" w:space="0" w:color="000000"/>
              <w:bottom w:val="single" w:sz="4" w:space="0" w:color="000000"/>
              <w:right w:val="single" w:sz="4" w:space="0" w:color="000000"/>
            </w:tcBorders>
          </w:tcPr>
          <w:p w:rsidR="0045548C" w:rsidRPr="0045548C" w:rsidRDefault="0045548C" w:rsidP="0045548C">
            <w:pPr>
              <w:spacing w:line="240" w:lineRule="auto"/>
              <w:ind w:firstLine="0"/>
              <w:contextualSpacing/>
              <w:jc w:val="center"/>
              <w:rPr>
                <w:sz w:val="20"/>
              </w:rPr>
            </w:pPr>
            <w:r w:rsidRPr="0045548C">
              <w:rPr>
                <w:sz w:val="20"/>
              </w:rPr>
              <w:t>84,0</w:t>
            </w:r>
          </w:p>
        </w:tc>
      </w:tr>
    </w:tbl>
    <w:p w:rsidR="00B445F5" w:rsidRPr="00B445F5" w:rsidRDefault="00B445F5" w:rsidP="00B445F5">
      <w:pPr>
        <w:spacing w:line="240" w:lineRule="auto"/>
        <w:ind w:firstLine="567"/>
        <w:rPr>
          <w:b/>
          <w:bCs/>
          <w:szCs w:val="24"/>
        </w:rPr>
      </w:pPr>
      <w:r w:rsidRPr="00B445F5">
        <w:rPr>
          <w:b/>
          <w:bCs/>
          <w:szCs w:val="24"/>
        </w:rPr>
        <w:t>Структура рекреационных местностей (зон).</w:t>
      </w:r>
    </w:p>
    <w:p w:rsidR="00B445F5" w:rsidRPr="00B445F5" w:rsidRDefault="00B445F5" w:rsidP="00B445F5">
      <w:pPr>
        <w:spacing w:line="240" w:lineRule="auto"/>
        <w:ind w:firstLine="567"/>
        <w:rPr>
          <w:szCs w:val="24"/>
        </w:rPr>
      </w:pPr>
      <w:r w:rsidRPr="00B445F5">
        <w:rPr>
          <w:szCs w:val="24"/>
        </w:rPr>
        <w:t xml:space="preserve">І. Рекреационная зона - Бахтыбаевская </w:t>
      </w:r>
    </w:p>
    <w:p w:rsidR="00B445F5" w:rsidRPr="00B445F5" w:rsidRDefault="00B445F5" w:rsidP="00B445F5">
      <w:pPr>
        <w:spacing w:line="240" w:lineRule="auto"/>
        <w:ind w:firstLine="567"/>
        <w:rPr>
          <w:szCs w:val="24"/>
        </w:rPr>
      </w:pPr>
      <w:r w:rsidRPr="00B445F5">
        <w:rPr>
          <w:szCs w:val="24"/>
        </w:rPr>
        <w:t>Зона состоит из двух участков длительного лечебного оздоровительного отдыха и смешанного детского и семей с детьми сезонного и круглогодичного действия и участка для кратковременного отдыха.</w:t>
      </w:r>
    </w:p>
    <w:p w:rsidR="00B445F5" w:rsidRPr="00B445F5" w:rsidRDefault="00B445F5" w:rsidP="00B445F5">
      <w:pPr>
        <w:spacing w:line="240" w:lineRule="auto"/>
        <w:ind w:firstLine="567"/>
        <w:rPr>
          <w:szCs w:val="24"/>
        </w:rPr>
      </w:pPr>
      <w:r w:rsidRPr="00B445F5">
        <w:rPr>
          <w:szCs w:val="24"/>
        </w:rPr>
        <w:t>Участок №1-зона кратковременного отдыха для размещения турбазы выходного дня и сабантуйного поля.</w:t>
      </w:r>
    </w:p>
    <w:p w:rsidR="00B445F5" w:rsidRPr="00B445F5" w:rsidRDefault="00B445F5" w:rsidP="00B445F5">
      <w:pPr>
        <w:spacing w:line="240" w:lineRule="auto"/>
        <w:ind w:firstLine="567"/>
        <w:rPr>
          <w:szCs w:val="24"/>
        </w:rPr>
      </w:pPr>
      <w:r w:rsidRPr="00B445F5">
        <w:rPr>
          <w:szCs w:val="24"/>
        </w:rPr>
        <w:t>Участок №2-длительного круглогодичного и сезонного отдыха. Здесь размещаются база для отдыха семей с детьми, турбаза, детский оздоровительный центр и кемпинг.</w:t>
      </w:r>
    </w:p>
    <w:p w:rsidR="00B445F5" w:rsidRPr="00B445F5" w:rsidRDefault="00B445F5" w:rsidP="00B445F5">
      <w:pPr>
        <w:spacing w:line="240" w:lineRule="auto"/>
        <w:ind w:firstLine="567"/>
        <w:jc w:val="center"/>
        <w:rPr>
          <w:b/>
          <w:bCs/>
          <w:szCs w:val="24"/>
        </w:rPr>
      </w:pPr>
      <w:r w:rsidRPr="00B445F5">
        <w:rPr>
          <w:b/>
          <w:bCs/>
          <w:szCs w:val="24"/>
        </w:rPr>
        <w:t>Расчет и размещение объектов рекреации</w:t>
      </w:r>
    </w:p>
    <w:tbl>
      <w:tblPr>
        <w:tblW w:w="9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92"/>
        <w:gridCol w:w="2977"/>
        <w:gridCol w:w="708"/>
        <w:gridCol w:w="851"/>
        <w:gridCol w:w="850"/>
        <w:gridCol w:w="709"/>
        <w:gridCol w:w="850"/>
        <w:gridCol w:w="851"/>
        <w:gridCol w:w="851"/>
      </w:tblGrid>
      <w:tr w:rsidR="00B445F5" w:rsidRPr="00B445F5" w:rsidTr="00992EFF">
        <w:trPr>
          <w:cantSplit/>
          <w:trHeight w:val="499"/>
          <w:jc w:val="center"/>
        </w:trPr>
        <w:tc>
          <w:tcPr>
            <w:tcW w:w="392" w:type="dxa"/>
            <w:vMerge w:val="restart"/>
            <w:textDirection w:val="btLr"/>
          </w:tcPr>
          <w:p w:rsidR="00B445F5" w:rsidRPr="00B445F5" w:rsidRDefault="00B445F5" w:rsidP="00B445F5">
            <w:pPr>
              <w:spacing w:line="240" w:lineRule="auto"/>
              <w:ind w:firstLine="0"/>
              <w:rPr>
                <w:sz w:val="20"/>
              </w:rPr>
            </w:pPr>
            <w:r w:rsidRPr="00B445F5">
              <w:rPr>
                <w:sz w:val="20"/>
              </w:rPr>
              <w:t>№ Участка</w:t>
            </w:r>
          </w:p>
        </w:tc>
        <w:tc>
          <w:tcPr>
            <w:tcW w:w="2977" w:type="dxa"/>
            <w:vMerge w:val="restart"/>
          </w:tcPr>
          <w:p w:rsidR="00B445F5" w:rsidRPr="00B445F5" w:rsidRDefault="00B445F5" w:rsidP="00B445F5">
            <w:pPr>
              <w:spacing w:line="240" w:lineRule="auto"/>
              <w:ind w:firstLine="0"/>
              <w:rPr>
                <w:sz w:val="20"/>
              </w:rPr>
            </w:pPr>
            <w:r w:rsidRPr="00B445F5">
              <w:rPr>
                <w:sz w:val="20"/>
              </w:rPr>
              <w:t>Наименование</w:t>
            </w:r>
          </w:p>
        </w:tc>
        <w:tc>
          <w:tcPr>
            <w:tcW w:w="708" w:type="dxa"/>
            <w:vMerge w:val="restart"/>
            <w:textDirection w:val="btLr"/>
          </w:tcPr>
          <w:p w:rsidR="00B445F5" w:rsidRPr="00B445F5" w:rsidRDefault="00B445F5" w:rsidP="00B445F5">
            <w:pPr>
              <w:spacing w:line="240" w:lineRule="auto"/>
              <w:ind w:firstLine="0"/>
              <w:rPr>
                <w:sz w:val="20"/>
              </w:rPr>
            </w:pPr>
            <w:r w:rsidRPr="00B445F5">
              <w:rPr>
                <w:sz w:val="20"/>
              </w:rPr>
              <w:t>Емкость объекта, мест</w:t>
            </w:r>
          </w:p>
        </w:tc>
        <w:tc>
          <w:tcPr>
            <w:tcW w:w="851" w:type="dxa"/>
            <w:vMerge w:val="restart"/>
            <w:textDirection w:val="btLr"/>
          </w:tcPr>
          <w:p w:rsidR="00B445F5" w:rsidRPr="00B445F5" w:rsidRDefault="00B445F5" w:rsidP="00B445F5">
            <w:pPr>
              <w:spacing w:line="240" w:lineRule="auto"/>
              <w:ind w:firstLine="0"/>
              <w:rPr>
                <w:sz w:val="20"/>
              </w:rPr>
            </w:pPr>
            <w:r w:rsidRPr="00B445F5">
              <w:rPr>
                <w:sz w:val="20"/>
              </w:rPr>
              <w:t>Очередность строительства</w:t>
            </w:r>
          </w:p>
        </w:tc>
        <w:tc>
          <w:tcPr>
            <w:tcW w:w="850" w:type="dxa"/>
            <w:vMerge w:val="restart"/>
            <w:textDirection w:val="btLr"/>
          </w:tcPr>
          <w:p w:rsidR="00B445F5" w:rsidRPr="00B445F5" w:rsidRDefault="00B445F5" w:rsidP="00B445F5">
            <w:pPr>
              <w:spacing w:line="240" w:lineRule="auto"/>
              <w:ind w:firstLine="0"/>
              <w:rPr>
                <w:sz w:val="20"/>
              </w:rPr>
            </w:pPr>
            <w:r w:rsidRPr="00B445F5">
              <w:rPr>
                <w:sz w:val="20"/>
              </w:rPr>
              <w:t>Территории объектов рекреации, га</w:t>
            </w:r>
          </w:p>
        </w:tc>
        <w:tc>
          <w:tcPr>
            <w:tcW w:w="1559" w:type="dxa"/>
            <w:gridSpan w:val="2"/>
          </w:tcPr>
          <w:p w:rsidR="00B445F5" w:rsidRPr="00B445F5" w:rsidRDefault="00B445F5" w:rsidP="00B445F5">
            <w:pPr>
              <w:spacing w:line="240" w:lineRule="auto"/>
              <w:ind w:firstLine="0"/>
              <w:rPr>
                <w:sz w:val="20"/>
              </w:rPr>
            </w:pPr>
            <w:r w:rsidRPr="00B445F5">
              <w:rPr>
                <w:sz w:val="20"/>
              </w:rPr>
              <w:t>Зеленые</w:t>
            </w:r>
          </w:p>
          <w:p w:rsidR="00B445F5" w:rsidRPr="00B445F5" w:rsidRDefault="00B445F5" w:rsidP="00B445F5">
            <w:pPr>
              <w:spacing w:line="240" w:lineRule="auto"/>
              <w:ind w:firstLine="0"/>
              <w:rPr>
                <w:sz w:val="20"/>
              </w:rPr>
            </w:pPr>
            <w:r w:rsidRPr="00B445F5">
              <w:rPr>
                <w:sz w:val="20"/>
              </w:rPr>
              <w:t>насаждения</w:t>
            </w:r>
          </w:p>
        </w:tc>
        <w:tc>
          <w:tcPr>
            <w:tcW w:w="851" w:type="dxa"/>
            <w:vMerge w:val="restart"/>
            <w:textDirection w:val="btLr"/>
          </w:tcPr>
          <w:p w:rsidR="00B445F5" w:rsidRPr="00B445F5" w:rsidRDefault="00B445F5" w:rsidP="00B445F5">
            <w:pPr>
              <w:spacing w:line="240" w:lineRule="auto"/>
              <w:ind w:firstLine="0"/>
              <w:rPr>
                <w:sz w:val="20"/>
              </w:rPr>
            </w:pPr>
            <w:r w:rsidRPr="00B445F5">
              <w:rPr>
                <w:sz w:val="20"/>
              </w:rPr>
              <w:t>Территория рекреационной зоны, га</w:t>
            </w:r>
          </w:p>
        </w:tc>
        <w:tc>
          <w:tcPr>
            <w:tcW w:w="851" w:type="dxa"/>
            <w:vMerge w:val="restart"/>
            <w:textDirection w:val="btLr"/>
          </w:tcPr>
          <w:p w:rsidR="00B445F5" w:rsidRPr="00B445F5" w:rsidRDefault="00B445F5" w:rsidP="00B445F5">
            <w:pPr>
              <w:spacing w:line="240" w:lineRule="auto"/>
              <w:ind w:firstLine="0"/>
              <w:rPr>
                <w:sz w:val="20"/>
              </w:rPr>
            </w:pPr>
            <w:r w:rsidRPr="00B445F5">
              <w:rPr>
                <w:sz w:val="20"/>
              </w:rPr>
              <w:t>Обслуживающий персонал, чел</w:t>
            </w:r>
          </w:p>
        </w:tc>
      </w:tr>
      <w:tr w:rsidR="00B445F5" w:rsidRPr="00B445F5" w:rsidTr="00992EFF">
        <w:trPr>
          <w:cantSplit/>
          <w:trHeight w:val="1391"/>
          <w:jc w:val="center"/>
        </w:trPr>
        <w:tc>
          <w:tcPr>
            <w:tcW w:w="392" w:type="dxa"/>
            <w:vMerge/>
            <w:textDirection w:val="btLr"/>
          </w:tcPr>
          <w:p w:rsidR="00B445F5" w:rsidRPr="00B445F5" w:rsidRDefault="00B445F5" w:rsidP="00B445F5">
            <w:pPr>
              <w:spacing w:line="240" w:lineRule="auto"/>
              <w:ind w:firstLine="0"/>
              <w:rPr>
                <w:sz w:val="20"/>
              </w:rPr>
            </w:pPr>
          </w:p>
        </w:tc>
        <w:tc>
          <w:tcPr>
            <w:tcW w:w="2977" w:type="dxa"/>
            <w:vMerge/>
            <w:textDirection w:val="btLr"/>
          </w:tcPr>
          <w:p w:rsidR="00B445F5" w:rsidRPr="00B445F5" w:rsidRDefault="00B445F5" w:rsidP="00B445F5">
            <w:pPr>
              <w:spacing w:line="240" w:lineRule="auto"/>
              <w:ind w:firstLine="0"/>
              <w:rPr>
                <w:sz w:val="20"/>
              </w:rPr>
            </w:pPr>
          </w:p>
        </w:tc>
        <w:tc>
          <w:tcPr>
            <w:tcW w:w="708" w:type="dxa"/>
            <w:vMerge/>
            <w:textDirection w:val="btLr"/>
          </w:tcPr>
          <w:p w:rsidR="00B445F5" w:rsidRPr="00B445F5" w:rsidRDefault="00B445F5" w:rsidP="00B445F5">
            <w:pPr>
              <w:spacing w:line="240" w:lineRule="auto"/>
              <w:ind w:firstLine="0"/>
              <w:rPr>
                <w:sz w:val="20"/>
              </w:rPr>
            </w:pPr>
          </w:p>
        </w:tc>
        <w:tc>
          <w:tcPr>
            <w:tcW w:w="851" w:type="dxa"/>
            <w:vMerge/>
            <w:textDirection w:val="btLr"/>
          </w:tcPr>
          <w:p w:rsidR="00B445F5" w:rsidRPr="00B445F5" w:rsidRDefault="00B445F5" w:rsidP="00B445F5">
            <w:pPr>
              <w:spacing w:line="240" w:lineRule="auto"/>
              <w:ind w:firstLine="0"/>
              <w:rPr>
                <w:sz w:val="20"/>
              </w:rPr>
            </w:pPr>
          </w:p>
        </w:tc>
        <w:tc>
          <w:tcPr>
            <w:tcW w:w="850" w:type="dxa"/>
            <w:vMerge/>
            <w:textDirection w:val="btLr"/>
          </w:tcPr>
          <w:p w:rsidR="00B445F5" w:rsidRPr="00B445F5" w:rsidRDefault="00B445F5" w:rsidP="00B445F5">
            <w:pPr>
              <w:spacing w:line="240" w:lineRule="auto"/>
              <w:ind w:firstLine="0"/>
              <w:rPr>
                <w:sz w:val="20"/>
              </w:rPr>
            </w:pPr>
          </w:p>
        </w:tc>
        <w:tc>
          <w:tcPr>
            <w:tcW w:w="709" w:type="dxa"/>
            <w:textDirection w:val="btLr"/>
          </w:tcPr>
          <w:p w:rsidR="00B445F5" w:rsidRPr="00B445F5" w:rsidRDefault="00B445F5" w:rsidP="00B445F5">
            <w:pPr>
              <w:spacing w:line="240" w:lineRule="auto"/>
              <w:ind w:firstLine="0"/>
              <w:rPr>
                <w:sz w:val="20"/>
              </w:rPr>
            </w:pPr>
            <w:r w:rsidRPr="00B445F5">
              <w:rPr>
                <w:sz w:val="20"/>
              </w:rPr>
              <w:t>Парк, га</w:t>
            </w:r>
          </w:p>
        </w:tc>
        <w:tc>
          <w:tcPr>
            <w:tcW w:w="850" w:type="dxa"/>
            <w:textDirection w:val="btLr"/>
          </w:tcPr>
          <w:p w:rsidR="00B445F5" w:rsidRPr="00B445F5" w:rsidRDefault="00B445F5" w:rsidP="00B445F5">
            <w:pPr>
              <w:spacing w:line="240" w:lineRule="auto"/>
              <w:ind w:firstLine="0"/>
              <w:rPr>
                <w:sz w:val="20"/>
              </w:rPr>
            </w:pPr>
            <w:r w:rsidRPr="00B445F5">
              <w:rPr>
                <w:sz w:val="20"/>
              </w:rPr>
              <w:t>Рекреационный лес, га</w:t>
            </w:r>
          </w:p>
        </w:tc>
        <w:tc>
          <w:tcPr>
            <w:tcW w:w="851" w:type="dxa"/>
            <w:vMerge/>
          </w:tcPr>
          <w:p w:rsidR="00B445F5" w:rsidRPr="00B445F5" w:rsidRDefault="00B445F5" w:rsidP="00B445F5">
            <w:pPr>
              <w:spacing w:line="240" w:lineRule="auto"/>
              <w:ind w:firstLine="0"/>
              <w:rPr>
                <w:sz w:val="20"/>
              </w:rPr>
            </w:pPr>
          </w:p>
        </w:tc>
        <w:tc>
          <w:tcPr>
            <w:tcW w:w="851" w:type="dxa"/>
            <w:vMerge/>
          </w:tcPr>
          <w:p w:rsidR="00B445F5" w:rsidRPr="00B445F5" w:rsidRDefault="00B445F5" w:rsidP="00B445F5">
            <w:pPr>
              <w:spacing w:line="240" w:lineRule="auto"/>
              <w:ind w:firstLine="0"/>
              <w:rPr>
                <w:sz w:val="20"/>
              </w:rPr>
            </w:pPr>
          </w:p>
        </w:tc>
      </w:tr>
      <w:tr w:rsidR="00B445F5" w:rsidRPr="00B445F5" w:rsidTr="00992EFF">
        <w:trPr>
          <w:jc w:val="center"/>
        </w:trPr>
        <w:tc>
          <w:tcPr>
            <w:tcW w:w="392" w:type="dxa"/>
            <w:vMerge w:val="restart"/>
          </w:tcPr>
          <w:p w:rsidR="00B445F5" w:rsidRPr="00B445F5" w:rsidRDefault="00B445F5" w:rsidP="00B445F5">
            <w:pPr>
              <w:spacing w:line="240" w:lineRule="auto"/>
              <w:ind w:firstLine="0"/>
              <w:rPr>
                <w:sz w:val="20"/>
              </w:rPr>
            </w:pPr>
            <w:r w:rsidRPr="00B445F5">
              <w:rPr>
                <w:sz w:val="20"/>
              </w:rPr>
              <w:t>1</w:t>
            </w:r>
          </w:p>
        </w:tc>
        <w:tc>
          <w:tcPr>
            <w:tcW w:w="2977" w:type="dxa"/>
          </w:tcPr>
          <w:p w:rsidR="00B445F5" w:rsidRPr="00B445F5" w:rsidRDefault="00B445F5" w:rsidP="00B445F5">
            <w:pPr>
              <w:spacing w:line="240" w:lineRule="auto"/>
              <w:ind w:firstLine="0"/>
              <w:rPr>
                <w:sz w:val="20"/>
              </w:rPr>
            </w:pPr>
            <w:r w:rsidRPr="00B445F5">
              <w:rPr>
                <w:sz w:val="20"/>
              </w:rPr>
              <w:t>Турбаза выходного дня с ночлегом и без ночлега</w:t>
            </w:r>
          </w:p>
        </w:tc>
        <w:tc>
          <w:tcPr>
            <w:tcW w:w="708" w:type="dxa"/>
          </w:tcPr>
          <w:p w:rsidR="00B445F5" w:rsidRPr="00B445F5" w:rsidRDefault="00B445F5" w:rsidP="00B445F5">
            <w:pPr>
              <w:spacing w:line="240" w:lineRule="auto"/>
              <w:ind w:firstLine="0"/>
              <w:jc w:val="center"/>
              <w:rPr>
                <w:sz w:val="20"/>
              </w:rPr>
            </w:pPr>
            <w:r w:rsidRPr="00B445F5">
              <w:rPr>
                <w:sz w:val="20"/>
              </w:rPr>
              <w:t>30</w:t>
            </w:r>
          </w:p>
          <w:p w:rsidR="00B445F5" w:rsidRPr="00B445F5" w:rsidRDefault="00B445F5" w:rsidP="00B445F5">
            <w:pPr>
              <w:spacing w:line="240" w:lineRule="auto"/>
              <w:ind w:firstLine="0"/>
              <w:jc w:val="center"/>
              <w:rPr>
                <w:sz w:val="20"/>
              </w:rPr>
            </w:pPr>
            <w:r w:rsidRPr="00B445F5">
              <w:rPr>
                <w:sz w:val="20"/>
              </w:rPr>
              <w:t>220</w:t>
            </w:r>
          </w:p>
          <w:p w:rsidR="00B445F5" w:rsidRPr="00B445F5" w:rsidRDefault="00B445F5" w:rsidP="00B445F5">
            <w:pPr>
              <w:spacing w:line="240" w:lineRule="auto"/>
              <w:ind w:firstLine="0"/>
              <w:jc w:val="center"/>
              <w:rPr>
                <w:sz w:val="20"/>
              </w:rPr>
            </w:pPr>
            <w:r w:rsidRPr="00B445F5">
              <w:rPr>
                <w:sz w:val="20"/>
              </w:rPr>
              <w:t>125</w:t>
            </w:r>
          </w:p>
        </w:tc>
        <w:tc>
          <w:tcPr>
            <w:tcW w:w="851" w:type="dxa"/>
          </w:tcPr>
          <w:p w:rsidR="00B445F5" w:rsidRPr="00B445F5" w:rsidRDefault="00B445F5" w:rsidP="00B445F5">
            <w:pPr>
              <w:spacing w:line="240" w:lineRule="auto"/>
              <w:ind w:firstLine="0"/>
              <w:jc w:val="center"/>
              <w:rPr>
                <w:sz w:val="20"/>
              </w:rPr>
            </w:pPr>
            <w:r w:rsidRPr="00B445F5">
              <w:rPr>
                <w:sz w:val="20"/>
              </w:rPr>
              <w:t>1 оч</w:t>
            </w:r>
          </w:p>
          <w:p w:rsidR="00B445F5" w:rsidRPr="00B445F5" w:rsidRDefault="00B445F5" w:rsidP="00B445F5">
            <w:pPr>
              <w:spacing w:line="240" w:lineRule="auto"/>
              <w:ind w:firstLine="0"/>
              <w:jc w:val="center"/>
              <w:rPr>
                <w:sz w:val="20"/>
              </w:rPr>
            </w:pPr>
            <w:r w:rsidRPr="00B445F5">
              <w:rPr>
                <w:sz w:val="20"/>
              </w:rPr>
              <w:t>1 оч</w:t>
            </w:r>
          </w:p>
          <w:p w:rsidR="00B445F5" w:rsidRPr="00B445F5" w:rsidRDefault="00B445F5" w:rsidP="00B445F5">
            <w:pPr>
              <w:spacing w:line="240" w:lineRule="auto"/>
              <w:ind w:firstLine="0"/>
              <w:jc w:val="center"/>
              <w:rPr>
                <w:sz w:val="20"/>
              </w:rPr>
            </w:pPr>
            <w:r w:rsidRPr="00B445F5">
              <w:rPr>
                <w:sz w:val="20"/>
              </w:rPr>
              <w:t>1 оч</w:t>
            </w:r>
          </w:p>
        </w:tc>
        <w:tc>
          <w:tcPr>
            <w:tcW w:w="850" w:type="dxa"/>
          </w:tcPr>
          <w:p w:rsidR="00B445F5" w:rsidRPr="00B445F5" w:rsidRDefault="00B445F5" w:rsidP="00B445F5">
            <w:pPr>
              <w:spacing w:line="240" w:lineRule="auto"/>
              <w:ind w:firstLine="0"/>
              <w:jc w:val="center"/>
              <w:rPr>
                <w:sz w:val="20"/>
              </w:rPr>
            </w:pPr>
          </w:p>
        </w:tc>
        <w:tc>
          <w:tcPr>
            <w:tcW w:w="709" w:type="dxa"/>
          </w:tcPr>
          <w:p w:rsidR="00B445F5" w:rsidRPr="00B445F5" w:rsidRDefault="00B445F5" w:rsidP="00B445F5">
            <w:pPr>
              <w:spacing w:line="240" w:lineRule="auto"/>
              <w:ind w:firstLine="0"/>
              <w:jc w:val="center"/>
              <w:rPr>
                <w:sz w:val="20"/>
              </w:rPr>
            </w:pPr>
          </w:p>
        </w:tc>
        <w:tc>
          <w:tcPr>
            <w:tcW w:w="850" w:type="dxa"/>
          </w:tcPr>
          <w:p w:rsidR="00B445F5" w:rsidRPr="00B445F5" w:rsidRDefault="00B445F5" w:rsidP="00B445F5">
            <w:pPr>
              <w:spacing w:line="240" w:lineRule="auto"/>
              <w:ind w:firstLine="0"/>
              <w:jc w:val="center"/>
              <w:rPr>
                <w:sz w:val="20"/>
              </w:rPr>
            </w:pPr>
          </w:p>
        </w:tc>
        <w:tc>
          <w:tcPr>
            <w:tcW w:w="851" w:type="dxa"/>
          </w:tcPr>
          <w:p w:rsidR="00B445F5" w:rsidRPr="00B445F5" w:rsidRDefault="00B445F5" w:rsidP="00B445F5">
            <w:pPr>
              <w:spacing w:line="240" w:lineRule="auto"/>
              <w:ind w:firstLine="0"/>
              <w:jc w:val="center"/>
              <w:rPr>
                <w:sz w:val="20"/>
              </w:rPr>
            </w:pPr>
          </w:p>
        </w:tc>
        <w:tc>
          <w:tcPr>
            <w:tcW w:w="851" w:type="dxa"/>
          </w:tcPr>
          <w:p w:rsidR="00B445F5" w:rsidRPr="00B445F5" w:rsidRDefault="00B445F5" w:rsidP="00B445F5">
            <w:pPr>
              <w:spacing w:line="240" w:lineRule="auto"/>
              <w:ind w:firstLine="0"/>
              <w:jc w:val="center"/>
              <w:rPr>
                <w:sz w:val="20"/>
              </w:rPr>
            </w:pPr>
          </w:p>
        </w:tc>
      </w:tr>
      <w:tr w:rsidR="00B445F5" w:rsidRPr="00B445F5" w:rsidTr="00992EFF">
        <w:trPr>
          <w:trHeight w:val="389"/>
          <w:jc w:val="center"/>
        </w:trPr>
        <w:tc>
          <w:tcPr>
            <w:tcW w:w="392" w:type="dxa"/>
            <w:vMerge/>
          </w:tcPr>
          <w:p w:rsidR="00B445F5" w:rsidRPr="00B445F5" w:rsidRDefault="00B445F5" w:rsidP="00B445F5">
            <w:pPr>
              <w:spacing w:line="240" w:lineRule="auto"/>
              <w:ind w:firstLine="0"/>
              <w:rPr>
                <w:sz w:val="20"/>
              </w:rPr>
            </w:pPr>
          </w:p>
        </w:tc>
        <w:tc>
          <w:tcPr>
            <w:tcW w:w="2977" w:type="dxa"/>
          </w:tcPr>
          <w:p w:rsidR="00B445F5" w:rsidRPr="00B445F5" w:rsidRDefault="00B445F5" w:rsidP="00B445F5">
            <w:pPr>
              <w:spacing w:line="240" w:lineRule="auto"/>
              <w:ind w:firstLine="0"/>
              <w:rPr>
                <w:sz w:val="20"/>
              </w:rPr>
            </w:pPr>
            <w:r w:rsidRPr="00B445F5">
              <w:rPr>
                <w:sz w:val="20"/>
              </w:rPr>
              <w:t xml:space="preserve">Итого      </w:t>
            </w:r>
            <w:r w:rsidRPr="00B445F5">
              <w:rPr>
                <w:sz w:val="20"/>
                <w:u w:val="single"/>
              </w:rPr>
              <w:t>1 оч</w:t>
            </w:r>
          </w:p>
          <w:p w:rsidR="00B445F5" w:rsidRPr="00B445F5" w:rsidRDefault="00B445F5" w:rsidP="00B445F5">
            <w:pPr>
              <w:spacing w:line="240" w:lineRule="auto"/>
              <w:ind w:firstLine="0"/>
              <w:rPr>
                <w:sz w:val="20"/>
              </w:rPr>
            </w:pPr>
            <w:r w:rsidRPr="00B445F5">
              <w:rPr>
                <w:sz w:val="20"/>
              </w:rPr>
              <w:t xml:space="preserve">                 РС</w:t>
            </w:r>
          </w:p>
        </w:tc>
        <w:tc>
          <w:tcPr>
            <w:tcW w:w="708" w:type="dxa"/>
          </w:tcPr>
          <w:p w:rsidR="00B445F5" w:rsidRPr="00B445F5" w:rsidRDefault="00B445F5" w:rsidP="00B445F5">
            <w:pPr>
              <w:spacing w:line="240" w:lineRule="auto"/>
              <w:ind w:firstLine="0"/>
              <w:jc w:val="center"/>
              <w:rPr>
                <w:sz w:val="20"/>
                <w:u w:val="single"/>
              </w:rPr>
            </w:pPr>
            <w:r w:rsidRPr="00B445F5">
              <w:rPr>
                <w:sz w:val="20"/>
                <w:u w:val="single"/>
              </w:rPr>
              <w:t>250</w:t>
            </w:r>
          </w:p>
          <w:p w:rsidR="00B445F5" w:rsidRPr="00B445F5" w:rsidRDefault="00B445F5" w:rsidP="00B445F5">
            <w:pPr>
              <w:spacing w:line="240" w:lineRule="auto"/>
              <w:ind w:firstLine="0"/>
              <w:jc w:val="center"/>
              <w:rPr>
                <w:sz w:val="20"/>
              </w:rPr>
            </w:pPr>
            <w:r w:rsidRPr="00B445F5">
              <w:rPr>
                <w:sz w:val="20"/>
              </w:rPr>
              <w:t>375</w:t>
            </w:r>
          </w:p>
        </w:tc>
        <w:tc>
          <w:tcPr>
            <w:tcW w:w="851" w:type="dxa"/>
          </w:tcPr>
          <w:p w:rsidR="00B445F5" w:rsidRPr="00B445F5" w:rsidRDefault="00B445F5" w:rsidP="00B445F5">
            <w:pPr>
              <w:spacing w:line="240" w:lineRule="auto"/>
              <w:ind w:firstLine="0"/>
              <w:jc w:val="center"/>
              <w:rPr>
                <w:sz w:val="20"/>
              </w:rPr>
            </w:pPr>
          </w:p>
        </w:tc>
        <w:tc>
          <w:tcPr>
            <w:tcW w:w="850" w:type="dxa"/>
          </w:tcPr>
          <w:p w:rsidR="00B445F5" w:rsidRPr="00B445F5" w:rsidRDefault="00B445F5" w:rsidP="00B445F5">
            <w:pPr>
              <w:spacing w:line="240" w:lineRule="auto"/>
              <w:ind w:firstLine="0"/>
              <w:jc w:val="center"/>
              <w:rPr>
                <w:sz w:val="20"/>
                <w:u w:val="single"/>
              </w:rPr>
            </w:pPr>
            <w:r w:rsidRPr="00B445F5">
              <w:rPr>
                <w:sz w:val="20"/>
                <w:u w:val="single"/>
              </w:rPr>
              <w:t>5,0</w:t>
            </w:r>
          </w:p>
          <w:p w:rsidR="00B445F5" w:rsidRPr="00B445F5" w:rsidRDefault="00B445F5" w:rsidP="00B445F5">
            <w:pPr>
              <w:spacing w:line="240" w:lineRule="auto"/>
              <w:ind w:firstLine="0"/>
              <w:jc w:val="center"/>
              <w:rPr>
                <w:sz w:val="20"/>
              </w:rPr>
            </w:pPr>
            <w:r w:rsidRPr="00B445F5">
              <w:rPr>
                <w:sz w:val="20"/>
              </w:rPr>
              <w:t>7,5</w:t>
            </w:r>
          </w:p>
        </w:tc>
        <w:tc>
          <w:tcPr>
            <w:tcW w:w="709" w:type="dxa"/>
          </w:tcPr>
          <w:p w:rsidR="00B445F5" w:rsidRPr="00B445F5" w:rsidRDefault="00B445F5" w:rsidP="00B445F5">
            <w:pPr>
              <w:spacing w:line="240" w:lineRule="auto"/>
              <w:ind w:firstLine="0"/>
              <w:jc w:val="center"/>
              <w:rPr>
                <w:sz w:val="20"/>
                <w:u w:val="single"/>
              </w:rPr>
            </w:pPr>
            <w:r w:rsidRPr="00B445F5">
              <w:rPr>
                <w:sz w:val="20"/>
                <w:u w:val="single"/>
              </w:rPr>
              <w:t>2,5</w:t>
            </w:r>
          </w:p>
          <w:p w:rsidR="00B445F5" w:rsidRPr="00B445F5" w:rsidRDefault="00B445F5" w:rsidP="00B445F5">
            <w:pPr>
              <w:spacing w:line="240" w:lineRule="auto"/>
              <w:ind w:firstLine="0"/>
              <w:jc w:val="center"/>
              <w:rPr>
                <w:sz w:val="20"/>
              </w:rPr>
            </w:pPr>
            <w:r w:rsidRPr="00B445F5">
              <w:rPr>
                <w:sz w:val="20"/>
              </w:rPr>
              <w:t>3,8</w:t>
            </w:r>
          </w:p>
        </w:tc>
        <w:tc>
          <w:tcPr>
            <w:tcW w:w="850" w:type="dxa"/>
          </w:tcPr>
          <w:p w:rsidR="00B445F5" w:rsidRPr="00B445F5" w:rsidRDefault="00B445F5" w:rsidP="00B445F5">
            <w:pPr>
              <w:spacing w:line="240" w:lineRule="auto"/>
              <w:ind w:firstLine="0"/>
              <w:jc w:val="center"/>
              <w:rPr>
                <w:sz w:val="20"/>
                <w:u w:val="single"/>
              </w:rPr>
            </w:pPr>
            <w:r w:rsidRPr="00B445F5">
              <w:rPr>
                <w:sz w:val="20"/>
                <w:u w:val="single"/>
              </w:rPr>
              <w:t>5,0</w:t>
            </w:r>
          </w:p>
          <w:p w:rsidR="00B445F5" w:rsidRPr="00B445F5" w:rsidRDefault="00B445F5" w:rsidP="00B445F5">
            <w:pPr>
              <w:spacing w:line="240" w:lineRule="auto"/>
              <w:ind w:firstLine="0"/>
              <w:jc w:val="center"/>
              <w:rPr>
                <w:sz w:val="20"/>
              </w:rPr>
            </w:pPr>
            <w:r w:rsidRPr="00B445F5">
              <w:rPr>
                <w:sz w:val="20"/>
              </w:rPr>
              <w:t>7,6</w:t>
            </w:r>
          </w:p>
        </w:tc>
        <w:tc>
          <w:tcPr>
            <w:tcW w:w="851" w:type="dxa"/>
          </w:tcPr>
          <w:p w:rsidR="00B445F5" w:rsidRPr="00B445F5" w:rsidRDefault="00B445F5" w:rsidP="00B445F5">
            <w:pPr>
              <w:spacing w:line="240" w:lineRule="auto"/>
              <w:ind w:firstLine="0"/>
              <w:jc w:val="center"/>
              <w:rPr>
                <w:sz w:val="20"/>
                <w:u w:val="single"/>
              </w:rPr>
            </w:pPr>
            <w:r w:rsidRPr="00B445F5">
              <w:rPr>
                <w:sz w:val="20"/>
                <w:u w:val="single"/>
              </w:rPr>
              <w:t>50,0</w:t>
            </w:r>
          </w:p>
          <w:p w:rsidR="00B445F5" w:rsidRPr="00B445F5" w:rsidRDefault="00B445F5" w:rsidP="00B445F5">
            <w:pPr>
              <w:spacing w:line="240" w:lineRule="auto"/>
              <w:ind w:firstLine="0"/>
              <w:jc w:val="center"/>
              <w:rPr>
                <w:sz w:val="20"/>
              </w:rPr>
            </w:pPr>
            <w:r w:rsidRPr="00B445F5">
              <w:rPr>
                <w:sz w:val="20"/>
              </w:rPr>
              <w:t>75,0</w:t>
            </w:r>
          </w:p>
        </w:tc>
        <w:tc>
          <w:tcPr>
            <w:tcW w:w="851" w:type="dxa"/>
          </w:tcPr>
          <w:p w:rsidR="00B445F5" w:rsidRPr="00B445F5" w:rsidRDefault="00B445F5" w:rsidP="00B445F5">
            <w:pPr>
              <w:spacing w:line="240" w:lineRule="auto"/>
              <w:ind w:firstLine="0"/>
              <w:jc w:val="center"/>
              <w:rPr>
                <w:sz w:val="20"/>
                <w:u w:val="single"/>
              </w:rPr>
            </w:pPr>
            <w:r w:rsidRPr="00B445F5">
              <w:rPr>
                <w:sz w:val="20"/>
                <w:u w:val="single"/>
              </w:rPr>
              <w:t>50</w:t>
            </w:r>
          </w:p>
          <w:p w:rsidR="00B445F5" w:rsidRPr="00B445F5" w:rsidRDefault="00B445F5" w:rsidP="00B445F5">
            <w:pPr>
              <w:spacing w:line="240" w:lineRule="auto"/>
              <w:ind w:firstLine="0"/>
              <w:jc w:val="center"/>
              <w:rPr>
                <w:sz w:val="20"/>
              </w:rPr>
            </w:pPr>
            <w:r w:rsidRPr="00B445F5">
              <w:rPr>
                <w:sz w:val="20"/>
              </w:rPr>
              <w:t>75</w:t>
            </w:r>
          </w:p>
        </w:tc>
      </w:tr>
      <w:tr w:rsidR="00B445F5" w:rsidRPr="00B445F5" w:rsidTr="00992EFF">
        <w:trPr>
          <w:jc w:val="center"/>
        </w:trPr>
        <w:tc>
          <w:tcPr>
            <w:tcW w:w="392" w:type="dxa"/>
            <w:vMerge w:val="restart"/>
          </w:tcPr>
          <w:p w:rsidR="00B445F5" w:rsidRPr="00B445F5" w:rsidRDefault="00B445F5" w:rsidP="00B445F5">
            <w:pPr>
              <w:spacing w:line="240" w:lineRule="auto"/>
              <w:ind w:firstLine="0"/>
              <w:rPr>
                <w:sz w:val="20"/>
              </w:rPr>
            </w:pPr>
            <w:r w:rsidRPr="00B445F5">
              <w:rPr>
                <w:sz w:val="20"/>
              </w:rPr>
              <w:t>2</w:t>
            </w:r>
          </w:p>
        </w:tc>
        <w:tc>
          <w:tcPr>
            <w:tcW w:w="2977" w:type="dxa"/>
          </w:tcPr>
          <w:p w:rsidR="00B445F5" w:rsidRPr="00B445F5" w:rsidRDefault="00B445F5" w:rsidP="00B445F5">
            <w:pPr>
              <w:spacing w:line="240" w:lineRule="auto"/>
              <w:ind w:firstLine="0"/>
              <w:rPr>
                <w:sz w:val="20"/>
              </w:rPr>
            </w:pPr>
            <w:r w:rsidRPr="00B445F5">
              <w:rPr>
                <w:sz w:val="20"/>
              </w:rPr>
              <w:t xml:space="preserve">Турбаза </w:t>
            </w:r>
          </w:p>
          <w:p w:rsidR="00B445F5" w:rsidRPr="00B445F5" w:rsidRDefault="00B445F5" w:rsidP="00B445F5">
            <w:pPr>
              <w:spacing w:line="240" w:lineRule="auto"/>
              <w:ind w:firstLine="0"/>
              <w:rPr>
                <w:sz w:val="20"/>
              </w:rPr>
            </w:pPr>
            <w:r w:rsidRPr="00B445F5">
              <w:rPr>
                <w:sz w:val="20"/>
              </w:rPr>
              <w:t>База отдыха</w:t>
            </w:r>
          </w:p>
          <w:p w:rsidR="00B445F5" w:rsidRPr="00B445F5" w:rsidRDefault="00B445F5" w:rsidP="00B445F5">
            <w:pPr>
              <w:spacing w:line="240" w:lineRule="auto"/>
              <w:ind w:firstLine="0"/>
              <w:rPr>
                <w:sz w:val="20"/>
              </w:rPr>
            </w:pPr>
            <w:r w:rsidRPr="00B445F5">
              <w:rPr>
                <w:sz w:val="20"/>
              </w:rPr>
              <w:t>Детский оздоровительный центр</w:t>
            </w:r>
          </w:p>
        </w:tc>
        <w:tc>
          <w:tcPr>
            <w:tcW w:w="708" w:type="dxa"/>
          </w:tcPr>
          <w:p w:rsidR="00B445F5" w:rsidRPr="00B445F5" w:rsidRDefault="00B445F5" w:rsidP="00B445F5">
            <w:pPr>
              <w:spacing w:line="240" w:lineRule="auto"/>
              <w:ind w:firstLine="0"/>
              <w:jc w:val="center"/>
              <w:rPr>
                <w:sz w:val="20"/>
              </w:rPr>
            </w:pPr>
            <w:r w:rsidRPr="00B445F5">
              <w:rPr>
                <w:sz w:val="20"/>
              </w:rPr>
              <w:t>25</w:t>
            </w:r>
          </w:p>
          <w:p w:rsidR="00B445F5" w:rsidRPr="00B445F5" w:rsidRDefault="00B445F5" w:rsidP="00B445F5">
            <w:pPr>
              <w:spacing w:line="240" w:lineRule="auto"/>
              <w:ind w:firstLine="0"/>
              <w:jc w:val="center"/>
              <w:rPr>
                <w:sz w:val="20"/>
              </w:rPr>
            </w:pPr>
            <w:r w:rsidRPr="00B445F5">
              <w:rPr>
                <w:sz w:val="20"/>
              </w:rPr>
              <w:t>50</w:t>
            </w:r>
          </w:p>
          <w:p w:rsidR="00B445F5" w:rsidRPr="00B445F5" w:rsidRDefault="00B445F5" w:rsidP="00B445F5">
            <w:pPr>
              <w:spacing w:line="240" w:lineRule="auto"/>
              <w:ind w:firstLine="0"/>
              <w:jc w:val="center"/>
              <w:rPr>
                <w:sz w:val="20"/>
              </w:rPr>
            </w:pPr>
            <w:r w:rsidRPr="00B445F5">
              <w:rPr>
                <w:sz w:val="20"/>
              </w:rPr>
              <w:t>150</w:t>
            </w:r>
          </w:p>
        </w:tc>
        <w:tc>
          <w:tcPr>
            <w:tcW w:w="851" w:type="dxa"/>
          </w:tcPr>
          <w:p w:rsidR="00B445F5" w:rsidRPr="00B445F5" w:rsidRDefault="00B445F5" w:rsidP="00B445F5">
            <w:pPr>
              <w:spacing w:line="240" w:lineRule="auto"/>
              <w:ind w:firstLine="0"/>
              <w:jc w:val="center"/>
              <w:rPr>
                <w:sz w:val="20"/>
              </w:rPr>
            </w:pPr>
            <w:r w:rsidRPr="00B445F5">
              <w:rPr>
                <w:sz w:val="20"/>
              </w:rPr>
              <w:t>1 оч</w:t>
            </w:r>
          </w:p>
          <w:p w:rsidR="00B445F5" w:rsidRPr="00B445F5" w:rsidRDefault="00B445F5" w:rsidP="00B445F5">
            <w:pPr>
              <w:spacing w:line="240" w:lineRule="auto"/>
              <w:ind w:firstLine="0"/>
              <w:jc w:val="center"/>
              <w:rPr>
                <w:sz w:val="20"/>
              </w:rPr>
            </w:pPr>
            <w:r w:rsidRPr="00B445F5">
              <w:rPr>
                <w:sz w:val="20"/>
              </w:rPr>
              <w:t>1 оч</w:t>
            </w:r>
          </w:p>
          <w:p w:rsidR="00B445F5" w:rsidRPr="00B445F5" w:rsidRDefault="00B445F5" w:rsidP="00B445F5">
            <w:pPr>
              <w:spacing w:line="240" w:lineRule="auto"/>
              <w:ind w:firstLine="0"/>
              <w:jc w:val="center"/>
              <w:rPr>
                <w:sz w:val="20"/>
              </w:rPr>
            </w:pPr>
            <w:r w:rsidRPr="00B445F5">
              <w:rPr>
                <w:sz w:val="20"/>
              </w:rPr>
              <w:t>рс</w:t>
            </w:r>
          </w:p>
        </w:tc>
        <w:tc>
          <w:tcPr>
            <w:tcW w:w="850" w:type="dxa"/>
          </w:tcPr>
          <w:p w:rsidR="00B445F5" w:rsidRPr="00B445F5" w:rsidRDefault="00B445F5" w:rsidP="00B445F5">
            <w:pPr>
              <w:spacing w:line="240" w:lineRule="auto"/>
              <w:ind w:firstLine="0"/>
              <w:jc w:val="center"/>
              <w:rPr>
                <w:sz w:val="20"/>
              </w:rPr>
            </w:pPr>
            <w:r w:rsidRPr="00B445F5">
              <w:rPr>
                <w:sz w:val="20"/>
              </w:rPr>
              <w:t>0,3</w:t>
            </w:r>
          </w:p>
          <w:p w:rsidR="00B445F5" w:rsidRPr="00B445F5" w:rsidRDefault="00B445F5" w:rsidP="00B445F5">
            <w:pPr>
              <w:spacing w:line="240" w:lineRule="auto"/>
              <w:ind w:firstLine="0"/>
              <w:jc w:val="center"/>
              <w:rPr>
                <w:sz w:val="20"/>
              </w:rPr>
            </w:pPr>
            <w:r w:rsidRPr="00B445F5">
              <w:rPr>
                <w:sz w:val="20"/>
              </w:rPr>
              <w:t>0,5</w:t>
            </w:r>
          </w:p>
          <w:p w:rsidR="00B445F5" w:rsidRPr="00B445F5" w:rsidRDefault="00B445F5" w:rsidP="00B445F5">
            <w:pPr>
              <w:spacing w:line="240" w:lineRule="auto"/>
              <w:ind w:firstLine="0"/>
              <w:jc w:val="center"/>
              <w:rPr>
                <w:sz w:val="20"/>
              </w:rPr>
            </w:pPr>
            <w:r w:rsidRPr="00B445F5">
              <w:rPr>
                <w:sz w:val="20"/>
              </w:rPr>
              <w:t>1,5</w:t>
            </w:r>
          </w:p>
        </w:tc>
        <w:tc>
          <w:tcPr>
            <w:tcW w:w="709" w:type="dxa"/>
          </w:tcPr>
          <w:p w:rsidR="00B445F5" w:rsidRPr="00B445F5" w:rsidRDefault="00B445F5" w:rsidP="00B445F5">
            <w:pPr>
              <w:spacing w:line="240" w:lineRule="auto"/>
              <w:ind w:firstLine="0"/>
              <w:jc w:val="center"/>
              <w:rPr>
                <w:sz w:val="20"/>
              </w:rPr>
            </w:pPr>
            <w:r w:rsidRPr="00B445F5">
              <w:rPr>
                <w:sz w:val="20"/>
              </w:rPr>
              <w:t>0,3</w:t>
            </w:r>
          </w:p>
          <w:p w:rsidR="00B445F5" w:rsidRPr="00B445F5" w:rsidRDefault="00B445F5" w:rsidP="00B445F5">
            <w:pPr>
              <w:spacing w:line="240" w:lineRule="auto"/>
              <w:ind w:firstLine="0"/>
              <w:jc w:val="center"/>
              <w:rPr>
                <w:sz w:val="20"/>
              </w:rPr>
            </w:pPr>
            <w:r w:rsidRPr="00B445F5">
              <w:rPr>
                <w:sz w:val="20"/>
              </w:rPr>
              <w:t>0,5</w:t>
            </w:r>
          </w:p>
          <w:p w:rsidR="00B445F5" w:rsidRPr="00B445F5" w:rsidRDefault="00B445F5" w:rsidP="00B445F5">
            <w:pPr>
              <w:spacing w:line="240" w:lineRule="auto"/>
              <w:ind w:firstLine="0"/>
              <w:jc w:val="center"/>
              <w:rPr>
                <w:sz w:val="20"/>
              </w:rPr>
            </w:pPr>
            <w:r w:rsidRPr="00B445F5">
              <w:rPr>
                <w:sz w:val="20"/>
              </w:rPr>
              <w:t>1,5</w:t>
            </w:r>
          </w:p>
        </w:tc>
        <w:tc>
          <w:tcPr>
            <w:tcW w:w="850" w:type="dxa"/>
          </w:tcPr>
          <w:p w:rsidR="00B445F5" w:rsidRPr="00B445F5" w:rsidRDefault="00B445F5" w:rsidP="00B445F5">
            <w:pPr>
              <w:spacing w:line="240" w:lineRule="auto"/>
              <w:ind w:firstLine="0"/>
              <w:jc w:val="center"/>
              <w:rPr>
                <w:sz w:val="20"/>
              </w:rPr>
            </w:pPr>
            <w:r w:rsidRPr="00B445F5">
              <w:rPr>
                <w:sz w:val="20"/>
              </w:rPr>
              <w:t>0,0</w:t>
            </w:r>
          </w:p>
          <w:p w:rsidR="00B445F5" w:rsidRPr="00B445F5" w:rsidRDefault="00B445F5" w:rsidP="00B445F5">
            <w:pPr>
              <w:spacing w:line="240" w:lineRule="auto"/>
              <w:ind w:firstLine="0"/>
              <w:jc w:val="center"/>
              <w:rPr>
                <w:sz w:val="20"/>
              </w:rPr>
            </w:pPr>
            <w:r w:rsidRPr="00B445F5">
              <w:rPr>
                <w:sz w:val="20"/>
              </w:rPr>
              <w:t>1,0</w:t>
            </w:r>
          </w:p>
          <w:p w:rsidR="00B445F5" w:rsidRPr="00B445F5" w:rsidRDefault="00B445F5" w:rsidP="00B445F5">
            <w:pPr>
              <w:spacing w:line="240" w:lineRule="auto"/>
              <w:ind w:firstLine="0"/>
              <w:jc w:val="center"/>
              <w:rPr>
                <w:sz w:val="20"/>
              </w:rPr>
            </w:pPr>
            <w:r w:rsidRPr="00B445F5">
              <w:rPr>
                <w:sz w:val="20"/>
              </w:rPr>
              <w:t>3,0</w:t>
            </w:r>
          </w:p>
        </w:tc>
        <w:tc>
          <w:tcPr>
            <w:tcW w:w="851" w:type="dxa"/>
          </w:tcPr>
          <w:p w:rsidR="00B445F5" w:rsidRPr="00B445F5" w:rsidRDefault="00B445F5" w:rsidP="00B445F5">
            <w:pPr>
              <w:spacing w:line="240" w:lineRule="auto"/>
              <w:ind w:firstLine="0"/>
              <w:jc w:val="center"/>
              <w:rPr>
                <w:sz w:val="20"/>
              </w:rPr>
            </w:pPr>
            <w:r w:rsidRPr="00B445F5">
              <w:rPr>
                <w:sz w:val="20"/>
              </w:rPr>
              <w:t>5,0</w:t>
            </w:r>
          </w:p>
          <w:p w:rsidR="00B445F5" w:rsidRPr="00B445F5" w:rsidRDefault="00B445F5" w:rsidP="00B445F5">
            <w:pPr>
              <w:spacing w:line="240" w:lineRule="auto"/>
              <w:ind w:firstLine="0"/>
              <w:jc w:val="center"/>
              <w:rPr>
                <w:sz w:val="20"/>
              </w:rPr>
            </w:pPr>
            <w:r w:rsidRPr="00B445F5">
              <w:rPr>
                <w:sz w:val="20"/>
              </w:rPr>
              <w:t>10,0</w:t>
            </w:r>
          </w:p>
          <w:p w:rsidR="00B445F5" w:rsidRPr="00B445F5" w:rsidRDefault="00B445F5" w:rsidP="00B445F5">
            <w:pPr>
              <w:spacing w:line="240" w:lineRule="auto"/>
              <w:ind w:firstLine="0"/>
              <w:jc w:val="center"/>
              <w:rPr>
                <w:sz w:val="20"/>
              </w:rPr>
            </w:pPr>
            <w:r w:rsidRPr="00B445F5">
              <w:rPr>
                <w:sz w:val="20"/>
              </w:rPr>
              <w:t>30,0</w:t>
            </w:r>
          </w:p>
        </w:tc>
        <w:tc>
          <w:tcPr>
            <w:tcW w:w="851" w:type="dxa"/>
          </w:tcPr>
          <w:p w:rsidR="00B445F5" w:rsidRPr="00B445F5" w:rsidRDefault="00B445F5" w:rsidP="00B445F5">
            <w:pPr>
              <w:spacing w:line="240" w:lineRule="auto"/>
              <w:ind w:firstLine="0"/>
              <w:jc w:val="center"/>
              <w:rPr>
                <w:sz w:val="20"/>
              </w:rPr>
            </w:pPr>
            <w:r w:rsidRPr="00B445F5">
              <w:rPr>
                <w:sz w:val="20"/>
              </w:rPr>
              <w:t>5</w:t>
            </w:r>
          </w:p>
          <w:p w:rsidR="00B445F5" w:rsidRPr="00B445F5" w:rsidRDefault="00B445F5" w:rsidP="00B445F5">
            <w:pPr>
              <w:spacing w:line="240" w:lineRule="auto"/>
              <w:ind w:firstLine="0"/>
              <w:jc w:val="center"/>
              <w:rPr>
                <w:sz w:val="20"/>
              </w:rPr>
            </w:pPr>
            <w:r w:rsidRPr="00B445F5">
              <w:rPr>
                <w:sz w:val="20"/>
              </w:rPr>
              <w:t>10</w:t>
            </w:r>
          </w:p>
          <w:p w:rsidR="00B445F5" w:rsidRPr="00B445F5" w:rsidRDefault="00B445F5" w:rsidP="00B445F5">
            <w:pPr>
              <w:spacing w:line="240" w:lineRule="auto"/>
              <w:ind w:firstLine="0"/>
              <w:jc w:val="center"/>
              <w:rPr>
                <w:sz w:val="20"/>
              </w:rPr>
            </w:pPr>
            <w:r w:rsidRPr="00B445F5">
              <w:rPr>
                <w:sz w:val="20"/>
              </w:rPr>
              <w:t>150</w:t>
            </w:r>
          </w:p>
        </w:tc>
      </w:tr>
      <w:tr w:rsidR="00B445F5" w:rsidRPr="00B445F5" w:rsidTr="00992EFF">
        <w:trPr>
          <w:trHeight w:val="409"/>
          <w:jc w:val="center"/>
        </w:trPr>
        <w:tc>
          <w:tcPr>
            <w:tcW w:w="392" w:type="dxa"/>
            <w:vMerge/>
          </w:tcPr>
          <w:p w:rsidR="00B445F5" w:rsidRPr="00B445F5" w:rsidRDefault="00B445F5" w:rsidP="00B445F5">
            <w:pPr>
              <w:spacing w:line="240" w:lineRule="auto"/>
              <w:ind w:firstLine="0"/>
              <w:rPr>
                <w:sz w:val="20"/>
              </w:rPr>
            </w:pPr>
          </w:p>
        </w:tc>
        <w:tc>
          <w:tcPr>
            <w:tcW w:w="2977" w:type="dxa"/>
          </w:tcPr>
          <w:p w:rsidR="00B445F5" w:rsidRPr="00B445F5" w:rsidRDefault="00B445F5" w:rsidP="00B445F5">
            <w:pPr>
              <w:spacing w:line="240" w:lineRule="auto"/>
              <w:ind w:firstLine="0"/>
              <w:rPr>
                <w:sz w:val="20"/>
              </w:rPr>
            </w:pPr>
            <w:r w:rsidRPr="00B445F5">
              <w:rPr>
                <w:sz w:val="20"/>
              </w:rPr>
              <w:t xml:space="preserve">Итого      </w:t>
            </w:r>
            <w:r w:rsidRPr="00B445F5">
              <w:rPr>
                <w:sz w:val="20"/>
                <w:u w:val="single"/>
              </w:rPr>
              <w:t>1 оч</w:t>
            </w:r>
          </w:p>
          <w:p w:rsidR="00B445F5" w:rsidRPr="00B445F5" w:rsidRDefault="00B445F5" w:rsidP="00B445F5">
            <w:pPr>
              <w:spacing w:line="240" w:lineRule="auto"/>
              <w:ind w:firstLine="0"/>
              <w:rPr>
                <w:sz w:val="20"/>
              </w:rPr>
            </w:pPr>
            <w:r w:rsidRPr="00B445F5">
              <w:rPr>
                <w:sz w:val="20"/>
              </w:rPr>
              <w:t xml:space="preserve">                 РС</w:t>
            </w:r>
          </w:p>
        </w:tc>
        <w:tc>
          <w:tcPr>
            <w:tcW w:w="708" w:type="dxa"/>
          </w:tcPr>
          <w:p w:rsidR="00B445F5" w:rsidRPr="00B445F5" w:rsidRDefault="00B445F5" w:rsidP="00B445F5">
            <w:pPr>
              <w:spacing w:line="240" w:lineRule="auto"/>
              <w:ind w:firstLine="0"/>
              <w:jc w:val="center"/>
              <w:rPr>
                <w:sz w:val="20"/>
              </w:rPr>
            </w:pPr>
          </w:p>
        </w:tc>
        <w:tc>
          <w:tcPr>
            <w:tcW w:w="851" w:type="dxa"/>
          </w:tcPr>
          <w:p w:rsidR="00B445F5" w:rsidRPr="00B445F5" w:rsidRDefault="00B445F5" w:rsidP="00B445F5">
            <w:pPr>
              <w:spacing w:line="240" w:lineRule="auto"/>
              <w:ind w:firstLine="0"/>
              <w:jc w:val="center"/>
              <w:rPr>
                <w:sz w:val="20"/>
              </w:rPr>
            </w:pPr>
          </w:p>
        </w:tc>
        <w:tc>
          <w:tcPr>
            <w:tcW w:w="850" w:type="dxa"/>
          </w:tcPr>
          <w:p w:rsidR="00B445F5" w:rsidRPr="00B445F5" w:rsidRDefault="00B445F5" w:rsidP="00B445F5">
            <w:pPr>
              <w:spacing w:line="240" w:lineRule="auto"/>
              <w:ind w:firstLine="0"/>
              <w:jc w:val="center"/>
              <w:rPr>
                <w:sz w:val="20"/>
                <w:u w:val="single"/>
              </w:rPr>
            </w:pPr>
            <w:r w:rsidRPr="00B445F5">
              <w:rPr>
                <w:sz w:val="20"/>
                <w:u w:val="single"/>
              </w:rPr>
              <w:t>0,8</w:t>
            </w:r>
          </w:p>
          <w:p w:rsidR="00B445F5" w:rsidRPr="00B445F5" w:rsidRDefault="00B445F5" w:rsidP="00B445F5">
            <w:pPr>
              <w:spacing w:line="240" w:lineRule="auto"/>
              <w:ind w:firstLine="0"/>
              <w:jc w:val="center"/>
              <w:rPr>
                <w:sz w:val="20"/>
              </w:rPr>
            </w:pPr>
            <w:r w:rsidRPr="00B445F5">
              <w:rPr>
                <w:sz w:val="20"/>
              </w:rPr>
              <w:t>2,3</w:t>
            </w:r>
          </w:p>
        </w:tc>
        <w:tc>
          <w:tcPr>
            <w:tcW w:w="709" w:type="dxa"/>
          </w:tcPr>
          <w:p w:rsidR="00B445F5" w:rsidRPr="00B445F5" w:rsidRDefault="00B445F5" w:rsidP="00B445F5">
            <w:pPr>
              <w:spacing w:line="240" w:lineRule="auto"/>
              <w:ind w:firstLine="0"/>
              <w:jc w:val="center"/>
              <w:rPr>
                <w:sz w:val="20"/>
                <w:u w:val="single"/>
              </w:rPr>
            </w:pPr>
            <w:r w:rsidRPr="00B445F5">
              <w:rPr>
                <w:sz w:val="20"/>
                <w:u w:val="single"/>
              </w:rPr>
              <w:t>0,8</w:t>
            </w:r>
          </w:p>
          <w:p w:rsidR="00B445F5" w:rsidRPr="00B445F5" w:rsidRDefault="00B445F5" w:rsidP="00B445F5">
            <w:pPr>
              <w:spacing w:line="240" w:lineRule="auto"/>
              <w:ind w:firstLine="0"/>
              <w:jc w:val="center"/>
              <w:rPr>
                <w:sz w:val="20"/>
              </w:rPr>
            </w:pPr>
            <w:r w:rsidRPr="00B445F5">
              <w:rPr>
                <w:sz w:val="20"/>
              </w:rPr>
              <w:t>2,3</w:t>
            </w:r>
          </w:p>
        </w:tc>
        <w:tc>
          <w:tcPr>
            <w:tcW w:w="850" w:type="dxa"/>
          </w:tcPr>
          <w:p w:rsidR="00B445F5" w:rsidRPr="00B445F5" w:rsidRDefault="00B445F5" w:rsidP="00B445F5">
            <w:pPr>
              <w:spacing w:line="240" w:lineRule="auto"/>
              <w:ind w:firstLine="0"/>
              <w:jc w:val="center"/>
              <w:rPr>
                <w:sz w:val="20"/>
              </w:rPr>
            </w:pPr>
            <w:r w:rsidRPr="00B445F5">
              <w:rPr>
                <w:sz w:val="20"/>
                <w:u w:val="single"/>
              </w:rPr>
              <w:t>1,6</w:t>
            </w:r>
          </w:p>
          <w:p w:rsidR="00B445F5" w:rsidRPr="00B445F5" w:rsidRDefault="00B445F5" w:rsidP="00B445F5">
            <w:pPr>
              <w:spacing w:line="240" w:lineRule="auto"/>
              <w:ind w:firstLine="0"/>
              <w:jc w:val="center"/>
              <w:rPr>
                <w:sz w:val="20"/>
              </w:rPr>
            </w:pPr>
            <w:r w:rsidRPr="00B445F5">
              <w:rPr>
                <w:sz w:val="20"/>
              </w:rPr>
              <w:t>4,6</w:t>
            </w:r>
          </w:p>
        </w:tc>
        <w:tc>
          <w:tcPr>
            <w:tcW w:w="851" w:type="dxa"/>
          </w:tcPr>
          <w:p w:rsidR="00B445F5" w:rsidRPr="00B445F5" w:rsidRDefault="00B445F5" w:rsidP="00B445F5">
            <w:pPr>
              <w:spacing w:line="240" w:lineRule="auto"/>
              <w:ind w:firstLine="0"/>
              <w:jc w:val="center"/>
              <w:rPr>
                <w:sz w:val="20"/>
                <w:u w:val="single"/>
              </w:rPr>
            </w:pPr>
            <w:r w:rsidRPr="00B445F5">
              <w:rPr>
                <w:sz w:val="20"/>
                <w:u w:val="single"/>
              </w:rPr>
              <w:t>15,0</w:t>
            </w:r>
          </w:p>
          <w:p w:rsidR="00B445F5" w:rsidRPr="00B445F5" w:rsidRDefault="00B445F5" w:rsidP="00B445F5">
            <w:pPr>
              <w:spacing w:line="240" w:lineRule="auto"/>
              <w:ind w:firstLine="0"/>
              <w:jc w:val="center"/>
              <w:rPr>
                <w:sz w:val="20"/>
              </w:rPr>
            </w:pPr>
            <w:r w:rsidRPr="00B445F5">
              <w:rPr>
                <w:sz w:val="20"/>
              </w:rPr>
              <w:t>45,0</w:t>
            </w:r>
          </w:p>
        </w:tc>
        <w:tc>
          <w:tcPr>
            <w:tcW w:w="851" w:type="dxa"/>
          </w:tcPr>
          <w:p w:rsidR="00B445F5" w:rsidRPr="00B445F5" w:rsidRDefault="00B445F5" w:rsidP="00B445F5">
            <w:pPr>
              <w:spacing w:line="240" w:lineRule="auto"/>
              <w:ind w:firstLine="0"/>
              <w:jc w:val="center"/>
              <w:rPr>
                <w:sz w:val="20"/>
                <w:u w:val="single"/>
              </w:rPr>
            </w:pPr>
            <w:r w:rsidRPr="00B445F5">
              <w:rPr>
                <w:sz w:val="20"/>
                <w:u w:val="single"/>
              </w:rPr>
              <w:t>15</w:t>
            </w:r>
          </w:p>
          <w:p w:rsidR="00B445F5" w:rsidRPr="00B445F5" w:rsidRDefault="00B445F5" w:rsidP="00B445F5">
            <w:pPr>
              <w:spacing w:line="240" w:lineRule="auto"/>
              <w:ind w:firstLine="0"/>
              <w:jc w:val="center"/>
              <w:rPr>
                <w:sz w:val="20"/>
              </w:rPr>
            </w:pPr>
            <w:r w:rsidRPr="00B445F5">
              <w:rPr>
                <w:sz w:val="20"/>
              </w:rPr>
              <w:t>165</w:t>
            </w:r>
          </w:p>
        </w:tc>
      </w:tr>
      <w:tr w:rsidR="00B445F5" w:rsidRPr="00B445F5" w:rsidTr="00992EFF">
        <w:trPr>
          <w:trHeight w:val="475"/>
          <w:jc w:val="center"/>
        </w:trPr>
        <w:tc>
          <w:tcPr>
            <w:tcW w:w="3369" w:type="dxa"/>
            <w:gridSpan w:val="2"/>
          </w:tcPr>
          <w:p w:rsidR="00B445F5" w:rsidRPr="00B445F5" w:rsidRDefault="00B445F5" w:rsidP="00B445F5">
            <w:pPr>
              <w:spacing w:line="240" w:lineRule="auto"/>
              <w:ind w:firstLine="0"/>
              <w:rPr>
                <w:sz w:val="20"/>
              </w:rPr>
            </w:pPr>
            <w:r w:rsidRPr="00B445F5">
              <w:rPr>
                <w:sz w:val="20"/>
              </w:rPr>
              <w:t xml:space="preserve">Итого на конец расчетного срока                                       </w:t>
            </w:r>
          </w:p>
          <w:p w:rsidR="00B445F5" w:rsidRPr="00B445F5" w:rsidRDefault="00B445F5" w:rsidP="00B445F5">
            <w:pPr>
              <w:spacing w:line="240" w:lineRule="auto"/>
              <w:ind w:firstLine="0"/>
              <w:rPr>
                <w:sz w:val="20"/>
              </w:rPr>
            </w:pPr>
          </w:p>
        </w:tc>
        <w:tc>
          <w:tcPr>
            <w:tcW w:w="708" w:type="dxa"/>
          </w:tcPr>
          <w:p w:rsidR="00B445F5" w:rsidRPr="00B445F5" w:rsidRDefault="00B445F5" w:rsidP="00B445F5">
            <w:pPr>
              <w:spacing w:line="240" w:lineRule="auto"/>
              <w:ind w:firstLine="0"/>
              <w:jc w:val="center"/>
              <w:rPr>
                <w:sz w:val="20"/>
              </w:rPr>
            </w:pPr>
          </w:p>
        </w:tc>
        <w:tc>
          <w:tcPr>
            <w:tcW w:w="851" w:type="dxa"/>
          </w:tcPr>
          <w:p w:rsidR="00B445F5" w:rsidRPr="00B445F5" w:rsidRDefault="00B445F5" w:rsidP="00B445F5">
            <w:pPr>
              <w:spacing w:line="240" w:lineRule="auto"/>
              <w:ind w:firstLine="0"/>
              <w:jc w:val="center"/>
              <w:rPr>
                <w:sz w:val="20"/>
              </w:rPr>
            </w:pPr>
          </w:p>
        </w:tc>
        <w:tc>
          <w:tcPr>
            <w:tcW w:w="850" w:type="dxa"/>
          </w:tcPr>
          <w:p w:rsidR="00B445F5" w:rsidRPr="00B445F5" w:rsidRDefault="00B445F5" w:rsidP="00B445F5">
            <w:pPr>
              <w:spacing w:line="240" w:lineRule="auto"/>
              <w:ind w:firstLine="0"/>
              <w:jc w:val="center"/>
              <w:rPr>
                <w:sz w:val="20"/>
              </w:rPr>
            </w:pPr>
            <w:r w:rsidRPr="00B445F5">
              <w:rPr>
                <w:sz w:val="20"/>
              </w:rPr>
              <w:t>9,8</w:t>
            </w:r>
          </w:p>
        </w:tc>
        <w:tc>
          <w:tcPr>
            <w:tcW w:w="709" w:type="dxa"/>
          </w:tcPr>
          <w:p w:rsidR="00B445F5" w:rsidRPr="00B445F5" w:rsidRDefault="00B445F5" w:rsidP="00B445F5">
            <w:pPr>
              <w:spacing w:line="240" w:lineRule="auto"/>
              <w:ind w:firstLine="0"/>
              <w:jc w:val="center"/>
              <w:rPr>
                <w:sz w:val="20"/>
              </w:rPr>
            </w:pPr>
            <w:r w:rsidRPr="00B445F5">
              <w:rPr>
                <w:sz w:val="20"/>
              </w:rPr>
              <w:t>6,1</w:t>
            </w:r>
          </w:p>
        </w:tc>
        <w:tc>
          <w:tcPr>
            <w:tcW w:w="850" w:type="dxa"/>
          </w:tcPr>
          <w:p w:rsidR="00B445F5" w:rsidRPr="00B445F5" w:rsidRDefault="00B445F5" w:rsidP="00B445F5">
            <w:pPr>
              <w:spacing w:line="240" w:lineRule="auto"/>
              <w:ind w:firstLine="0"/>
              <w:jc w:val="center"/>
              <w:rPr>
                <w:sz w:val="20"/>
              </w:rPr>
            </w:pPr>
            <w:r w:rsidRPr="00B445F5">
              <w:rPr>
                <w:sz w:val="20"/>
              </w:rPr>
              <w:t>12,2</w:t>
            </w:r>
          </w:p>
        </w:tc>
        <w:tc>
          <w:tcPr>
            <w:tcW w:w="851" w:type="dxa"/>
          </w:tcPr>
          <w:p w:rsidR="00B445F5" w:rsidRPr="00B445F5" w:rsidRDefault="00B445F5" w:rsidP="00B445F5">
            <w:pPr>
              <w:spacing w:line="240" w:lineRule="auto"/>
              <w:ind w:firstLine="0"/>
              <w:jc w:val="center"/>
              <w:rPr>
                <w:sz w:val="20"/>
              </w:rPr>
            </w:pPr>
            <w:r w:rsidRPr="00B445F5">
              <w:rPr>
                <w:sz w:val="20"/>
              </w:rPr>
              <w:t>120,0</w:t>
            </w:r>
          </w:p>
        </w:tc>
        <w:tc>
          <w:tcPr>
            <w:tcW w:w="851" w:type="dxa"/>
          </w:tcPr>
          <w:p w:rsidR="00B445F5" w:rsidRPr="00B445F5" w:rsidRDefault="00B445F5" w:rsidP="00B445F5">
            <w:pPr>
              <w:spacing w:line="240" w:lineRule="auto"/>
              <w:ind w:firstLine="0"/>
              <w:jc w:val="center"/>
              <w:rPr>
                <w:sz w:val="20"/>
              </w:rPr>
            </w:pPr>
            <w:r w:rsidRPr="00B445F5">
              <w:rPr>
                <w:sz w:val="20"/>
              </w:rPr>
              <w:t>240</w:t>
            </w:r>
          </w:p>
        </w:tc>
      </w:tr>
    </w:tbl>
    <w:p w:rsidR="00B445F5" w:rsidRPr="00B445F5" w:rsidRDefault="00B445F5" w:rsidP="00B445F5">
      <w:pPr>
        <w:ind w:firstLine="567"/>
        <w:jc w:val="center"/>
        <w:rPr>
          <w:rFonts w:ascii="Arial" w:hAnsi="Arial" w:cs="Arial"/>
        </w:rPr>
      </w:pPr>
    </w:p>
    <w:p w:rsidR="00B445F5" w:rsidRPr="00B445F5" w:rsidRDefault="00B445F5" w:rsidP="00B445F5">
      <w:pPr>
        <w:spacing w:line="240" w:lineRule="auto"/>
        <w:ind w:firstLine="567"/>
        <w:rPr>
          <w:szCs w:val="24"/>
        </w:rPr>
      </w:pPr>
      <w:r w:rsidRPr="00B445F5">
        <w:rPr>
          <w:szCs w:val="24"/>
        </w:rPr>
        <w:t>Базовый населенный пункт д. Улеево. Дополнительно к сети культурно-бытового обслуживания села размещаем центр обслуживания отдыхающих в составе которого:</w:t>
      </w:r>
    </w:p>
    <w:p w:rsidR="00B445F5" w:rsidRPr="00B445F5" w:rsidRDefault="00B445F5" w:rsidP="00B445F5">
      <w:pPr>
        <w:spacing w:line="240" w:lineRule="auto"/>
        <w:ind w:firstLine="567"/>
        <w:rPr>
          <w:szCs w:val="24"/>
        </w:rPr>
      </w:pPr>
      <w:r w:rsidRPr="00B445F5">
        <w:rPr>
          <w:szCs w:val="24"/>
        </w:rPr>
        <w:t>- кафе на 15 мест, ресторан на 30 мест с танцверандой на 120 мест</w:t>
      </w:r>
    </w:p>
    <w:p w:rsidR="00B445F5" w:rsidRPr="00B445F5" w:rsidRDefault="00B445F5" w:rsidP="00B445F5">
      <w:pPr>
        <w:spacing w:line="240" w:lineRule="auto"/>
        <w:ind w:firstLine="567"/>
        <w:rPr>
          <w:szCs w:val="24"/>
        </w:rPr>
      </w:pPr>
      <w:r w:rsidRPr="00B445F5">
        <w:rPr>
          <w:szCs w:val="24"/>
        </w:rPr>
        <w:t>- магазин товаров повседневного спроса торговой площадью 50 м2</w:t>
      </w:r>
    </w:p>
    <w:p w:rsidR="00B445F5" w:rsidRPr="00B445F5" w:rsidRDefault="00B445F5" w:rsidP="00B445F5">
      <w:pPr>
        <w:spacing w:line="240" w:lineRule="auto"/>
        <w:ind w:firstLine="567"/>
        <w:rPr>
          <w:szCs w:val="24"/>
        </w:rPr>
      </w:pPr>
      <w:r w:rsidRPr="00B445F5">
        <w:rPr>
          <w:szCs w:val="24"/>
        </w:rPr>
        <w:t>- КБО на 7 р. мест</w:t>
      </w:r>
    </w:p>
    <w:p w:rsidR="00B445F5" w:rsidRPr="00B445F5" w:rsidRDefault="00B445F5" w:rsidP="00B445F5">
      <w:pPr>
        <w:spacing w:line="240" w:lineRule="auto"/>
        <w:ind w:firstLine="567"/>
        <w:rPr>
          <w:szCs w:val="24"/>
        </w:rPr>
      </w:pPr>
      <w:r w:rsidRPr="00B445F5">
        <w:rPr>
          <w:szCs w:val="24"/>
        </w:rPr>
        <w:t>-интернет центр,</w:t>
      </w:r>
    </w:p>
    <w:p w:rsidR="00B445F5" w:rsidRPr="00B445F5" w:rsidRDefault="00B445F5" w:rsidP="00B445F5">
      <w:pPr>
        <w:spacing w:line="240" w:lineRule="auto"/>
        <w:ind w:firstLine="567"/>
        <w:rPr>
          <w:szCs w:val="24"/>
        </w:rPr>
      </w:pPr>
      <w:r w:rsidRPr="00B445F5">
        <w:rPr>
          <w:szCs w:val="24"/>
        </w:rPr>
        <w:t>-кабинет врача,</w:t>
      </w:r>
    </w:p>
    <w:p w:rsidR="00B445F5" w:rsidRPr="00B445F5" w:rsidRDefault="00B445F5" w:rsidP="00B445F5">
      <w:pPr>
        <w:spacing w:line="240" w:lineRule="auto"/>
        <w:ind w:firstLine="567"/>
        <w:rPr>
          <w:szCs w:val="24"/>
        </w:rPr>
      </w:pPr>
      <w:r w:rsidRPr="00B445F5">
        <w:rPr>
          <w:szCs w:val="24"/>
        </w:rPr>
        <w:t>-киноконцертный зал на 180 мест,</w:t>
      </w:r>
    </w:p>
    <w:p w:rsidR="00B445F5" w:rsidRPr="00B445F5" w:rsidRDefault="00B445F5" w:rsidP="00B445F5">
      <w:pPr>
        <w:spacing w:line="240" w:lineRule="auto"/>
        <w:ind w:firstLine="567"/>
        <w:rPr>
          <w:szCs w:val="24"/>
        </w:rPr>
      </w:pPr>
      <w:r w:rsidRPr="00B445F5">
        <w:rPr>
          <w:szCs w:val="24"/>
        </w:rPr>
        <w:t>- спортзал на 60 м2 площади пола</w:t>
      </w:r>
    </w:p>
    <w:p w:rsidR="00B445F5" w:rsidRPr="00B445F5" w:rsidRDefault="00B445F5" w:rsidP="00B445F5">
      <w:pPr>
        <w:spacing w:line="240" w:lineRule="auto"/>
        <w:ind w:firstLine="567"/>
        <w:rPr>
          <w:szCs w:val="24"/>
        </w:rPr>
      </w:pPr>
      <w:r w:rsidRPr="00B445F5">
        <w:rPr>
          <w:szCs w:val="24"/>
        </w:rPr>
        <w:t>- бассейн на 60 м2 зеркала воды</w:t>
      </w:r>
    </w:p>
    <w:p w:rsidR="00B445F5" w:rsidRPr="00B445F5" w:rsidRDefault="00B445F5" w:rsidP="00B445F5">
      <w:pPr>
        <w:spacing w:line="240" w:lineRule="auto"/>
        <w:ind w:firstLine="567"/>
        <w:rPr>
          <w:szCs w:val="24"/>
        </w:rPr>
      </w:pPr>
      <w:r w:rsidRPr="00B445F5">
        <w:rPr>
          <w:szCs w:val="24"/>
        </w:rPr>
        <w:t>- отделение связи</w:t>
      </w:r>
    </w:p>
    <w:p w:rsidR="00B445F5" w:rsidRPr="00B445F5" w:rsidRDefault="00B445F5" w:rsidP="00B445F5">
      <w:pPr>
        <w:spacing w:line="240" w:lineRule="auto"/>
        <w:ind w:firstLine="567"/>
        <w:rPr>
          <w:szCs w:val="24"/>
        </w:rPr>
      </w:pPr>
      <w:r w:rsidRPr="00B445F5">
        <w:rPr>
          <w:szCs w:val="24"/>
        </w:rPr>
        <w:t>- сауна на 5 п. мест</w:t>
      </w:r>
    </w:p>
    <w:p w:rsidR="00B445F5" w:rsidRPr="00B445F5" w:rsidRDefault="00B445F5" w:rsidP="00B445F5">
      <w:pPr>
        <w:spacing w:line="240" w:lineRule="auto"/>
        <w:ind w:firstLine="567"/>
        <w:rPr>
          <w:szCs w:val="24"/>
        </w:rPr>
      </w:pPr>
      <w:r w:rsidRPr="00B445F5">
        <w:rPr>
          <w:szCs w:val="24"/>
        </w:rPr>
        <w:t>-лодочная станция</w:t>
      </w:r>
    </w:p>
    <w:p w:rsidR="00B445F5" w:rsidRPr="00B445F5" w:rsidRDefault="00B445F5" w:rsidP="00B445F5">
      <w:pPr>
        <w:spacing w:line="240" w:lineRule="auto"/>
        <w:ind w:firstLine="567"/>
        <w:rPr>
          <w:szCs w:val="24"/>
        </w:rPr>
      </w:pPr>
      <w:r w:rsidRPr="00B445F5">
        <w:rPr>
          <w:szCs w:val="24"/>
        </w:rPr>
        <w:t>-спортивная площадка-22  шт.</w:t>
      </w:r>
    </w:p>
    <w:p w:rsidR="00B445F5" w:rsidRPr="00B445F5" w:rsidRDefault="00B445F5" w:rsidP="00B445F5">
      <w:pPr>
        <w:spacing w:line="240" w:lineRule="auto"/>
        <w:ind w:firstLine="567"/>
        <w:rPr>
          <w:szCs w:val="24"/>
        </w:rPr>
      </w:pPr>
      <w:r w:rsidRPr="00B445F5">
        <w:rPr>
          <w:szCs w:val="24"/>
        </w:rPr>
        <w:t>Пляжи размещаются на берегу реки на 1 очередь потребуются 0,2 га, на расчетный срок 0,3 га.</w:t>
      </w:r>
    </w:p>
    <w:p w:rsidR="00B445F5" w:rsidRPr="00B445F5" w:rsidRDefault="00B445F5" w:rsidP="00B445F5">
      <w:pPr>
        <w:spacing w:line="240" w:lineRule="auto"/>
        <w:ind w:firstLine="567"/>
        <w:rPr>
          <w:szCs w:val="24"/>
        </w:rPr>
      </w:pPr>
      <w:r w:rsidRPr="00B445F5">
        <w:rPr>
          <w:szCs w:val="24"/>
        </w:rPr>
        <w:t>Протяженность пляжной береговой полосы на 1 очередь-0,05 км, на расчетный срок 0,09 км, лесопарковый пояс -12,5 га и лес для прогулок-120 га.</w:t>
      </w:r>
    </w:p>
    <w:p w:rsidR="00B445F5" w:rsidRPr="00B445F5" w:rsidRDefault="00B445F5" w:rsidP="00B445F5">
      <w:pPr>
        <w:shd w:val="clear" w:color="auto" w:fill="FFFFFF"/>
        <w:spacing w:line="240" w:lineRule="auto"/>
        <w:ind w:left="226" w:firstLine="115"/>
        <w:rPr>
          <w:spacing w:val="-1"/>
          <w:szCs w:val="24"/>
        </w:rPr>
      </w:pPr>
    </w:p>
    <w:p w:rsidR="00B445F5" w:rsidRPr="00B445F5" w:rsidRDefault="00B445F5" w:rsidP="00B445F5">
      <w:pPr>
        <w:spacing w:line="240" w:lineRule="auto"/>
        <w:jc w:val="center"/>
        <w:rPr>
          <w:b/>
          <w:bCs/>
          <w:szCs w:val="24"/>
        </w:rPr>
      </w:pPr>
      <w:r w:rsidRPr="00B445F5">
        <w:rPr>
          <w:b/>
          <w:bCs/>
          <w:szCs w:val="24"/>
        </w:rPr>
        <w:t>Расчет объектов обслуживания открытой сети для участка № 2</w:t>
      </w:r>
    </w:p>
    <w:p w:rsidR="00B445F5" w:rsidRPr="00B445F5" w:rsidRDefault="00B445F5" w:rsidP="00B445F5">
      <w:pPr>
        <w:spacing w:line="240" w:lineRule="auto"/>
        <w:jc w:val="center"/>
      </w:pPr>
      <w:r w:rsidRPr="00B445F5">
        <w:t>Отдых 600, обсл.перс.240, неорг.отдых 500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361"/>
        <w:gridCol w:w="1223"/>
        <w:gridCol w:w="1045"/>
        <w:gridCol w:w="1134"/>
        <w:gridCol w:w="1275"/>
      </w:tblGrid>
      <w:tr w:rsidR="00B445F5" w:rsidRPr="00B445F5" w:rsidTr="00992EFF">
        <w:trPr>
          <w:jc w:val="center"/>
        </w:trPr>
        <w:tc>
          <w:tcPr>
            <w:tcW w:w="4361" w:type="dxa"/>
          </w:tcPr>
          <w:p w:rsidR="00B445F5" w:rsidRPr="00B445F5" w:rsidRDefault="00B445F5" w:rsidP="00B445F5">
            <w:pPr>
              <w:spacing w:line="240" w:lineRule="auto"/>
              <w:ind w:firstLine="0"/>
              <w:jc w:val="center"/>
              <w:rPr>
                <w:sz w:val="20"/>
              </w:rPr>
            </w:pPr>
            <w:r w:rsidRPr="00B445F5">
              <w:rPr>
                <w:sz w:val="20"/>
              </w:rPr>
              <w:t>Наименование</w:t>
            </w:r>
          </w:p>
        </w:tc>
        <w:tc>
          <w:tcPr>
            <w:tcW w:w="1223" w:type="dxa"/>
          </w:tcPr>
          <w:p w:rsidR="00B445F5" w:rsidRPr="00B445F5" w:rsidRDefault="00B445F5" w:rsidP="00B445F5">
            <w:pPr>
              <w:spacing w:line="240" w:lineRule="auto"/>
              <w:ind w:firstLine="0"/>
              <w:jc w:val="center"/>
              <w:rPr>
                <w:sz w:val="20"/>
              </w:rPr>
            </w:pPr>
            <w:r w:rsidRPr="00B445F5">
              <w:rPr>
                <w:sz w:val="20"/>
              </w:rPr>
              <w:t>Един. изм.</w:t>
            </w:r>
          </w:p>
        </w:tc>
        <w:tc>
          <w:tcPr>
            <w:tcW w:w="1045" w:type="dxa"/>
          </w:tcPr>
          <w:p w:rsidR="00B445F5" w:rsidRPr="00B445F5" w:rsidRDefault="00B445F5" w:rsidP="00B445F5">
            <w:pPr>
              <w:spacing w:line="240" w:lineRule="auto"/>
              <w:ind w:firstLine="0"/>
              <w:jc w:val="center"/>
              <w:rPr>
                <w:sz w:val="20"/>
              </w:rPr>
            </w:pPr>
            <w:r w:rsidRPr="00B445F5">
              <w:rPr>
                <w:sz w:val="20"/>
              </w:rPr>
              <w:t>Норма на 1000 чел.</w:t>
            </w:r>
          </w:p>
        </w:tc>
        <w:tc>
          <w:tcPr>
            <w:tcW w:w="1134" w:type="dxa"/>
          </w:tcPr>
          <w:p w:rsidR="00B445F5" w:rsidRPr="00B445F5" w:rsidRDefault="00B445F5" w:rsidP="00B445F5">
            <w:pPr>
              <w:spacing w:line="240" w:lineRule="auto"/>
              <w:ind w:firstLine="0"/>
              <w:jc w:val="center"/>
              <w:rPr>
                <w:sz w:val="20"/>
              </w:rPr>
            </w:pPr>
            <w:r w:rsidRPr="00B445F5">
              <w:rPr>
                <w:sz w:val="20"/>
              </w:rPr>
              <w:t>Сущ. сохр.</w:t>
            </w:r>
          </w:p>
        </w:tc>
        <w:tc>
          <w:tcPr>
            <w:tcW w:w="1275" w:type="dxa"/>
          </w:tcPr>
          <w:p w:rsidR="00B445F5" w:rsidRPr="00B445F5" w:rsidRDefault="00B445F5" w:rsidP="00B445F5">
            <w:pPr>
              <w:spacing w:line="240" w:lineRule="auto"/>
              <w:ind w:firstLine="0"/>
              <w:jc w:val="center"/>
              <w:rPr>
                <w:sz w:val="20"/>
              </w:rPr>
            </w:pPr>
            <w:r w:rsidRPr="00B445F5">
              <w:rPr>
                <w:sz w:val="20"/>
              </w:rPr>
              <w:t>Проект</w:t>
            </w:r>
          </w:p>
          <w:p w:rsidR="00B445F5" w:rsidRPr="00B445F5" w:rsidRDefault="00B445F5" w:rsidP="00B445F5">
            <w:pPr>
              <w:spacing w:line="240" w:lineRule="auto"/>
              <w:ind w:firstLine="0"/>
              <w:jc w:val="center"/>
              <w:rPr>
                <w:sz w:val="20"/>
                <w:u w:val="single"/>
              </w:rPr>
            </w:pPr>
            <w:r w:rsidRPr="00B445F5">
              <w:rPr>
                <w:sz w:val="20"/>
                <w:u w:val="single"/>
              </w:rPr>
              <w:t>1оч</w:t>
            </w:r>
          </w:p>
          <w:p w:rsidR="00B445F5" w:rsidRPr="00B445F5" w:rsidRDefault="00B445F5" w:rsidP="00B445F5">
            <w:pPr>
              <w:spacing w:line="240" w:lineRule="auto"/>
              <w:ind w:firstLine="0"/>
              <w:jc w:val="center"/>
              <w:rPr>
                <w:sz w:val="20"/>
              </w:rPr>
            </w:pPr>
            <w:r w:rsidRPr="00B445F5">
              <w:rPr>
                <w:sz w:val="20"/>
              </w:rPr>
              <w:t>РС</w:t>
            </w:r>
          </w:p>
        </w:tc>
      </w:tr>
      <w:tr w:rsidR="00B445F5" w:rsidRPr="00B445F5" w:rsidTr="00992EFF">
        <w:trPr>
          <w:jc w:val="center"/>
        </w:trPr>
        <w:tc>
          <w:tcPr>
            <w:tcW w:w="4361" w:type="dxa"/>
          </w:tcPr>
          <w:p w:rsidR="00B445F5" w:rsidRPr="00B445F5" w:rsidRDefault="00B445F5" w:rsidP="00B445F5">
            <w:pPr>
              <w:spacing w:line="240" w:lineRule="auto"/>
              <w:ind w:firstLine="0"/>
              <w:jc w:val="center"/>
              <w:rPr>
                <w:sz w:val="20"/>
              </w:rPr>
            </w:pPr>
            <w:r w:rsidRPr="00B445F5">
              <w:rPr>
                <w:sz w:val="20"/>
              </w:rPr>
              <w:t>1</w:t>
            </w:r>
          </w:p>
        </w:tc>
        <w:tc>
          <w:tcPr>
            <w:tcW w:w="1223" w:type="dxa"/>
          </w:tcPr>
          <w:p w:rsidR="00B445F5" w:rsidRPr="00B445F5" w:rsidRDefault="00B445F5" w:rsidP="00B445F5">
            <w:pPr>
              <w:spacing w:line="240" w:lineRule="auto"/>
              <w:ind w:firstLine="0"/>
              <w:jc w:val="center"/>
              <w:rPr>
                <w:sz w:val="20"/>
              </w:rPr>
            </w:pPr>
            <w:r w:rsidRPr="00B445F5">
              <w:rPr>
                <w:sz w:val="20"/>
              </w:rPr>
              <w:t>2</w:t>
            </w:r>
          </w:p>
        </w:tc>
        <w:tc>
          <w:tcPr>
            <w:tcW w:w="1045" w:type="dxa"/>
          </w:tcPr>
          <w:p w:rsidR="00B445F5" w:rsidRPr="00B445F5" w:rsidRDefault="00B445F5" w:rsidP="00B445F5">
            <w:pPr>
              <w:spacing w:line="240" w:lineRule="auto"/>
              <w:ind w:firstLine="0"/>
              <w:jc w:val="center"/>
              <w:rPr>
                <w:sz w:val="20"/>
              </w:rPr>
            </w:pPr>
            <w:r w:rsidRPr="00B445F5">
              <w:rPr>
                <w:sz w:val="20"/>
              </w:rPr>
              <w:t>3</w:t>
            </w:r>
          </w:p>
        </w:tc>
        <w:tc>
          <w:tcPr>
            <w:tcW w:w="1134" w:type="dxa"/>
          </w:tcPr>
          <w:p w:rsidR="00B445F5" w:rsidRPr="00B445F5" w:rsidRDefault="00B445F5" w:rsidP="00B445F5">
            <w:pPr>
              <w:spacing w:line="240" w:lineRule="auto"/>
              <w:ind w:firstLine="0"/>
              <w:jc w:val="center"/>
              <w:rPr>
                <w:sz w:val="20"/>
              </w:rPr>
            </w:pPr>
            <w:r w:rsidRPr="00B445F5">
              <w:rPr>
                <w:sz w:val="20"/>
              </w:rPr>
              <w:t>4</w:t>
            </w:r>
          </w:p>
        </w:tc>
        <w:tc>
          <w:tcPr>
            <w:tcW w:w="1275" w:type="dxa"/>
          </w:tcPr>
          <w:p w:rsidR="00B445F5" w:rsidRPr="00B445F5" w:rsidRDefault="00B445F5" w:rsidP="00B445F5">
            <w:pPr>
              <w:spacing w:line="240" w:lineRule="auto"/>
              <w:ind w:firstLine="0"/>
              <w:jc w:val="center"/>
              <w:rPr>
                <w:sz w:val="20"/>
              </w:rPr>
            </w:pPr>
            <w:r w:rsidRPr="00B445F5">
              <w:rPr>
                <w:sz w:val="20"/>
              </w:rPr>
              <w:t>5</w:t>
            </w: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t>1. Учреждения общественного питания:</w:t>
            </w:r>
          </w:p>
        </w:tc>
        <w:tc>
          <w:tcPr>
            <w:tcW w:w="1223" w:type="dxa"/>
            <w:vAlign w:val="center"/>
          </w:tcPr>
          <w:p w:rsidR="00B445F5" w:rsidRPr="00B445F5" w:rsidRDefault="00B445F5" w:rsidP="00B445F5">
            <w:pPr>
              <w:spacing w:line="240" w:lineRule="auto"/>
              <w:ind w:firstLine="0"/>
              <w:jc w:val="center"/>
              <w:rPr>
                <w:sz w:val="20"/>
              </w:rPr>
            </w:pPr>
            <w:r w:rsidRPr="00B445F5">
              <w:rPr>
                <w:sz w:val="20"/>
              </w:rPr>
              <w:t>п. мест</w:t>
            </w:r>
          </w:p>
        </w:tc>
        <w:tc>
          <w:tcPr>
            <w:tcW w:w="1045" w:type="dxa"/>
            <w:vAlign w:val="center"/>
          </w:tcPr>
          <w:p w:rsidR="00B445F5" w:rsidRPr="00B445F5" w:rsidRDefault="00B445F5" w:rsidP="00B445F5">
            <w:pPr>
              <w:spacing w:line="240" w:lineRule="auto"/>
              <w:ind w:firstLine="0"/>
              <w:jc w:val="center"/>
              <w:rPr>
                <w:sz w:val="20"/>
              </w:rPr>
            </w:pP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t>а) для организованных отдыхающих</w:t>
            </w:r>
          </w:p>
        </w:tc>
        <w:tc>
          <w:tcPr>
            <w:tcW w:w="1223" w:type="dxa"/>
            <w:vAlign w:val="center"/>
          </w:tcPr>
          <w:p w:rsidR="00B445F5" w:rsidRPr="00B445F5" w:rsidRDefault="00B445F5" w:rsidP="00B445F5">
            <w:pPr>
              <w:spacing w:line="240" w:lineRule="auto"/>
              <w:ind w:firstLine="0"/>
              <w:jc w:val="center"/>
              <w:rPr>
                <w:sz w:val="20"/>
              </w:rPr>
            </w:pPr>
          </w:p>
        </w:tc>
        <w:tc>
          <w:tcPr>
            <w:tcW w:w="1045" w:type="dxa"/>
            <w:vAlign w:val="center"/>
          </w:tcPr>
          <w:p w:rsidR="00B445F5" w:rsidRPr="00B445F5" w:rsidRDefault="00B445F5" w:rsidP="00B445F5">
            <w:pPr>
              <w:spacing w:line="240" w:lineRule="auto"/>
              <w:ind w:firstLine="0"/>
              <w:jc w:val="center"/>
              <w:rPr>
                <w:sz w:val="20"/>
              </w:rPr>
            </w:pPr>
            <w:r w:rsidRPr="00B445F5">
              <w:rPr>
                <w:sz w:val="20"/>
              </w:rPr>
              <w:t>20</w:t>
            </w: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r w:rsidRPr="00B445F5">
              <w:rPr>
                <w:sz w:val="20"/>
              </w:rPr>
              <w:t>12</w:t>
            </w: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t>б) для самодеятельных отдыхающих</w:t>
            </w:r>
          </w:p>
        </w:tc>
        <w:tc>
          <w:tcPr>
            <w:tcW w:w="1223" w:type="dxa"/>
            <w:vAlign w:val="center"/>
          </w:tcPr>
          <w:p w:rsidR="00B445F5" w:rsidRPr="00B445F5" w:rsidRDefault="00B445F5" w:rsidP="00B445F5">
            <w:pPr>
              <w:spacing w:line="240" w:lineRule="auto"/>
              <w:ind w:firstLine="0"/>
              <w:jc w:val="center"/>
              <w:rPr>
                <w:sz w:val="20"/>
              </w:rPr>
            </w:pPr>
          </w:p>
        </w:tc>
        <w:tc>
          <w:tcPr>
            <w:tcW w:w="1045" w:type="dxa"/>
            <w:vAlign w:val="center"/>
          </w:tcPr>
          <w:p w:rsidR="00B445F5" w:rsidRPr="00B445F5" w:rsidRDefault="00B445F5" w:rsidP="00B445F5">
            <w:pPr>
              <w:spacing w:line="240" w:lineRule="auto"/>
              <w:ind w:firstLine="0"/>
              <w:jc w:val="center"/>
              <w:rPr>
                <w:sz w:val="20"/>
              </w:rPr>
            </w:pPr>
            <w:r w:rsidRPr="00B445F5">
              <w:rPr>
                <w:sz w:val="20"/>
              </w:rPr>
              <w:t>15,5</w:t>
            </w: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r w:rsidRPr="00B445F5">
              <w:rPr>
                <w:sz w:val="20"/>
              </w:rPr>
              <w:t>10</w:t>
            </w: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t>в) для персонала сезонных учрежд.</w:t>
            </w:r>
          </w:p>
        </w:tc>
        <w:tc>
          <w:tcPr>
            <w:tcW w:w="1223" w:type="dxa"/>
            <w:vAlign w:val="center"/>
          </w:tcPr>
          <w:p w:rsidR="00B445F5" w:rsidRPr="00B445F5" w:rsidRDefault="00B445F5" w:rsidP="00B445F5">
            <w:pPr>
              <w:spacing w:line="240" w:lineRule="auto"/>
              <w:ind w:firstLine="0"/>
              <w:jc w:val="center"/>
              <w:rPr>
                <w:sz w:val="20"/>
              </w:rPr>
            </w:pPr>
          </w:p>
        </w:tc>
        <w:tc>
          <w:tcPr>
            <w:tcW w:w="1045" w:type="dxa"/>
            <w:vAlign w:val="center"/>
          </w:tcPr>
          <w:p w:rsidR="00B445F5" w:rsidRPr="00B445F5" w:rsidRDefault="00B445F5" w:rsidP="00B445F5">
            <w:pPr>
              <w:spacing w:line="240" w:lineRule="auto"/>
              <w:ind w:firstLine="0"/>
              <w:jc w:val="center"/>
              <w:rPr>
                <w:sz w:val="20"/>
              </w:rPr>
            </w:pPr>
            <w:r w:rsidRPr="00B445F5">
              <w:rPr>
                <w:sz w:val="20"/>
              </w:rPr>
              <w:t>100</w:t>
            </w: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r w:rsidRPr="00B445F5">
              <w:rPr>
                <w:sz w:val="20"/>
              </w:rPr>
              <w:t>24</w:t>
            </w: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t>2. Предприятия торговли</w:t>
            </w:r>
          </w:p>
        </w:tc>
        <w:tc>
          <w:tcPr>
            <w:tcW w:w="1223" w:type="dxa"/>
            <w:vAlign w:val="center"/>
          </w:tcPr>
          <w:p w:rsidR="00B445F5" w:rsidRPr="00B445F5" w:rsidRDefault="00B445F5" w:rsidP="00B445F5">
            <w:pPr>
              <w:spacing w:line="240" w:lineRule="auto"/>
              <w:ind w:firstLine="0"/>
              <w:jc w:val="center"/>
              <w:rPr>
                <w:sz w:val="20"/>
              </w:rPr>
            </w:pPr>
            <w:r w:rsidRPr="00B445F5">
              <w:rPr>
                <w:sz w:val="20"/>
              </w:rPr>
              <w:t>м2/т</w:t>
            </w:r>
          </w:p>
        </w:tc>
        <w:tc>
          <w:tcPr>
            <w:tcW w:w="1045" w:type="dxa"/>
            <w:vAlign w:val="center"/>
          </w:tcPr>
          <w:p w:rsidR="00B445F5" w:rsidRPr="00B445F5" w:rsidRDefault="00B445F5" w:rsidP="00B445F5">
            <w:pPr>
              <w:spacing w:line="240" w:lineRule="auto"/>
              <w:ind w:firstLine="0"/>
              <w:jc w:val="center"/>
              <w:rPr>
                <w:sz w:val="20"/>
              </w:rPr>
            </w:pP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t>а) продовольственных товаров</w:t>
            </w:r>
          </w:p>
        </w:tc>
        <w:tc>
          <w:tcPr>
            <w:tcW w:w="1223" w:type="dxa"/>
            <w:vAlign w:val="center"/>
          </w:tcPr>
          <w:p w:rsidR="00B445F5" w:rsidRPr="00B445F5" w:rsidRDefault="00B445F5" w:rsidP="00B445F5">
            <w:pPr>
              <w:spacing w:line="240" w:lineRule="auto"/>
              <w:ind w:firstLine="0"/>
              <w:jc w:val="center"/>
              <w:rPr>
                <w:sz w:val="20"/>
              </w:rPr>
            </w:pPr>
          </w:p>
        </w:tc>
        <w:tc>
          <w:tcPr>
            <w:tcW w:w="1045" w:type="dxa"/>
            <w:vAlign w:val="center"/>
          </w:tcPr>
          <w:p w:rsidR="00B445F5" w:rsidRPr="00B445F5" w:rsidRDefault="00B445F5" w:rsidP="00B445F5">
            <w:pPr>
              <w:spacing w:line="240" w:lineRule="auto"/>
              <w:ind w:firstLine="0"/>
              <w:jc w:val="center"/>
              <w:rPr>
                <w:sz w:val="20"/>
              </w:rPr>
            </w:pPr>
            <w:r w:rsidRPr="00B445F5">
              <w:rPr>
                <w:sz w:val="20"/>
              </w:rPr>
              <w:t>25</w:t>
            </w: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r w:rsidRPr="00B445F5">
              <w:rPr>
                <w:sz w:val="20"/>
              </w:rPr>
              <w:t>15</w:t>
            </w: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t>б)тоже, для сезонного персонала</w:t>
            </w:r>
          </w:p>
        </w:tc>
        <w:tc>
          <w:tcPr>
            <w:tcW w:w="1223" w:type="dxa"/>
            <w:vAlign w:val="center"/>
          </w:tcPr>
          <w:p w:rsidR="00B445F5" w:rsidRPr="00B445F5" w:rsidRDefault="00B445F5" w:rsidP="00B445F5">
            <w:pPr>
              <w:spacing w:line="240" w:lineRule="auto"/>
              <w:ind w:firstLine="0"/>
              <w:jc w:val="center"/>
              <w:rPr>
                <w:sz w:val="20"/>
              </w:rPr>
            </w:pPr>
          </w:p>
        </w:tc>
        <w:tc>
          <w:tcPr>
            <w:tcW w:w="1045" w:type="dxa"/>
            <w:vAlign w:val="center"/>
          </w:tcPr>
          <w:p w:rsidR="00B445F5" w:rsidRPr="00B445F5" w:rsidRDefault="00B445F5" w:rsidP="00B445F5">
            <w:pPr>
              <w:spacing w:line="240" w:lineRule="auto"/>
              <w:ind w:firstLine="0"/>
              <w:jc w:val="center"/>
              <w:rPr>
                <w:sz w:val="20"/>
              </w:rPr>
            </w:pPr>
            <w:r w:rsidRPr="00B445F5">
              <w:rPr>
                <w:sz w:val="20"/>
              </w:rPr>
              <w:t>16</w:t>
            </w: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r w:rsidRPr="00B445F5">
              <w:rPr>
                <w:sz w:val="20"/>
              </w:rPr>
              <w:t>3</w:t>
            </w: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t>в) промышленных товаров</w:t>
            </w:r>
          </w:p>
        </w:tc>
        <w:tc>
          <w:tcPr>
            <w:tcW w:w="1223" w:type="dxa"/>
            <w:vAlign w:val="center"/>
          </w:tcPr>
          <w:p w:rsidR="00B445F5" w:rsidRPr="00B445F5" w:rsidRDefault="00B445F5" w:rsidP="00B445F5">
            <w:pPr>
              <w:spacing w:line="240" w:lineRule="auto"/>
              <w:ind w:firstLine="0"/>
              <w:jc w:val="center"/>
              <w:rPr>
                <w:sz w:val="20"/>
              </w:rPr>
            </w:pPr>
          </w:p>
        </w:tc>
        <w:tc>
          <w:tcPr>
            <w:tcW w:w="1045" w:type="dxa"/>
            <w:vAlign w:val="center"/>
          </w:tcPr>
          <w:p w:rsidR="00B445F5" w:rsidRPr="00B445F5" w:rsidRDefault="00B445F5" w:rsidP="00B445F5">
            <w:pPr>
              <w:spacing w:line="240" w:lineRule="auto"/>
              <w:ind w:firstLine="0"/>
              <w:jc w:val="center"/>
              <w:rPr>
                <w:sz w:val="20"/>
              </w:rPr>
            </w:pPr>
            <w:r w:rsidRPr="00B445F5">
              <w:rPr>
                <w:sz w:val="20"/>
              </w:rPr>
              <w:t>40</w:t>
            </w: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r w:rsidRPr="00B445F5">
              <w:rPr>
                <w:sz w:val="20"/>
              </w:rPr>
              <w:t>24</w:t>
            </w: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t>г)тоже, для сезонного персонала</w:t>
            </w:r>
          </w:p>
        </w:tc>
        <w:tc>
          <w:tcPr>
            <w:tcW w:w="1223" w:type="dxa"/>
            <w:vAlign w:val="center"/>
          </w:tcPr>
          <w:p w:rsidR="00B445F5" w:rsidRPr="00B445F5" w:rsidRDefault="00B445F5" w:rsidP="00B445F5">
            <w:pPr>
              <w:spacing w:line="240" w:lineRule="auto"/>
              <w:ind w:firstLine="0"/>
              <w:jc w:val="center"/>
              <w:rPr>
                <w:sz w:val="20"/>
              </w:rPr>
            </w:pPr>
          </w:p>
        </w:tc>
        <w:tc>
          <w:tcPr>
            <w:tcW w:w="1045" w:type="dxa"/>
            <w:vAlign w:val="center"/>
          </w:tcPr>
          <w:p w:rsidR="00B445F5" w:rsidRPr="00B445F5" w:rsidRDefault="00B445F5" w:rsidP="00B445F5">
            <w:pPr>
              <w:spacing w:line="240" w:lineRule="auto"/>
              <w:ind w:firstLine="0"/>
              <w:jc w:val="center"/>
              <w:rPr>
                <w:sz w:val="20"/>
              </w:rPr>
            </w:pPr>
            <w:r w:rsidRPr="00B445F5">
              <w:rPr>
                <w:sz w:val="20"/>
              </w:rPr>
              <w:t>24</w:t>
            </w: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r w:rsidRPr="00B445F5">
              <w:rPr>
                <w:sz w:val="20"/>
              </w:rPr>
              <w:t>5</w:t>
            </w: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t>3. Культурно – просветительные учреждения</w:t>
            </w:r>
          </w:p>
        </w:tc>
        <w:tc>
          <w:tcPr>
            <w:tcW w:w="1223" w:type="dxa"/>
            <w:vAlign w:val="center"/>
          </w:tcPr>
          <w:p w:rsidR="00B445F5" w:rsidRPr="00B445F5" w:rsidRDefault="00B445F5" w:rsidP="00B445F5">
            <w:pPr>
              <w:spacing w:line="240" w:lineRule="auto"/>
              <w:ind w:firstLine="0"/>
              <w:jc w:val="center"/>
              <w:rPr>
                <w:sz w:val="20"/>
              </w:rPr>
            </w:pPr>
            <w:r w:rsidRPr="00B445F5">
              <w:rPr>
                <w:sz w:val="20"/>
              </w:rPr>
              <w:t>место</w:t>
            </w:r>
          </w:p>
        </w:tc>
        <w:tc>
          <w:tcPr>
            <w:tcW w:w="1045" w:type="dxa"/>
            <w:vAlign w:val="center"/>
          </w:tcPr>
          <w:p w:rsidR="00B445F5" w:rsidRPr="00B445F5" w:rsidRDefault="00B445F5" w:rsidP="00B445F5">
            <w:pPr>
              <w:spacing w:line="240" w:lineRule="auto"/>
              <w:ind w:firstLine="0"/>
              <w:jc w:val="center"/>
              <w:rPr>
                <w:sz w:val="20"/>
              </w:rPr>
            </w:pP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t>а) курзал</w:t>
            </w:r>
          </w:p>
        </w:tc>
        <w:tc>
          <w:tcPr>
            <w:tcW w:w="1223" w:type="dxa"/>
            <w:vAlign w:val="center"/>
          </w:tcPr>
          <w:p w:rsidR="00B445F5" w:rsidRPr="00B445F5" w:rsidRDefault="00B445F5" w:rsidP="00B445F5">
            <w:pPr>
              <w:spacing w:line="240" w:lineRule="auto"/>
              <w:ind w:firstLine="0"/>
              <w:jc w:val="center"/>
              <w:rPr>
                <w:sz w:val="20"/>
              </w:rPr>
            </w:pPr>
          </w:p>
        </w:tc>
        <w:tc>
          <w:tcPr>
            <w:tcW w:w="1045" w:type="dxa"/>
            <w:vAlign w:val="center"/>
          </w:tcPr>
          <w:p w:rsidR="00B445F5" w:rsidRPr="00B445F5" w:rsidRDefault="00B445F5" w:rsidP="00B445F5">
            <w:pPr>
              <w:spacing w:line="240" w:lineRule="auto"/>
              <w:ind w:firstLine="0"/>
              <w:jc w:val="center"/>
              <w:rPr>
                <w:sz w:val="20"/>
              </w:rPr>
            </w:pPr>
            <w:r w:rsidRPr="00B445F5">
              <w:rPr>
                <w:sz w:val="20"/>
              </w:rPr>
              <w:t>250-300</w:t>
            </w: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r w:rsidRPr="00B445F5">
              <w:rPr>
                <w:sz w:val="20"/>
              </w:rPr>
              <w:t>180</w:t>
            </w: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t>б)кинотеатры</w:t>
            </w:r>
          </w:p>
        </w:tc>
        <w:tc>
          <w:tcPr>
            <w:tcW w:w="1223" w:type="dxa"/>
            <w:vAlign w:val="center"/>
          </w:tcPr>
          <w:p w:rsidR="00B445F5" w:rsidRPr="00B445F5" w:rsidRDefault="00B445F5" w:rsidP="00B445F5">
            <w:pPr>
              <w:spacing w:line="240" w:lineRule="auto"/>
              <w:ind w:firstLine="0"/>
              <w:jc w:val="center"/>
              <w:rPr>
                <w:sz w:val="20"/>
              </w:rPr>
            </w:pPr>
          </w:p>
        </w:tc>
        <w:tc>
          <w:tcPr>
            <w:tcW w:w="1045" w:type="dxa"/>
            <w:vAlign w:val="center"/>
          </w:tcPr>
          <w:p w:rsidR="00B445F5" w:rsidRPr="00B445F5" w:rsidRDefault="00B445F5" w:rsidP="00B445F5">
            <w:pPr>
              <w:spacing w:line="240" w:lineRule="auto"/>
              <w:ind w:firstLine="0"/>
              <w:jc w:val="center"/>
              <w:rPr>
                <w:sz w:val="20"/>
              </w:rPr>
            </w:pPr>
            <w:r w:rsidRPr="00B445F5">
              <w:rPr>
                <w:sz w:val="20"/>
              </w:rPr>
              <w:t>150-200</w:t>
            </w: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r w:rsidRPr="00B445F5">
              <w:rPr>
                <w:sz w:val="20"/>
              </w:rPr>
              <w:t>120</w:t>
            </w: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lastRenderedPageBreak/>
              <w:t>в)библиотеки – читальни</w:t>
            </w:r>
          </w:p>
        </w:tc>
        <w:tc>
          <w:tcPr>
            <w:tcW w:w="1223" w:type="dxa"/>
            <w:vAlign w:val="center"/>
          </w:tcPr>
          <w:p w:rsidR="00B445F5" w:rsidRPr="00B445F5" w:rsidRDefault="00B445F5" w:rsidP="00B445F5">
            <w:pPr>
              <w:spacing w:line="240" w:lineRule="auto"/>
              <w:ind w:firstLine="0"/>
              <w:jc w:val="center"/>
              <w:rPr>
                <w:sz w:val="20"/>
              </w:rPr>
            </w:pPr>
            <w:r w:rsidRPr="00B445F5">
              <w:rPr>
                <w:sz w:val="20"/>
              </w:rPr>
              <w:t>тыс. томов</w:t>
            </w:r>
          </w:p>
        </w:tc>
        <w:tc>
          <w:tcPr>
            <w:tcW w:w="1045" w:type="dxa"/>
            <w:vAlign w:val="center"/>
          </w:tcPr>
          <w:p w:rsidR="00B445F5" w:rsidRPr="00B445F5" w:rsidRDefault="00B445F5" w:rsidP="00B445F5">
            <w:pPr>
              <w:spacing w:line="240" w:lineRule="auto"/>
              <w:ind w:firstLine="0"/>
              <w:jc w:val="center"/>
              <w:rPr>
                <w:sz w:val="20"/>
              </w:rPr>
            </w:pPr>
            <w:r w:rsidRPr="00B445F5">
              <w:rPr>
                <w:sz w:val="20"/>
              </w:rPr>
              <w:t>5-10</w:t>
            </w: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r w:rsidRPr="00B445F5">
              <w:rPr>
                <w:sz w:val="20"/>
              </w:rPr>
              <w:t>6,0</w:t>
            </w: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t>г) танцплощадки и танцзалы</w:t>
            </w:r>
          </w:p>
        </w:tc>
        <w:tc>
          <w:tcPr>
            <w:tcW w:w="1223" w:type="dxa"/>
            <w:vAlign w:val="center"/>
          </w:tcPr>
          <w:p w:rsidR="00B445F5" w:rsidRPr="00B445F5" w:rsidRDefault="00B445F5" w:rsidP="00B445F5">
            <w:pPr>
              <w:spacing w:line="240" w:lineRule="auto"/>
              <w:ind w:firstLine="0"/>
              <w:jc w:val="center"/>
              <w:rPr>
                <w:sz w:val="20"/>
              </w:rPr>
            </w:pPr>
            <w:r w:rsidRPr="00B445F5">
              <w:rPr>
                <w:sz w:val="20"/>
              </w:rPr>
              <w:t>место</w:t>
            </w:r>
          </w:p>
        </w:tc>
        <w:tc>
          <w:tcPr>
            <w:tcW w:w="1045" w:type="dxa"/>
            <w:vAlign w:val="center"/>
          </w:tcPr>
          <w:p w:rsidR="00B445F5" w:rsidRPr="00B445F5" w:rsidRDefault="00B445F5" w:rsidP="00B445F5">
            <w:pPr>
              <w:spacing w:line="240" w:lineRule="auto"/>
              <w:ind w:firstLine="0"/>
              <w:jc w:val="center"/>
              <w:rPr>
                <w:sz w:val="20"/>
              </w:rPr>
            </w:pPr>
            <w:r w:rsidRPr="00B445F5">
              <w:rPr>
                <w:sz w:val="20"/>
              </w:rPr>
              <w:t>150-200</w:t>
            </w: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r w:rsidRPr="00B445F5">
              <w:rPr>
                <w:sz w:val="20"/>
              </w:rPr>
              <w:t>120</w:t>
            </w: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t>4. Физкультурно – спортивные сооружения и устройства</w:t>
            </w:r>
          </w:p>
        </w:tc>
        <w:tc>
          <w:tcPr>
            <w:tcW w:w="1223" w:type="dxa"/>
            <w:vAlign w:val="center"/>
          </w:tcPr>
          <w:p w:rsidR="00B445F5" w:rsidRPr="00B445F5" w:rsidRDefault="00B445F5" w:rsidP="00B445F5">
            <w:pPr>
              <w:spacing w:line="240" w:lineRule="auto"/>
              <w:ind w:firstLine="0"/>
              <w:jc w:val="center"/>
              <w:rPr>
                <w:sz w:val="20"/>
              </w:rPr>
            </w:pPr>
          </w:p>
        </w:tc>
        <w:tc>
          <w:tcPr>
            <w:tcW w:w="1045" w:type="dxa"/>
            <w:vAlign w:val="center"/>
          </w:tcPr>
          <w:p w:rsidR="00B445F5" w:rsidRPr="00B445F5" w:rsidRDefault="00B445F5" w:rsidP="00B445F5">
            <w:pPr>
              <w:spacing w:line="240" w:lineRule="auto"/>
              <w:ind w:firstLine="0"/>
              <w:jc w:val="center"/>
              <w:rPr>
                <w:sz w:val="20"/>
              </w:rPr>
            </w:pP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t>а)спортзалы</w:t>
            </w:r>
          </w:p>
        </w:tc>
        <w:tc>
          <w:tcPr>
            <w:tcW w:w="1223" w:type="dxa"/>
            <w:vAlign w:val="center"/>
          </w:tcPr>
          <w:p w:rsidR="00B445F5" w:rsidRPr="00B445F5" w:rsidRDefault="00B445F5" w:rsidP="00B445F5">
            <w:pPr>
              <w:spacing w:line="240" w:lineRule="auto"/>
              <w:ind w:firstLine="0"/>
              <w:jc w:val="center"/>
              <w:rPr>
                <w:sz w:val="20"/>
              </w:rPr>
            </w:pPr>
            <w:r w:rsidRPr="00B445F5">
              <w:rPr>
                <w:sz w:val="20"/>
              </w:rPr>
              <w:t>м2 пола</w:t>
            </w:r>
          </w:p>
        </w:tc>
        <w:tc>
          <w:tcPr>
            <w:tcW w:w="1045" w:type="dxa"/>
            <w:vAlign w:val="center"/>
          </w:tcPr>
          <w:p w:rsidR="00B445F5" w:rsidRPr="00B445F5" w:rsidRDefault="00B445F5" w:rsidP="00B445F5">
            <w:pPr>
              <w:spacing w:line="240" w:lineRule="auto"/>
              <w:ind w:firstLine="0"/>
              <w:jc w:val="center"/>
              <w:rPr>
                <w:sz w:val="20"/>
              </w:rPr>
            </w:pPr>
            <w:r w:rsidRPr="00B445F5">
              <w:rPr>
                <w:sz w:val="20"/>
              </w:rPr>
              <w:t>80-100</w:t>
            </w: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r w:rsidRPr="00B445F5">
              <w:rPr>
                <w:sz w:val="20"/>
              </w:rPr>
              <w:t>60</w:t>
            </w: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t>б) плавательные бассейны</w:t>
            </w:r>
          </w:p>
        </w:tc>
        <w:tc>
          <w:tcPr>
            <w:tcW w:w="1223" w:type="dxa"/>
            <w:vAlign w:val="center"/>
          </w:tcPr>
          <w:p w:rsidR="00B445F5" w:rsidRPr="00B445F5" w:rsidRDefault="00B445F5" w:rsidP="00B445F5">
            <w:pPr>
              <w:spacing w:line="240" w:lineRule="auto"/>
              <w:ind w:firstLine="0"/>
              <w:jc w:val="center"/>
              <w:rPr>
                <w:sz w:val="20"/>
              </w:rPr>
            </w:pPr>
            <w:r w:rsidRPr="00B445F5">
              <w:rPr>
                <w:sz w:val="20"/>
              </w:rPr>
              <w:t>м2 зеркала воды</w:t>
            </w:r>
          </w:p>
        </w:tc>
        <w:tc>
          <w:tcPr>
            <w:tcW w:w="1045" w:type="dxa"/>
            <w:vAlign w:val="center"/>
          </w:tcPr>
          <w:p w:rsidR="00B445F5" w:rsidRPr="00B445F5" w:rsidRDefault="00B445F5" w:rsidP="00B445F5">
            <w:pPr>
              <w:spacing w:line="240" w:lineRule="auto"/>
              <w:ind w:firstLine="0"/>
              <w:jc w:val="center"/>
              <w:rPr>
                <w:sz w:val="20"/>
              </w:rPr>
            </w:pPr>
            <w:r w:rsidRPr="00B445F5">
              <w:rPr>
                <w:sz w:val="20"/>
              </w:rPr>
              <w:t>100</w:t>
            </w: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r w:rsidRPr="00B445F5">
              <w:rPr>
                <w:sz w:val="20"/>
              </w:rPr>
              <w:t>60</w:t>
            </w:r>
          </w:p>
        </w:tc>
      </w:tr>
      <w:tr w:rsidR="00B445F5" w:rsidRPr="00B445F5" w:rsidTr="00992EFF">
        <w:trPr>
          <w:trHeight w:val="329"/>
          <w:jc w:val="center"/>
        </w:trPr>
        <w:tc>
          <w:tcPr>
            <w:tcW w:w="4361" w:type="dxa"/>
          </w:tcPr>
          <w:p w:rsidR="00B445F5" w:rsidRPr="00B445F5" w:rsidRDefault="00B445F5" w:rsidP="00B445F5">
            <w:pPr>
              <w:spacing w:line="240" w:lineRule="auto"/>
              <w:ind w:firstLine="0"/>
              <w:rPr>
                <w:sz w:val="20"/>
              </w:rPr>
            </w:pPr>
            <w:r w:rsidRPr="00B445F5">
              <w:rPr>
                <w:sz w:val="20"/>
              </w:rPr>
              <w:t>в) лодочные станции</w:t>
            </w:r>
          </w:p>
        </w:tc>
        <w:tc>
          <w:tcPr>
            <w:tcW w:w="1223" w:type="dxa"/>
            <w:vMerge w:val="restart"/>
            <w:vAlign w:val="center"/>
          </w:tcPr>
          <w:p w:rsidR="00B445F5" w:rsidRPr="00B445F5" w:rsidRDefault="00B445F5" w:rsidP="00B445F5">
            <w:pPr>
              <w:spacing w:line="240" w:lineRule="auto"/>
              <w:ind w:firstLine="0"/>
              <w:jc w:val="center"/>
              <w:rPr>
                <w:sz w:val="20"/>
              </w:rPr>
            </w:pPr>
            <w:r w:rsidRPr="00B445F5">
              <w:rPr>
                <w:sz w:val="20"/>
              </w:rPr>
              <w:t>1 на поселок</w:t>
            </w:r>
          </w:p>
        </w:tc>
        <w:tc>
          <w:tcPr>
            <w:tcW w:w="1045" w:type="dxa"/>
            <w:vAlign w:val="center"/>
          </w:tcPr>
          <w:p w:rsidR="00B445F5" w:rsidRPr="00B445F5" w:rsidRDefault="00B445F5" w:rsidP="00B445F5">
            <w:pPr>
              <w:spacing w:line="240" w:lineRule="auto"/>
              <w:ind w:firstLine="0"/>
              <w:jc w:val="center"/>
              <w:rPr>
                <w:sz w:val="20"/>
              </w:rPr>
            </w:pPr>
            <w:r w:rsidRPr="00B445F5">
              <w:rPr>
                <w:sz w:val="20"/>
              </w:rPr>
              <w:t>1</w:t>
            </w: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r w:rsidRPr="00B445F5">
              <w:rPr>
                <w:sz w:val="20"/>
              </w:rPr>
              <w:t>1</w:t>
            </w: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t>г)спортивные площадки</w:t>
            </w:r>
          </w:p>
        </w:tc>
        <w:tc>
          <w:tcPr>
            <w:tcW w:w="1223" w:type="dxa"/>
            <w:vMerge/>
            <w:vAlign w:val="center"/>
          </w:tcPr>
          <w:p w:rsidR="00B445F5" w:rsidRPr="00B445F5" w:rsidRDefault="00B445F5" w:rsidP="00B445F5">
            <w:pPr>
              <w:spacing w:line="240" w:lineRule="auto"/>
              <w:ind w:firstLine="0"/>
              <w:jc w:val="center"/>
              <w:rPr>
                <w:sz w:val="20"/>
              </w:rPr>
            </w:pPr>
          </w:p>
        </w:tc>
        <w:tc>
          <w:tcPr>
            <w:tcW w:w="1045" w:type="dxa"/>
            <w:vAlign w:val="center"/>
          </w:tcPr>
          <w:p w:rsidR="00B445F5" w:rsidRPr="00B445F5" w:rsidRDefault="00B445F5" w:rsidP="00B445F5">
            <w:pPr>
              <w:spacing w:line="240" w:lineRule="auto"/>
              <w:ind w:firstLine="0"/>
              <w:jc w:val="center"/>
              <w:rPr>
                <w:sz w:val="20"/>
              </w:rPr>
            </w:pPr>
            <w:r w:rsidRPr="00B445F5">
              <w:rPr>
                <w:sz w:val="20"/>
              </w:rPr>
              <w:t>22</w:t>
            </w: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r w:rsidRPr="00B445F5">
              <w:rPr>
                <w:sz w:val="20"/>
              </w:rPr>
              <w:t>22</w:t>
            </w: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t>5. Предприятия бытового обслуживания</w:t>
            </w:r>
          </w:p>
        </w:tc>
        <w:tc>
          <w:tcPr>
            <w:tcW w:w="1223" w:type="dxa"/>
            <w:vAlign w:val="center"/>
          </w:tcPr>
          <w:p w:rsidR="00B445F5" w:rsidRPr="00B445F5" w:rsidRDefault="00B445F5" w:rsidP="00B445F5">
            <w:pPr>
              <w:spacing w:line="240" w:lineRule="auto"/>
              <w:ind w:firstLine="0"/>
              <w:jc w:val="center"/>
              <w:rPr>
                <w:sz w:val="20"/>
              </w:rPr>
            </w:pPr>
            <w:r w:rsidRPr="00B445F5">
              <w:rPr>
                <w:sz w:val="20"/>
              </w:rPr>
              <w:t>Рабоч. мест</w:t>
            </w:r>
          </w:p>
        </w:tc>
        <w:tc>
          <w:tcPr>
            <w:tcW w:w="1045" w:type="dxa"/>
            <w:vAlign w:val="center"/>
          </w:tcPr>
          <w:p w:rsidR="00B445F5" w:rsidRPr="00B445F5" w:rsidRDefault="00B445F5" w:rsidP="00B445F5">
            <w:pPr>
              <w:spacing w:line="240" w:lineRule="auto"/>
              <w:ind w:firstLine="0"/>
              <w:jc w:val="center"/>
              <w:rPr>
                <w:sz w:val="20"/>
              </w:rPr>
            </w:pP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t>а)ремонт одежды</w:t>
            </w:r>
          </w:p>
        </w:tc>
        <w:tc>
          <w:tcPr>
            <w:tcW w:w="1223" w:type="dxa"/>
            <w:vAlign w:val="center"/>
          </w:tcPr>
          <w:p w:rsidR="00B445F5" w:rsidRPr="00B445F5" w:rsidRDefault="00B445F5" w:rsidP="00B445F5">
            <w:pPr>
              <w:spacing w:line="240" w:lineRule="auto"/>
              <w:ind w:firstLine="0"/>
              <w:jc w:val="center"/>
              <w:rPr>
                <w:sz w:val="20"/>
              </w:rPr>
            </w:pPr>
          </w:p>
        </w:tc>
        <w:tc>
          <w:tcPr>
            <w:tcW w:w="1045" w:type="dxa"/>
            <w:vAlign w:val="center"/>
          </w:tcPr>
          <w:p w:rsidR="00B445F5" w:rsidRPr="00B445F5" w:rsidRDefault="00B445F5" w:rsidP="00B445F5">
            <w:pPr>
              <w:spacing w:line="240" w:lineRule="auto"/>
              <w:ind w:firstLine="0"/>
              <w:jc w:val="center"/>
              <w:rPr>
                <w:sz w:val="20"/>
              </w:rPr>
            </w:pPr>
            <w:r w:rsidRPr="00B445F5">
              <w:rPr>
                <w:sz w:val="20"/>
              </w:rPr>
              <w:t>0,48</w:t>
            </w: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r w:rsidRPr="00B445F5">
              <w:rPr>
                <w:sz w:val="20"/>
              </w:rPr>
              <w:t>1</w:t>
            </w: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t>б) ремонт обуви</w:t>
            </w:r>
          </w:p>
        </w:tc>
        <w:tc>
          <w:tcPr>
            <w:tcW w:w="1223" w:type="dxa"/>
            <w:vAlign w:val="center"/>
          </w:tcPr>
          <w:p w:rsidR="00B445F5" w:rsidRPr="00B445F5" w:rsidRDefault="00B445F5" w:rsidP="00B445F5">
            <w:pPr>
              <w:spacing w:line="240" w:lineRule="auto"/>
              <w:ind w:firstLine="0"/>
              <w:jc w:val="center"/>
              <w:rPr>
                <w:sz w:val="20"/>
              </w:rPr>
            </w:pPr>
          </w:p>
        </w:tc>
        <w:tc>
          <w:tcPr>
            <w:tcW w:w="1045" w:type="dxa"/>
            <w:vAlign w:val="center"/>
          </w:tcPr>
          <w:p w:rsidR="00B445F5" w:rsidRPr="00B445F5" w:rsidRDefault="00B445F5" w:rsidP="00B445F5">
            <w:pPr>
              <w:spacing w:line="240" w:lineRule="auto"/>
              <w:ind w:firstLine="0"/>
              <w:jc w:val="center"/>
              <w:rPr>
                <w:sz w:val="20"/>
              </w:rPr>
            </w:pPr>
            <w:r w:rsidRPr="00B445F5">
              <w:rPr>
                <w:sz w:val="20"/>
              </w:rPr>
              <w:t>0,40</w:t>
            </w: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r w:rsidRPr="00B445F5">
              <w:rPr>
                <w:sz w:val="20"/>
              </w:rPr>
              <w:t>1</w:t>
            </w: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t>в) прокат туристического инвентаря</w:t>
            </w:r>
          </w:p>
        </w:tc>
        <w:tc>
          <w:tcPr>
            <w:tcW w:w="1223" w:type="dxa"/>
            <w:vAlign w:val="center"/>
          </w:tcPr>
          <w:p w:rsidR="00B445F5" w:rsidRPr="00B445F5" w:rsidRDefault="00B445F5" w:rsidP="00B445F5">
            <w:pPr>
              <w:spacing w:line="240" w:lineRule="auto"/>
              <w:ind w:firstLine="0"/>
              <w:jc w:val="center"/>
              <w:rPr>
                <w:sz w:val="20"/>
              </w:rPr>
            </w:pPr>
          </w:p>
        </w:tc>
        <w:tc>
          <w:tcPr>
            <w:tcW w:w="1045" w:type="dxa"/>
            <w:vAlign w:val="center"/>
          </w:tcPr>
          <w:p w:rsidR="00B445F5" w:rsidRPr="00B445F5" w:rsidRDefault="00B445F5" w:rsidP="00B445F5">
            <w:pPr>
              <w:spacing w:line="240" w:lineRule="auto"/>
              <w:ind w:firstLine="0"/>
              <w:jc w:val="center"/>
              <w:rPr>
                <w:sz w:val="20"/>
              </w:rPr>
            </w:pPr>
            <w:r w:rsidRPr="00B445F5">
              <w:rPr>
                <w:sz w:val="20"/>
              </w:rPr>
              <w:t>0,29</w:t>
            </w: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r w:rsidRPr="00B445F5">
              <w:rPr>
                <w:sz w:val="20"/>
              </w:rPr>
              <w:t>1</w:t>
            </w: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t>г) фотоателье</w:t>
            </w:r>
          </w:p>
        </w:tc>
        <w:tc>
          <w:tcPr>
            <w:tcW w:w="1223" w:type="dxa"/>
            <w:vAlign w:val="center"/>
          </w:tcPr>
          <w:p w:rsidR="00B445F5" w:rsidRPr="00B445F5" w:rsidRDefault="00B445F5" w:rsidP="00B445F5">
            <w:pPr>
              <w:spacing w:line="240" w:lineRule="auto"/>
              <w:ind w:firstLine="0"/>
              <w:jc w:val="center"/>
              <w:rPr>
                <w:sz w:val="20"/>
              </w:rPr>
            </w:pPr>
          </w:p>
        </w:tc>
        <w:tc>
          <w:tcPr>
            <w:tcW w:w="1045" w:type="dxa"/>
            <w:vAlign w:val="center"/>
          </w:tcPr>
          <w:p w:rsidR="00B445F5" w:rsidRPr="00B445F5" w:rsidRDefault="00B445F5" w:rsidP="00B445F5">
            <w:pPr>
              <w:spacing w:line="240" w:lineRule="auto"/>
              <w:ind w:firstLine="0"/>
              <w:jc w:val="center"/>
              <w:rPr>
                <w:sz w:val="20"/>
              </w:rPr>
            </w:pPr>
            <w:r w:rsidRPr="00B445F5">
              <w:rPr>
                <w:sz w:val="20"/>
              </w:rPr>
              <w:t>0,39</w:t>
            </w: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r w:rsidRPr="00B445F5">
              <w:rPr>
                <w:sz w:val="20"/>
              </w:rPr>
              <w:t>1</w:t>
            </w: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t>д) парикмахерские</w:t>
            </w:r>
          </w:p>
        </w:tc>
        <w:tc>
          <w:tcPr>
            <w:tcW w:w="1223" w:type="dxa"/>
            <w:vAlign w:val="center"/>
          </w:tcPr>
          <w:p w:rsidR="00B445F5" w:rsidRPr="00B445F5" w:rsidRDefault="00B445F5" w:rsidP="00B445F5">
            <w:pPr>
              <w:spacing w:line="240" w:lineRule="auto"/>
              <w:ind w:firstLine="0"/>
              <w:jc w:val="center"/>
              <w:rPr>
                <w:sz w:val="20"/>
              </w:rPr>
            </w:pPr>
          </w:p>
        </w:tc>
        <w:tc>
          <w:tcPr>
            <w:tcW w:w="1045" w:type="dxa"/>
            <w:vAlign w:val="center"/>
          </w:tcPr>
          <w:p w:rsidR="00B445F5" w:rsidRPr="00B445F5" w:rsidRDefault="00B445F5" w:rsidP="00B445F5">
            <w:pPr>
              <w:spacing w:line="240" w:lineRule="auto"/>
              <w:ind w:firstLine="0"/>
              <w:jc w:val="center"/>
              <w:rPr>
                <w:sz w:val="20"/>
              </w:rPr>
            </w:pPr>
            <w:r w:rsidRPr="00B445F5">
              <w:rPr>
                <w:sz w:val="20"/>
              </w:rPr>
              <w:t>3,0</w:t>
            </w: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r w:rsidRPr="00B445F5">
              <w:rPr>
                <w:sz w:val="20"/>
              </w:rPr>
              <w:t>3</w:t>
            </w:r>
          </w:p>
        </w:tc>
      </w:tr>
      <w:tr w:rsidR="00B445F5" w:rsidRPr="00B445F5" w:rsidTr="00992EFF">
        <w:trPr>
          <w:jc w:val="center"/>
        </w:trPr>
        <w:tc>
          <w:tcPr>
            <w:tcW w:w="4361" w:type="dxa"/>
          </w:tcPr>
          <w:p w:rsidR="00B445F5" w:rsidRPr="00B445F5" w:rsidRDefault="00B445F5" w:rsidP="00B445F5">
            <w:pPr>
              <w:spacing w:line="240" w:lineRule="auto"/>
              <w:ind w:firstLine="0"/>
              <w:rPr>
                <w:sz w:val="20"/>
              </w:rPr>
            </w:pPr>
            <w:r w:rsidRPr="00B445F5">
              <w:rPr>
                <w:sz w:val="20"/>
              </w:rPr>
              <w:t>6. Административно - хозяйственные учреждения, управления, отделения связи, сбербанки, милиция, АТС, пождепо</w:t>
            </w:r>
          </w:p>
        </w:tc>
        <w:tc>
          <w:tcPr>
            <w:tcW w:w="1223" w:type="dxa"/>
            <w:vAlign w:val="center"/>
          </w:tcPr>
          <w:p w:rsidR="00B445F5" w:rsidRPr="00B445F5" w:rsidRDefault="00B445F5" w:rsidP="00B445F5">
            <w:pPr>
              <w:spacing w:line="240" w:lineRule="auto"/>
              <w:ind w:firstLine="0"/>
              <w:jc w:val="center"/>
              <w:rPr>
                <w:sz w:val="20"/>
              </w:rPr>
            </w:pPr>
            <w:r w:rsidRPr="00B445F5">
              <w:rPr>
                <w:sz w:val="20"/>
              </w:rPr>
              <w:t>един.</w:t>
            </w:r>
          </w:p>
        </w:tc>
        <w:tc>
          <w:tcPr>
            <w:tcW w:w="1045" w:type="dxa"/>
            <w:vAlign w:val="center"/>
          </w:tcPr>
          <w:p w:rsidR="00B445F5" w:rsidRPr="00B445F5" w:rsidRDefault="00B445F5" w:rsidP="00B445F5">
            <w:pPr>
              <w:spacing w:line="240" w:lineRule="auto"/>
              <w:ind w:firstLine="0"/>
              <w:jc w:val="center"/>
              <w:rPr>
                <w:sz w:val="20"/>
              </w:rPr>
            </w:pPr>
            <w:r w:rsidRPr="00B445F5">
              <w:rPr>
                <w:sz w:val="20"/>
              </w:rPr>
              <w:t>1 на поселок</w:t>
            </w:r>
          </w:p>
        </w:tc>
        <w:tc>
          <w:tcPr>
            <w:tcW w:w="1134" w:type="dxa"/>
            <w:vAlign w:val="center"/>
          </w:tcPr>
          <w:p w:rsidR="00B445F5" w:rsidRPr="00B445F5" w:rsidRDefault="00B445F5" w:rsidP="00B445F5">
            <w:pPr>
              <w:spacing w:line="240" w:lineRule="auto"/>
              <w:ind w:firstLine="0"/>
              <w:jc w:val="center"/>
              <w:rPr>
                <w:sz w:val="20"/>
              </w:rPr>
            </w:pPr>
          </w:p>
        </w:tc>
        <w:tc>
          <w:tcPr>
            <w:tcW w:w="1275" w:type="dxa"/>
            <w:vAlign w:val="center"/>
          </w:tcPr>
          <w:p w:rsidR="00B445F5" w:rsidRPr="00B445F5" w:rsidRDefault="00B445F5" w:rsidP="00B445F5">
            <w:pPr>
              <w:spacing w:line="240" w:lineRule="auto"/>
              <w:ind w:firstLine="0"/>
              <w:jc w:val="center"/>
              <w:rPr>
                <w:sz w:val="20"/>
              </w:rPr>
            </w:pPr>
            <w:r w:rsidRPr="00B445F5">
              <w:rPr>
                <w:sz w:val="20"/>
              </w:rPr>
              <w:t>1</w:t>
            </w:r>
          </w:p>
        </w:tc>
      </w:tr>
    </w:tbl>
    <w:p w:rsidR="00B445F5" w:rsidRPr="00DB1240" w:rsidRDefault="00B445F5" w:rsidP="00B445F5">
      <w:pPr>
        <w:ind w:firstLine="567"/>
        <w:jc w:val="center"/>
        <w:rPr>
          <w:rFonts w:ascii="Arial" w:hAnsi="Arial" w:cs="Arial"/>
        </w:rPr>
      </w:pPr>
    </w:p>
    <w:p w:rsidR="00FD7EEE" w:rsidRPr="003C5222" w:rsidRDefault="00FD7EEE" w:rsidP="0066486F">
      <w:pPr>
        <w:spacing w:line="240" w:lineRule="auto"/>
        <w:ind w:firstLine="567"/>
        <w:rPr>
          <w:b/>
          <w:color w:val="000000" w:themeColor="text1"/>
          <w:szCs w:val="24"/>
        </w:rPr>
      </w:pPr>
      <w:r w:rsidRPr="003C5222">
        <w:rPr>
          <w:b/>
          <w:color w:val="000000" w:themeColor="text1"/>
          <w:szCs w:val="24"/>
        </w:rPr>
        <w:t>4.7.Охрана памятников историко-культурного наследия.</w:t>
      </w:r>
    </w:p>
    <w:p w:rsidR="00FD7EEE" w:rsidRPr="003C5222" w:rsidRDefault="00FD7EEE" w:rsidP="0066486F">
      <w:pPr>
        <w:spacing w:line="240" w:lineRule="auto"/>
        <w:ind w:firstLine="567"/>
        <w:rPr>
          <w:color w:val="000000" w:themeColor="text1"/>
          <w:szCs w:val="24"/>
        </w:rPr>
      </w:pPr>
      <w:r w:rsidRPr="003C5222">
        <w:rPr>
          <w:color w:val="000000" w:themeColor="text1"/>
          <w:szCs w:val="24"/>
        </w:rPr>
        <w:t xml:space="preserve">В соответствии с «Реестром недвижимых объектов культурного наследия (памятников истории и культуры) народов Республики Башкортостан» объекты отсутствуют. </w:t>
      </w:r>
    </w:p>
    <w:p w:rsidR="00FD7EEE" w:rsidRPr="003C5222" w:rsidRDefault="00FD7EEE" w:rsidP="0066486F">
      <w:pPr>
        <w:spacing w:line="240" w:lineRule="auto"/>
        <w:rPr>
          <w:color w:val="000000" w:themeColor="text1"/>
          <w:szCs w:val="24"/>
        </w:rPr>
      </w:pPr>
      <w:r w:rsidRPr="003C5222">
        <w:rPr>
          <w:color w:val="000000" w:themeColor="text1"/>
          <w:szCs w:val="24"/>
        </w:rPr>
        <w:t>Новые памятники, связанные с историческими фактами и историческими личностями, могут быть установлены по мере необходимости, в соответствии с проектной документацией.</w:t>
      </w:r>
    </w:p>
    <w:p w:rsidR="00FD7EEE" w:rsidRPr="003C5222" w:rsidRDefault="00FD7EEE" w:rsidP="0066486F">
      <w:pPr>
        <w:spacing w:line="240" w:lineRule="auto"/>
        <w:ind w:firstLine="567"/>
        <w:rPr>
          <w:color w:val="000000" w:themeColor="text1"/>
          <w:szCs w:val="24"/>
        </w:rPr>
      </w:pPr>
      <w:r w:rsidRPr="003C5222">
        <w:rPr>
          <w:color w:val="000000" w:themeColor="text1"/>
          <w:szCs w:val="24"/>
        </w:rPr>
        <w:t>Однако, в связи с тем, что на территории не проводился мониторинг недвижимых объектов культурного наследия, существует большая вероятность дальнейшего обнаружения памятников. Для определения наличия или отсутствия таковых на запрашиваемых территориях необходимо провести мониторинг территории.</w:t>
      </w:r>
    </w:p>
    <w:p w:rsidR="00FD7EEE" w:rsidRPr="003C5222" w:rsidRDefault="00FD7EEE" w:rsidP="0066486F">
      <w:pPr>
        <w:spacing w:line="240" w:lineRule="auto"/>
        <w:ind w:firstLine="567"/>
        <w:rPr>
          <w:color w:val="000000" w:themeColor="text1"/>
          <w:szCs w:val="24"/>
        </w:rPr>
      </w:pPr>
      <w:r w:rsidRPr="003C5222">
        <w:rPr>
          <w:color w:val="000000" w:themeColor="text1"/>
          <w:szCs w:val="24"/>
        </w:rPr>
        <w:t>В случае выявления в ходе мониторинга дополнительных объектов историко-культурного наследия необходимо провести их государственную историко-культурную экспертизу для обоснования принятия решений в установленном законом порядке. Заключение экспертизы со всеми прилагаемыми документами и материалами необходимо представить в госорган по охране памятников.</w:t>
      </w:r>
    </w:p>
    <w:p w:rsidR="00FD7EEE" w:rsidRPr="003C5222" w:rsidRDefault="00FD7EEE" w:rsidP="0066486F">
      <w:pPr>
        <w:spacing w:line="240" w:lineRule="auto"/>
        <w:ind w:firstLine="567"/>
        <w:rPr>
          <w:color w:val="000000" w:themeColor="text1"/>
          <w:szCs w:val="24"/>
        </w:rPr>
      </w:pPr>
      <w:r w:rsidRPr="003C5222">
        <w:rPr>
          <w:color w:val="000000" w:themeColor="text1"/>
          <w:szCs w:val="24"/>
        </w:rPr>
        <w:t>Необходимо учесть, что все исследования территории, в том числе и разработка проектов зон охраны объектов культурного наследия, проводятся за счет средств физических и юридических лиц, являющихся заказчиками проводимых работ (ст.36, п.4 Федерального закона «Об объектах культурного наследия (памятниках истории и культуры) народов Российской Федерации» от 25.06.2002 г. № 73-ФЗ) при наличии письменного разрешения отдела по сохранению недвижимого культурного наследия.</w:t>
      </w:r>
    </w:p>
    <w:p w:rsidR="009528BE" w:rsidRPr="009528BE" w:rsidRDefault="009528BE" w:rsidP="009528BE">
      <w:pPr>
        <w:widowControl w:val="0"/>
        <w:autoSpaceDE w:val="0"/>
        <w:autoSpaceDN w:val="0"/>
        <w:adjustRightInd w:val="0"/>
        <w:spacing w:line="240" w:lineRule="auto"/>
        <w:ind w:firstLine="539"/>
        <w:rPr>
          <w:szCs w:val="24"/>
        </w:rPr>
      </w:pPr>
      <w:r w:rsidRPr="009528BE">
        <w:rPr>
          <w:szCs w:val="24"/>
        </w:rPr>
        <w:t>На сопряженной с объектом культурного наследия территории может быть установлена одна или несколько зон охраны: охранная зона, зона регулирования застройки и хозяйственной деятельности, зона охраняемого природного ландшафта.</w:t>
      </w:r>
    </w:p>
    <w:p w:rsidR="009528BE" w:rsidRPr="009528BE" w:rsidRDefault="009528BE" w:rsidP="009528BE">
      <w:pPr>
        <w:widowControl w:val="0"/>
        <w:autoSpaceDE w:val="0"/>
        <w:autoSpaceDN w:val="0"/>
        <w:adjustRightInd w:val="0"/>
        <w:spacing w:line="240" w:lineRule="auto"/>
        <w:ind w:firstLine="539"/>
        <w:rPr>
          <w:szCs w:val="24"/>
        </w:rPr>
      </w:pPr>
      <w:r w:rsidRPr="009528BE">
        <w:rPr>
          <w:szCs w:val="24"/>
        </w:rPr>
        <w:t>Необходимый состав зон охраны объекта культурного наследия определяется соответствующим проектом.</w:t>
      </w:r>
    </w:p>
    <w:p w:rsidR="009528BE" w:rsidRPr="009528BE" w:rsidRDefault="009528BE" w:rsidP="009528BE">
      <w:pPr>
        <w:widowControl w:val="0"/>
        <w:autoSpaceDE w:val="0"/>
        <w:autoSpaceDN w:val="0"/>
        <w:adjustRightInd w:val="0"/>
        <w:spacing w:line="240" w:lineRule="auto"/>
        <w:ind w:firstLine="539"/>
        <w:rPr>
          <w:szCs w:val="24"/>
        </w:rPr>
      </w:pPr>
      <w:r w:rsidRPr="009528BE">
        <w:rPr>
          <w:szCs w:val="24"/>
        </w:rPr>
        <w:t>Проект зон охраны объекта культурного наследия представляет собой документацию в текстовой форме и в виде карт (схем), содержащую описание границ проектируемых зон и границ территорий объектов культурного наследия, расположенных в указанных зонах, проекты режимов использования земель и градостроительных регламентов в границах данных зон.</w:t>
      </w:r>
    </w:p>
    <w:p w:rsidR="009528BE" w:rsidRPr="009528BE" w:rsidRDefault="009528BE" w:rsidP="009528BE">
      <w:pPr>
        <w:widowControl w:val="0"/>
        <w:autoSpaceDE w:val="0"/>
        <w:autoSpaceDN w:val="0"/>
        <w:adjustRightInd w:val="0"/>
        <w:spacing w:line="240" w:lineRule="auto"/>
        <w:ind w:firstLine="539"/>
        <w:rPr>
          <w:szCs w:val="24"/>
        </w:rPr>
      </w:pPr>
      <w:r w:rsidRPr="009528BE">
        <w:rPr>
          <w:szCs w:val="24"/>
        </w:rPr>
        <w:t>Материалы по обоснованию проекта зон охраны объекта культурного наследия включают в себя:</w:t>
      </w:r>
    </w:p>
    <w:p w:rsidR="009528BE" w:rsidRPr="009528BE" w:rsidRDefault="009528BE" w:rsidP="009528BE">
      <w:pPr>
        <w:widowControl w:val="0"/>
        <w:autoSpaceDE w:val="0"/>
        <w:autoSpaceDN w:val="0"/>
        <w:adjustRightInd w:val="0"/>
        <w:spacing w:line="240" w:lineRule="auto"/>
        <w:ind w:firstLine="539"/>
        <w:rPr>
          <w:szCs w:val="24"/>
        </w:rPr>
      </w:pPr>
      <w:r w:rsidRPr="009528BE">
        <w:rPr>
          <w:szCs w:val="24"/>
        </w:rPr>
        <w:t xml:space="preserve">а) сведения об объекте культурного наследия, внесенные в единый государственный реестр объектов культурного наследия (памятников истории и культуры) народов Российской Федерации в соответствии со </w:t>
      </w:r>
      <w:hyperlink r:id="rId123" w:history="1">
        <w:r w:rsidRPr="009528BE">
          <w:rPr>
            <w:szCs w:val="24"/>
          </w:rPr>
          <w:t>статьей 20</w:t>
        </w:r>
      </w:hyperlink>
      <w:r w:rsidRPr="009528BE">
        <w:rPr>
          <w:szCs w:val="24"/>
        </w:rPr>
        <w:t xml:space="preserve"> Федерального закона "Об объектах культурного </w:t>
      </w:r>
      <w:r w:rsidRPr="009528BE">
        <w:rPr>
          <w:szCs w:val="24"/>
        </w:rPr>
        <w:lastRenderedPageBreak/>
        <w:t>наследия (памятниках истории и культуры) народов Российской Федерации";</w:t>
      </w:r>
    </w:p>
    <w:p w:rsidR="009528BE" w:rsidRPr="009528BE" w:rsidRDefault="009528BE" w:rsidP="009528BE">
      <w:pPr>
        <w:widowControl w:val="0"/>
        <w:autoSpaceDE w:val="0"/>
        <w:autoSpaceDN w:val="0"/>
        <w:adjustRightInd w:val="0"/>
        <w:spacing w:line="240" w:lineRule="auto"/>
        <w:ind w:firstLine="539"/>
        <w:rPr>
          <w:szCs w:val="24"/>
        </w:rPr>
      </w:pPr>
      <w:r w:rsidRPr="009528BE">
        <w:rPr>
          <w:szCs w:val="24"/>
        </w:rPr>
        <w:t>б) отчет о проведенных историко-культурных исследованиях;</w:t>
      </w:r>
    </w:p>
    <w:p w:rsidR="009528BE" w:rsidRPr="009528BE" w:rsidRDefault="009528BE" w:rsidP="009528BE">
      <w:pPr>
        <w:widowControl w:val="0"/>
        <w:autoSpaceDE w:val="0"/>
        <w:autoSpaceDN w:val="0"/>
        <w:adjustRightInd w:val="0"/>
        <w:spacing w:line="240" w:lineRule="auto"/>
        <w:ind w:firstLine="539"/>
        <w:rPr>
          <w:szCs w:val="24"/>
        </w:rPr>
      </w:pPr>
      <w:bookmarkStart w:id="26" w:name="Par52"/>
      <w:bookmarkEnd w:id="26"/>
      <w:r w:rsidRPr="009528BE">
        <w:rPr>
          <w:szCs w:val="24"/>
        </w:rPr>
        <w:t>в) сведения в текстовой форме и в виде карт (схем) о расположенных в границах проектируемых зон других объектах культурного наследия, их территориях и зонах охраны;</w:t>
      </w:r>
    </w:p>
    <w:p w:rsidR="009528BE" w:rsidRPr="009528BE" w:rsidRDefault="009528BE" w:rsidP="009528BE">
      <w:pPr>
        <w:widowControl w:val="0"/>
        <w:autoSpaceDE w:val="0"/>
        <w:autoSpaceDN w:val="0"/>
        <w:adjustRightInd w:val="0"/>
        <w:spacing w:line="240" w:lineRule="auto"/>
        <w:ind w:firstLine="539"/>
        <w:rPr>
          <w:szCs w:val="24"/>
        </w:rPr>
      </w:pPr>
      <w:bookmarkStart w:id="27" w:name="Par53"/>
      <w:bookmarkEnd w:id="27"/>
      <w:r w:rsidRPr="009528BE">
        <w:rPr>
          <w:szCs w:val="24"/>
        </w:rPr>
        <w:t>г) сведения в текстовой форме и в виде карт (схем) о расположенных в границах проектируемых зон выявленных объектах культурного наследия;</w:t>
      </w:r>
    </w:p>
    <w:p w:rsidR="009528BE" w:rsidRPr="009528BE" w:rsidRDefault="009528BE" w:rsidP="009528BE">
      <w:pPr>
        <w:widowControl w:val="0"/>
        <w:autoSpaceDE w:val="0"/>
        <w:autoSpaceDN w:val="0"/>
        <w:adjustRightInd w:val="0"/>
        <w:spacing w:line="240" w:lineRule="auto"/>
        <w:ind w:firstLine="539"/>
        <w:rPr>
          <w:szCs w:val="24"/>
        </w:rPr>
      </w:pPr>
      <w:bookmarkStart w:id="28" w:name="Par54"/>
      <w:bookmarkEnd w:id="28"/>
      <w:r w:rsidRPr="009528BE">
        <w:rPr>
          <w:szCs w:val="24"/>
        </w:rPr>
        <w:t>д) сведения в текстовой форме и в виде карт (схем) о визуальном восприятии объекта культурного наследия с основных видовых точек и смотровых площадок;</w:t>
      </w:r>
    </w:p>
    <w:p w:rsidR="009528BE" w:rsidRPr="009528BE" w:rsidRDefault="009528BE" w:rsidP="009528BE">
      <w:pPr>
        <w:widowControl w:val="0"/>
        <w:autoSpaceDE w:val="0"/>
        <w:autoSpaceDN w:val="0"/>
        <w:adjustRightInd w:val="0"/>
        <w:spacing w:line="240" w:lineRule="auto"/>
        <w:ind w:firstLine="540"/>
        <w:rPr>
          <w:szCs w:val="24"/>
        </w:rPr>
      </w:pPr>
      <w:r w:rsidRPr="009528BE">
        <w:rPr>
          <w:szCs w:val="24"/>
        </w:rPr>
        <w:t>е) сведения о композиционной связи с объектом культурного наследия природного ландшафта, расположенного в границах проектируемых зон, а также о сочетании в нем определенных типов рельефа местности, водных объектов, почв, растительности; ж) иные материалы, необходимые для обоснования и разработки проекта зон охраны объекта культурного наследия.</w:t>
      </w:r>
    </w:p>
    <w:p w:rsidR="009528BE" w:rsidRPr="009528BE" w:rsidRDefault="009528BE" w:rsidP="009528BE">
      <w:pPr>
        <w:widowControl w:val="0"/>
        <w:autoSpaceDE w:val="0"/>
        <w:autoSpaceDN w:val="0"/>
        <w:adjustRightInd w:val="0"/>
        <w:spacing w:line="240" w:lineRule="auto"/>
        <w:ind w:firstLine="540"/>
        <w:rPr>
          <w:szCs w:val="24"/>
        </w:rPr>
      </w:pPr>
      <w:r w:rsidRPr="009528BE">
        <w:rPr>
          <w:szCs w:val="24"/>
        </w:rPr>
        <w:t>Особый режим использования земель и градостроительный регламент в границах охранной зоны устанавливаются с учетом следующих требований:</w:t>
      </w:r>
    </w:p>
    <w:p w:rsidR="009528BE" w:rsidRPr="009528BE" w:rsidRDefault="009528BE" w:rsidP="009528BE">
      <w:pPr>
        <w:widowControl w:val="0"/>
        <w:autoSpaceDE w:val="0"/>
        <w:autoSpaceDN w:val="0"/>
        <w:adjustRightInd w:val="0"/>
        <w:spacing w:line="240" w:lineRule="auto"/>
        <w:ind w:firstLine="540"/>
        <w:rPr>
          <w:szCs w:val="24"/>
        </w:rPr>
      </w:pPr>
      <w:r w:rsidRPr="009528BE">
        <w:rPr>
          <w:szCs w:val="24"/>
        </w:rPr>
        <w:t>а) запрещение строительства, за исключением применения специальных мер, направленных на сохранение и восстановление (регенерацию) историко-градостроительной или природной среды объекта культурного наследия;</w:t>
      </w:r>
    </w:p>
    <w:p w:rsidR="009528BE" w:rsidRPr="009528BE" w:rsidRDefault="009528BE" w:rsidP="009528BE">
      <w:pPr>
        <w:widowControl w:val="0"/>
        <w:autoSpaceDE w:val="0"/>
        <w:autoSpaceDN w:val="0"/>
        <w:adjustRightInd w:val="0"/>
        <w:spacing w:line="240" w:lineRule="auto"/>
        <w:ind w:firstLine="540"/>
        <w:rPr>
          <w:szCs w:val="24"/>
        </w:rPr>
      </w:pPr>
      <w:r w:rsidRPr="009528BE">
        <w:rPr>
          <w:szCs w:val="24"/>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9528BE" w:rsidRPr="009528BE" w:rsidRDefault="009528BE" w:rsidP="009528BE">
      <w:pPr>
        <w:widowControl w:val="0"/>
        <w:autoSpaceDE w:val="0"/>
        <w:autoSpaceDN w:val="0"/>
        <w:adjustRightInd w:val="0"/>
        <w:spacing w:line="240" w:lineRule="auto"/>
        <w:ind w:firstLine="540"/>
        <w:rPr>
          <w:szCs w:val="24"/>
        </w:rPr>
      </w:pPr>
      <w:r w:rsidRPr="009528BE">
        <w:rPr>
          <w:szCs w:val="24"/>
        </w:rPr>
        <w:t>в) ограничение хозяйственной деятельности, необходимое для обеспечения сохранности объекта культурного наследия, в том числе запрет или ограничение размещения рекламы, вывесок, построек и объектов (автостоянок, временных построек, киосков, навесов и т.п.), а также регулирование проведения работ по озеленению;</w:t>
      </w:r>
    </w:p>
    <w:p w:rsidR="009528BE" w:rsidRPr="009528BE" w:rsidRDefault="009528BE" w:rsidP="009528BE">
      <w:pPr>
        <w:widowControl w:val="0"/>
        <w:autoSpaceDE w:val="0"/>
        <w:autoSpaceDN w:val="0"/>
        <w:adjustRightInd w:val="0"/>
        <w:spacing w:line="240" w:lineRule="auto"/>
        <w:ind w:firstLine="540"/>
        <w:rPr>
          <w:szCs w:val="24"/>
        </w:rPr>
      </w:pPr>
      <w:r w:rsidRPr="009528BE">
        <w:rPr>
          <w:szCs w:val="24"/>
        </w:rPr>
        <w:t>г) обеспечение пожарной безопасности объекта культурного наследия и его защиты от динамических воздействий;</w:t>
      </w:r>
    </w:p>
    <w:p w:rsidR="009528BE" w:rsidRPr="009528BE" w:rsidRDefault="009528BE" w:rsidP="009528BE">
      <w:pPr>
        <w:widowControl w:val="0"/>
        <w:autoSpaceDE w:val="0"/>
        <w:autoSpaceDN w:val="0"/>
        <w:adjustRightInd w:val="0"/>
        <w:spacing w:line="240" w:lineRule="auto"/>
        <w:ind w:firstLine="540"/>
        <w:rPr>
          <w:szCs w:val="24"/>
        </w:rPr>
      </w:pPr>
      <w:r w:rsidRPr="009528BE">
        <w:rPr>
          <w:szCs w:val="24"/>
        </w:rPr>
        <w:t>д) сохранение гидрогеологических и экологических условий, необходимых для обеспечения сохранности объекта культурного наследия;</w:t>
      </w:r>
    </w:p>
    <w:p w:rsidR="009528BE" w:rsidRPr="009528BE" w:rsidRDefault="009528BE" w:rsidP="009528BE">
      <w:pPr>
        <w:widowControl w:val="0"/>
        <w:autoSpaceDE w:val="0"/>
        <w:autoSpaceDN w:val="0"/>
        <w:adjustRightInd w:val="0"/>
        <w:spacing w:line="240" w:lineRule="auto"/>
        <w:ind w:firstLine="540"/>
        <w:rPr>
          <w:szCs w:val="24"/>
        </w:rPr>
      </w:pPr>
      <w:r w:rsidRPr="009528BE">
        <w:rPr>
          <w:szCs w:val="24"/>
        </w:rPr>
        <w:t>е) благоустройство территории охранной зоны, направленное на сохранение, использование и популяризацию объекта культурного наследия, а также на сохранение и восстановление градостроительных (планировочных, типологических, масштабных) характеристик его историко-градостроительной и природной среды, в том числе всех исторически ценных градоформирующих объектов;</w:t>
      </w:r>
    </w:p>
    <w:p w:rsidR="009528BE" w:rsidRPr="009528BE" w:rsidRDefault="009528BE" w:rsidP="009528BE">
      <w:pPr>
        <w:widowControl w:val="0"/>
        <w:autoSpaceDE w:val="0"/>
        <w:autoSpaceDN w:val="0"/>
        <w:adjustRightInd w:val="0"/>
        <w:spacing w:line="240" w:lineRule="auto"/>
        <w:rPr>
          <w:szCs w:val="24"/>
        </w:rPr>
      </w:pPr>
      <w:r w:rsidRPr="009528BE">
        <w:rPr>
          <w:szCs w:val="24"/>
        </w:rPr>
        <w:t xml:space="preserve">(в ред. </w:t>
      </w:r>
      <w:hyperlink r:id="rId124" w:history="1">
        <w:r w:rsidRPr="009528BE">
          <w:rPr>
            <w:szCs w:val="24"/>
          </w:rPr>
          <w:t>Постановления</w:t>
        </w:r>
      </w:hyperlink>
      <w:r w:rsidRPr="009528BE">
        <w:rPr>
          <w:szCs w:val="24"/>
        </w:rPr>
        <w:t xml:space="preserve"> Правительства РФ от 05.10.2010 N 794)</w:t>
      </w:r>
    </w:p>
    <w:p w:rsidR="009528BE" w:rsidRPr="009528BE" w:rsidRDefault="009528BE" w:rsidP="009528BE">
      <w:pPr>
        <w:widowControl w:val="0"/>
        <w:autoSpaceDE w:val="0"/>
        <w:autoSpaceDN w:val="0"/>
        <w:adjustRightInd w:val="0"/>
        <w:spacing w:line="240" w:lineRule="auto"/>
        <w:ind w:firstLine="540"/>
        <w:rPr>
          <w:szCs w:val="24"/>
        </w:rPr>
      </w:pPr>
      <w:r w:rsidRPr="009528BE">
        <w:rPr>
          <w:szCs w:val="24"/>
        </w:rPr>
        <w:t>ж)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rsidR="009528BE" w:rsidRPr="009528BE" w:rsidRDefault="009528BE" w:rsidP="009528BE">
      <w:pPr>
        <w:widowControl w:val="0"/>
        <w:autoSpaceDE w:val="0"/>
        <w:autoSpaceDN w:val="0"/>
        <w:adjustRightInd w:val="0"/>
        <w:spacing w:line="240" w:lineRule="auto"/>
        <w:rPr>
          <w:szCs w:val="24"/>
        </w:rPr>
      </w:pPr>
      <w:r w:rsidRPr="009528BE">
        <w:rPr>
          <w:szCs w:val="24"/>
        </w:rPr>
        <w:t xml:space="preserve">(в ред. </w:t>
      </w:r>
      <w:hyperlink r:id="rId125" w:history="1">
        <w:r w:rsidRPr="009528BE">
          <w:rPr>
            <w:szCs w:val="24"/>
          </w:rPr>
          <w:t>Постановления</w:t>
        </w:r>
      </w:hyperlink>
      <w:r w:rsidRPr="009528BE">
        <w:rPr>
          <w:szCs w:val="24"/>
        </w:rPr>
        <w:t xml:space="preserve"> Правительства РФ от 05.10.2010 N 794)</w:t>
      </w:r>
    </w:p>
    <w:p w:rsidR="009528BE" w:rsidRPr="009528BE" w:rsidRDefault="009528BE" w:rsidP="009528BE">
      <w:pPr>
        <w:widowControl w:val="0"/>
        <w:autoSpaceDE w:val="0"/>
        <w:autoSpaceDN w:val="0"/>
        <w:adjustRightInd w:val="0"/>
        <w:spacing w:line="240" w:lineRule="auto"/>
        <w:ind w:firstLine="540"/>
        <w:rPr>
          <w:szCs w:val="24"/>
        </w:rPr>
      </w:pPr>
      <w:r w:rsidRPr="009528BE">
        <w:rPr>
          <w:szCs w:val="24"/>
        </w:rPr>
        <w:t>з) сохранение исторически сложившихся границ земельных участков, в том числе ограничение их изменения при проведении землеустройства, а такж</w:t>
      </w:r>
      <w:r w:rsidR="00B93963">
        <w:rPr>
          <w:szCs w:val="24"/>
        </w:rPr>
        <w:t>е разделения земельных участков.</w:t>
      </w:r>
    </w:p>
    <w:p w:rsidR="00E440D1" w:rsidRPr="003C5222" w:rsidRDefault="00E440D1" w:rsidP="0066486F">
      <w:pPr>
        <w:spacing w:line="240" w:lineRule="auto"/>
        <w:ind w:firstLine="709"/>
        <w:contextualSpacing/>
        <w:rPr>
          <w:rFonts w:cs="Arial"/>
          <w:b/>
          <w:color w:val="000000" w:themeColor="text1"/>
        </w:rPr>
      </w:pPr>
    </w:p>
    <w:p w:rsidR="00E440D1" w:rsidRPr="003C5222" w:rsidRDefault="0053713F" w:rsidP="0066486F">
      <w:pPr>
        <w:spacing w:line="240" w:lineRule="auto"/>
        <w:ind w:firstLine="709"/>
        <w:contextualSpacing/>
        <w:rPr>
          <w:rStyle w:val="FontStyle14"/>
          <w:b/>
          <w:color w:val="000000" w:themeColor="text1"/>
          <w:sz w:val="24"/>
          <w:szCs w:val="24"/>
        </w:rPr>
      </w:pPr>
      <w:r w:rsidRPr="003C5222">
        <w:rPr>
          <w:b/>
          <w:color w:val="000000" w:themeColor="text1"/>
          <w:szCs w:val="24"/>
        </w:rPr>
        <w:t>4.</w:t>
      </w:r>
      <w:r w:rsidR="00FD7EEE" w:rsidRPr="003C5222">
        <w:rPr>
          <w:b/>
          <w:color w:val="000000" w:themeColor="text1"/>
          <w:szCs w:val="24"/>
        </w:rPr>
        <w:t>7</w:t>
      </w:r>
      <w:r w:rsidR="00E440D1" w:rsidRPr="003C5222">
        <w:rPr>
          <w:b/>
          <w:color w:val="000000" w:themeColor="text1"/>
          <w:szCs w:val="24"/>
        </w:rPr>
        <w:t xml:space="preserve">. Озеленение. </w:t>
      </w:r>
    </w:p>
    <w:p w:rsidR="00E440D1" w:rsidRPr="003C5222" w:rsidRDefault="00E440D1" w:rsidP="0066486F">
      <w:pPr>
        <w:pStyle w:val="Style2"/>
        <w:widowControl/>
        <w:spacing w:line="240" w:lineRule="auto"/>
        <w:ind w:firstLine="709"/>
        <w:contextualSpacing/>
        <w:rPr>
          <w:rStyle w:val="FontStyle14"/>
          <w:color w:val="000000" w:themeColor="text1"/>
          <w:sz w:val="24"/>
        </w:rPr>
      </w:pPr>
      <w:r w:rsidRPr="003C5222">
        <w:rPr>
          <w:rStyle w:val="FontStyle14"/>
          <w:color w:val="000000" w:themeColor="text1"/>
          <w:sz w:val="24"/>
        </w:rPr>
        <w:t>Зеленые насаждения по их функциональному назначению подразделяются на следующие группы:</w:t>
      </w:r>
    </w:p>
    <w:p w:rsidR="00E440D1" w:rsidRPr="003C5222" w:rsidRDefault="00E440D1" w:rsidP="0066486F">
      <w:pPr>
        <w:pStyle w:val="Style5"/>
        <w:widowControl/>
        <w:spacing w:line="240" w:lineRule="auto"/>
        <w:ind w:firstLine="709"/>
        <w:contextualSpacing/>
        <w:rPr>
          <w:rStyle w:val="FontStyle14"/>
          <w:color w:val="000000" w:themeColor="text1"/>
          <w:sz w:val="24"/>
        </w:rPr>
      </w:pPr>
      <w:r w:rsidRPr="003C5222">
        <w:rPr>
          <w:rStyle w:val="FontStyle14"/>
          <w:color w:val="000000" w:themeColor="text1"/>
          <w:sz w:val="24"/>
        </w:rPr>
        <w:t>- общего пользования (парки, скверы)</w:t>
      </w:r>
    </w:p>
    <w:p w:rsidR="00E440D1" w:rsidRPr="003C5222" w:rsidRDefault="00E440D1" w:rsidP="0066486F">
      <w:pPr>
        <w:pStyle w:val="Style5"/>
        <w:widowControl/>
        <w:spacing w:line="240" w:lineRule="auto"/>
        <w:ind w:firstLine="709"/>
        <w:contextualSpacing/>
        <w:rPr>
          <w:rStyle w:val="FontStyle14"/>
          <w:color w:val="000000" w:themeColor="text1"/>
          <w:sz w:val="24"/>
        </w:rPr>
      </w:pPr>
      <w:r w:rsidRPr="003C5222">
        <w:rPr>
          <w:rStyle w:val="FontStyle14"/>
          <w:color w:val="000000" w:themeColor="text1"/>
          <w:sz w:val="24"/>
        </w:rPr>
        <w:t>- ограниченного пользования (участки школ, детских садов)</w:t>
      </w:r>
    </w:p>
    <w:p w:rsidR="00E440D1" w:rsidRPr="003C5222" w:rsidRDefault="00E440D1" w:rsidP="0066486F">
      <w:pPr>
        <w:pStyle w:val="Style5"/>
        <w:widowControl/>
        <w:spacing w:line="240" w:lineRule="auto"/>
        <w:ind w:firstLine="709"/>
        <w:contextualSpacing/>
        <w:rPr>
          <w:rStyle w:val="FontStyle14"/>
          <w:color w:val="000000" w:themeColor="text1"/>
          <w:sz w:val="24"/>
        </w:rPr>
      </w:pPr>
      <w:r w:rsidRPr="003C5222">
        <w:rPr>
          <w:rStyle w:val="FontStyle14"/>
          <w:color w:val="000000" w:themeColor="text1"/>
          <w:sz w:val="24"/>
        </w:rPr>
        <w:t>- озеленение жилых дворов и территорий промпредприятий</w:t>
      </w:r>
    </w:p>
    <w:p w:rsidR="00E440D1" w:rsidRPr="003C5222" w:rsidRDefault="00E440D1" w:rsidP="0066486F">
      <w:pPr>
        <w:pStyle w:val="Style5"/>
        <w:widowControl/>
        <w:spacing w:line="240" w:lineRule="auto"/>
        <w:ind w:firstLine="709"/>
        <w:contextualSpacing/>
        <w:rPr>
          <w:rStyle w:val="FontStyle14"/>
          <w:color w:val="000000" w:themeColor="text1"/>
          <w:sz w:val="24"/>
        </w:rPr>
      </w:pPr>
      <w:r w:rsidRPr="003C5222">
        <w:rPr>
          <w:rStyle w:val="FontStyle14"/>
          <w:color w:val="000000" w:themeColor="text1"/>
          <w:sz w:val="24"/>
        </w:rPr>
        <w:t>- специального назначения - эпизодического пользования (озеленение улиц, санитарно-защитных зон).</w:t>
      </w:r>
    </w:p>
    <w:p w:rsidR="00E440D1" w:rsidRPr="003C5222" w:rsidRDefault="00E440D1" w:rsidP="0066486F">
      <w:pPr>
        <w:pStyle w:val="Style5"/>
        <w:widowControl/>
        <w:spacing w:line="240" w:lineRule="auto"/>
        <w:ind w:firstLine="709"/>
        <w:contextualSpacing/>
        <w:rPr>
          <w:rStyle w:val="FontStyle14"/>
          <w:color w:val="000000" w:themeColor="text1"/>
          <w:sz w:val="24"/>
        </w:rPr>
      </w:pPr>
      <w:r w:rsidRPr="003C5222">
        <w:rPr>
          <w:rStyle w:val="FontStyle14"/>
          <w:color w:val="000000" w:themeColor="text1"/>
          <w:sz w:val="24"/>
        </w:rPr>
        <w:lastRenderedPageBreak/>
        <w:t xml:space="preserve">Озелененные территории - как системы озеленения центра в целом, так и их отдельные элементы - парки, скверы озелененные улицы - при предлагаемой проектом региональной организации оказывают существенное влияние на планировочную структуру райцентра, на важнейшие показатели качества окружающей среды, на психологическое и эмоциональное состояние человека и его восприятие планировочных </w:t>
      </w:r>
      <w:r w:rsidRPr="003C5222">
        <w:rPr>
          <w:rStyle w:val="FontStyle16"/>
          <w:rFonts w:ascii="Times New Roman" w:hAnsi="Times New Roman" w:cs="Times New Roman"/>
          <w:b w:val="0"/>
          <w:color w:val="000000" w:themeColor="text1"/>
          <w:sz w:val="24"/>
          <w:szCs w:val="24"/>
        </w:rPr>
        <w:t>и объемно</w:t>
      </w:r>
      <w:r w:rsidRPr="003C5222">
        <w:rPr>
          <w:rStyle w:val="FontStyle16"/>
          <w:rFonts w:ascii="Times New Roman" w:hAnsi="Times New Roman" w:cs="Times New Roman"/>
          <w:color w:val="000000" w:themeColor="text1"/>
          <w:sz w:val="24"/>
          <w:szCs w:val="24"/>
        </w:rPr>
        <w:t>-</w:t>
      </w:r>
      <w:r w:rsidRPr="003C5222">
        <w:rPr>
          <w:rStyle w:val="FontStyle14"/>
          <w:color w:val="000000" w:themeColor="text1"/>
          <w:sz w:val="24"/>
        </w:rPr>
        <w:t xml:space="preserve">пространственных архитектурных композиций. Они тесно связаны с </w:t>
      </w:r>
      <w:r w:rsidRPr="003C5222">
        <w:rPr>
          <w:rStyle w:val="FontStyle13"/>
          <w:rFonts w:eastAsia="Arial Narrow"/>
          <w:color w:val="000000" w:themeColor="text1"/>
          <w:sz w:val="24"/>
        </w:rPr>
        <w:t xml:space="preserve">функциональным </w:t>
      </w:r>
      <w:r w:rsidRPr="003C5222">
        <w:rPr>
          <w:rStyle w:val="FontStyle14"/>
          <w:color w:val="000000" w:themeColor="text1"/>
          <w:sz w:val="24"/>
        </w:rPr>
        <w:t>зонированием территории, системой улиц, выполняют шумозащитные, ветрозащитные, пылезащитные и санитарно-гигиенические функции создают здоровый микроклимат.</w:t>
      </w:r>
    </w:p>
    <w:p w:rsidR="00E440D1" w:rsidRPr="003C5222" w:rsidRDefault="00E440D1" w:rsidP="0066486F">
      <w:pPr>
        <w:pStyle w:val="Style2"/>
        <w:widowControl/>
        <w:spacing w:line="240" w:lineRule="auto"/>
        <w:ind w:firstLine="709"/>
        <w:contextualSpacing/>
        <w:rPr>
          <w:rStyle w:val="FontStyle14"/>
          <w:color w:val="000000" w:themeColor="text1"/>
          <w:sz w:val="24"/>
        </w:rPr>
      </w:pPr>
      <w:r w:rsidRPr="003C5222">
        <w:rPr>
          <w:rStyle w:val="FontStyle14"/>
          <w:color w:val="000000" w:themeColor="text1"/>
          <w:sz w:val="24"/>
        </w:rPr>
        <w:t>Проектом предусматривается сохранение существующих зеленых  насаждений, создание единой системы, состоящей из озеленения зон отдыха,общественных центров иподцентров, улиц, территорий общественных зданий, а также санитарно-защитного озеленения производственных территорий.</w:t>
      </w:r>
    </w:p>
    <w:p w:rsidR="00E440D1" w:rsidRPr="003C5222" w:rsidRDefault="00E440D1" w:rsidP="0066486F">
      <w:pPr>
        <w:pStyle w:val="Style2"/>
        <w:widowControl/>
        <w:spacing w:line="240" w:lineRule="auto"/>
        <w:ind w:firstLine="709"/>
        <w:contextualSpacing/>
        <w:rPr>
          <w:rStyle w:val="FontStyle14"/>
          <w:color w:val="000000" w:themeColor="text1"/>
          <w:sz w:val="24"/>
        </w:rPr>
      </w:pPr>
      <w:r w:rsidRPr="003C5222">
        <w:rPr>
          <w:rStyle w:val="FontStyle14"/>
          <w:color w:val="000000" w:themeColor="text1"/>
          <w:sz w:val="24"/>
        </w:rPr>
        <w:t>Озеленение играет значительную роль в формировании архитектурно-художественного облика как общественных центров, так  и застройки райцентра.</w:t>
      </w:r>
    </w:p>
    <w:p w:rsidR="00E440D1" w:rsidRPr="003C5222" w:rsidRDefault="00E440D1" w:rsidP="0066486F">
      <w:pPr>
        <w:pStyle w:val="Style2"/>
        <w:widowControl/>
        <w:spacing w:line="240" w:lineRule="auto"/>
        <w:ind w:firstLine="709"/>
        <w:contextualSpacing/>
        <w:rPr>
          <w:rStyle w:val="FontStyle13"/>
          <w:rFonts w:eastAsia="Arial Narrow"/>
          <w:color w:val="000000" w:themeColor="text1"/>
          <w:sz w:val="24"/>
        </w:rPr>
      </w:pPr>
      <w:r w:rsidRPr="003C5222">
        <w:rPr>
          <w:rStyle w:val="FontStyle14"/>
          <w:color w:val="000000" w:themeColor="text1"/>
          <w:sz w:val="24"/>
        </w:rPr>
        <w:t>Для озеленения поселка рекомендуется применять местные сорта деревьев и кустарников; липу, березу, ель</w:t>
      </w:r>
      <w:r w:rsidRPr="003C5222">
        <w:rPr>
          <w:rStyle w:val="FontStyle13"/>
          <w:rFonts w:eastAsia="Arial Narrow"/>
          <w:color w:val="000000" w:themeColor="text1"/>
          <w:sz w:val="24"/>
        </w:rPr>
        <w:t>, осину, акацию.</w:t>
      </w:r>
    </w:p>
    <w:p w:rsidR="00FD7EEE" w:rsidRPr="003C5222" w:rsidRDefault="00FD7EEE" w:rsidP="0066486F">
      <w:pPr>
        <w:spacing w:line="240" w:lineRule="auto"/>
        <w:ind w:firstLine="567"/>
        <w:rPr>
          <w:rFonts w:ascii="Arial" w:hAnsi="Arial" w:cs="Arial"/>
          <w:b/>
          <w:color w:val="000000" w:themeColor="text1"/>
          <w:szCs w:val="24"/>
        </w:rPr>
      </w:pPr>
    </w:p>
    <w:p w:rsidR="00FD7EEE" w:rsidRPr="003C5222" w:rsidRDefault="00FD7EEE" w:rsidP="0066486F">
      <w:pPr>
        <w:spacing w:line="240" w:lineRule="auto"/>
        <w:ind w:firstLine="567"/>
        <w:rPr>
          <w:b/>
          <w:color w:val="000000" w:themeColor="text1"/>
          <w:szCs w:val="24"/>
        </w:rPr>
      </w:pPr>
      <w:r w:rsidRPr="003C5222">
        <w:rPr>
          <w:b/>
          <w:color w:val="000000" w:themeColor="text1"/>
          <w:szCs w:val="24"/>
        </w:rPr>
        <w:t>4.8.Пожарная безопасность</w:t>
      </w:r>
    </w:p>
    <w:p w:rsidR="00FD7EEE" w:rsidRPr="003C5222" w:rsidRDefault="00FD7EEE" w:rsidP="0066486F">
      <w:pPr>
        <w:pStyle w:val="aff"/>
        <w:spacing w:before="0" w:beforeAutospacing="0" w:after="0" w:afterAutospacing="0"/>
        <w:ind w:firstLine="567"/>
        <w:contextualSpacing/>
        <w:jc w:val="both"/>
        <w:rPr>
          <w:color w:val="000000" w:themeColor="text1"/>
        </w:rPr>
      </w:pPr>
      <w:r w:rsidRPr="003C5222">
        <w:rPr>
          <w:bCs/>
          <w:color w:val="000000" w:themeColor="text1"/>
        </w:rPr>
        <w:t>Система обеспечения пожарной безопасности – совокупность сил и средств, а также мер правового, организационного, экономического, социального и научно-технического характера, направленных на борьбу с пожарами (</w:t>
      </w:r>
      <w:r w:rsidRPr="003C5222">
        <w:rPr>
          <w:color w:val="000000" w:themeColor="text1"/>
        </w:rPr>
        <w:t>Федеральный закон «О пожарной безопасности» от 21.12.1994 №69-ФЗ с изменениями на 25 ноября 2009 года действует с 1 января 2010 года, Технический регламент о требованиях пожарной безопасности от 22.07.2008 №123-ФЗ).</w:t>
      </w:r>
    </w:p>
    <w:p w:rsidR="0053713F" w:rsidRPr="003C5222" w:rsidRDefault="0053713F" w:rsidP="0066486F">
      <w:pPr>
        <w:spacing w:line="240" w:lineRule="auto"/>
        <w:ind w:firstLine="709"/>
        <w:contextualSpacing/>
        <w:rPr>
          <w:rFonts w:cs="Arial"/>
          <w:b/>
          <w:color w:val="000000" w:themeColor="text1"/>
        </w:rPr>
      </w:pPr>
    </w:p>
    <w:p w:rsidR="0053713F" w:rsidRPr="003C5222" w:rsidRDefault="0053713F" w:rsidP="0066486F">
      <w:pPr>
        <w:spacing w:line="240" w:lineRule="auto"/>
        <w:ind w:firstLine="709"/>
        <w:contextualSpacing/>
        <w:rPr>
          <w:rFonts w:cs="Arial"/>
          <w:b/>
          <w:color w:val="000000" w:themeColor="text1"/>
        </w:rPr>
      </w:pPr>
      <w:r w:rsidRPr="003C5222">
        <w:rPr>
          <w:rFonts w:cs="Arial"/>
          <w:b/>
          <w:color w:val="000000" w:themeColor="text1"/>
        </w:rPr>
        <w:t xml:space="preserve">4.9. Формирование среды жизнедеятельности инвалидов. </w:t>
      </w:r>
    </w:p>
    <w:p w:rsidR="0053713F" w:rsidRPr="003C5222" w:rsidRDefault="0053713F" w:rsidP="0066486F">
      <w:pPr>
        <w:spacing w:line="240" w:lineRule="auto"/>
        <w:ind w:firstLine="709"/>
        <w:contextualSpacing/>
        <w:rPr>
          <w:rFonts w:cs="Arial"/>
          <w:color w:val="000000" w:themeColor="text1"/>
        </w:rPr>
      </w:pPr>
      <w:r w:rsidRPr="003C5222">
        <w:rPr>
          <w:rFonts w:cs="Arial"/>
          <w:color w:val="000000" w:themeColor="text1"/>
        </w:rPr>
        <w:t xml:space="preserve">Главная задача при формировании среды жизнедеятельности инвалидов и престарелых граждан - полная их интеграция в общественную жизнь. </w:t>
      </w:r>
    </w:p>
    <w:p w:rsidR="0053713F" w:rsidRPr="003C5222" w:rsidRDefault="0053713F" w:rsidP="0066486F">
      <w:pPr>
        <w:spacing w:line="240" w:lineRule="auto"/>
        <w:ind w:firstLine="709"/>
        <w:contextualSpacing/>
        <w:rPr>
          <w:rFonts w:cs="Arial"/>
          <w:color w:val="000000" w:themeColor="text1"/>
        </w:rPr>
      </w:pPr>
      <w:r w:rsidRPr="003C5222">
        <w:rPr>
          <w:rFonts w:cs="Arial"/>
          <w:color w:val="000000" w:themeColor="text1"/>
        </w:rPr>
        <w:t xml:space="preserve">При спортивных центрах рекомендуется отвести помещения для реабилитации инвалидов. </w:t>
      </w:r>
    </w:p>
    <w:p w:rsidR="0053713F" w:rsidRPr="003C5222" w:rsidRDefault="0053713F" w:rsidP="0066486F">
      <w:pPr>
        <w:spacing w:line="240" w:lineRule="auto"/>
        <w:ind w:firstLine="709"/>
        <w:contextualSpacing/>
        <w:rPr>
          <w:rFonts w:cs="Arial"/>
          <w:color w:val="000000" w:themeColor="text1"/>
        </w:rPr>
      </w:pPr>
      <w:r w:rsidRPr="003C5222">
        <w:rPr>
          <w:rFonts w:cs="Arial"/>
          <w:color w:val="000000" w:themeColor="text1"/>
        </w:rPr>
        <w:t xml:space="preserve">Необходимо создать условия, обеспечивающие доступность практически по всем видам обслуживания как повседневного, так и эпизодического пользования. </w:t>
      </w:r>
    </w:p>
    <w:p w:rsidR="0053713F" w:rsidRPr="003C5222" w:rsidRDefault="0053713F" w:rsidP="0066486F">
      <w:pPr>
        <w:spacing w:line="240" w:lineRule="auto"/>
        <w:ind w:firstLine="709"/>
        <w:contextualSpacing/>
        <w:rPr>
          <w:rFonts w:cs="Arial"/>
          <w:color w:val="000000" w:themeColor="text1"/>
        </w:rPr>
      </w:pPr>
      <w:r w:rsidRPr="003C5222">
        <w:rPr>
          <w:rFonts w:cs="Arial"/>
          <w:color w:val="000000" w:themeColor="text1"/>
        </w:rPr>
        <w:t xml:space="preserve">Для этого необходимо: </w:t>
      </w:r>
    </w:p>
    <w:p w:rsidR="0053713F" w:rsidRPr="003C5222" w:rsidRDefault="0053713F" w:rsidP="0066486F">
      <w:pPr>
        <w:spacing w:line="240" w:lineRule="auto"/>
        <w:ind w:firstLine="709"/>
        <w:contextualSpacing/>
        <w:rPr>
          <w:rFonts w:cs="Arial"/>
          <w:color w:val="000000" w:themeColor="text1"/>
        </w:rPr>
      </w:pPr>
      <w:r w:rsidRPr="003C5222">
        <w:rPr>
          <w:rFonts w:cs="Arial"/>
          <w:color w:val="000000" w:themeColor="text1"/>
        </w:rPr>
        <w:t xml:space="preserve">1. Строительство и реконструкция жилых зданий и сооружений с учетом потребностей инвалидов, в т.ч.: - оборудования входов жилых зданий пандусами, специальными входными дверями и тамбурами, оборудования санузлов. Тип жилых домов и их местоположение определяется заданием на проектирование на последующих стадиях. </w:t>
      </w:r>
    </w:p>
    <w:p w:rsidR="0053713F" w:rsidRPr="003C5222" w:rsidRDefault="0053713F" w:rsidP="0066486F">
      <w:pPr>
        <w:spacing w:line="240" w:lineRule="auto"/>
        <w:ind w:firstLine="709"/>
        <w:contextualSpacing/>
        <w:rPr>
          <w:rFonts w:cs="Arial"/>
          <w:color w:val="000000" w:themeColor="text1"/>
        </w:rPr>
      </w:pPr>
      <w:r w:rsidRPr="003C5222">
        <w:rPr>
          <w:rFonts w:cs="Arial"/>
          <w:color w:val="000000" w:themeColor="text1"/>
        </w:rPr>
        <w:t>2. Строительство и реконструкция объектов соцкультбыта с учетом потребностей инвалидов, в т.ч. – специальное оборудование (пандусы, поручни и т.д.).</w:t>
      </w:r>
    </w:p>
    <w:p w:rsidR="0053713F" w:rsidRPr="003C5222" w:rsidRDefault="0053713F" w:rsidP="0066486F">
      <w:pPr>
        <w:spacing w:line="240" w:lineRule="auto"/>
        <w:ind w:firstLine="709"/>
        <w:contextualSpacing/>
        <w:rPr>
          <w:rFonts w:cs="Arial"/>
          <w:color w:val="000000" w:themeColor="text1"/>
        </w:rPr>
      </w:pPr>
      <w:r w:rsidRPr="003C5222">
        <w:rPr>
          <w:rFonts w:cs="Arial"/>
          <w:color w:val="000000" w:themeColor="text1"/>
        </w:rPr>
        <w:t>- организация адаптированных к потребностям инвалидов помещений досуга (кинозалы с сурдопереводом, библиотеки для слепых, места в зрительном зале для колясочников);</w:t>
      </w:r>
    </w:p>
    <w:p w:rsidR="0053713F" w:rsidRPr="003C5222" w:rsidRDefault="0053713F" w:rsidP="0066486F">
      <w:pPr>
        <w:spacing w:line="240" w:lineRule="auto"/>
        <w:ind w:firstLine="709"/>
        <w:contextualSpacing/>
        <w:rPr>
          <w:rFonts w:cs="Arial"/>
          <w:color w:val="000000" w:themeColor="text1"/>
        </w:rPr>
      </w:pPr>
      <w:r w:rsidRPr="003C5222">
        <w:rPr>
          <w:rFonts w:cs="Arial"/>
          <w:color w:val="000000" w:themeColor="text1"/>
        </w:rPr>
        <w:t>- специальные спортивные и тренажерные залы и т.д.</w:t>
      </w:r>
    </w:p>
    <w:p w:rsidR="0053713F" w:rsidRPr="003C5222" w:rsidRDefault="0053713F" w:rsidP="0066486F">
      <w:pPr>
        <w:spacing w:line="240" w:lineRule="auto"/>
        <w:ind w:firstLine="709"/>
        <w:contextualSpacing/>
        <w:rPr>
          <w:rFonts w:cs="Arial"/>
          <w:color w:val="000000" w:themeColor="text1"/>
        </w:rPr>
      </w:pPr>
      <w:r w:rsidRPr="003C5222">
        <w:rPr>
          <w:rFonts w:cs="Arial"/>
          <w:color w:val="000000" w:themeColor="text1"/>
        </w:rPr>
        <w:t xml:space="preserve">3. Строительство и реконструкция улиц, дорог, гаражей, в т.ч.: оборудование пешеходных тротуаров, подъездных дорог пандусами и подъемниками, устройство площадок отдыха на пешеходных путях и специальных автостоянок возле жилых и общественных зданий и сооружений. </w:t>
      </w:r>
    </w:p>
    <w:p w:rsidR="00E440D1" w:rsidRPr="003C5222" w:rsidRDefault="00E440D1" w:rsidP="0066486F">
      <w:pPr>
        <w:pStyle w:val="Style2"/>
        <w:widowControl/>
        <w:spacing w:line="240" w:lineRule="auto"/>
        <w:ind w:firstLine="709"/>
        <w:contextualSpacing/>
        <w:rPr>
          <w:rStyle w:val="FontStyle13"/>
          <w:rFonts w:eastAsia="Arial Narrow"/>
          <w:b/>
          <w:color w:val="000000" w:themeColor="text1"/>
        </w:rPr>
      </w:pPr>
    </w:p>
    <w:p w:rsidR="00E440D1" w:rsidRDefault="00E440D1" w:rsidP="0066486F">
      <w:pPr>
        <w:pStyle w:val="Style2"/>
        <w:widowControl/>
        <w:spacing w:line="240" w:lineRule="auto"/>
        <w:ind w:firstLine="709"/>
        <w:contextualSpacing/>
        <w:rPr>
          <w:rFonts w:ascii="Arial" w:hAnsi="Arial" w:cs="Arial"/>
          <w:b/>
          <w:color w:val="000000" w:themeColor="text1"/>
        </w:rPr>
      </w:pPr>
    </w:p>
    <w:p w:rsidR="00446159" w:rsidRDefault="00446159" w:rsidP="0066486F">
      <w:pPr>
        <w:pStyle w:val="Style2"/>
        <w:widowControl/>
        <w:spacing w:line="240" w:lineRule="auto"/>
        <w:ind w:firstLine="709"/>
        <w:contextualSpacing/>
        <w:rPr>
          <w:rFonts w:ascii="Arial" w:hAnsi="Arial" w:cs="Arial"/>
          <w:b/>
          <w:color w:val="000000" w:themeColor="text1"/>
        </w:rPr>
      </w:pPr>
    </w:p>
    <w:p w:rsidR="00446159" w:rsidRDefault="00446159" w:rsidP="0066486F">
      <w:pPr>
        <w:pStyle w:val="Style2"/>
        <w:widowControl/>
        <w:spacing w:line="240" w:lineRule="auto"/>
        <w:ind w:firstLine="709"/>
        <w:contextualSpacing/>
        <w:rPr>
          <w:rFonts w:ascii="Arial" w:hAnsi="Arial" w:cs="Arial"/>
          <w:b/>
          <w:color w:val="000000" w:themeColor="text1"/>
        </w:rPr>
      </w:pPr>
    </w:p>
    <w:p w:rsidR="00446159" w:rsidRDefault="00446159" w:rsidP="0066486F">
      <w:pPr>
        <w:pStyle w:val="Style2"/>
        <w:widowControl/>
        <w:spacing w:line="240" w:lineRule="auto"/>
        <w:ind w:firstLine="709"/>
        <w:contextualSpacing/>
        <w:rPr>
          <w:rFonts w:ascii="Arial" w:hAnsi="Arial" w:cs="Arial"/>
          <w:b/>
          <w:color w:val="000000" w:themeColor="text1"/>
        </w:rPr>
      </w:pPr>
    </w:p>
    <w:p w:rsidR="00446159" w:rsidRPr="003C5222" w:rsidRDefault="00446159" w:rsidP="0066486F">
      <w:pPr>
        <w:pStyle w:val="Style2"/>
        <w:widowControl/>
        <w:spacing w:line="240" w:lineRule="auto"/>
        <w:ind w:firstLine="709"/>
        <w:contextualSpacing/>
        <w:rPr>
          <w:rFonts w:ascii="Arial" w:hAnsi="Arial" w:cs="Arial"/>
          <w:b/>
          <w:color w:val="000000" w:themeColor="text1"/>
        </w:rPr>
      </w:pPr>
    </w:p>
    <w:p w:rsidR="006E196C" w:rsidRDefault="006E196C" w:rsidP="0066486F">
      <w:pPr>
        <w:pStyle w:val="Style2"/>
        <w:widowControl/>
        <w:spacing w:line="240" w:lineRule="auto"/>
        <w:ind w:firstLine="709"/>
        <w:contextualSpacing/>
        <w:rPr>
          <w:rFonts w:ascii="Arial" w:hAnsi="Arial" w:cs="Arial"/>
          <w:b/>
          <w:color w:val="000000" w:themeColor="text1"/>
          <w:sz w:val="28"/>
          <w:szCs w:val="28"/>
        </w:rPr>
      </w:pPr>
    </w:p>
    <w:p w:rsidR="00C12D6A" w:rsidRPr="00446159" w:rsidRDefault="00E440D1" w:rsidP="0066486F">
      <w:pPr>
        <w:pStyle w:val="Style2"/>
        <w:widowControl/>
        <w:spacing w:line="240" w:lineRule="auto"/>
        <w:ind w:firstLine="709"/>
        <w:contextualSpacing/>
        <w:rPr>
          <w:b/>
          <w:color w:val="000000" w:themeColor="text1"/>
          <w:sz w:val="28"/>
          <w:szCs w:val="28"/>
        </w:rPr>
      </w:pPr>
      <w:r w:rsidRPr="00446159">
        <w:rPr>
          <w:b/>
          <w:color w:val="000000" w:themeColor="text1"/>
          <w:sz w:val="28"/>
          <w:szCs w:val="28"/>
        </w:rPr>
        <w:lastRenderedPageBreak/>
        <w:t xml:space="preserve">Глава </w:t>
      </w:r>
      <w:r w:rsidRPr="00446159">
        <w:rPr>
          <w:b/>
          <w:color w:val="000000" w:themeColor="text1"/>
          <w:sz w:val="28"/>
          <w:szCs w:val="28"/>
          <w:lang w:val="en-US"/>
        </w:rPr>
        <w:t>V</w:t>
      </w:r>
      <w:r w:rsidRPr="00446159">
        <w:rPr>
          <w:b/>
          <w:color w:val="000000" w:themeColor="text1"/>
          <w:sz w:val="28"/>
          <w:szCs w:val="28"/>
        </w:rPr>
        <w:t xml:space="preserve">. </w:t>
      </w:r>
    </w:p>
    <w:p w:rsidR="00E440D1" w:rsidRPr="00446159" w:rsidRDefault="00E440D1" w:rsidP="0066486F">
      <w:pPr>
        <w:pStyle w:val="Style2"/>
        <w:widowControl/>
        <w:spacing w:line="240" w:lineRule="auto"/>
        <w:ind w:firstLine="709"/>
        <w:contextualSpacing/>
        <w:rPr>
          <w:b/>
          <w:color w:val="000000" w:themeColor="text1"/>
          <w:sz w:val="28"/>
          <w:szCs w:val="28"/>
        </w:rPr>
      </w:pPr>
      <w:r w:rsidRPr="00446159">
        <w:rPr>
          <w:b/>
          <w:color w:val="000000" w:themeColor="text1"/>
          <w:sz w:val="28"/>
          <w:szCs w:val="28"/>
        </w:rPr>
        <w:t>Инженерная подготовка территорий.</w:t>
      </w:r>
    </w:p>
    <w:p w:rsidR="00E440D1" w:rsidRPr="00634C47" w:rsidRDefault="00E440D1" w:rsidP="0066486F">
      <w:pPr>
        <w:pStyle w:val="Style2"/>
        <w:widowControl/>
        <w:spacing w:line="240" w:lineRule="auto"/>
        <w:ind w:firstLine="709"/>
        <w:contextualSpacing/>
        <w:rPr>
          <w:rFonts w:ascii="Arial" w:hAnsi="Arial" w:cs="Arial"/>
          <w:b/>
          <w:bCs/>
          <w:color w:val="000000" w:themeColor="text1"/>
          <w:spacing w:val="-10"/>
        </w:rPr>
      </w:pPr>
    </w:p>
    <w:p w:rsidR="00DA03B4" w:rsidRPr="00634C47" w:rsidRDefault="00634C47" w:rsidP="00DA03B4">
      <w:pPr>
        <w:spacing w:line="240" w:lineRule="auto"/>
        <w:ind w:firstLine="567"/>
        <w:rPr>
          <w:szCs w:val="24"/>
        </w:rPr>
      </w:pPr>
      <w:r w:rsidRPr="00634C47">
        <w:rPr>
          <w:szCs w:val="24"/>
        </w:rPr>
        <w:t>По</w:t>
      </w:r>
      <w:r w:rsidR="00DA03B4" w:rsidRPr="00634C47">
        <w:rPr>
          <w:szCs w:val="24"/>
        </w:rPr>
        <w:t xml:space="preserve">  тер</w:t>
      </w:r>
      <w:r w:rsidR="003C5222" w:rsidRPr="00634C47">
        <w:rPr>
          <w:szCs w:val="24"/>
        </w:rPr>
        <w:t>ритории протека</w:t>
      </w:r>
      <w:r w:rsidRPr="00634C47">
        <w:rPr>
          <w:szCs w:val="24"/>
        </w:rPr>
        <w:t>ю</w:t>
      </w:r>
      <w:r w:rsidR="003C5222" w:rsidRPr="00634C47">
        <w:rPr>
          <w:szCs w:val="24"/>
        </w:rPr>
        <w:t xml:space="preserve">т река </w:t>
      </w:r>
      <w:r w:rsidRPr="00634C47">
        <w:rPr>
          <w:szCs w:val="24"/>
        </w:rPr>
        <w:t xml:space="preserve">Белая, </w:t>
      </w:r>
      <w:r w:rsidR="003C5222" w:rsidRPr="00634C47">
        <w:rPr>
          <w:szCs w:val="24"/>
        </w:rPr>
        <w:t>Бирь</w:t>
      </w:r>
      <w:r w:rsidRPr="00634C47">
        <w:rPr>
          <w:szCs w:val="24"/>
        </w:rPr>
        <w:t>, Кынгыр</w:t>
      </w:r>
      <w:r w:rsidR="003C5222" w:rsidRPr="00634C47">
        <w:rPr>
          <w:szCs w:val="24"/>
        </w:rPr>
        <w:t xml:space="preserve">. </w:t>
      </w:r>
      <w:r w:rsidR="00DA03B4" w:rsidRPr="00634C47">
        <w:rPr>
          <w:szCs w:val="24"/>
        </w:rPr>
        <w:t>Абсолютные отметки на рассматриваемой территории колеблются от 7</w:t>
      </w:r>
      <w:r w:rsidRPr="00634C47">
        <w:rPr>
          <w:szCs w:val="24"/>
        </w:rPr>
        <w:t>5</w:t>
      </w:r>
      <w:r w:rsidR="00DA03B4" w:rsidRPr="00634C47">
        <w:rPr>
          <w:szCs w:val="24"/>
        </w:rPr>
        <w:t xml:space="preserve"> до 2</w:t>
      </w:r>
      <w:r w:rsidRPr="00634C47">
        <w:rPr>
          <w:szCs w:val="24"/>
        </w:rPr>
        <w:t>00</w:t>
      </w:r>
      <w:r w:rsidR="00DA03B4" w:rsidRPr="00634C47">
        <w:rPr>
          <w:szCs w:val="24"/>
        </w:rPr>
        <w:t xml:space="preserve"> м. .Основными отрицательными физико-геологическими явлениями, характеризующими территорию поселения являются: затопление пойменных территорий рек и озер, оврагообразование, подмыв и обрушение берегов, проявления карста, отсутствие организованного водоотвода.</w:t>
      </w:r>
    </w:p>
    <w:p w:rsidR="00E440D1" w:rsidRPr="00634C47" w:rsidRDefault="00E440D1" w:rsidP="00DA03B4">
      <w:pPr>
        <w:spacing w:line="240" w:lineRule="auto"/>
        <w:ind w:firstLine="567"/>
        <w:contextualSpacing/>
        <w:rPr>
          <w:color w:val="000000" w:themeColor="text1"/>
          <w:szCs w:val="24"/>
        </w:rPr>
      </w:pPr>
      <w:r w:rsidRPr="00634C47">
        <w:rPr>
          <w:color w:val="000000" w:themeColor="text1"/>
          <w:szCs w:val="24"/>
        </w:rPr>
        <w:t>Проектом предусматривается максимальное сохранение существующих отметок земли и только небольшие подсыпки территории для придания минимального уклона, необходимого для обеспечения необходимого водоотвода поверхностных стоков.</w:t>
      </w:r>
    </w:p>
    <w:p w:rsidR="00E440D1" w:rsidRPr="00634C47" w:rsidRDefault="00E440D1" w:rsidP="00DA03B4">
      <w:pPr>
        <w:spacing w:line="240" w:lineRule="auto"/>
        <w:ind w:firstLine="567"/>
        <w:contextualSpacing/>
        <w:rPr>
          <w:color w:val="000000" w:themeColor="text1"/>
          <w:szCs w:val="24"/>
        </w:rPr>
      </w:pPr>
      <w:r w:rsidRPr="00634C47">
        <w:rPr>
          <w:color w:val="000000" w:themeColor="text1"/>
          <w:szCs w:val="24"/>
        </w:rPr>
        <w:t xml:space="preserve">Поперечные профили улиц приняты </w:t>
      </w:r>
      <w:r w:rsidR="00DF1843" w:rsidRPr="00634C47">
        <w:rPr>
          <w:color w:val="000000" w:themeColor="text1"/>
          <w:szCs w:val="24"/>
        </w:rPr>
        <w:t>сельского</w:t>
      </w:r>
      <w:r w:rsidRPr="00634C47">
        <w:rPr>
          <w:color w:val="000000" w:themeColor="text1"/>
          <w:szCs w:val="24"/>
        </w:rPr>
        <w:t xml:space="preserve"> типа. Покрытия проезжих частей улиц и тротуаров принимаются асфальтобетонными. </w:t>
      </w:r>
    </w:p>
    <w:p w:rsidR="000A02A5" w:rsidRPr="009B691B" w:rsidRDefault="000A02A5" w:rsidP="000A02A5">
      <w:pPr>
        <w:pStyle w:val="aff"/>
        <w:spacing w:before="0" w:beforeAutospacing="0" w:after="0" w:afterAutospacing="0"/>
        <w:ind w:firstLine="360"/>
        <w:rPr>
          <w:u w:val="single"/>
        </w:rPr>
      </w:pPr>
      <w:r w:rsidRPr="009B691B">
        <w:rPr>
          <w:u w:val="single"/>
        </w:rPr>
        <w:t>Организация поверхностного стока</w:t>
      </w:r>
      <w:r w:rsidRPr="009B691B">
        <w:t> </w:t>
      </w:r>
    </w:p>
    <w:p w:rsidR="000A02A5" w:rsidRPr="009B691B" w:rsidRDefault="000A02A5" w:rsidP="000A02A5">
      <w:pPr>
        <w:pStyle w:val="aff"/>
        <w:spacing w:before="0" w:beforeAutospacing="0" w:after="0" w:afterAutospacing="0"/>
        <w:ind w:firstLine="357"/>
        <w:jc w:val="both"/>
      </w:pPr>
      <w:r w:rsidRPr="009B691B">
        <w:t xml:space="preserve">В настоящее время на территории сельского поселения отсутствуют водоотводящие коммуникации и сооружения по очистке поверхностного стока. Организация поверхностного стока в комплексе с вертикальной планировкой территории является одним из основных мероприятий по инженерной подготовке территории. Своевременное организованное отведение поверхностных сточных вод (дождевых, талых, поливомоечных) способствует обеспечению надлежащих санитарно-гигиенических условий для эксплуатации территорий, наземных и подземных сооружений. </w:t>
      </w:r>
    </w:p>
    <w:p w:rsidR="000A02A5" w:rsidRPr="009B691B" w:rsidRDefault="000A02A5" w:rsidP="00055D73">
      <w:pPr>
        <w:pStyle w:val="aff"/>
        <w:spacing w:before="0" w:beforeAutospacing="0" w:after="0" w:afterAutospacing="0"/>
        <w:ind w:firstLine="357"/>
        <w:jc w:val="both"/>
      </w:pPr>
      <w:r w:rsidRPr="009B691B">
        <w:t xml:space="preserve">Отведение поверхностных сточных вод с территорий застройки предусматривается путем устройства открытых лотков. В качестве открытых водостоков приняты кюветы трапециидального сечения и лотки. Ширина по дну – 0,5м, глубина – 0,6-1,0м, заложение откосов 1:2. Крепление откосов предусматривается одерновкой. Открытые водостоки будут выполнять функцию дрен. На участках территории  с уклонами более 0,03 во избежание размыва проектируется устройство бетонных лотков прямоугольного сечения. Ширина лотков 0,4-0,6м, глубина –0,6м. </w:t>
      </w:r>
    </w:p>
    <w:p w:rsidR="00DC399B" w:rsidRPr="00F22A4B" w:rsidRDefault="00DC399B" w:rsidP="00DA03B4">
      <w:pPr>
        <w:spacing w:line="240" w:lineRule="auto"/>
        <w:ind w:firstLine="567"/>
        <w:rPr>
          <w:b/>
          <w:bCs/>
          <w:szCs w:val="24"/>
          <w:highlight w:val="yellow"/>
        </w:rPr>
      </w:pPr>
    </w:p>
    <w:p w:rsidR="00DA03B4" w:rsidRPr="003C5222" w:rsidRDefault="00DA03B4" w:rsidP="00DA03B4">
      <w:pPr>
        <w:spacing w:line="240" w:lineRule="auto"/>
        <w:ind w:firstLine="567"/>
        <w:rPr>
          <w:b/>
          <w:bCs/>
          <w:szCs w:val="24"/>
        </w:rPr>
      </w:pPr>
      <w:r w:rsidRPr="003C5222">
        <w:rPr>
          <w:b/>
          <w:bCs/>
          <w:szCs w:val="24"/>
        </w:rPr>
        <w:t>Мероприятия по инженерной подготовке</w:t>
      </w:r>
    </w:p>
    <w:p w:rsidR="00DA03B4" w:rsidRPr="003C5222" w:rsidRDefault="00DA03B4" w:rsidP="00DA03B4">
      <w:pPr>
        <w:spacing w:line="240" w:lineRule="auto"/>
        <w:ind w:firstLine="567"/>
        <w:rPr>
          <w:b/>
          <w:bCs/>
          <w:szCs w:val="24"/>
          <w:u w:val="single"/>
        </w:rPr>
      </w:pPr>
      <w:r w:rsidRPr="003C5222">
        <w:rPr>
          <w:b/>
          <w:bCs/>
          <w:szCs w:val="24"/>
          <w:u w:val="single"/>
        </w:rPr>
        <w:t>Водная эрозия.</w:t>
      </w:r>
    </w:p>
    <w:p w:rsidR="00DA03B4" w:rsidRPr="003C5222" w:rsidRDefault="00DA03B4" w:rsidP="00DA03B4">
      <w:pPr>
        <w:spacing w:line="240" w:lineRule="auto"/>
        <w:ind w:firstLine="567"/>
        <w:rPr>
          <w:szCs w:val="24"/>
        </w:rPr>
      </w:pPr>
      <w:r w:rsidRPr="003C5222">
        <w:rPr>
          <w:szCs w:val="24"/>
        </w:rPr>
        <w:t>Основной ущерб, причиняемый населенным пунктам речной эрозией-это сокращение площадей приусадебных участков и огородов. Целесообразная борьба с речной(боковой) эрозией в настоящее время практически не ведется, хотя он приносит значительный ущерб личным хозяйствам.</w:t>
      </w:r>
    </w:p>
    <w:p w:rsidR="00DA03B4" w:rsidRPr="003C5222" w:rsidRDefault="00DA03B4" w:rsidP="00DA03B4">
      <w:pPr>
        <w:spacing w:line="240" w:lineRule="auto"/>
        <w:ind w:firstLine="567"/>
        <w:rPr>
          <w:szCs w:val="24"/>
        </w:rPr>
      </w:pPr>
      <w:r w:rsidRPr="003C5222">
        <w:rPr>
          <w:szCs w:val="24"/>
        </w:rPr>
        <w:t>Борьба с размывом берегов местным населением без гидрогеологического обоснования специализированной организацией нецелесообразна,так как не приносит результатов, а порой усугубляет проблему.</w:t>
      </w:r>
    </w:p>
    <w:p w:rsidR="00DA03B4" w:rsidRPr="003C5222" w:rsidRDefault="00DA03B4" w:rsidP="00DA03B4">
      <w:pPr>
        <w:spacing w:line="240" w:lineRule="auto"/>
        <w:ind w:firstLine="567"/>
        <w:rPr>
          <w:szCs w:val="24"/>
        </w:rPr>
      </w:pPr>
      <w:r w:rsidRPr="003C5222">
        <w:rPr>
          <w:szCs w:val="24"/>
        </w:rPr>
        <w:t>На слаборазмываемых берегах достаточно эффективно выполаживание берегов с последующей посадкой деревьев и кустарников.</w:t>
      </w:r>
    </w:p>
    <w:p w:rsidR="00DA03B4" w:rsidRPr="003C5222" w:rsidRDefault="00DA03B4" w:rsidP="00DA03B4">
      <w:pPr>
        <w:spacing w:line="240" w:lineRule="auto"/>
        <w:ind w:firstLine="567"/>
        <w:rPr>
          <w:szCs w:val="24"/>
        </w:rPr>
      </w:pPr>
      <w:r w:rsidRPr="003C5222">
        <w:rPr>
          <w:szCs w:val="24"/>
        </w:rPr>
        <w:t>На участках берегов с более интенсивным подмывом необходимо капитальные берегоукрепительные работы.</w:t>
      </w:r>
    </w:p>
    <w:p w:rsidR="00DA03B4" w:rsidRPr="003C5222" w:rsidRDefault="00DA03B4" w:rsidP="00DA03B4">
      <w:pPr>
        <w:spacing w:line="240" w:lineRule="auto"/>
        <w:ind w:firstLine="567"/>
        <w:rPr>
          <w:szCs w:val="24"/>
        </w:rPr>
      </w:pPr>
      <w:r w:rsidRPr="003C5222">
        <w:rPr>
          <w:szCs w:val="24"/>
        </w:rPr>
        <w:t>Выбор комплекса по борьбе с размывом должен выполняться исходя из каждого конкретного случая отдельно и учитывать его экологическую целесообразность.</w:t>
      </w:r>
    </w:p>
    <w:p w:rsidR="00DA03B4" w:rsidRPr="003C5222" w:rsidRDefault="00DA03B4" w:rsidP="00DA03B4">
      <w:pPr>
        <w:spacing w:line="240" w:lineRule="auto"/>
        <w:ind w:firstLine="567"/>
        <w:rPr>
          <w:szCs w:val="24"/>
        </w:rPr>
      </w:pPr>
    </w:p>
    <w:p w:rsidR="00DA03B4" w:rsidRPr="003C5222" w:rsidRDefault="00DA03B4" w:rsidP="00DA03B4">
      <w:pPr>
        <w:spacing w:line="240" w:lineRule="auto"/>
        <w:ind w:firstLine="567"/>
        <w:rPr>
          <w:b/>
          <w:bCs/>
          <w:szCs w:val="24"/>
          <w:u w:val="single"/>
        </w:rPr>
      </w:pPr>
      <w:r w:rsidRPr="003C5222">
        <w:rPr>
          <w:b/>
          <w:bCs/>
          <w:szCs w:val="24"/>
          <w:u w:val="single"/>
        </w:rPr>
        <w:t>Оврагообразование</w:t>
      </w:r>
    </w:p>
    <w:p w:rsidR="00DA03B4" w:rsidRPr="003C5222" w:rsidRDefault="00DA03B4" w:rsidP="00DA03B4">
      <w:pPr>
        <w:spacing w:line="240" w:lineRule="auto"/>
        <w:ind w:firstLine="567"/>
        <w:rPr>
          <w:szCs w:val="24"/>
        </w:rPr>
      </w:pPr>
      <w:r w:rsidRPr="003C5222">
        <w:rPr>
          <w:szCs w:val="24"/>
        </w:rPr>
        <w:t>Влияние овражной эрозии на населенные пункты заключается главным образом в расчленении их на отдельные части, может отрицательно воздействовать на участки автомобильных дорог, ухудшая условия их эксплуатации. Овраги ограничивают использование сельскохозяйственных угодий, затрудняя обработку земель.</w:t>
      </w:r>
    </w:p>
    <w:p w:rsidR="00DC399B" w:rsidRPr="003C5222" w:rsidRDefault="00DA03B4" w:rsidP="00DA03B4">
      <w:pPr>
        <w:spacing w:line="240" w:lineRule="auto"/>
        <w:ind w:firstLine="567"/>
        <w:rPr>
          <w:szCs w:val="24"/>
        </w:rPr>
      </w:pPr>
      <w:r w:rsidRPr="003C5222">
        <w:rPr>
          <w:szCs w:val="24"/>
        </w:rPr>
        <w:t xml:space="preserve">Инженерная подготовка овраженых территорий в целях увеличения площади полезного использования их и предотвращения дальнейшего роста предусматривает: засыпку верховий </w:t>
      </w:r>
      <w:r w:rsidRPr="003C5222">
        <w:rPr>
          <w:szCs w:val="24"/>
        </w:rPr>
        <w:lastRenderedPageBreak/>
        <w:t>оврагов, уполаживание склонов с озеленением, посадкой растительности с развитой корневой системой, засыпку части ложа оврагов с прокладкой по дну коллекторов с целью использования под проезды или бульвары и полную ликвидацию оврагов.</w:t>
      </w:r>
    </w:p>
    <w:p w:rsidR="00DC399B" w:rsidRPr="003C5222" w:rsidRDefault="00DC399B" w:rsidP="00DA03B4">
      <w:pPr>
        <w:spacing w:line="240" w:lineRule="auto"/>
        <w:ind w:firstLine="567"/>
        <w:rPr>
          <w:szCs w:val="24"/>
        </w:rPr>
      </w:pPr>
    </w:p>
    <w:p w:rsidR="00DA03B4" w:rsidRPr="003C5222" w:rsidRDefault="00DA03B4" w:rsidP="00DA03B4">
      <w:pPr>
        <w:spacing w:line="240" w:lineRule="auto"/>
        <w:ind w:firstLine="567"/>
        <w:rPr>
          <w:szCs w:val="24"/>
          <w:u w:val="single"/>
        </w:rPr>
      </w:pPr>
      <w:r w:rsidRPr="003C5222">
        <w:rPr>
          <w:b/>
          <w:bCs/>
          <w:szCs w:val="24"/>
          <w:u w:val="single"/>
        </w:rPr>
        <w:t>Заболачивание</w:t>
      </w:r>
    </w:p>
    <w:p w:rsidR="00DA03B4" w:rsidRPr="003C5222" w:rsidRDefault="00DA03B4" w:rsidP="00DA03B4">
      <w:pPr>
        <w:spacing w:line="240" w:lineRule="auto"/>
        <w:ind w:firstLine="567"/>
        <w:rPr>
          <w:szCs w:val="24"/>
        </w:rPr>
      </w:pPr>
      <w:r w:rsidRPr="003C5222">
        <w:rPr>
          <w:szCs w:val="24"/>
        </w:rPr>
        <w:t>Решение инженерных задач, связанных с подготовкой территории к застройке не исключает необходимости учета заболоченных участков.</w:t>
      </w:r>
    </w:p>
    <w:p w:rsidR="00DA03B4" w:rsidRPr="003C5222" w:rsidRDefault="00DA03B4" w:rsidP="00DA03B4">
      <w:pPr>
        <w:spacing w:line="240" w:lineRule="auto"/>
        <w:ind w:firstLine="567"/>
        <w:rPr>
          <w:szCs w:val="24"/>
        </w:rPr>
      </w:pPr>
      <w:r w:rsidRPr="003C5222">
        <w:rPr>
          <w:szCs w:val="24"/>
        </w:rPr>
        <w:t>Комплекс мероприятий по борьбе с болотами включает: вертикальную планировку и организацию поверхностного стока, осушение заболоченных территорий и понижения уровня грунтовых вод, устройство дренажных систем, благоустройство рек и водоемов.</w:t>
      </w:r>
    </w:p>
    <w:p w:rsidR="00DA03B4" w:rsidRPr="003C5222" w:rsidRDefault="00DA03B4" w:rsidP="00DA03B4">
      <w:pPr>
        <w:spacing w:line="240" w:lineRule="auto"/>
        <w:ind w:firstLine="567"/>
        <w:rPr>
          <w:szCs w:val="24"/>
        </w:rPr>
      </w:pPr>
    </w:p>
    <w:p w:rsidR="00DA03B4" w:rsidRPr="003C5222" w:rsidRDefault="00DA03B4" w:rsidP="00DA03B4">
      <w:pPr>
        <w:spacing w:line="240" w:lineRule="auto"/>
        <w:ind w:firstLine="567"/>
        <w:rPr>
          <w:b/>
          <w:bCs/>
          <w:szCs w:val="24"/>
          <w:u w:val="single"/>
        </w:rPr>
      </w:pPr>
      <w:r w:rsidRPr="003C5222">
        <w:rPr>
          <w:b/>
          <w:bCs/>
          <w:szCs w:val="24"/>
          <w:u w:val="single"/>
        </w:rPr>
        <w:t>Карстообразование</w:t>
      </w:r>
    </w:p>
    <w:p w:rsidR="00DA03B4" w:rsidRPr="003C5222" w:rsidRDefault="00DA03B4" w:rsidP="00DA03B4">
      <w:pPr>
        <w:spacing w:line="240" w:lineRule="auto"/>
        <w:ind w:firstLine="567"/>
        <w:rPr>
          <w:szCs w:val="24"/>
        </w:rPr>
      </w:pPr>
      <w:r w:rsidRPr="003C5222">
        <w:rPr>
          <w:szCs w:val="24"/>
        </w:rPr>
        <w:t>Опасность карста при строительстве заключается в формировании подземных и поверхностных карстовых явлений, вступающих в непосредственный контакт с фундаментами зданий и сооружений, проявляющихся в виде провалов. Развитие карстовых деформаций может быть вызвано искусственными причинами:</w:t>
      </w:r>
    </w:p>
    <w:p w:rsidR="00DA03B4" w:rsidRPr="003C5222" w:rsidRDefault="00DA03B4" w:rsidP="00DA03B4">
      <w:pPr>
        <w:spacing w:line="240" w:lineRule="auto"/>
        <w:ind w:firstLine="567"/>
        <w:rPr>
          <w:szCs w:val="24"/>
        </w:rPr>
      </w:pPr>
      <w:r w:rsidRPr="003C5222">
        <w:rPr>
          <w:szCs w:val="24"/>
        </w:rPr>
        <w:t>-утечками из подземных коммуникаций;</w:t>
      </w:r>
    </w:p>
    <w:p w:rsidR="00DA03B4" w:rsidRPr="003C5222" w:rsidRDefault="00DA03B4" w:rsidP="00DA03B4">
      <w:pPr>
        <w:spacing w:line="240" w:lineRule="auto"/>
        <w:ind w:firstLine="567"/>
        <w:rPr>
          <w:szCs w:val="24"/>
        </w:rPr>
      </w:pPr>
      <w:r w:rsidRPr="003C5222">
        <w:rPr>
          <w:szCs w:val="24"/>
        </w:rPr>
        <w:t>-инфильтрацией из искусственных водоемов;</w:t>
      </w:r>
    </w:p>
    <w:p w:rsidR="00DA03B4" w:rsidRPr="003C5222" w:rsidRDefault="00DA03B4" w:rsidP="00DA03B4">
      <w:pPr>
        <w:spacing w:line="240" w:lineRule="auto"/>
        <w:ind w:firstLine="567"/>
        <w:rPr>
          <w:szCs w:val="24"/>
        </w:rPr>
      </w:pPr>
      <w:r w:rsidRPr="003C5222">
        <w:rPr>
          <w:szCs w:val="24"/>
        </w:rPr>
        <w:t>-сбросами бытовых и промышленных вод;</w:t>
      </w:r>
    </w:p>
    <w:p w:rsidR="00DA03B4" w:rsidRPr="003C5222" w:rsidRDefault="00DA03B4" w:rsidP="00DA03B4">
      <w:pPr>
        <w:spacing w:line="240" w:lineRule="auto"/>
        <w:ind w:firstLine="567"/>
        <w:rPr>
          <w:szCs w:val="24"/>
        </w:rPr>
      </w:pPr>
      <w:r w:rsidRPr="003C5222">
        <w:rPr>
          <w:szCs w:val="24"/>
        </w:rPr>
        <w:t>-отсутствием организованного водоотвода с территориями застройки;</w:t>
      </w:r>
    </w:p>
    <w:p w:rsidR="00DA03B4" w:rsidRPr="003C5222" w:rsidRDefault="00DA03B4" w:rsidP="00DA03B4">
      <w:pPr>
        <w:spacing w:line="240" w:lineRule="auto"/>
        <w:ind w:firstLine="567"/>
        <w:rPr>
          <w:szCs w:val="24"/>
        </w:rPr>
      </w:pPr>
      <w:r w:rsidRPr="003C5222">
        <w:rPr>
          <w:szCs w:val="24"/>
        </w:rPr>
        <w:t>-статические и динамические нагрузки.</w:t>
      </w:r>
    </w:p>
    <w:p w:rsidR="00DA03B4" w:rsidRPr="003C5222" w:rsidRDefault="00DA03B4" w:rsidP="00DA03B4">
      <w:pPr>
        <w:spacing w:line="240" w:lineRule="auto"/>
        <w:ind w:firstLine="567"/>
        <w:rPr>
          <w:szCs w:val="24"/>
        </w:rPr>
      </w:pPr>
      <w:r w:rsidRPr="003C5222">
        <w:rPr>
          <w:szCs w:val="24"/>
        </w:rPr>
        <w:t>Сложность и многофакторность карстового процесса, а также необходимость получения достаточно полной информации выдвигает особые требования к инженерным изысканиям. В сельском поселении развитие карста важное значение имеют стационарные наблюдения.</w:t>
      </w:r>
    </w:p>
    <w:p w:rsidR="00DA03B4" w:rsidRPr="003C5222" w:rsidRDefault="00DA03B4" w:rsidP="00DA03B4">
      <w:pPr>
        <w:spacing w:line="240" w:lineRule="auto"/>
        <w:ind w:firstLine="567"/>
        <w:rPr>
          <w:szCs w:val="24"/>
        </w:rPr>
      </w:pPr>
      <w:r w:rsidRPr="003C5222">
        <w:rPr>
          <w:szCs w:val="24"/>
        </w:rPr>
        <w:t>Существуют активные и пассивные противокарстовые меры. К активным мерам относятся: создание фильтрационных завес, затопление полостей тампонажными смесями с использованием цементирующих материалов и промотходов, цементация оснований, закрепление оснований корневидными буронабивными скважинами, применение армированного грунта. Эти мероприятия определяются на конкретных стадиях проектирования.</w:t>
      </w:r>
    </w:p>
    <w:p w:rsidR="00DA03B4" w:rsidRPr="003C5222" w:rsidRDefault="00DA03B4" w:rsidP="00DA03B4">
      <w:pPr>
        <w:spacing w:line="240" w:lineRule="auto"/>
        <w:ind w:firstLine="567"/>
        <w:rPr>
          <w:szCs w:val="24"/>
        </w:rPr>
      </w:pPr>
      <w:r w:rsidRPr="003C5222">
        <w:rPr>
          <w:szCs w:val="24"/>
        </w:rPr>
        <w:t>К пассивным противокарстовым мероприятиям относятся: регулирование поверхностного стока, создание водонепроницаемых покрытий, расположение застройки на менее опасных участках, регулирование плотности застройки, изменение этажности зданий.</w:t>
      </w:r>
    </w:p>
    <w:p w:rsidR="00DA03B4" w:rsidRPr="003C5222" w:rsidRDefault="00DA03B4" w:rsidP="00DA03B4">
      <w:pPr>
        <w:spacing w:line="240" w:lineRule="auto"/>
        <w:ind w:firstLine="567"/>
        <w:rPr>
          <w:szCs w:val="24"/>
        </w:rPr>
      </w:pPr>
    </w:p>
    <w:p w:rsidR="00DA03B4" w:rsidRPr="003C5222" w:rsidRDefault="00DA03B4" w:rsidP="00DA03B4">
      <w:pPr>
        <w:spacing w:line="240" w:lineRule="auto"/>
        <w:ind w:firstLine="567"/>
        <w:rPr>
          <w:b/>
          <w:bCs/>
          <w:szCs w:val="24"/>
          <w:u w:val="single"/>
        </w:rPr>
      </w:pPr>
      <w:r w:rsidRPr="003C5222">
        <w:rPr>
          <w:b/>
          <w:bCs/>
          <w:szCs w:val="24"/>
          <w:u w:val="single"/>
        </w:rPr>
        <w:t>Осыпи</w:t>
      </w:r>
    </w:p>
    <w:p w:rsidR="00DA03B4" w:rsidRPr="003C5222" w:rsidRDefault="00DA03B4" w:rsidP="00DA03B4">
      <w:pPr>
        <w:spacing w:line="240" w:lineRule="auto"/>
        <w:ind w:firstLine="567"/>
        <w:rPr>
          <w:szCs w:val="24"/>
        </w:rPr>
      </w:pPr>
      <w:r w:rsidRPr="003C5222">
        <w:rPr>
          <w:szCs w:val="24"/>
        </w:rPr>
        <w:t>Осыпи- перемещение(постепенное скатывание, скольжение и осыпание) пород по склону, угол наклона которого больше или близок к углу естественного откоса.</w:t>
      </w:r>
    </w:p>
    <w:p w:rsidR="00DA03B4" w:rsidRPr="003C5222" w:rsidRDefault="00DA03B4" w:rsidP="00DA03B4">
      <w:pPr>
        <w:spacing w:line="240" w:lineRule="auto"/>
        <w:ind w:firstLine="567"/>
        <w:rPr>
          <w:szCs w:val="24"/>
        </w:rPr>
      </w:pPr>
      <w:r w:rsidRPr="003C5222">
        <w:rPr>
          <w:szCs w:val="24"/>
        </w:rPr>
        <w:t>При проведении защитных мероприятий рассматривают возможность уположения склонов, применения дренажей на участке высачивания водоносных горизонтов, замены слабых оползневых грунтов более прочными или устройства контрбанкета в основании склона. Если основание склона омывается рекой, для его защиты от размыва применяют берегозащитные сооружения.</w:t>
      </w:r>
    </w:p>
    <w:p w:rsidR="00DA03B4" w:rsidRPr="003C5222" w:rsidRDefault="00DA03B4" w:rsidP="00DA03B4">
      <w:pPr>
        <w:spacing w:line="240" w:lineRule="auto"/>
        <w:ind w:firstLine="567"/>
        <w:rPr>
          <w:szCs w:val="24"/>
        </w:rPr>
      </w:pPr>
      <w:r w:rsidRPr="003C5222">
        <w:rPr>
          <w:szCs w:val="24"/>
        </w:rPr>
        <w:t>Проектирование противооползневых мероприятий должно осуществляться на основании материалов инженерно-геологических, инженерно-гидрогеологических изысканий с учетом требований застройки, благоустройства и функционального использования территорий.</w:t>
      </w:r>
    </w:p>
    <w:p w:rsidR="00DA03B4" w:rsidRPr="003C5222" w:rsidRDefault="00DA03B4" w:rsidP="00DA03B4">
      <w:pPr>
        <w:spacing w:line="240" w:lineRule="auto"/>
        <w:ind w:firstLine="567"/>
        <w:rPr>
          <w:szCs w:val="24"/>
        </w:rPr>
      </w:pPr>
      <w:r w:rsidRPr="003C5222">
        <w:rPr>
          <w:szCs w:val="24"/>
        </w:rPr>
        <w:t>На оползнеопасных территориях необходимо запретить вырубку лесов, кустарников, уничтожение травяного покрова, распашку и террасирование  склонов.</w:t>
      </w:r>
    </w:p>
    <w:p w:rsidR="00DA03B4" w:rsidRPr="003C5222" w:rsidRDefault="00DA03B4" w:rsidP="00DA03B4">
      <w:pPr>
        <w:spacing w:line="240" w:lineRule="auto"/>
        <w:ind w:firstLine="567"/>
        <w:rPr>
          <w:szCs w:val="24"/>
        </w:rPr>
      </w:pPr>
      <w:r w:rsidRPr="003C5222">
        <w:rPr>
          <w:szCs w:val="24"/>
        </w:rPr>
        <w:t>Для устройства поверхностного водоотвода применяют открытые и закрытые водостоки. Мероприятия поверхностного водоотвода должны полностью исключать возможность попадания воды в тело оползня. Борьба с осыпями в каждом конкретном случае должна решаться индивидуально с экологическим обоснованием.</w:t>
      </w:r>
    </w:p>
    <w:p w:rsidR="00DA03B4" w:rsidRPr="003C5222" w:rsidRDefault="00DA03B4" w:rsidP="00DA03B4">
      <w:pPr>
        <w:spacing w:line="240" w:lineRule="auto"/>
        <w:ind w:firstLine="567"/>
        <w:rPr>
          <w:szCs w:val="24"/>
        </w:rPr>
      </w:pPr>
    </w:p>
    <w:p w:rsidR="00AA6E9E" w:rsidRDefault="00AA6E9E" w:rsidP="00DA03B4">
      <w:pPr>
        <w:spacing w:line="240" w:lineRule="auto"/>
        <w:ind w:firstLine="567"/>
        <w:rPr>
          <w:b/>
          <w:bCs/>
          <w:szCs w:val="24"/>
          <w:u w:val="single"/>
        </w:rPr>
      </w:pPr>
    </w:p>
    <w:p w:rsidR="00DA03B4" w:rsidRPr="003C5222" w:rsidRDefault="00DA03B4" w:rsidP="00DA03B4">
      <w:pPr>
        <w:spacing w:line="240" w:lineRule="auto"/>
        <w:ind w:firstLine="567"/>
        <w:rPr>
          <w:b/>
          <w:bCs/>
          <w:szCs w:val="24"/>
          <w:u w:val="single"/>
        </w:rPr>
      </w:pPr>
      <w:r w:rsidRPr="003C5222">
        <w:rPr>
          <w:b/>
          <w:bCs/>
          <w:szCs w:val="24"/>
          <w:u w:val="single"/>
        </w:rPr>
        <w:lastRenderedPageBreak/>
        <w:t>Организация отвода поверхностного стока</w:t>
      </w:r>
    </w:p>
    <w:p w:rsidR="00DA03B4" w:rsidRPr="003C5222" w:rsidRDefault="00DA03B4" w:rsidP="00DA03B4">
      <w:pPr>
        <w:spacing w:line="240" w:lineRule="auto"/>
        <w:ind w:firstLine="567"/>
        <w:rPr>
          <w:szCs w:val="24"/>
        </w:rPr>
      </w:pPr>
      <w:r w:rsidRPr="003C5222">
        <w:rPr>
          <w:szCs w:val="24"/>
        </w:rPr>
        <w:t xml:space="preserve">Организация поверхностного стока в комплексе с вертикальной планировкой улиц, проездов и площадей является одним из основных мероприятий инженерной подготовки территории. Своевременное удаление поверхностных вод предупреждает подъем уровня грунтовых вод, затопления улиц и подвальных помещений, предотвращает дальнейший рост оврагов, карстовых процессов. По требованиям, предъявляемым в настоящее время к исполнению и охране водных ресурсов, дождевые воды перед сбросом их в открытые водоемы должны подвергаться очистке. </w:t>
      </w:r>
      <w:r w:rsidR="00A71F7C">
        <w:rPr>
          <w:szCs w:val="24"/>
        </w:rPr>
        <w:t>При необходимости размещения очистных сооружений их  к</w:t>
      </w:r>
      <w:r w:rsidRPr="003C5222">
        <w:rPr>
          <w:szCs w:val="24"/>
        </w:rPr>
        <w:t>оличество и типы очистных сооружений, гидравлические расчеты, включающие определение расчетных расходов загрязненной части дождевых вод, площади водосборных бассейнов в расчетных створах, расчетные концентрации загрязнений поверхностных вод и степень их очистки</w:t>
      </w:r>
      <w:r w:rsidR="00A71F7C">
        <w:rPr>
          <w:szCs w:val="24"/>
        </w:rPr>
        <w:t>, точка сброса</w:t>
      </w:r>
      <w:r w:rsidRPr="003C5222">
        <w:rPr>
          <w:szCs w:val="24"/>
        </w:rPr>
        <w:t xml:space="preserve"> должн</w:t>
      </w:r>
      <w:r w:rsidR="00A71F7C">
        <w:rPr>
          <w:szCs w:val="24"/>
        </w:rPr>
        <w:t>ы</w:t>
      </w:r>
      <w:r w:rsidRPr="003C5222">
        <w:rPr>
          <w:szCs w:val="24"/>
        </w:rPr>
        <w:t xml:space="preserve"> определяться специализированными организациями.</w:t>
      </w:r>
    </w:p>
    <w:p w:rsidR="00DA03B4" w:rsidRPr="003C5222" w:rsidRDefault="00DA03B4" w:rsidP="00DA03B4">
      <w:pPr>
        <w:spacing w:line="240" w:lineRule="auto"/>
        <w:ind w:firstLine="567"/>
        <w:rPr>
          <w:szCs w:val="24"/>
        </w:rPr>
      </w:pPr>
    </w:p>
    <w:p w:rsidR="00DA03B4" w:rsidRPr="003C5222" w:rsidRDefault="00DA03B4" w:rsidP="00DA03B4">
      <w:pPr>
        <w:spacing w:line="240" w:lineRule="auto"/>
        <w:ind w:firstLine="567"/>
        <w:rPr>
          <w:b/>
          <w:bCs/>
          <w:szCs w:val="24"/>
          <w:u w:val="single"/>
        </w:rPr>
      </w:pPr>
      <w:r w:rsidRPr="003C5222">
        <w:rPr>
          <w:b/>
          <w:bCs/>
          <w:szCs w:val="24"/>
          <w:u w:val="single"/>
        </w:rPr>
        <w:t>Мероприятия по защите территорий от затопления.</w:t>
      </w:r>
    </w:p>
    <w:p w:rsidR="00804AAC" w:rsidRPr="003C5222" w:rsidRDefault="00804AAC" w:rsidP="00804AAC">
      <w:pPr>
        <w:spacing w:line="240" w:lineRule="auto"/>
        <w:ind w:firstLine="567"/>
        <w:contextualSpacing/>
        <w:rPr>
          <w:rFonts w:cs="Arial"/>
          <w:color w:val="000000" w:themeColor="text1"/>
        </w:rPr>
      </w:pPr>
      <w:r w:rsidRPr="003C5222">
        <w:rPr>
          <w:rFonts w:cs="Arial"/>
          <w:color w:val="000000" w:themeColor="text1"/>
        </w:rPr>
        <w:t xml:space="preserve">В соответствии с реестром населенных пунктов Республики Башкортостан, попадающих в зоны подтоплений (затоплений), вызванных гидрологическими и гидродинамическими явлениями и процессами (Постановление правительства Республики Башкортостан №22 от 30.01.2013г), на территории сельсовета указанные населенные пункты отсутствуют. </w:t>
      </w:r>
    </w:p>
    <w:p w:rsidR="00804AAC" w:rsidRPr="003C5222" w:rsidRDefault="00804AAC" w:rsidP="00804AAC">
      <w:pPr>
        <w:spacing w:line="240" w:lineRule="auto"/>
        <w:ind w:firstLine="567"/>
        <w:contextualSpacing/>
        <w:rPr>
          <w:rFonts w:cs="Arial"/>
          <w:color w:val="000000" w:themeColor="text1"/>
        </w:rPr>
      </w:pPr>
      <w:r w:rsidRPr="003C5222">
        <w:rPr>
          <w:rFonts w:cs="Arial"/>
          <w:color w:val="000000" w:themeColor="text1"/>
        </w:rPr>
        <w:t>Согласно статье 67.1 Водного Кодекса РФ от 3 июня 2006 года № 74-ФЗ в целях предотвращения негативного воздействия вод (затопления, подтопления, разрушения берегов водных объектов, заболачивания) и ликвидации его последствий проводятся специальные защитные мероприятия в соответствии с настоящим Кодексом и другими федеральными законами. 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затопления, подтопления запрещаются.</w:t>
      </w:r>
    </w:p>
    <w:p w:rsidR="00804AAC" w:rsidRPr="003C5222" w:rsidRDefault="00804AAC" w:rsidP="00804AAC">
      <w:pPr>
        <w:pStyle w:val="ConsPlusNormal"/>
        <w:ind w:firstLine="567"/>
        <w:contextualSpacing/>
        <w:rPr>
          <w:rFonts w:ascii="Times New Roman" w:hAnsi="Times New Roman" w:cs="Times New Roman"/>
          <w:color w:val="000000" w:themeColor="text1"/>
          <w:sz w:val="24"/>
          <w:szCs w:val="24"/>
        </w:rPr>
      </w:pPr>
      <w:r w:rsidRPr="003C5222">
        <w:rPr>
          <w:rFonts w:ascii="Times New Roman" w:hAnsi="Times New Roman" w:cs="Times New Roman"/>
          <w:color w:val="000000" w:themeColor="text1"/>
          <w:sz w:val="24"/>
          <w:szCs w:val="24"/>
        </w:rPr>
        <w:t>В границах зон затопления, подтопления запрещаются:</w:t>
      </w:r>
    </w:p>
    <w:p w:rsidR="00804AAC" w:rsidRPr="003C5222" w:rsidRDefault="00804AAC" w:rsidP="00804AAC">
      <w:pPr>
        <w:pStyle w:val="ConsPlusNormal"/>
        <w:ind w:firstLine="567"/>
        <w:contextualSpacing/>
        <w:rPr>
          <w:rFonts w:ascii="Times New Roman" w:hAnsi="Times New Roman" w:cs="Times New Roman"/>
          <w:color w:val="000000" w:themeColor="text1"/>
          <w:sz w:val="24"/>
          <w:szCs w:val="24"/>
        </w:rPr>
      </w:pPr>
      <w:r w:rsidRPr="003C5222">
        <w:rPr>
          <w:rFonts w:ascii="Times New Roman" w:hAnsi="Times New Roman" w:cs="Times New Roman"/>
          <w:color w:val="000000" w:themeColor="text1"/>
          <w:sz w:val="24"/>
          <w:szCs w:val="24"/>
        </w:rPr>
        <w:t>1) использование сточных вод в целях регулирования плодородия почв;</w:t>
      </w:r>
    </w:p>
    <w:p w:rsidR="00804AAC" w:rsidRPr="003C5222" w:rsidRDefault="00804AAC" w:rsidP="00804AAC">
      <w:pPr>
        <w:pStyle w:val="ConsPlusNormal"/>
        <w:ind w:firstLine="567"/>
        <w:contextualSpacing/>
        <w:rPr>
          <w:rFonts w:ascii="Times New Roman" w:hAnsi="Times New Roman" w:cs="Times New Roman"/>
          <w:color w:val="000000" w:themeColor="text1"/>
          <w:sz w:val="24"/>
          <w:szCs w:val="24"/>
        </w:rPr>
      </w:pPr>
      <w:r w:rsidRPr="003C5222">
        <w:rPr>
          <w:rFonts w:ascii="Times New Roman" w:hAnsi="Times New Roman" w:cs="Times New Roman"/>
          <w:color w:val="000000" w:themeColor="text1"/>
          <w:sz w:val="24"/>
          <w:szCs w:val="24"/>
        </w:rPr>
        <w:t>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804AAC" w:rsidRPr="003C5222" w:rsidRDefault="00804AAC" w:rsidP="00804AAC">
      <w:pPr>
        <w:pStyle w:val="ConsPlusNormal"/>
        <w:ind w:firstLine="567"/>
        <w:contextualSpacing/>
        <w:rPr>
          <w:rFonts w:ascii="Times New Roman" w:hAnsi="Times New Roman" w:cs="Times New Roman"/>
          <w:color w:val="000000" w:themeColor="text1"/>
          <w:sz w:val="24"/>
          <w:szCs w:val="24"/>
        </w:rPr>
      </w:pPr>
      <w:r w:rsidRPr="003C5222">
        <w:rPr>
          <w:rFonts w:ascii="Times New Roman" w:hAnsi="Times New Roman" w:cs="Times New Roman"/>
          <w:color w:val="000000" w:themeColor="text1"/>
          <w:sz w:val="24"/>
          <w:szCs w:val="24"/>
        </w:rPr>
        <w:t>3) осуществление авиационных мер по борьбе с вредными организмами.</w:t>
      </w:r>
    </w:p>
    <w:p w:rsidR="00804AAC" w:rsidRPr="003C5222" w:rsidRDefault="00804AAC" w:rsidP="00804AAC">
      <w:pPr>
        <w:spacing w:line="240" w:lineRule="auto"/>
        <w:ind w:firstLine="567"/>
        <w:contextualSpacing/>
        <w:rPr>
          <w:rFonts w:cs="Arial"/>
          <w:color w:val="000000" w:themeColor="text1"/>
        </w:rPr>
      </w:pPr>
      <w:r w:rsidRPr="003C5222">
        <w:rPr>
          <w:rFonts w:cs="Arial"/>
          <w:color w:val="000000" w:themeColor="text1"/>
        </w:rPr>
        <w:t xml:space="preserve">Собственник водного объекта обязан осуществлять меры по предотвращению негативного воздействия вод и ликвидации его последствий. Меры по предотвращению негативного воздействия вод и ликвидации его последствий в отношении водных объектов, находящихся в федеральной собственности, собственности субъектов Российской Федерации, собственности муниципальных образований, осуществляются исполнительными органами государственной власти или органами местного самоуправления в пределах их полномочий в соответствии со </w:t>
      </w:r>
      <w:hyperlink w:anchor="Par334" w:history="1">
        <w:r w:rsidRPr="003C5222">
          <w:rPr>
            <w:rFonts w:cs="Arial"/>
            <w:color w:val="000000" w:themeColor="text1"/>
          </w:rPr>
          <w:t>статьями 24</w:t>
        </w:r>
      </w:hyperlink>
      <w:r w:rsidRPr="003C5222">
        <w:rPr>
          <w:rFonts w:cs="Arial"/>
          <w:color w:val="000000" w:themeColor="text1"/>
        </w:rPr>
        <w:t xml:space="preserve"> - </w:t>
      </w:r>
      <w:hyperlink w:anchor="Par419" w:history="1">
        <w:r w:rsidRPr="003C5222">
          <w:rPr>
            <w:rFonts w:cs="Arial"/>
            <w:color w:val="000000" w:themeColor="text1"/>
          </w:rPr>
          <w:t>27</w:t>
        </w:r>
      </w:hyperlink>
      <w:r w:rsidRPr="003C5222">
        <w:rPr>
          <w:rFonts w:cs="Arial"/>
          <w:color w:val="000000" w:themeColor="text1"/>
        </w:rPr>
        <w:t xml:space="preserve"> настоящего Кодекса.</w:t>
      </w:r>
    </w:p>
    <w:p w:rsidR="00DA03B4" w:rsidRPr="003C5222" w:rsidRDefault="00DA03B4" w:rsidP="00DA03B4">
      <w:pPr>
        <w:spacing w:line="240" w:lineRule="auto"/>
        <w:ind w:firstLine="567"/>
        <w:rPr>
          <w:szCs w:val="24"/>
        </w:rPr>
      </w:pPr>
      <w:r w:rsidRPr="003C5222">
        <w:rPr>
          <w:szCs w:val="24"/>
        </w:rPr>
        <w:t>В условиях затопления основной задачей органов местного самоуправления всех уровней является предотвращение или минимизация ущерба от затопления, а также обеспечение защиты населения и объектов экономики.</w:t>
      </w:r>
    </w:p>
    <w:p w:rsidR="00DA03B4" w:rsidRPr="003C5222" w:rsidRDefault="00DA03B4" w:rsidP="00DA03B4">
      <w:pPr>
        <w:spacing w:line="240" w:lineRule="auto"/>
        <w:ind w:firstLine="567"/>
        <w:rPr>
          <w:szCs w:val="24"/>
        </w:rPr>
      </w:pPr>
      <w:r w:rsidRPr="003C5222">
        <w:rPr>
          <w:szCs w:val="24"/>
        </w:rPr>
        <w:t>Меры защиты от затоплений подразделяются на оперативные (срочные) и технические (предупредительные).</w:t>
      </w:r>
    </w:p>
    <w:p w:rsidR="00DA03B4" w:rsidRPr="003C5222" w:rsidRDefault="00DA03B4" w:rsidP="00DA03B4">
      <w:pPr>
        <w:spacing w:line="240" w:lineRule="auto"/>
        <w:ind w:firstLine="567"/>
        <w:rPr>
          <w:szCs w:val="24"/>
        </w:rPr>
      </w:pPr>
      <w:r w:rsidRPr="003C5222">
        <w:rPr>
          <w:szCs w:val="24"/>
        </w:rPr>
        <w:t>Оперативные меры не решают в целом проблему защиты от затоплений и должны осуществляться в комплексе с техническими мерами.</w:t>
      </w:r>
    </w:p>
    <w:p w:rsidR="00DA03B4" w:rsidRPr="003C5222" w:rsidRDefault="00DA03B4" w:rsidP="00DA03B4">
      <w:pPr>
        <w:spacing w:line="240" w:lineRule="auto"/>
        <w:ind w:firstLine="567"/>
        <w:rPr>
          <w:szCs w:val="24"/>
        </w:rPr>
      </w:pPr>
      <w:r w:rsidRPr="003C5222">
        <w:rPr>
          <w:szCs w:val="24"/>
        </w:rPr>
        <w:t>Технические меры носят предупредительный характер и для их осуществления необходимо заблаговременное проектирование и строительство специальных сооружений, предполагающее значительные материальные затраты.</w:t>
      </w:r>
    </w:p>
    <w:p w:rsidR="00DA03B4" w:rsidRPr="003C5222" w:rsidRDefault="00DA03B4" w:rsidP="00DA03B4">
      <w:pPr>
        <w:spacing w:line="240" w:lineRule="auto"/>
        <w:ind w:firstLine="567"/>
        <w:rPr>
          <w:szCs w:val="24"/>
        </w:rPr>
      </w:pPr>
      <w:r w:rsidRPr="003C5222">
        <w:rPr>
          <w:szCs w:val="24"/>
        </w:rPr>
        <w:t>Заблаговременными (техническими) мерами борьбы с затоплениями        являются:</w:t>
      </w:r>
    </w:p>
    <w:p w:rsidR="00DA03B4" w:rsidRPr="003C5222" w:rsidRDefault="00DA03B4" w:rsidP="00DA03B4">
      <w:pPr>
        <w:spacing w:line="240" w:lineRule="auto"/>
        <w:ind w:firstLine="567"/>
        <w:rPr>
          <w:szCs w:val="24"/>
        </w:rPr>
      </w:pPr>
      <w:r w:rsidRPr="003C5222">
        <w:rPr>
          <w:szCs w:val="24"/>
        </w:rPr>
        <w:t>-регулирование стока в русле реки;</w:t>
      </w:r>
    </w:p>
    <w:p w:rsidR="00DA03B4" w:rsidRPr="003C5222" w:rsidRDefault="00DA03B4" w:rsidP="00DA03B4">
      <w:pPr>
        <w:spacing w:line="240" w:lineRule="auto"/>
        <w:ind w:firstLine="567"/>
        <w:rPr>
          <w:szCs w:val="24"/>
        </w:rPr>
      </w:pPr>
      <w:r w:rsidRPr="003C5222">
        <w:rPr>
          <w:szCs w:val="24"/>
        </w:rPr>
        <w:t>-отвод паводковых вод;</w:t>
      </w:r>
    </w:p>
    <w:p w:rsidR="00DA03B4" w:rsidRPr="003C5222" w:rsidRDefault="00DA03B4" w:rsidP="00DA03B4">
      <w:pPr>
        <w:spacing w:line="240" w:lineRule="auto"/>
        <w:ind w:firstLine="567"/>
        <w:rPr>
          <w:szCs w:val="24"/>
        </w:rPr>
      </w:pPr>
      <w:r w:rsidRPr="003C5222">
        <w:rPr>
          <w:szCs w:val="24"/>
        </w:rPr>
        <w:t>-регулирование поверхностного стока на водосбросах;</w:t>
      </w:r>
    </w:p>
    <w:p w:rsidR="00DA03B4" w:rsidRPr="003C5222" w:rsidRDefault="00DA03B4" w:rsidP="00DA03B4">
      <w:pPr>
        <w:spacing w:line="240" w:lineRule="auto"/>
        <w:ind w:firstLine="567"/>
        <w:rPr>
          <w:szCs w:val="24"/>
        </w:rPr>
      </w:pPr>
      <w:r w:rsidRPr="003C5222">
        <w:rPr>
          <w:szCs w:val="24"/>
        </w:rPr>
        <w:lastRenderedPageBreak/>
        <w:t>-обвалование;</w:t>
      </w:r>
    </w:p>
    <w:p w:rsidR="00DA03B4" w:rsidRPr="003C5222" w:rsidRDefault="00DA03B4" w:rsidP="00DA03B4">
      <w:pPr>
        <w:spacing w:line="240" w:lineRule="auto"/>
        <w:ind w:firstLine="567"/>
        <w:rPr>
          <w:szCs w:val="24"/>
        </w:rPr>
      </w:pPr>
      <w:r w:rsidRPr="003C5222">
        <w:rPr>
          <w:szCs w:val="24"/>
        </w:rPr>
        <w:t>-спрямление русел рек и дноуглубление;</w:t>
      </w:r>
    </w:p>
    <w:p w:rsidR="00DA03B4" w:rsidRPr="003C5222" w:rsidRDefault="00DA03B4" w:rsidP="00DA03B4">
      <w:pPr>
        <w:spacing w:line="240" w:lineRule="auto"/>
        <w:ind w:firstLine="567"/>
        <w:rPr>
          <w:szCs w:val="24"/>
        </w:rPr>
      </w:pPr>
      <w:r w:rsidRPr="003C5222">
        <w:rPr>
          <w:szCs w:val="24"/>
        </w:rPr>
        <w:t>-строительство берегозащитных сооружений;</w:t>
      </w:r>
    </w:p>
    <w:p w:rsidR="00DA03B4" w:rsidRPr="003C5222" w:rsidRDefault="00DA03B4" w:rsidP="00DA03B4">
      <w:pPr>
        <w:spacing w:line="240" w:lineRule="auto"/>
        <w:ind w:firstLine="567"/>
        <w:rPr>
          <w:szCs w:val="24"/>
        </w:rPr>
      </w:pPr>
      <w:r w:rsidRPr="003C5222">
        <w:rPr>
          <w:szCs w:val="24"/>
        </w:rPr>
        <w:t>-подсыпка застраиваемой территории;</w:t>
      </w:r>
    </w:p>
    <w:p w:rsidR="00DA03B4" w:rsidRPr="003C5222" w:rsidRDefault="00DA03B4" w:rsidP="00DA03B4">
      <w:pPr>
        <w:spacing w:line="240" w:lineRule="auto"/>
        <w:ind w:firstLine="567"/>
        <w:rPr>
          <w:szCs w:val="24"/>
        </w:rPr>
      </w:pPr>
      <w:r w:rsidRPr="003C5222">
        <w:rPr>
          <w:szCs w:val="24"/>
        </w:rPr>
        <w:t>-ограничение строительства в зонах возможных затоплений и др.</w:t>
      </w:r>
    </w:p>
    <w:p w:rsidR="00DA03B4" w:rsidRPr="003C5222" w:rsidRDefault="00DA03B4" w:rsidP="00DA03B4">
      <w:pPr>
        <w:spacing w:line="240" w:lineRule="auto"/>
        <w:ind w:firstLine="567"/>
        <w:rPr>
          <w:szCs w:val="24"/>
        </w:rPr>
      </w:pPr>
      <w:r w:rsidRPr="003C5222">
        <w:rPr>
          <w:szCs w:val="24"/>
        </w:rPr>
        <w:t>Защита территорий от затопления, имеет особое градостроительное значение, осуществляется повышением отметок земной поверхности (подсыпкой, намывом), обвалованием, снижением отметок водотока за счет создания водохранилищ или устройством разгрузочных русел преимущественно на малых реках. Практически применяется не одно из мероприятий, а их комплекс. В частности, подсыпка территорий обеспечивает (по сравнению с обвалованием) доступ к водному пространству, но невозможна на застроенных территориях. Защита территории от подтопления должна осуществляться вследствие подъема горизонта воды в реке или водохранилище, повышения уровня грунтовых вод. Эта защита осуществляется устройством береговой горизонтальной дрены, системой вертикальных дренажных колодцев или их сочетанием. Понижения уровня грунтовых вод предусматривается и на территориях, где возможен их подъем, например при застройке.</w:t>
      </w:r>
    </w:p>
    <w:p w:rsidR="00DA03B4" w:rsidRPr="003C5222" w:rsidRDefault="00DA03B4" w:rsidP="00DA03B4">
      <w:pPr>
        <w:spacing w:line="240" w:lineRule="auto"/>
        <w:ind w:firstLine="567"/>
        <w:rPr>
          <w:szCs w:val="24"/>
        </w:rPr>
      </w:pPr>
      <w:r w:rsidRPr="003C5222">
        <w:rPr>
          <w:szCs w:val="24"/>
        </w:rPr>
        <w:t>Наибольший экономический эффект и надежная защита пойменных территорий от затопления могут быть достигнуты при использовании обширного комплекса мероприятий активных методов защиты (регулирование водостока) в сочетании с пассивными методами (обвалование, руслоуглубление и т.п.).</w:t>
      </w:r>
    </w:p>
    <w:p w:rsidR="00DA03B4" w:rsidRPr="003C5222" w:rsidRDefault="00DA03B4" w:rsidP="00DA03B4">
      <w:pPr>
        <w:spacing w:line="240" w:lineRule="auto"/>
        <w:ind w:firstLine="567"/>
        <w:rPr>
          <w:szCs w:val="24"/>
        </w:rPr>
      </w:pPr>
      <w:r w:rsidRPr="003C5222">
        <w:rPr>
          <w:szCs w:val="24"/>
        </w:rPr>
        <w:t>Выбор способов защиты зависит от ряда факторов: гидравлического режима водотока, рельефа местности, инженерно-геологических и гидрогеологических условий, наличия инженерных сооружений в русле и в пойме (плотины, дамбы, мосты, дороги, водозаборы и т.д.), расположения объектов экономики, подвергающихся затоплению.</w:t>
      </w:r>
    </w:p>
    <w:p w:rsidR="00DA03B4" w:rsidRPr="003C5222" w:rsidRDefault="00DA03B4" w:rsidP="00DA03B4">
      <w:pPr>
        <w:spacing w:line="240" w:lineRule="auto"/>
        <w:ind w:firstLine="567"/>
        <w:rPr>
          <w:bCs/>
          <w:szCs w:val="24"/>
          <w:u w:val="single"/>
        </w:rPr>
      </w:pPr>
      <w:r w:rsidRPr="003C5222">
        <w:rPr>
          <w:bCs/>
          <w:szCs w:val="24"/>
          <w:u w:val="single"/>
        </w:rPr>
        <w:t>Предотвращение негативного воздействия води ликвидация его последствий</w:t>
      </w:r>
    </w:p>
    <w:p w:rsidR="00DA03B4" w:rsidRPr="003C5222" w:rsidRDefault="00DC399B" w:rsidP="00DA03B4">
      <w:pPr>
        <w:pStyle w:val="aff"/>
        <w:spacing w:before="0" w:beforeAutospacing="0" w:after="0" w:afterAutospacing="0"/>
      </w:pPr>
      <w:bookmarkStart w:id="29" w:name="BM16440"/>
      <w:bookmarkEnd w:id="29"/>
      <w:r w:rsidRPr="003C5222">
        <w:tab/>
      </w:r>
      <w:r w:rsidR="00DA03B4" w:rsidRPr="003C5222">
        <w:t>1. В целях предотвращения негативного воздействия вод (затопления, подтопления, разрушения берегов водных объектов, заболачивания) и ликвидации его последствий проводятся специальные защитные мероприятия в соответствии с Водным  Кодексом и другими федеральными законами.</w:t>
      </w:r>
    </w:p>
    <w:p w:rsidR="00DA03B4" w:rsidRPr="003C5222" w:rsidRDefault="00DC399B" w:rsidP="00DA03B4">
      <w:pPr>
        <w:pStyle w:val="aff"/>
        <w:spacing w:before="0" w:beforeAutospacing="0" w:after="0" w:afterAutospacing="0"/>
      </w:pPr>
      <w:r w:rsidRPr="003C5222">
        <w:tab/>
      </w:r>
      <w:r w:rsidR="00DA03B4" w:rsidRPr="003C5222">
        <w:t xml:space="preserve">2. 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w:t>
      </w:r>
      <w:bookmarkStart w:id="30" w:name="BM68568"/>
      <w:bookmarkEnd w:id="30"/>
      <w:r w:rsidR="00DA03B4" w:rsidRPr="003C5222">
        <w:t>негативного воздействия вод в границах зон затопления, подтопления запрещаются.</w:t>
      </w:r>
    </w:p>
    <w:p w:rsidR="00DA03B4" w:rsidRPr="003C5222" w:rsidRDefault="00DC399B" w:rsidP="00DA03B4">
      <w:pPr>
        <w:pStyle w:val="aff"/>
        <w:spacing w:before="0" w:beforeAutospacing="0" w:after="0" w:afterAutospacing="0"/>
      </w:pPr>
      <w:r w:rsidRPr="003C5222">
        <w:tab/>
      </w:r>
      <w:r w:rsidR="00DA03B4" w:rsidRPr="003C5222">
        <w:t>3. В границах зон затопления, подтопления запрещаются:</w:t>
      </w:r>
    </w:p>
    <w:p w:rsidR="00DA03B4" w:rsidRPr="003C5222" w:rsidRDefault="00DA03B4" w:rsidP="00DA03B4">
      <w:pPr>
        <w:pStyle w:val="aff"/>
        <w:spacing w:before="0" w:beforeAutospacing="0" w:after="0" w:afterAutospacing="0"/>
      </w:pPr>
      <w:r w:rsidRPr="003C5222">
        <w:t>1) использование сточных вод в целях регулирования плодородия почв;</w:t>
      </w:r>
    </w:p>
    <w:p w:rsidR="00DA03B4" w:rsidRPr="003C5222" w:rsidRDefault="00DA03B4" w:rsidP="00DA03B4">
      <w:pPr>
        <w:pStyle w:val="aff"/>
        <w:spacing w:before="0" w:beforeAutospacing="0" w:after="0" w:afterAutospacing="0"/>
      </w:pPr>
      <w:r w:rsidRPr="003C5222">
        <w:t>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DA03B4" w:rsidRPr="003C5222" w:rsidRDefault="00DA03B4" w:rsidP="00DA03B4">
      <w:pPr>
        <w:pStyle w:val="aff"/>
        <w:spacing w:before="0" w:beforeAutospacing="0" w:after="0" w:afterAutospacing="0"/>
      </w:pPr>
      <w:r w:rsidRPr="003C5222">
        <w:t>3) осуществление авиационных мер по борьбе с вредными организмами.</w:t>
      </w:r>
    </w:p>
    <w:p w:rsidR="00DA03B4" w:rsidRPr="003C5222" w:rsidRDefault="00DC399B" w:rsidP="00DA03B4">
      <w:pPr>
        <w:pStyle w:val="aff"/>
        <w:spacing w:before="0" w:beforeAutospacing="0" w:after="0" w:afterAutospacing="0"/>
      </w:pPr>
      <w:r w:rsidRPr="003C5222">
        <w:tab/>
      </w:r>
      <w:r w:rsidR="00DA03B4" w:rsidRPr="003C5222">
        <w:t>4. Границы зон затопления, подтопления определяются уполномоченным Правительством Российской Федерации федеральным органом исполнительной власти с участием заинтересованных органов исполнительной власти субъектов Российской Федерации и органов местного самоуправления в порядке, установленном Правительством Российской Федерации.</w:t>
      </w:r>
    </w:p>
    <w:p w:rsidR="00DA03B4" w:rsidRPr="003C5222" w:rsidRDefault="00DA03B4" w:rsidP="00DA03B4">
      <w:pPr>
        <w:spacing w:line="240" w:lineRule="auto"/>
        <w:rPr>
          <w:szCs w:val="24"/>
        </w:rPr>
      </w:pPr>
      <w:r w:rsidRPr="003C5222">
        <w:rPr>
          <w:szCs w:val="24"/>
        </w:rPr>
        <w:t>5. Собственник водного объекта обязан осуществлять меры по предотвращению</w:t>
      </w:r>
    </w:p>
    <w:p w:rsidR="00DA03B4" w:rsidRPr="003C5222" w:rsidRDefault="00DA03B4" w:rsidP="00DA03B4">
      <w:pPr>
        <w:pStyle w:val="aff"/>
        <w:spacing w:before="0" w:beforeAutospacing="0" w:after="0" w:afterAutospacing="0"/>
      </w:pPr>
      <w:r w:rsidRPr="003C5222">
        <w:t xml:space="preserve">негативного воздействия вод и ликвидации его последствий. Меры по предотвращению негативного </w:t>
      </w:r>
      <w:bookmarkStart w:id="31" w:name="BM1879b"/>
      <w:bookmarkEnd w:id="31"/>
      <w:r w:rsidRPr="003C5222">
        <w:t xml:space="preserve">воздействия вод и ликвидации его последствий в отношении водных объектов, находящихся в федеральной собственности, </w:t>
      </w:r>
      <w:bookmarkStart w:id="32" w:name="cdccb"/>
      <w:bookmarkEnd w:id="32"/>
      <w:r w:rsidRPr="003C5222">
        <w:t xml:space="preserve">собственности субъектов Российской Федерации, собственности муниципальных образований, осуществляются исполнительными органами государственной власти или органами местного самоуправления в пределах их полномочий </w:t>
      </w:r>
    </w:p>
    <w:p w:rsidR="00DA03B4" w:rsidRPr="003C5222" w:rsidRDefault="00DA03B4" w:rsidP="00DA03B4">
      <w:pPr>
        <w:spacing w:line="240" w:lineRule="auto"/>
        <w:rPr>
          <w:szCs w:val="24"/>
        </w:rPr>
      </w:pPr>
    </w:p>
    <w:p w:rsidR="00DA03B4" w:rsidRPr="003C5222" w:rsidRDefault="00DA03B4" w:rsidP="00DA03B4">
      <w:pPr>
        <w:spacing w:line="240" w:lineRule="auto"/>
        <w:ind w:firstLine="567"/>
        <w:rPr>
          <w:b/>
          <w:bCs/>
          <w:szCs w:val="24"/>
          <w:u w:val="single"/>
        </w:rPr>
      </w:pPr>
      <w:r w:rsidRPr="003C5222">
        <w:rPr>
          <w:b/>
          <w:bCs/>
          <w:szCs w:val="24"/>
          <w:u w:val="single"/>
        </w:rPr>
        <w:t>Условия строительства в сейсмоопасных районах</w:t>
      </w:r>
    </w:p>
    <w:p w:rsidR="00DA03B4" w:rsidRPr="003C5222" w:rsidRDefault="00DA03B4" w:rsidP="00DA03B4">
      <w:pPr>
        <w:spacing w:line="240" w:lineRule="auto"/>
        <w:ind w:firstLine="567"/>
        <w:rPr>
          <w:szCs w:val="24"/>
        </w:rPr>
      </w:pPr>
      <w:r w:rsidRPr="003C5222">
        <w:rPr>
          <w:szCs w:val="24"/>
        </w:rPr>
        <w:lastRenderedPageBreak/>
        <w:t>В соответствии с материалами Схемы территориального планирования Республики Башкортостан муниципальный район Бирский район располагается в зоне сейсмичности в 6 баллов(с периодичностью повторения балльности Т=1000 лет).</w:t>
      </w:r>
    </w:p>
    <w:p w:rsidR="00DA03B4" w:rsidRPr="003C5222" w:rsidRDefault="00DA03B4" w:rsidP="00DA03B4">
      <w:pPr>
        <w:spacing w:line="240" w:lineRule="auto"/>
        <w:ind w:firstLine="567"/>
        <w:rPr>
          <w:szCs w:val="24"/>
        </w:rPr>
      </w:pPr>
      <w:r w:rsidRPr="003C5222">
        <w:rPr>
          <w:szCs w:val="24"/>
        </w:rPr>
        <w:t>На территории района следует учитывать все факторы геодинамической опасности, включая инженерно-геологические условия и сейсмические воздействия непосредственно на площадках строительства (СНиП 11-7-81).Строительство должно вестись с позиций повышенных требований к качеству строительных материалов и строительных работ(СНиП 2.02.01-83).</w:t>
      </w:r>
    </w:p>
    <w:p w:rsidR="00DA03B4" w:rsidRPr="003C5222" w:rsidRDefault="00DA03B4" w:rsidP="00DA03B4">
      <w:pPr>
        <w:spacing w:line="240" w:lineRule="auto"/>
        <w:ind w:firstLine="567"/>
        <w:rPr>
          <w:szCs w:val="24"/>
        </w:rPr>
      </w:pPr>
      <w:r w:rsidRPr="003C5222">
        <w:rPr>
          <w:szCs w:val="24"/>
        </w:rPr>
        <w:t>Сейсмостойкость зданий и сооружений должна обеспечиваться соответствующими конструктивными решениями. Несущие кирпичные и каменные стены должны возводиться, как правило, из кирпичных или каменных панелей или блоков, изготавливаемых в заводских условиях с применением вибрации, или из кирпичной или каменной кладки на растворах со специальными добавками, повышающими сцепление раствора с кирпичом или камнем.</w:t>
      </w:r>
    </w:p>
    <w:p w:rsidR="00DC399B" w:rsidRPr="003C5222" w:rsidRDefault="00DC399B" w:rsidP="00DA03B4">
      <w:pPr>
        <w:spacing w:line="240" w:lineRule="auto"/>
        <w:ind w:firstLine="567"/>
        <w:rPr>
          <w:b/>
          <w:bCs/>
          <w:szCs w:val="24"/>
        </w:rPr>
      </w:pPr>
    </w:p>
    <w:p w:rsidR="00DA03B4" w:rsidRPr="003C5222" w:rsidRDefault="00DA03B4" w:rsidP="00DA03B4">
      <w:pPr>
        <w:spacing w:line="240" w:lineRule="auto"/>
        <w:ind w:firstLine="567"/>
        <w:rPr>
          <w:b/>
          <w:bCs/>
          <w:szCs w:val="24"/>
          <w:u w:val="single"/>
        </w:rPr>
      </w:pPr>
      <w:r w:rsidRPr="003C5222">
        <w:rPr>
          <w:b/>
          <w:bCs/>
          <w:szCs w:val="24"/>
          <w:u w:val="single"/>
        </w:rPr>
        <w:t>Мероприятия по использованию территорий с органоминеральными грунтами.</w:t>
      </w:r>
    </w:p>
    <w:p w:rsidR="00DA03B4" w:rsidRPr="003C5222" w:rsidRDefault="00DA03B4" w:rsidP="00DA03B4">
      <w:pPr>
        <w:spacing w:line="240" w:lineRule="auto"/>
        <w:ind w:firstLine="567"/>
        <w:rPr>
          <w:szCs w:val="24"/>
        </w:rPr>
      </w:pPr>
      <w:r w:rsidRPr="003C5222">
        <w:rPr>
          <w:szCs w:val="24"/>
        </w:rPr>
        <w:t>При освоении территорий, сложенных органоминеральными грунтами, должны предусматриваться следующие мероприятия:</w:t>
      </w:r>
    </w:p>
    <w:p w:rsidR="00DA03B4" w:rsidRPr="003C5222" w:rsidRDefault="00DA03B4" w:rsidP="00DA03B4">
      <w:pPr>
        <w:spacing w:line="240" w:lineRule="auto"/>
        <w:ind w:firstLine="567"/>
        <w:rPr>
          <w:szCs w:val="24"/>
        </w:rPr>
      </w:pPr>
      <w:r w:rsidRPr="003C5222">
        <w:rPr>
          <w:szCs w:val="24"/>
        </w:rPr>
        <w:t>- полная или частичная прорезка слоев органоминеральных грунтов фундаментами;</w:t>
      </w:r>
    </w:p>
    <w:p w:rsidR="00DA03B4" w:rsidRPr="003C5222" w:rsidRDefault="00DA03B4" w:rsidP="00DA03B4">
      <w:pPr>
        <w:spacing w:line="240" w:lineRule="auto"/>
        <w:ind w:firstLine="567"/>
        <w:rPr>
          <w:szCs w:val="24"/>
        </w:rPr>
      </w:pPr>
      <w:r w:rsidRPr="003C5222">
        <w:rPr>
          <w:szCs w:val="24"/>
        </w:rPr>
        <w:t>-полная или частичная замена органоминерального грунта песком, гравием, щебнем и т.д.;</w:t>
      </w:r>
    </w:p>
    <w:p w:rsidR="00DA03B4" w:rsidRPr="003C5222" w:rsidRDefault="00DA03B4" w:rsidP="00DA03B4">
      <w:pPr>
        <w:spacing w:line="240" w:lineRule="auto"/>
        <w:ind w:firstLine="567"/>
        <w:rPr>
          <w:szCs w:val="24"/>
        </w:rPr>
      </w:pPr>
      <w:r w:rsidRPr="003C5222">
        <w:rPr>
          <w:szCs w:val="24"/>
        </w:rPr>
        <w:t>-уплотнение грунтов временной или постоянной пригрузкой основания сооружения или всей площадки строительства насыпным (намывным) грунтом или другим материалом (с устройством фильтрующего слоя или дрен при необходимости ускорения процесса консолидации основания);</w:t>
      </w:r>
    </w:p>
    <w:p w:rsidR="00DA03B4" w:rsidRPr="003C5222" w:rsidRDefault="00DA03B4" w:rsidP="00DA03B4">
      <w:pPr>
        <w:spacing w:line="240" w:lineRule="auto"/>
        <w:ind w:firstLine="567"/>
        <w:rPr>
          <w:szCs w:val="24"/>
        </w:rPr>
      </w:pPr>
      <w:r w:rsidRPr="003C5222">
        <w:rPr>
          <w:szCs w:val="24"/>
        </w:rPr>
        <w:t>-закрепление илов буросмесительным способом.</w:t>
      </w:r>
    </w:p>
    <w:p w:rsidR="00DA03B4" w:rsidRPr="003C5222" w:rsidRDefault="00DA03B4" w:rsidP="00DA03B4">
      <w:pPr>
        <w:spacing w:line="240" w:lineRule="auto"/>
        <w:ind w:firstLine="567"/>
        <w:rPr>
          <w:szCs w:val="24"/>
        </w:rPr>
      </w:pPr>
      <w:r w:rsidRPr="003C5222">
        <w:rPr>
          <w:szCs w:val="24"/>
        </w:rPr>
        <w:t xml:space="preserve"> Для намыва слоя грунта в качестве основания сооружения в местах залегания органоминеральных грунтов могут применяться супеси и пески любой крупности. Для ускорения консолидации намываемого слоя пылеватых песков или супесей необходимы предварительный намыв или укладка на маловодопроницаемое естественное основание, сложенное органоминеральными грунтами, дренирующего слоя, например, из песка средней крупности.</w:t>
      </w:r>
    </w:p>
    <w:p w:rsidR="00DA03B4" w:rsidRPr="003C5222" w:rsidRDefault="00DA03B4" w:rsidP="00DA03B4">
      <w:pPr>
        <w:spacing w:line="240" w:lineRule="auto"/>
        <w:ind w:firstLine="567"/>
        <w:rPr>
          <w:szCs w:val="24"/>
        </w:rPr>
      </w:pPr>
      <w:r w:rsidRPr="003C5222">
        <w:rPr>
          <w:szCs w:val="24"/>
        </w:rPr>
        <w:t>При проведение инженерно-геологических изысканий следует дополнительно устанавливать:</w:t>
      </w:r>
    </w:p>
    <w:p w:rsidR="00DA03B4" w:rsidRPr="003C5222" w:rsidRDefault="00DA03B4" w:rsidP="00DA03B4">
      <w:pPr>
        <w:spacing w:line="240" w:lineRule="auto"/>
        <w:ind w:firstLine="567"/>
        <w:rPr>
          <w:szCs w:val="24"/>
        </w:rPr>
      </w:pPr>
      <w:r w:rsidRPr="003C5222">
        <w:rPr>
          <w:szCs w:val="24"/>
        </w:rPr>
        <w:t>-характер залегания органоминеральных и органических грунтов и толщину слоев, прослоек и линз этих грунтов;</w:t>
      </w:r>
    </w:p>
    <w:p w:rsidR="00DA03B4" w:rsidRPr="003C5222" w:rsidRDefault="00DA03B4" w:rsidP="00DA03B4">
      <w:pPr>
        <w:spacing w:line="240" w:lineRule="auto"/>
        <w:ind w:firstLine="567"/>
        <w:rPr>
          <w:szCs w:val="24"/>
        </w:rPr>
      </w:pPr>
      <w:r w:rsidRPr="003C5222">
        <w:rPr>
          <w:szCs w:val="24"/>
        </w:rPr>
        <w:t>-содержание органического вещества для выделения заторфованных грунтов, торфов и сапропелей (ГОСТ25100)</w:t>
      </w:r>
    </w:p>
    <w:p w:rsidR="00DA03B4" w:rsidRPr="003C5222" w:rsidRDefault="00DA03B4" w:rsidP="00DA03B4">
      <w:pPr>
        <w:spacing w:line="240" w:lineRule="auto"/>
        <w:ind w:firstLine="567"/>
        <w:rPr>
          <w:szCs w:val="24"/>
        </w:rPr>
      </w:pPr>
      <w:r w:rsidRPr="003C5222">
        <w:rPr>
          <w:szCs w:val="24"/>
        </w:rPr>
        <w:t>-степень разложения органического вещества в торфах;</w:t>
      </w:r>
    </w:p>
    <w:p w:rsidR="00DA03B4" w:rsidRPr="003C5222" w:rsidRDefault="00DA03B4" w:rsidP="00DA03B4">
      <w:pPr>
        <w:spacing w:line="240" w:lineRule="auto"/>
        <w:ind w:firstLine="567"/>
        <w:rPr>
          <w:szCs w:val="24"/>
        </w:rPr>
      </w:pPr>
      <w:r w:rsidRPr="003C5222">
        <w:rPr>
          <w:szCs w:val="24"/>
        </w:rPr>
        <w:t>-коэффициент консолидации.</w:t>
      </w:r>
    </w:p>
    <w:p w:rsidR="00DA03B4" w:rsidRPr="003C5222" w:rsidRDefault="00DA03B4" w:rsidP="00DA03B4">
      <w:pPr>
        <w:spacing w:line="240" w:lineRule="auto"/>
        <w:ind w:firstLine="567"/>
        <w:rPr>
          <w:szCs w:val="24"/>
        </w:rPr>
      </w:pPr>
      <w:r w:rsidRPr="003C5222">
        <w:rPr>
          <w:szCs w:val="24"/>
        </w:rPr>
        <w:t>Определение характеристик органоминеральных и органических грунтов должно производиться не менее чем через 0,5 м по глубине каждого обнаруженного слоя.</w:t>
      </w:r>
    </w:p>
    <w:p w:rsidR="00DA03B4" w:rsidRPr="003C5222" w:rsidRDefault="00DA03B4" w:rsidP="00DA03B4">
      <w:pPr>
        <w:spacing w:line="240" w:lineRule="auto"/>
        <w:ind w:firstLine="567"/>
        <w:rPr>
          <w:szCs w:val="24"/>
        </w:rPr>
      </w:pPr>
      <w:r w:rsidRPr="003C5222">
        <w:rPr>
          <w:szCs w:val="24"/>
        </w:rPr>
        <w:t>На площадках с илами с целью сохранения природной структуры этого грунта должны применяться методы испытаний, исключающие динамическое воздействие на грунт. Рекомендуется применение штампов, прессиометров, статического зондирования, приборов вращательного среза, радиоизотопных методов и т.д.</w:t>
      </w:r>
    </w:p>
    <w:p w:rsidR="00DA03B4" w:rsidRPr="003C5222" w:rsidRDefault="00DA03B4" w:rsidP="00DA03B4">
      <w:pPr>
        <w:spacing w:line="240" w:lineRule="auto"/>
        <w:ind w:firstLine="567"/>
        <w:rPr>
          <w:szCs w:val="24"/>
        </w:rPr>
      </w:pPr>
    </w:p>
    <w:p w:rsidR="00DA03B4" w:rsidRPr="003C5222" w:rsidRDefault="00DA03B4" w:rsidP="00DA03B4">
      <w:pPr>
        <w:spacing w:line="240" w:lineRule="auto"/>
        <w:rPr>
          <w:b/>
          <w:bCs/>
          <w:szCs w:val="24"/>
          <w:u w:val="single"/>
        </w:rPr>
      </w:pPr>
      <w:r w:rsidRPr="003C5222">
        <w:rPr>
          <w:b/>
          <w:bCs/>
          <w:szCs w:val="24"/>
          <w:u w:val="single"/>
        </w:rPr>
        <w:t>Мероприятия по использованию территорий с элювиальными грунтами</w:t>
      </w:r>
    </w:p>
    <w:p w:rsidR="00DA03B4" w:rsidRPr="003C5222" w:rsidRDefault="00DC399B" w:rsidP="00DA03B4">
      <w:pPr>
        <w:pStyle w:val="afffb"/>
        <w:jc w:val="both"/>
        <w:rPr>
          <w:smallCaps/>
        </w:rPr>
      </w:pPr>
      <w:r w:rsidRPr="003C5222">
        <w:tab/>
      </w:r>
      <w:r w:rsidR="00DA03B4" w:rsidRPr="003C5222">
        <w:t>Элювиальные грунты представлены преимущественно суглинками и глина</w:t>
      </w:r>
      <w:r w:rsidR="00DA03B4" w:rsidRPr="003C5222">
        <w:softHyphen/>
        <w:t>ми, подвергшимися физическому выветриванию на месте своего образования. Та</w:t>
      </w:r>
      <w:r w:rsidR="00DA03B4" w:rsidRPr="003C5222">
        <w:softHyphen/>
        <w:t>кой тип грунтов отличается различной степенью выветрелости и трещиноватости, под воздействием внешней нагрузки обладает неравномерной сжимаемостью.</w:t>
      </w:r>
    </w:p>
    <w:p w:rsidR="00DA03B4" w:rsidRPr="003C5222" w:rsidRDefault="00DA03B4" w:rsidP="00DA03B4">
      <w:pPr>
        <w:shd w:val="clear" w:color="auto" w:fill="FFFFFF"/>
        <w:spacing w:line="240" w:lineRule="auto"/>
        <w:ind w:left="82" w:right="250" w:firstLine="567"/>
        <w:rPr>
          <w:szCs w:val="24"/>
        </w:rPr>
      </w:pPr>
      <w:r w:rsidRPr="003C5222">
        <w:rPr>
          <w:szCs w:val="24"/>
        </w:rPr>
        <w:t>Учитывая сложные условия залегания элювиальных грунтов, их высокую неоднородность, связанную с неоднородностью материнских пород и их различ</w:t>
      </w:r>
      <w:r w:rsidRPr="003C5222">
        <w:rPr>
          <w:szCs w:val="24"/>
        </w:rPr>
        <w:softHyphen/>
        <w:t xml:space="preserve">ной </w:t>
      </w:r>
      <w:r w:rsidRPr="003C5222">
        <w:rPr>
          <w:szCs w:val="24"/>
        </w:rPr>
        <w:lastRenderedPageBreak/>
        <w:t>подверженностью к экзогенным процессам, проектирование и строительство зданий и сооружений следует производить с большей детальностью.</w:t>
      </w:r>
    </w:p>
    <w:p w:rsidR="00DA03B4" w:rsidRPr="003C5222" w:rsidRDefault="00DA03B4" w:rsidP="00DA03B4">
      <w:pPr>
        <w:shd w:val="clear" w:color="auto" w:fill="FFFFFF"/>
        <w:spacing w:line="240" w:lineRule="auto"/>
        <w:ind w:left="72" w:right="250" w:firstLine="567"/>
        <w:rPr>
          <w:szCs w:val="24"/>
        </w:rPr>
      </w:pPr>
      <w:r w:rsidRPr="003C5222">
        <w:rPr>
          <w:szCs w:val="24"/>
        </w:rPr>
        <w:t>Ухудшение свойств элювиальных грунтов в процессе строительства и экс</w:t>
      </w:r>
      <w:r w:rsidRPr="003C5222">
        <w:rPr>
          <w:szCs w:val="24"/>
        </w:rPr>
        <w:softHyphen/>
        <w:t>плуатации зданий и сооружений происходит за счет промерзания грунтов в кот</w:t>
      </w:r>
      <w:r w:rsidRPr="003C5222">
        <w:rPr>
          <w:szCs w:val="24"/>
        </w:rPr>
        <w:softHyphen/>
        <w:t>лованах, утечек воды и промстоков из коммуникаций, воздействия вибрации и других динамических нагрузок.</w:t>
      </w:r>
    </w:p>
    <w:p w:rsidR="00DA03B4" w:rsidRPr="003C5222" w:rsidRDefault="00DA03B4" w:rsidP="00DA03B4">
      <w:pPr>
        <w:shd w:val="clear" w:color="auto" w:fill="FFFFFF"/>
        <w:spacing w:line="240" w:lineRule="auto"/>
        <w:ind w:left="72" w:right="254" w:firstLine="567"/>
        <w:rPr>
          <w:szCs w:val="24"/>
        </w:rPr>
      </w:pPr>
      <w:r w:rsidRPr="003C5222">
        <w:rPr>
          <w:szCs w:val="24"/>
        </w:rPr>
        <w:t>Работы по устройству фундаментов производить, не допуская длительного пребывания грунтов в открытом котловане, во время производства работ по уст</w:t>
      </w:r>
      <w:r w:rsidRPr="003C5222">
        <w:rPr>
          <w:szCs w:val="24"/>
        </w:rPr>
        <w:softHyphen/>
        <w:t>ройству фундаментов не допускать водонасыщения грунтов основания.</w:t>
      </w:r>
    </w:p>
    <w:p w:rsidR="00DA03B4" w:rsidRPr="003C5222" w:rsidRDefault="00DA03B4" w:rsidP="00DA03B4">
      <w:pPr>
        <w:shd w:val="clear" w:color="auto" w:fill="FFFFFF"/>
        <w:spacing w:line="240" w:lineRule="auto"/>
        <w:ind w:left="72" w:right="259" w:firstLine="567"/>
        <w:rPr>
          <w:szCs w:val="24"/>
        </w:rPr>
      </w:pPr>
      <w:r w:rsidRPr="003C5222">
        <w:rPr>
          <w:szCs w:val="24"/>
        </w:rPr>
        <w:t>При расчетных деформациях основания, сложенного элювиальными грун</w:t>
      </w:r>
      <w:r w:rsidRPr="003C5222">
        <w:rPr>
          <w:szCs w:val="24"/>
        </w:rPr>
        <w:softHyphen/>
        <w:t>тами, больше предельных или недостаточной несущей способности основания должны предусматриваться следующие мероприятия:</w:t>
      </w:r>
    </w:p>
    <w:p w:rsidR="00DA03B4" w:rsidRPr="003C5222" w:rsidRDefault="00DA03B4" w:rsidP="007945CF">
      <w:pPr>
        <w:widowControl w:val="0"/>
        <w:numPr>
          <w:ilvl w:val="0"/>
          <w:numId w:val="37"/>
        </w:numPr>
        <w:shd w:val="clear" w:color="auto" w:fill="FFFFFF"/>
        <w:tabs>
          <w:tab w:val="left" w:pos="451"/>
        </w:tabs>
        <w:autoSpaceDE w:val="0"/>
        <w:autoSpaceDN w:val="0"/>
        <w:adjustRightInd w:val="0"/>
        <w:spacing w:line="240" w:lineRule="auto"/>
        <w:ind w:left="77" w:firstLine="567"/>
        <w:rPr>
          <w:szCs w:val="24"/>
        </w:rPr>
      </w:pPr>
      <w:r w:rsidRPr="003C5222">
        <w:rPr>
          <w:szCs w:val="24"/>
        </w:rPr>
        <w:t>устройство уплотненных грунтовых распределительных подушек из песка, гравия, щебня;</w:t>
      </w:r>
    </w:p>
    <w:p w:rsidR="00DA03B4" w:rsidRPr="003C5222" w:rsidRDefault="00DA03B4" w:rsidP="007945CF">
      <w:pPr>
        <w:widowControl w:val="0"/>
        <w:numPr>
          <w:ilvl w:val="0"/>
          <w:numId w:val="37"/>
        </w:numPr>
        <w:shd w:val="clear" w:color="auto" w:fill="FFFFFF"/>
        <w:tabs>
          <w:tab w:val="left" w:pos="451"/>
        </w:tabs>
        <w:autoSpaceDE w:val="0"/>
        <w:autoSpaceDN w:val="0"/>
        <w:adjustRightInd w:val="0"/>
        <w:spacing w:line="240" w:lineRule="auto"/>
        <w:ind w:left="77" w:firstLine="567"/>
        <w:rPr>
          <w:szCs w:val="24"/>
        </w:rPr>
      </w:pPr>
      <w:r w:rsidRPr="003C5222">
        <w:rPr>
          <w:szCs w:val="24"/>
        </w:rPr>
        <w:t>полная или частичная замена рыхлого заполнения "карманов" и "гнезд" вывет</w:t>
      </w:r>
      <w:r w:rsidRPr="003C5222">
        <w:rPr>
          <w:szCs w:val="24"/>
        </w:rPr>
        <w:softHyphen/>
        <w:t>ривания в элювиальных грунтах щебнем, гравием или песком с уплотнением.</w:t>
      </w:r>
    </w:p>
    <w:p w:rsidR="00DA03B4" w:rsidRPr="003C5222" w:rsidRDefault="00DA03B4" w:rsidP="00DA03B4">
      <w:pPr>
        <w:shd w:val="clear" w:color="auto" w:fill="FFFFFF"/>
        <w:spacing w:line="240" w:lineRule="auto"/>
        <w:ind w:left="86" w:right="259" w:firstLine="567"/>
        <w:rPr>
          <w:szCs w:val="24"/>
        </w:rPr>
      </w:pPr>
      <w:r w:rsidRPr="003C5222">
        <w:rPr>
          <w:szCs w:val="24"/>
        </w:rPr>
        <w:t>В случае недостаточности этих мероприятий следует предусматривать при</w:t>
      </w:r>
      <w:r w:rsidRPr="003C5222">
        <w:rPr>
          <w:szCs w:val="24"/>
        </w:rPr>
        <w:softHyphen/>
        <w:t>менение свайных фундаментов, способа выравнивания осадок основания или кон</w:t>
      </w:r>
      <w:r w:rsidRPr="003C5222">
        <w:rPr>
          <w:szCs w:val="24"/>
        </w:rPr>
        <w:softHyphen/>
        <w:t>структивных мероприятий в соответствии с требованиями СП 50-101-2004 «Про</w:t>
      </w:r>
      <w:r w:rsidRPr="003C5222">
        <w:rPr>
          <w:szCs w:val="24"/>
        </w:rPr>
        <w:softHyphen/>
        <w:t>ектирование и устройство оснований и фундаментов зданий и сооружений».</w:t>
      </w:r>
    </w:p>
    <w:p w:rsidR="00DA03B4" w:rsidRPr="003C5222" w:rsidRDefault="00DA03B4" w:rsidP="00DA03B4">
      <w:pPr>
        <w:spacing w:line="240" w:lineRule="auto"/>
        <w:rPr>
          <w:szCs w:val="24"/>
        </w:rPr>
      </w:pPr>
    </w:p>
    <w:p w:rsidR="00DA03B4" w:rsidRPr="003C5222" w:rsidRDefault="00DA03B4" w:rsidP="00DA03B4">
      <w:pPr>
        <w:spacing w:line="240" w:lineRule="auto"/>
        <w:ind w:firstLine="567"/>
        <w:rPr>
          <w:b/>
          <w:bCs/>
          <w:szCs w:val="24"/>
          <w:u w:val="single"/>
        </w:rPr>
      </w:pPr>
      <w:r w:rsidRPr="003C5222">
        <w:rPr>
          <w:b/>
          <w:bCs/>
          <w:szCs w:val="24"/>
          <w:u w:val="single"/>
        </w:rPr>
        <w:t>Мероприятия по защите дорог от заносов.</w:t>
      </w:r>
    </w:p>
    <w:p w:rsidR="00DA03B4" w:rsidRPr="003C5222" w:rsidRDefault="00DA03B4" w:rsidP="00DA03B4">
      <w:pPr>
        <w:shd w:val="clear" w:color="auto" w:fill="FFFFFF"/>
        <w:spacing w:line="240" w:lineRule="auto"/>
        <w:ind w:right="5" w:firstLine="567"/>
        <w:rPr>
          <w:szCs w:val="24"/>
        </w:rPr>
      </w:pPr>
      <w:r w:rsidRPr="003C5222">
        <w:rPr>
          <w:szCs w:val="24"/>
        </w:rPr>
        <w:t>Мероприятия по защите дорог от заносов на территории района предусматриваются на всех дорогах, проходящих через на</w:t>
      </w:r>
      <w:r w:rsidRPr="003C5222">
        <w:rPr>
          <w:szCs w:val="24"/>
        </w:rPr>
        <w:softHyphen/>
        <w:t xml:space="preserve">селенные пункты. </w:t>
      </w:r>
    </w:p>
    <w:p w:rsidR="00DA03B4" w:rsidRPr="003C5222" w:rsidRDefault="00DA03B4" w:rsidP="00DA03B4">
      <w:pPr>
        <w:shd w:val="clear" w:color="auto" w:fill="FFFFFF"/>
        <w:spacing w:line="240" w:lineRule="auto"/>
        <w:ind w:right="5" w:firstLine="567"/>
        <w:rPr>
          <w:szCs w:val="24"/>
        </w:rPr>
      </w:pPr>
      <w:r w:rsidRPr="003C5222">
        <w:rPr>
          <w:szCs w:val="24"/>
        </w:rPr>
        <w:t>Вся система мероприятий по зимнему содержанию автомобильных дорог вы</w:t>
      </w:r>
      <w:r w:rsidRPr="003C5222">
        <w:rPr>
          <w:szCs w:val="24"/>
        </w:rPr>
        <w:softHyphen/>
        <w:t>страивается таким образом, чтобы обеспечить нормальные условия для движения автотранспорта при максимальном облегчении и удешевлении выполняемых ра</w:t>
      </w:r>
      <w:r w:rsidRPr="003C5222">
        <w:rPr>
          <w:szCs w:val="24"/>
        </w:rPr>
        <w:softHyphen/>
        <w:t>бот. Для выполнения этих задач осуществляют:</w:t>
      </w:r>
    </w:p>
    <w:p w:rsidR="00DA03B4" w:rsidRPr="003C5222" w:rsidRDefault="00DA03B4" w:rsidP="007945CF">
      <w:pPr>
        <w:widowControl w:val="0"/>
        <w:numPr>
          <w:ilvl w:val="0"/>
          <w:numId w:val="37"/>
        </w:numPr>
        <w:shd w:val="clear" w:color="auto" w:fill="FFFFFF"/>
        <w:tabs>
          <w:tab w:val="left" w:pos="427"/>
        </w:tabs>
        <w:autoSpaceDE w:val="0"/>
        <w:autoSpaceDN w:val="0"/>
        <w:adjustRightInd w:val="0"/>
        <w:spacing w:line="240" w:lineRule="auto"/>
        <w:ind w:right="10" w:firstLine="567"/>
        <w:rPr>
          <w:szCs w:val="24"/>
        </w:rPr>
      </w:pPr>
      <w:r w:rsidRPr="003C5222">
        <w:rPr>
          <w:szCs w:val="24"/>
        </w:rPr>
        <w:t>защитные меры по предотвращению образования снежных заносов путем уст</w:t>
      </w:r>
      <w:r w:rsidRPr="003C5222">
        <w:rPr>
          <w:szCs w:val="24"/>
        </w:rPr>
        <w:softHyphen/>
        <w:t>ройства постоянных или временных средств снегозащиты;</w:t>
      </w:r>
    </w:p>
    <w:p w:rsidR="00DA03B4" w:rsidRPr="003C5222" w:rsidRDefault="00DA03B4" w:rsidP="007945CF">
      <w:pPr>
        <w:widowControl w:val="0"/>
        <w:numPr>
          <w:ilvl w:val="0"/>
          <w:numId w:val="37"/>
        </w:numPr>
        <w:shd w:val="clear" w:color="auto" w:fill="FFFFFF"/>
        <w:tabs>
          <w:tab w:val="left" w:pos="427"/>
        </w:tabs>
        <w:autoSpaceDE w:val="0"/>
        <w:autoSpaceDN w:val="0"/>
        <w:adjustRightInd w:val="0"/>
        <w:spacing w:line="240" w:lineRule="auto"/>
        <w:ind w:right="14" w:firstLine="567"/>
        <w:rPr>
          <w:szCs w:val="24"/>
        </w:rPr>
      </w:pPr>
      <w:r w:rsidRPr="003C5222">
        <w:rPr>
          <w:szCs w:val="24"/>
        </w:rPr>
        <w:t>профилактические меры, цель которых - не допустить образования зимней скользкости на дорожном покрытии от проходящего транспорта;</w:t>
      </w:r>
    </w:p>
    <w:p w:rsidR="00DA03B4" w:rsidRPr="003C5222" w:rsidRDefault="00DA03B4" w:rsidP="007945CF">
      <w:pPr>
        <w:widowControl w:val="0"/>
        <w:numPr>
          <w:ilvl w:val="0"/>
          <w:numId w:val="37"/>
        </w:numPr>
        <w:shd w:val="clear" w:color="auto" w:fill="FFFFFF"/>
        <w:tabs>
          <w:tab w:val="left" w:pos="427"/>
        </w:tabs>
        <w:autoSpaceDE w:val="0"/>
        <w:autoSpaceDN w:val="0"/>
        <w:adjustRightInd w:val="0"/>
        <w:spacing w:line="240" w:lineRule="auto"/>
        <w:ind w:right="5" w:firstLine="567"/>
        <w:rPr>
          <w:szCs w:val="24"/>
        </w:rPr>
      </w:pPr>
      <w:r w:rsidRPr="003C5222">
        <w:rPr>
          <w:szCs w:val="24"/>
        </w:rPr>
        <w:t>меры по удалению снежных и ледяных образований на дороге и уменьшению их воздействия на автомобильное движение;</w:t>
      </w:r>
    </w:p>
    <w:p w:rsidR="00DA03B4" w:rsidRPr="003C5222" w:rsidRDefault="00DA03B4" w:rsidP="00DA03B4">
      <w:pPr>
        <w:shd w:val="clear" w:color="auto" w:fill="FFFFFF"/>
        <w:spacing w:line="240" w:lineRule="auto"/>
        <w:ind w:firstLine="567"/>
        <w:rPr>
          <w:szCs w:val="24"/>
        </w:rPr>
      </w:pPr>
      <w:r w:rsidRPr="003C5222">
        <w:rPr>
          <w:szCs w:val="24"/>
        </w:rPr>
        <w:t>-освещение дорог в темное время суток.</w:t>
      </w:r>
    </w:p>
    <w:p w:rsidR="00DA03B4" w:rsidRPr="003C5222" w:rsidRDefault="00DA03B4" w:rsidP="00DA03B4">
      <w:pPr>
        <w:shd w:val="clear" w:color="auto" w:fill="FFFFFF"/>
        <w:spacing w:line="240" w:lineRule="auto"/>
        <w:ind w:right="5" w:firstLine="567"/>
        <w:rPr>
          <w:szCs w:val="24"/>
        </w:rPr>
      </w:pPr>
      <w:r w:rsidRPr="003C5222">
        <w:rPr>
          <w:szCs w:val="24"/>
        </w:rPr>
        <w:t>Защита дорог от снежных заносов осуществляется с помощью постоянной или временной снегозащиты.</w:t>
      </w:r>
    </w:p>
    <w:p w:rsidR="00DA03B4" w:rsidRPr="003C5222" w:rsidRDefault="00DA03B4" w:rsidP="00DA03B4">
      <w:pPr>
        <w:shd w:val="clear" w:color="auto" w:fill="FFFFFF"/>
        <w:spacing w:line="240" w:lineRule="auto"/>
        <w:ind w:right="10" w:firstLine="567"/>
        <w:rPr>
          <w:szCs w:val="24"/>
        </w:rPr>
      </w:pPr>
      <w:r w:rsidRPr="003C5222">
        <w:rPr>
          <w:szCs w:val="24"/>
        </w:rPr>
        <w:t>К постоянной снегозащите относят снегозащитные лесополосы и постоянные заборы.</w:t>
      </w:r>
    </w:p>
    <w:p w:rsidR="00DA03B4" w:rsidRPr="003C5222" w:rsidRDefault="00DA03B4" w:rsidP="00DA03B4">
      <w:pPr>
        <w:shd w:val="clear" w:color="auto" w:fill="FFFFFF"/>
        <w:spacing w:line="240" w:lineRule="auto"/>
        <w:ind w:firstLine="567"/>
        <w:rPr>
          <w:szCs w:val="24"/>
        </w:rPr>
      </w:pPr>
      <w:r w:rsidRPr="003C5222">
        <w:rPr>
          <w:szCs w:val="24"/>
        </w:rPr>
        <w:t>К временной - снегозадерживающие щиты, снежные траншеи, валы и т.д.</w:t>
      </w:r>
    </w:p>
    <w:p w:rsidR="00DA03B4" w:rsidRPr="003C5222" w:rsidRDefault="00DA03B4" w:rsidP="00DA03B4">
      <w:pPr>
        <w:shd w:val="clear" w:color="auto" w:fill="FFFFFF"/>
        <w:spacing w:line="240" w:lineRule="auto"/>
        <w:ind w:right="14" w:firstLine="567"/>
        <w:rPr>
          <w:szCs w:val="24"/>
        </w:rPr>
      </w:pPr>
      <w:r w:rsidRPr="003C5222">
        <w:rPr>
          <w:szCs w:val="24"/>
        </w:rPr>
        <w:t>Постоянные снегозадерживающие устройства следует проектировать на рас</w:t>
      </w:r>
      <w:r w:rsidRPr="003C5222">
        <w:rPr>
          <w:szCs w:val="24"/>
        </w:rPr>
        <w:softHyphen/>
        <w:t>четный объем снегоотложений к концу зимнего периода. Временные снегозащит</w:t>
      </w:r>
      <w:r w:rsidRPr="003C5222">
        <w:rPr>
          <w:szCs w:val="24"/>
        </w:rPr>
        <w:softHyphen/>
        <w:t>ные устройства следует проектировать на расчетную метель, так как после отра</w:t>
      </w:r>
      <w:r w:rsidRPr="003C5222">
        <w:rPr>
          <w:szCs w:val="24"/>
        </w:rPr>
        <w:softHyphen/>
        <w:t>ботки временной снегозащиты предусматривается ее восстановление.</w:t>
      </w:r>
    </w:p>
    <w:p w:rsidR="00DA03B4" w:rsidRPr="003C5222" w:rsidRDefault="00DA03B4" w:rsidP="00DA03B4">
      <w:pPr>
        <w:shd w:val="clear" w:color="auto" w:fill="FFFFFF"/>
        <w:spacing w:line="240" w:lineRule="auto"/>
        <w:ind w:right="10" w:firstLine="567"/>
        <w:rPr>
          <w:szCs w:val="24"/>
        </w:rPr>
      </w:pPr>
      <w:r w:rsidRPr="003C5222">
        <w:rPr>
          <w:szCs w:val="24"/>
        </w:rPr>
        <w:t>По принципу воздействия на снеговетровой поток снегозащитные устройства подразделяют на:</w:t>
      </w:r>
    </w:p>
    <w:p w:rsidR="00DA03B4" w:rsidRPr="003C5222" w:rsidRDefault="00DA03B4" w:rsidP="007945CF">
      <w:pPr>
        <w:widowControl w:val="0"/>
        <w:numPr>
          <w:ilvl w:val="0"/>
          <w:numId w:val="37"/>
        </w:numPr>
        <w:shd w:val="clear" w:color="auto" w:fill="FFFFFF"/>
        <w:tabs>
          <w:tab w:val="left" w:pos="427"/>
        </w:tabs>
        <w:autoSpaceDE w:val="0"/>
        <w:autoSpaceDN w:val="0"/>
        <w:adjustRightInd w:val="0"/>
        <w:spacing w:line="240" w:lineRule="auto"/>
        <w:ind w:right="5" w:firstLine="567"/>
        <w:rPr>
          <w:szCs w:val="24"/>
        </w:rPr>
      </w:pPr>
      <w:r w:rsidRPr="003C5222">
        <w:rPr>
          <w:szCs w:val="24"/>
        </w:rPr>
        <w:t>снегозащитные средства снегозадерживающего действия, которые работают по принципу задержания метелевого снега на подступах к дороге;</w:t>
      </w:r>
    </w:p>
    <w:p w:rsidR="00DA03B4" w:rsidRPr="003C5222" w:rsidRDefault="00DA03B4" w:rsidP="007945CF">
      <w:pPr>
        <w:widowControl w:val="0"/>
        <w:numPr>
          <w:ilvl w:val="0"/>
          <w:numId w:val="37"/>
        </w:numPr>
        <w:shd w:val="clear" w:color="auto" w:fill="FFFFFF"/>
        <w:tabs>
          <w:tab w:val="left" w:pos="427"/>
        </w:tabs>
        <w:autoSpaceDE w:val="0"/>
        <w:autoSpaceDN w:val="0"/>
        <w:adjustRightInd w:val="0"/>
        <w:spacing w:line="240" w:lineRule="auto"/>
        <w:ind w:right="10" w:firstLine="567"/>
        <w:rPr>
          <w:szCs w:val="24"/>
        </w:rPr>
      </w:pPr>
      <w:r w:rsidRPr="003C5222">
        <w:rPr>
          <w:szCs w:val="24"/>
        </w:rPr>
        <w:t>снегозащитные средства снегопередувающего действия, увеличивающие ско</w:t>
      </w:r>
      <w:r w:rsidRPr="003C5222">
        <w:rPr>
          <w:szCs w:val="24"/>
        </w:rPr>
        <w:softHyphen/>
        <w:t>рость ветра снеговетрового потока и способствующие переносу снега через доро</w:t>
      </w:r>
      <w:r w:rsidRPr="003C5222">
        <w:rPr>
          <w:szCs w:val="24"/>
        </w:rPr>
        <w:softHyphen/>
        <w:t>гу (снегопередувающие заборы);</w:t>
      </w:r>
    </w:p>
    <w:p w:rsidR="00DA03B4" w:rsidRPr="003C5222" w:rsidRDefault="00DA03B4" w:rsidP="007945CF">
      <w:pPr>
        <w:widowControl w:val="0"/>
        <w:numPr>
          <w:ilvl w:val="0"/>
          <w:numId w:val="37"/>
        </w:numPr>
        <w:shd w:val="clear" w:color="auto" w:fill="FFFFFF"/>
        <w:tabs>
          <w:tab w:val="left" w:pos="427"/>
        </w:tabs>
        <w:autoSpaceDE w:val="0"/>
        <w:autoSpaceDN w:val="0"/>
        <w:adjustRightInd w:val="0"/>
        <w:spacing w:line="240" w:lineRule="auto"/>
        <w:ind w:right="14" w:firstLine="567"/>
        <w:rPr>
          <w:szCs w:val="24"/>
        </w:rPr>
      </w:pPr>
      <w:r w:rsidRPr="003C5222">
        <w:rPr>
          <w:szCs w:val="24"/>
        </w:rPr>
        <w:t>снегозащитные средства, полностью изолирующие объекты от попадания сне</w:t>
      </w:r>
      <w:r w:rsidRPr="003C5222">
        <w:rPr>
          <w:szCs w:val="24"/>
        </w:rPr>
        <w:softHyphen/>
        <w:t>га (галереи и тоннели).</w:t>
      </w:r>
    </w:p>
    <w:p w:rsidR="00DA03B4" w:rsidRPr="003C5222" w:rsidRDefault="00DA03B4" w:rsidP="00DA03B4">
      <w:pPr>
        <w:shd w:val="clear" w:color="auto" w:fill="FFFFFF"/>
        <w:spacing w:line="240" w:lineRule="auto"/>
        <w:ind w:firstLine="567"/>
        <w:rPr>
          <w:szCs w:val="24"/>
        </w:rPr>
      </w:pPr>
      <w:r w:rsidRPr="003C5222">
        <w:rPr>
          <w:szCs w:val="24"/>
        </w:rPr>
        <w:lastRenderedPageBreak/>
        <w:t>Наибольшее распространение на автомобильных дорогах получили устройства снегозадерживающего действия.</w:t>
      </w:r>
    </w:p>
    <w:p w:rsidR="00DA03B4" w:rsidRPr="003C5222" w:rsidRDefault="00DA03B4" w:rsidP="00DA03B4">
      <w:pPr>
        <w:shd w:val="clear" w:color="auto" w:fill="FFFFFF"/>
        <w:spacing w:line="240" w:lineRule="auto"/>
        <w:ind w:right="14" w:firstLine="567"/>
        <w:rPr>
          <w:szCs w:val="24"/>
        </w:rPr>
      </w:pPr>
      <w:r w:rsidRPr="003C5222">
        <w:rPr>
          <w:szCs w:val="24"/>
        </w:rPr>
        <w:t>Наиболее надежным, экологически оправданным видом защиты снегозадержи</w:t>
      </w:r>
      <w:r w:rsidRPr="003C5222">
        <w:rPr>
          <w:szCs w:val="24"/>
        </w:rPr>
        <w:softHyphen/>
        <w:t>вающего действия являются снегозащитные лесные полосы.</w:t>
      </w:r>
    </w:p>
    <w:p w:rsidR="00DA03B4" w:rsidRPr="003C5222" w:rsidRDefault="00DA03B4" w:rsidP="00DA03B4">
      <w:pPr>
        <w:shd w:val="clear" w:color="auto" w:fill="FFFFFF"/>
        <w:spacing w:line="240" w:lineRule="auto"/>
        <w:ind w:right="10" w:firstLine="567"/>
        <w:rPr>
          <w:szCs w:val="24"/>
        </w:rPr>
      </w:pPr>
      <w:r w:rsidRPr="003C5222">
        <w:rPr>
          <w:szCs w:val="24"/>
        </w:rPr>
        <w:t>Снегозащитная полоса должна иметь плотную ( непродуваемую ) конструкцию. Обязательным элементом каждой полосы должна быть густая двухрядная кустар</w:t>
      </w:r>
      <w:r w:rsidRPr="003C5222">
        <w:rPr>
          <w:szCs w:val="24"/>
        </w:rPr>
        <w:softHyphen/>
        <w:t>никовая опушка.</w:t>
      </w:r>
    </w:p>
    <w:p w:rsidR="00DA03B4" w:rsidRPr="003C5222" w:rsidRDefault="00DA03B4" w:rsidP="00DA03B4">
      <w:pPr>
        <w:spacing w:line="240" w:lineRule="auto"/>
        <w:ind w:firstLine="567"/>
        <w:rPr>
          <w:szCs w:val="24"/>
        </w:rPr>
      </w:pPr>
      <w:r w:rsidRPr="003C5222">
        <w:rPr>
          <w:szCs w:val="24"/>
        </w:rPr>
        <w:t>Расстояние от бровки земляного полотна до придорожной снегозащитной полосы, ширина лесных полос и величина разрывов между полосами при объемах снегоприноса до 250 м3 /м определяются по табл.</w:t>
      </w:r>
    </w:p>
    <w:p w:rsidR="00DA03B4" w:rsidRPr="003C5222" w:rsidRDefault="00DA03B4" w:rsidP="00DA03B4">
      <w:pPr>
        <w:spacing w:line="240" w:lineRule="auto"/>
        <w:ind w:firstLine="567"/>
        <w:jc w:val="center"/>
        <w:rPr>
          <w:b/>
          <w:bCs/>
          <w:szCs w:val="24"/>
        </w:rPr>
      </w:pPr>
      <w:r w:rsidRPr="003C5222">
        <w:rPr>
          <w:b/>
          <w:bCs/>
          <w:szCs w:val="24"/>
        </w:rPr>
        <w:t>Размещение лесных полос в зависимости от объема снегоприноса.</w:t>
      </w:r>
    </w:p>
    <w:tbl>
      <w:tblPr>
        <w:tblW w:w="9524" w:type="dxa"/>
        <w:jc w:val="center"/>
        <w:tblInd w:w="-38" w:type="dxa"/>
        <w:tblLayout w:type="fixed"/>
        <w:tblCellMar>
          <w:left w:w="40" w:type="dxa"/>
          <w:right w:w="40" w:type="dxa"/>
        </w:tblCellMar>
        <w:tblLook w:val="0000"/>
      </w:tblPr>
      <w:tblGrid>
        <w:gridCol w:w="2126"/>
        <w:gridCol w:w="2342"/>
        <w:gridCol w:w="2195"/>
        <w:gridCol w:w="2861"/>
      </w:tblGrid>
      <w:tr w:rsidR="00DC399B" w:rsidRPr="003C5222" w:rsidTr="00DC399B">
        <w:trPr>
          <w:trHeight w:hRule="exact" w:val="811"/>
          <w:jc w:val="center"/>
        </w:trPr>
        <w:tc>
          <w:tcPr>
            <w:tcW w:w="2126"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firstLine="0"/>
              <w:jc w:val="center"/>
              <w:rPr>
                <w:sz w:val="20"/>
              </w:rPr>
            </w:pPr>
            <w:r w:rsidRPr="003C5222">
              <w:rPr>
                <w:sz w:val="20"/>
              </w:rPr>
              <w:t xml:space="preserve">Расчетный объем </w:t>
            </w:r>
            <w:r w:rsidRPr="003C5222">
              <w:rPr>
                <w:spacing w:val="-5"/>
                <w:sz w:val="20"/>
              </w:rPr>
              <w:t>снегоприноса, м</w:t>
            </w:r>
            <w:r w:rsidRPr="003C5222">
              <w:rPr>
                <w:spacing w:val="-5"/>
                <w:sz w:val="20"/>
                <w:vertAlign w:val="superscript"/>
              </w:rPr>
              <w:t>3</w:t>
            </w:r>
            <w:r w:rsidRPr="003C5222">
              <w:rPr>
                <w:spacing w:val="-5"/>
                <w:sz w:val="20"/>
              </w:rPr>
              <w:t>/м</w:t>
            </w:r>
          </w:p>
        </w:tc>
        <w:tc>
          <w:tcPr>
            <w:tcW w:w="2342"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firstLine="0"/>
              <w:jc w:val="center"/>
              <w:rPr>
                <w:sz w:val="20"/>
              </w:rPr>
            </w:pPr>
            <w:r w:rsidRPr="003C5222">
              <w:rPr>
                <w:spacing w:val="-1"/>
                <w:sz w:val="20"/>
              </w:rPr>
              <w:t>Расстояние от бровки</w:t>
            </w:r>
          </w:p>
          <w:p w:rsidR="00DC399B" w:rsidRPr="003C5222" w:rsidRDefault="00DC399B" w:rsidP="00DC399B">
            <w:pPr>
              <w:shd w:val="clear" w:color="auto" w:fill="FFFFFF"/>
              <w:spacing w:line="240" w:lineRule="auto"/>
              <w:ind w:firstLine="0"/>
              <w:jc w:val="center"/>
              <w:rPr>
                <w:sz w:val="20"/>
              </w:rPr>
            </w:pPr>
            <w:r w:rsidRPr="003C5222">
              <w:rPr>
                <w:spacing w:val="-2"/>
                <w:sz w:val="20"/>
              </w:rPr>
              <w:t>земляного полотна до</w:t>
            </w:r>
          </w:p>
          <w:p w:rsidR="00DC399B" w:rsidRPr="003C5222" w:rsidRDefault="00DC399B" w:rsidP="00DC399B">
            <w:pPr>
              <w:shd w:val="clear" w:color="auto" w:fill="FFFFFF"/>
              <w:spacing w:line="240" w:lineRule="auto"/>
              <w:ind w:firstLine="0"/>
              <w:jc w:val="center"/>
              <w:rPr>
                <w:sz w:val="20"/>
              </w:rPr>
            </w:pPr>
            <w:r w:rsidRPr="003C5222">
              <w:rPr>
                <w:sz w:val="20"/>
              </w:rPr>
              <w:t>лесонасаждений, м</w:t>
            </w:r>
          </w:p>
        </w:tc>
        <w:tc>
          <w:tcPr>
            <w:tcW w:w="2195"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firstLine="0"/>
              <w:jc w:val="center"/>
              <w:rPr>
                <w:sz w:val="20"/>
              </w:rPr>
            </w:pPr>
            <w:r w:rsidRPr="003C5222">
              <w:rPr>
                <w:sz w:val="20"/>
              </w:rPr>
              <w:t>Ширина разрыва между лесонасаждениями, м</w:t>
            </w:r>
          </w:p>
        </w:tc>
        <w:tc>
          <w:tcPr>
            <w:tcW w:w="2861" w:type="dxa"/>
            <w:tcBorders>
              <w:top w:val="single" w:sz="4" w:space="0" w:color="auto"/>
              <w:left w:val="single" w:sz="6" w:space="0" w:color="auto"/>
              <w:bottom w:val="single" w:sz="6" w:space="0" w:color="auto"/>
              <w:right w:val="single" w:sz="4" w:space="0" w:color="auto"/>
            </w:tcBorders>
            <w:shd w:val="clear" w:color="auto" w:fill="FFFFFF"/>
          </w:tcPr>
          <w:p w:rsidR="00DC399B" w:rsidRPr="003C5222" w:rsidRDefault="00DC399B" w:rsidP="00DC399B">
            <w:pPr>
              <w:shd w:val="clear" w:color="auto" w:fill="FFFFFF"/>
              <w:spacing w:line="240" w:lineRule="auto"/>
              <w:ind w:firstLine="0"/>
              <w:jc w:val="center"/>
              <w:rPr>
                <w:sz w:val="20"/>
              </w:rPr>
            </w:pPr>
            <w:r w:rsidRPr="003C5222">
              <w:rPr>
                <w:sz w:val="20"/>
              </w:rPr>
              <w:t>Ширина полос отво</w:t>
            </w:r>
            <w:r w:rsidRPr="003C5222">
              <w:rPr>
                <w:sz w:val="20"/>
              </w:rPr>
              <w:softHyphen/>
            </w:r>
            <w:r w:rsidRPr="003C5222">
              <w:rPr>
                <w:spacing w:val="-2"/>
                <w:sz w:val="20"/>
              </w:rPr>
              <w:t>да земель для лесонасаждений</w:t>
            </w:r>
            <w:r w:rsidRPr="003C5222">
              <w:rPr>
                <w:sz w:val="20"/>
              </w:rPr>
              <w:t>, м</w:t>
            </w:r>
          </w:p>
        </w:tc>
      </w:tr>
      <w:tr w:rsidR="00DC399B" w:rsidRPr="003C5222" w:rsidTr="00DC399B">
        <w:trPr>
          <w:trHeight w:hRule="exact" w:val="278"/>
          <w:jc w:val="center"/>
        </w:trPr>
        <w:tc>
          <w:tcPr>
            <w:tcW w:w="2126"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left="715" w:firstLine="0"/>
              <w:rPr>
                <w:sz w:val="20"/>
              </w:rPr>
            </w:pPr>
            <w:r w:rsidRPr="003C5222">
              <w:rPr>
                <w:sz w:val="20"/>
              </w:rPr>
              <w:t>10-25</w:t>
            </w:r>
          </w:p>
        </w:tc>
        <w:tc>
          <w:tcPr>
            <w:tcW w:w="2342"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left="826" w:firstLine="0"/>
              <w:rPr>
                <w:sz w:val="20"/>
              </w:rPr>
            </w:pPr>
            <w:r w:rsidRPr="003C5222">
              <w:rPr>
                <w:sz w:val="20"/>
              </w:rPr>
              <w:t>15-25</w:t>
            </w:r>
          </w:p>
        </w:tc>
        <w:tc>
          <w:tcPr>
            <w:tcW w:w="2195"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firstLine="0"/>
              <w:jc w:val="center"/>
              <w:rPr>
                <w:sz w:val="20"/>
              </w:rPr>
            </w:pPr>
            <w:r w:rsidRPr="003C5222">
              <w:rPr>
                <w:b/>
                <w:bCs/>
                <w:sz w:val="20"/>
              </w:rPr>
              <w:t>-</w:t>
            </w:r>
          </w:p>
        </w:tc>
        <w:tc>
          <w:tcPr>
            <w:tcW w:w="2861" w:type="dxa"/>
            <w:tcBorders>
              <w:top w:val="single" w:sz="6" w:space="0" w:color="auto"/>
              <w:left w:val="single" w:sz="6" w:space="0" w:color="auto"/>
              <w:bottom w:val="single" w:sz="6" w:space="0" w:color="auto"/>
              <w:right w:val="single" w:sz="4" w:space="0" w:color="auto"/>
            </w:tcBorders>
            <w:shd w:val="clear" w:color="auto" w:fill="FFFFFF"/>
          </w:tcPr>
          <w:p w:rsidR="00DC399B" w:rsidRPr="003C5222" w:rsidRDefault="00DC399B" w:rsidP="00DC399B">
            <w:pPr>
              <w:shd w:val="clear" w:color="auto" w:fill="FFFFFF"/>
              <w:spacing w:line="240" w:lineRule="auto"/>
              <w:ind w:firstLine="0"/>
              <w:jc w:val="center"/>
              <w:rPr>
                <w:sz w:val="20"/>
              </w:rPr>
            </w:pPr>
            <w:r w:rsidRPr="003C5222">
              <w:rPr>
                <w:sz w:val="20"/>
              </w:rPr>
              <w:t>4</w:t>
            </w:r>
          </w:p>
        </w:tc>
      </w:tr>
      <w:tr w:rsidR="00DC399B" w:rsidRPr="003C5222" w:rsidTr="00DC399B">
        <w:trPr>
          <w:trHeight w:hRule="exact" w:val="274"/>
          <w:jc w:val="center"/>
        </w:trPr>
        <w:tc>
          <w:tcPr>
            <w:tcW w:w="2126"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left="845" w:firstLine="0"/>
              <w:rPr>
                <w:sz w:val="20"/>
              </w:rPr>
            </w:pPr>
            <w:r w:rsidRPr="003C5222">
              <w:rPr>
                <w:sz w:val="20"/>
              </w:rPr>
              <w:t>50</w:t>
            </w:r>
          </w:p>
        </w:tc>
        <w:tc>
          <w:tcPr>
            <w:tcW w:w="2342"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left="955" w:firstLine="0"/>
              <w:rPr>
                <w:sz w:val="20"/>
              </w:rPr>
            </w:pPr>
            <w:r w:rsidRPr="003C5222">
              <w:rPr>
                <w:sz w:val="20"/>
              </w:rPr>
              <w:t>30</w:t>
            </w:r>
          </w:p>
        </w:tc>
        <w:tc>
          <w:tcPr>
            <w:tcW w:w="2195"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firstLine="0"/>
              <w:jc w:val="center"/>
              <w:rPr>
                <w:sz w:val="20"/>
              </w:rPr>
            </w:pPr>
            <w:r w:rsidRPr="003C5222">
              <w:rPr>
                <w:b/>
                <w:bCs/>
                <w:sz w:val="20"/>
              </w:rPr>
              <w:t>-</w:t>
            </w:r>
          </w:p>
        </w:tc>
        <w:tc>
          <w:tcPr>
            <w:tcW w:w="2861" w:type="dxa"/>
            <w:tcBorders>
              <w:top w:val="single" w:sz="6" w:space="0" w:color="auto"/>
              <w:left w:val="single" w:sz="6" w:space="0" w:color="auto"/>
              <w:bottom w:val="single" w:sz="6" w:space="0" w:color="auto"/>
              <w:right w:val="single" w:sz="4" w:space="0" w:color="auto"/>
            </w:tcBorders>
            <w:shd w:val="clear" w:color="auto" w:fill="FFFFFF"/>
          </w:tcPr>
          <w:p w:rsidR="00DC399B" w:rsidRPr="003C5222" w:rsidRDefault="00DC399B" w:rsidP="00DC399B">
            <w:pPr>
              <w:shd w:val="clear" w:color="auto" w:fill="FFFFFF"/>
              <w:spacing w:line="240" w:lineRule="auto"/>
              <w:ind w:firstLine="0"/>
              <w:jc w:val="center"/>
              <w:rPr>
                <w:sz w:val="20"/>
              </w:rPr>
            </w:pPr>
            <w:r w:rsidRPr="003C5222">
              <w:rPr>
                <w:sz w:val="20"/>
              </w:rPr>
              <w:t>9</w:t>
            </w:r>
          </w:p>
        </w:tc>
      </w:tr>
      <w:tr w:rsidR="00DC399B" w:rsidRPr="003C5222" w:rsidTr="00DC399B">
        <w:trPr>
          <w:trHeight w:hRule="exact" w:val="278"/>
          <w:jc w:val="center"/>
        </w:trPr>
        <w:tc>
          <w:tcPr>
            <w:tcW w:w="2126"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left="845" w:firstLine="0"/>
              <w:rPr>
                <w:sz w:val="20"/>
              </w:rPr>
            </w:pPr>
            <w:r w:rsidRPr="003C5222">
              <w:rPr>
                <w:sz w:val="20"/>
              </w:rPr>
              <w:t>75</w:t>
            </w:r>
          </w:p>
        </w:tc>
        <w:tc>
          <w:tcPr>
            <w:tcW w:w="2342"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left="955" w:firstLine="0"/>
              <w:rPr>
                <w:sz w:val="20"/>
              </w:rPr>
            </w:pPr>
            <w:r w:rsidRPr="003C5222">
              <w:rPr>
                <w:sz w:val="20"/>
              </w:rPr>
              <w:t>40</w:t>
            </w:r>
          </w:p>
        </w:tc>
        <w:tc>
          <w:tcPr>
            <w:tcW w:w="2195"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firstLine="0"/>
              <w:jc w:val="center"/>
              <w:rPr>
                <w:sz w:val="20"/>
              </w:rPr>
            </w:pPr>
            <w:r w:rsidRPr="003C5222">
              <w:rPr>
                <w:b/>
                <w:bCs/>
                <w:sz w:val="20"/>
              </w:rPr>
              <w:t>-</w:t>
            </w:r>
          </w:p>
        </w:tc>
        <w:tc>
          <w:tcPr>
            <w:tcW w:w="2861" w:type="dxa"/>
            <w:tcBorders>
              <w:top w:val="single" w:sz="6" w:space="0" w:color="auto"/>
              <w:left w:val="single" w:sz="6" w:space="0" w:color="auto"/>
              <w:bottom w:val="single" w:sz="6" w:space="0" w:color="auto"/>
              <w:right w:val="single" w:sz="4" w:space="0" w:color="auto"/>
            </w:tcBorders>
            <w:shd w:val="clear" w:color="auto" w:fill="FFFFFF"/>
          </w:tcPr>
          <w:p w:rsidR="00DC399B" w:rsidRPr="003C5222" w:rsidRDefault="00DC399B" w:rsidP="00DC399B">
            <w:pPr>
              <w:shd w:val="clear" w:color="auto" w:fill="FFFFFF"/>
              <w:spacing w:line="240" w:lineRule="auto"/>
              <w:ind w:firstLine="0"/>
              <w:jc w:val="center"/>
              <w:rPr>
                <w:sz w:val="20"/>
              </w:rPr>
            </w:pPr>
            <w:r w:rsidRPr="003C5222">
              <w:rPr>
                <w:sz w:val="20"/>
              </w:rPr>
              <w:t>12</w:t>
            </w:r>
          </w:p>
        </w:tc>
      </w:tr>
      <w:tr w:rsidR="00DC399B" w:rsidRPr="003C5222" w:rsidTr="00DC399B">
        <w:trPr>
          <w:trHeight w:hRule="exact" w:val="278"/>
          <w:jc w:val="center"/>
        </w:trPr>
        <w:tc>
          <w:tcPr>
            <w:tcW w:w="2126"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left="802" w:firstLine="0"/>
              <w:rPr>
                <w:sz w:val="20"/>
              </w:rPr>
            </w:pPr>
            <w:r w:rsidRPr="003C5222">
              <w:rPr>
                <w:sz w:val="20"/>
              </w:rPr>
              <w:t>100</w:t>
            </w:r>
          </w:p>
        </w:tc>
        <w:tc>
          <w:tcPr>
            <w:tcW w:w="2342"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left="960" w:firstLine="0"/>
              <w:rPr>
                <w:sz w:val="20"/>
              </w:rPr>
            </w:pPr>
            <w:r w:rsidRPr="003C5222">
              <w:rPr>
                <w:sz w:val="20"/>
              </w:rPr>
              <w:t>50</w:t>
            </w:r>
          </w:p>
        </w:tc>
        <w:tc>
          <w:tcPr>
            <w:tcW w:w="2195"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firstLine="0"/>
              <w:jc w:val="center"/>
              <w:rPr>
                <w:sz w:val="20"/>
              </w:rPr>
            </w:pPr>
            <w:r w:rsidRPr="003C5222">
              <w:rPr>
                <w:b/>
                <w:bCs/>
                <w:sz w:val="20"/>
              </w:rPr>
              <w:t>-</w:t>
            </w:r>
          </w:p>
        </w:tc>
        <w:tc>
          <w:tcPr>
            <w:tcW w:w="2861" w:type="dxa"/>
            <w:tcBorders>
              <w:top w:val="single" w:sz="6" w:space="0" w:color="auto"/>
              <w:left w:val="single" w:sz="6" w:space="0" w:color="auto"/>
              <w:bottom w:val="single" w:sz="6" w:space="0" w:color="auto"/>
              <w:right w:val="single" w:sz="4" w:space="0" w:color="auto"/>
            </w:tcBorders>
            <w:shd w:val="clear" w:color="auto" w:fill="FFFFFF"/>
          </w:tcPr>
          <w:p w:rsidR="00DC399B" w:rsidRPr="003C5222" w:rsidRDefault="00DC399B" w:rsidP="00DC399B">
            <w:pPr>
              <w:shd w:val="clear" w:color="auto" w:fill="FFFFFF"/>
              <w:spacing w:line="240" w:lineRule="auto"/>
              <w:ind w:firstLine="0"/>
              <w:jc w:val="center"/>
              <w:rPr>
                <w:sz w:val="20"/>
              </w:rPr>
            </w:pPr>
            <w:r w:rsidRPr="003C5222">
              <w:rPr>
                <w:sz w:val="20"/>
              </w:rPr>
              <w:t>14</w:t>
            </w:r>
          </w:p>
        </w:tc>
      </w:tr>
      <w:tr w:rsidR="00DC399B" w:rsidRPr="003C5222" w:rsidTr="00DC399B">
        <w:trPr>
          <w:trHeight w:hRule="exact" w:val="269"/>
          <w:jc w:val="center"/>
        </w:trPr>
        <w:tc>
          <w:tcPr>
            <w:tcW w:w="2126"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left="816" w:firstLine="0"/>
              <w:rPr>
                <w:sz w:val="20"/>
              </w:rPr>
            </w:pPr>
            <w:r w:rsidRPr="003C5222">
              <w:rPr>
                <w:sz w:val="20"/>
              </w:rPr>
              <w:t>125</w:t>
            </w:r>
          </w:p>
        </w:tc>
        <w:tc>
          <w:tcPr>
            <w:tcW w:w="2342"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left="955" w:firstLine="0"/>
              <w:rPr>
                <w:sz w:val="20"/>
              </w:rPr>
            </w:pPr>
            <w:r w:rsidRPr="003C5222">
              <w:rPr>
                <w:sz w:val="20"/>
              </w:rPr>
              <w:t>60</w:t>
            </w:r>
          </w:p>
        </w:tc>
        <w:tc>
          <w:tcPr>
            <w:tcW w:w="2195"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firstLine="0"/>
              <w:jc w:val="center"/>
              <w:rPr>
                <w:sz w:val="20"/>
              </w:rPr>
            </w:pPr>
            <w:r w:rsidRPr="003C5222">
              <w:rPr>
                <w:b/>
                <w:bCs/>
                <w:sz w:val="20"/>
              </w:rPr>
              <w:t>-</w:t>
            </w:r>
          </w:p>
        </w:tc>
        <w:tc>
          <w:tcPr>
            <w:tcW w:w="2861" w:type="dxa"/>
            <w:tcBorders>
              <w:top w:val="single" w:sz="6" w:space="0" w:color="auto"/>
              <w:left w:val="single" w:sz="6" w:space="0" w:color="auto"/>
              <w:bottom w:val="single" w:sz="6" w:space="0" w:color="auto"/>
              <w:right w:val="single" w:sz="4" w:space="0" w:color="auto"/>
            </w:tcBorders>
            <w:shd w:val="clear" w:color="auto" w:fill="FFFFFF"/>
          </w:tcPr>
          <w:p w:rsidR="00DC399B" w:rsidRPr="003C5222" w:rsidRDefault="00DC399B" w:rsidP="00DC399B">
            <w:pPr>
              <w:shd w:val="clear" w:color="auto" w:fill="FFFFFF"/>
              <w:spacing w:line="240" w:lineRule="auto"/>
              <w:ind w:firstLine="0"/>
              <w:jc w:val="center"/>
              <w:rPr>
                <w:sz w:val="20"/>
              </w:rPr>
            </w:pPr>
            <w:r w:rsidRPr="003C5222">
              <w:rPr>
                <w:sz w:val="20"/>
              </w:rPr>
              <w:t>17</w:t>
            </w:r>
          </w:p>
        </w:tc>
      </w:tr>
      <w:tr w:rsidR="00DC399B" w:rsidRPr="003C5222" w:rsidTr="00DC399B">
        <w:trPr>
          <w:trHeight w:hRule="exact" w:val="283"/>
          <w:jc w:val="center"/>
        </w:trPr>
        <w:tc>
          <w:tcPr>
            <w:tcW w:w="2126"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left="806" w:firstLine="0"/>
              <w:rPr>
                <w:sz w:val="20"/>
              </w:rPr>
            </w:pPr>
            <w:r w:rsidRPr="003C5222">
              <w:rPr>
                <w:sz w:val="20"/>
              </w:rPr>
              <w:t>150</w:t>
            </w:r>
          </w:p>
        </w:tc>
        <w:tc>
          <w:tcPr>
            <w:tcW w:w="2342"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left="955" w:firstLine="0"/>
              <w:rPr>
                <w:sz w:val="20"/>
              </w:rPr>
            </w:pPr>
            <w:r w:rsidRPr="003C5222">
              <w:rPr>
                <w:sz w:val="20"/>
              </w:rPr>
              <w:t>65</w:t>
            </w:r>
          </w:p>
        </w:tc>
        <w:tc>
          <w:tcPr>
            <w:tcW w:w="2195"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firstLine="0"/>
              <w:jc w:val="center"/>
              <w:rPr>
                <w:sz w:val="20"/>
              </w:rPr>
            </w:pPr>
            <w:r w:rsidRPr="003C5222">
              <w:rPr>
                <w:b/>
                <w:bCs/>
                <w:sz w:val="20"/>
              </w:rPr>
              <w:t>-</w:t>
            </w:r>
          </w:p>
        </w:tc>
        <w:tc>
          <w:tcPr>
            <w:tcW w:w="2861" w:type="dxa"/>
            <w:tcBorders>
              <w:top w:val="single" w:sz="6" w:space="0" w:color="auto"/>
              <w:left w:val="single" w:sz="6" w:space="0" w:color="auto"/>
              <w:bottom w:val="single" w:sz="6" w:space="0" w:color="auto"/>
              <w:right w:val="single" w:sz="4" w:space="0" w:color="auto"/>
            </w:tcBorders>
            <w:shd w:val="clear" w:color="auto" w:fill="FFFFFF"/>
          </w:tcPr>
          <w:p w:rsidR="00DC399B" w:rsidRPr="003C5222" w:rsidRDefault="00DC399B" w:rsidP="00DC399B">
            <w:pPr>
              <w:shd w:val="clear" w:color="auto" w:fill="FFFFFF"/>
              <w:spacing w:line="240" w:lineRule="auto"/>
              <w:ind w:firstLine="0"/>
              <w:jc w:val="center"/>
              <w:rPr>
                <w:sz w:val="20"/>
              </w:rPr>
            </w:pPr>
            <w:r w:rsidRPr="003C5222">
              <w:rPr>
                <w:sz w:val="20"/>
              </w:rPr>
              <w:t>19</w:t>
            </w:r>
          </w:p>
        </w:tc>
      </w:tr>
      <w:tr w:rsidR="00DC399B" w:rsidRPr="003C5222" w:rsidTr="00DC399B">
        <w:trPr>
          <w:trHeight w:hRule="exact" w:val="274"/>
          <w:jc w:val="center"/>
        </w:trPr>
        <w:tc>
          <w:tcPr>
            <w:tcW w:w="2126"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left="792" w:firstLine="0"/>
              <w:rPr>
                <w:sz w:val="20"/>
              </w:rPr>
            </w:pPr>
            <w:r w:rsidRPr="003C5222">
              <w:rPr>
                <w:sz w:val="20"/>
              </w:rPr>
              <w:t>200</w:t>
            </w:r>
          </w:p>
        </w:tc>
        <w:tc>
          <w:tcPr>
            <w:tcW w:w="2342"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left="955" w:firstLine="0"/>
              <w:rPr>
                <w:sz w:val="20"/>
              </w:rPr>
            </w:pPr>
            <w:r w:rsidRPr="003C5222">
              <w:rPr>
                <w:sz w:val="20"/>
              </w:rPr>
              <w:t>70</w:t>
            </w:r>
          </w:p>
        </w:tc>
        <w:tc>
          <w:tcPr>
            <w:tcW w:w="2195"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firstLine="0"/>
              <w:jc w:val="center"/>
              <w:rPr>
                <w:sz w:val="20"/>
              </w:rPr>
            </w:pPr>
            <w:r w:rsidRPr="003C5222">
              <w:rPr>
                <w:b/>
                <w:bCs/>
                <w:sz w:val="20"/>
              </w:rPr>
              <w:t>-</w:t>
            </w:r>
          </w:p>
        </w:tc>
        <w:tc>
          <w:tcPr>
            <w:tcW w:w="2861" w:type="dxa"/>
            <w:tcBorders>
              <w:top w:val="single" w:sz="6" w:space="0" w:color="auto"/>
              <w:left w:val="single" w:sz="6" w:space="0" w:color="auto"/>
              <w:bottom w:val="single" w:sz="6" w:space="0" w:color="auto"/>
              <w:right w:val="single" w:sz="4" w:space="0" w:color="auto"/>
            </w:tcBorders>
            <w:shd w:val="clear" w:color="auto" w:fill="FFFFFF"/>
          </w:tcPr>
          <w:p w:rsidR="00DC399B" w:rsidRPr="003C5222" w:rsidRDefault="00DC399B" w:rsidP="00DC399B">
            <w:pPr>
              <w:shd w:val="clear" w:color="auto" w:fill="FFFFFF"/>
              <w:spacing w:line="240" w:lineRule="auto"/>
              <w:ind w:firstLine="0"/>
              <w:jc w:val="center"/>
              <w:rPr>
                <w:sz w:val="20"/>
              </w:rPr>
            </w:pPr>
            <w:r w:rsidRPr="003C5222">
              <w:rPr>
                <w:sz w:val="20"/>
              </w:rPr>
              <w:t>22</w:t>
            </w:r>
          </w:p>
        </w:tc>
      </w:tr>
      <w:tr w:rsidR="00DC399B" w:rsidRPr="003C5222" w:rsidTr="00DC399B">
        <w:trPr>
          <w:trHeight w:hRule="exact" w:val="293"/>
          <w:jc w:val="center"/>
        </w:trPr>
        <w:tc>
          <w:tcPr>
            <w:tcW w:w="2126"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left="787" w:firstLine="0"/>
              <w:rPr>
                <w:sz w:val="20"/>
              </w:rPr>
            </w:pPr>
            <w:r w:rsidRPr="003C5222">
              <w:rPr>
                <w:sz w:val="20"/>
              </w:rPr>
              <w:t>250</w:t>
            </w:r>
          </w:p>
        </w:tc>
        <w:tc>
          <w:tcPr>
            <w:tcW w:w="2342"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left="955" w:firstLine="0"/>
              <w:rPr>
                <w:sz w:val="20"/>
              </w:rPr>
            </w:pPr>
            <w:r w:rsidRPr="003C5222">
              <w:rPr>
                <w:sz w:val="20"/>
              </w:rPr>
              <w:t>50</w:t>
            </w:r>
          </w:p>
        </w:tc>
        <w:tc>
          <w:tcPr>
            <w:tcW w:w="2195" w:type="dxa"/>
            <w:tcBorders>
              <w:top w:val="single" w:sz="6" w:space="0" w:color="auto"/>
              <w:left w:val="single" w:sz="6" w:space="0" w:color="auto"/>
              <w:bottom w:val="single" w:sz="6" w:space="0" w:color="auto"/>
              <w:right w:val="single" w:sz="6" w:space="0" w:color="auto"/>
            </w:tcBorders>
            <w:shd w:val="clear" w:color="auto" w:fill="FFFFFF"/>
          </w:tcPr>
          <w:p w:rsidR="00DC399B" w:rsidRPr="003C5222" w:rsidRDefault="00DC399B" w:rsidP="00DC399B">
            <w:pPr>
              <w:shd w:val="clear" w:color="auto" w:fill="FFFFFF"/>
              <w:spacing w:line="240" w:lineRule="auto"/>
              <w:ind w:firstLine="0"/>
              <w:jc w:val="center"/>
              <w:rPr>
                <w:sz w:val="20"/>
              </w:rPr>
            </w:pPr>
            <w:r w:rsidRPr="003C5222">
              <w:rPr>
                <w:sz w:val="20"/>
              </w:rPr>
              <w:t>50</w:t>
            </w:r>
          </w:p>
        </w:tc>
        <w:tc>
          <w:tcPr>
            <w:tcW w:w="2861" w:type="dxa"/>
            <w:tcBorders>
              <w:top w:val="single" w:sz="6" w:space="0" w:color="auto"/>
              <w:left w:val="single" w:sz="6" w:space="0" w:color="auto"/>
              <w:bottom w:val="single" w:sz="6" w:space="0" w:color="auto"/>
              <w:right w:val="single" w:sz="4" w:space="0" w:color="auto"/>
            </w:tcBorders>
            <w:shd w:val="clear" w:color="auto" w:fill="FFFFFF"/>
          </w:tcPr>
          <w:p w:rsidR="00DC399B" w:rsidRPr="003C5222" w:rsidRDefault="00DC399B" w:rsidP="00DC399B">
            <w:pPr>
              <w:shd w:val="clear" w:color="auto" w:fill="FFFFFF"/>
              <w:spacing w:line="240" w:lineRule="auto"/>
              <w:ind w:firstLine="0"/>
              <w:jc w:val="center"/>
              <w:rPr>
                <w:sz w:val="20"/>
              </w:rPr>
            </w:pPr>
            <w:r w:rsidRPr="003C5222">
              <w:rPr>
                <w:sz w:val="20"/>
              </w:rPr>
              <w:t>2x14</w:t>
            </w:r>
          </w:p>
        </w:tc>
      </w:tr>
    </w:tbl>
    <w:p w:rsidR="00DA03B4" w:rsidRPr="003C5222" w:rsidRDefault="00DA03B4" w:rsidP="00DA03B4">
      <w:pPr>
        <w:shd w:val="clear" w:color="auto" w:fill="FFFFFF"/>
        <w:spacing w:line="240" w:lineRule="auto"/>
        <w:ind w:right="67" w:firstLine="567"/>
        <w:rPr>
          <w:szCs w:val="24"/>
        </w:rPr>
      </w:pPr>
      <w:r w:rsidRPr="003C5222">
        <w:rPr>
          <w:szCs w:val="24"/>
        </w:rPr>
        <w:t>При большой длине снегозащитной полосы, создаваемой на сельскохозяйст</w:t>
      </w:r>
      <w:r w:rsidRPr="003C5222">
        <w:rPr>
          <w:szCs w:val="24"/>
        </w:rPr>
        <w:softHyphen/>
        <w:t>венных угодьях, необходимо предусматривать технологические разрывы по 10-15 м через каждые 800-1000 м для прохода сельскохозяйственных машин.</w:t>
      </w:r>
    </w:p>
    <w:p w:rsidR="00DA03B4" w:rsidRPr="003C5222" w:rsidRDefault="00DA03B4" w:rsidP="00DA03B4">
      <w:pPr>
        <w:shd w:val="clear" w:color="auto" w:fill="FFFFFF"/>
        <w:spacing w:line="240" w:lineRule="auto"/>
        <w:ind w:right="67" w:firstLine="567"/>
        <w:rPr>
          <w:szCs w:val="24"/>
        </w:rPr>
      </w:pPr>
      <w:r w:rsidRPr="003C5222">
        <w:rPr>
          <w:szCs w:val="24"/>
        </w:rPr>
        <w:t>В случае невозможности размещения на прилегающих к автомобильной до</w:t>
      </w:r>
      <w:r w:rsidRPr="003C5222">
        <w:rPr>
          <w:szCs w:val="24"/>
        </w:rPr>
        <w:softHyphen/>
        <w:t>роге землях постоянных средств снегозащиты или при невозможности усиления существующих, а также во всех случаях, когда это экономически оправдано, сле</w:t>
      </w:r>
      <w:r w:rsidRPr="003C5222">
        <w:rPr>
          <w:szCs w:val="24"/>
        </w:rPr>
        <w:softHyphen/>
        <w:t>дует использовать временные снегозадерживающие устройства; снегозадержи</w:t>
      </w:r>
      <w:r w:rsidRPr="003C5222">
        <w:rPr>
          <w:szCs w:val="24"/>
        </w:rPr>
        <w:softHyphen/>
        <w:t>вающие щиты, траншеи, снежные стенки и т.д.</w:t>
      </w:r>
    </w:p>
    <w:p w:rsidR="00DA03B4" w:rsidRPr="003C5222" w:rsidRDefault="00DA03B4" w:rsidP="00DA03B4">
      <w:pPr>
        <w:shd w:val="clear" w:color="auto" w:fill="FFFFFF"/>
        <w:spacing w:line="240" w:lineRule="auto"/>
        <w:ind w:right="58" w:firstLine="567"/>
        <w:rPr>
          <w:szCs w:val="24"/>
        </w:rPr>
      </w:pPr>
      <w:r w:rsidRPr="003C5222">
        <w:rPr>
          <w:szCs w:val="24"/>
        </w:rPr>
        <w:t>Они могут применяться в качестве защиты дорог от снежных заносов и как средство усиления посадок или заборов.</w:t>
      </w:r>
    </w:p>
    <w:p w:rsidR="00DC399B" w:rsidRPr="003C5222" w:rsidRDefault="00DA03B4" w:rsidP="00DC399B">
      <w:pPr>
        <w:shd w:val="clear" w:color="auto" w:fill="FFFFFF"/>
        <w:spacing w:line="240" w:lineRule="auto"/>
        <w:ind w:right="67" w:firstLine="567"/>
        <w:rPr>
          <w:szCs w:val="24"/>
        </w:rPr>
      </w:pPr>
      <w:r w:rsidRPr="003C5222">
        <w:rPr>
          <w:szCs w:val="24"/>
        </w:rPr>
        <w:t>Щиты по возможности следует ставить по верху возвышений (бугров, ва</w:t>
      </w:r>
      <w:r w:rsidRPr="003C5222">
        <w:rPr>
          <w:szCs w:val="24"/>
        </w:rPr>
        <w:softHyphen/>
        <w:t>лов), избегая понижений.</w:t>
      </w:r>
    </w:p>
    <w:p w:rsidR="00DA03B4" w:rsidRPr="003C5222" w:rsidRDefault="00DA03B4" w:rsidP="00DC399B">
      <w:pPr>
        <w:shd w:val="clear" w:color="auto" w:fill="FFFFFF"/>
        <w:spacing w:line="240" w:lineRule="auto"/>
        <w:ind w:right="67" w:firstLine="567"/>
        <w:rPr>
          <w:szCs w:val="24"/>
        </w:rPr>
      </w:pPr>
      <w:r w:rsidRPr="003C5222">
        <w:rPr>
          <w:szCs w:val="24"/>
        </w:rPr>
        <w:t>В периоды с длительными и интенсивными метелями, во время которых пе</w:t>
      </w:r>
      <w:r w:rsidRPr="003C5222">
        <w:rPr>
          <w:szCs w:val="24"/>
        </w:rPr>
        <w:softHyphen/>
        <w:t>рестановка щитов затруднена, щитовые линии ставят в два, три и более рядов. При устройстве многорядных щитовых линий достаточно переставлять только полевой ряд щитов.</w:t>
      </w:r>
    </w:p>
    <w:p w:rsidR="00DA03B4" w:rsidRPr="003C5222" w:rsidRDefault="00DA03B4" w:rsidP="00DA03B4">
      <w:pPr>
        <w:shd w:val="clear" w:color="auto" w:fill="FFFFFF"/>
        <w:spacing w:line="240" w:lineRule="auto"/>
        <w:ind w:right="58" w:firstLine="567"/>
        <w:rPr>
          <w:szCs w:val="24"/>
        </w:rPr>
      </w:pPr>
      <w:r w:rsidRPr="003C5222">
        <w:rPr>
          <w:szCs w:val="24"/>
        </w:rPr>
        <w:t>Многорядные щитовые линии целесообразно формировать из щитов разной просветности. Ближайшие к полю линии формируются из щитов с менее густой решеткой, а ближайший к дороге ряд - из щитов с более густой решеткой.</w:t>
      </w:r>
    </w:p>
    <w:p w:rsidR="00DA03B4" w:rsidRPr="003C5222" w:rsidRDefault="00DA03B4" w:rsidP="00DA03B4">
      <w:pPr>
        <w:shd w:val="clear" w:color="auto" w:fill="FFFFFF"/>
        <w:spacing w:line="240" w:lineRule="auto"/>
        <w:ind w:right="58" w:firstLine="567"/>
        <w:rPr>
          <w:szCs w:val="24"/>
        </w:rPr>
      </w:pPr>
      <w:r w:rsidRPr="003C5222">
        <w:rPr>
          <w:szCs w:val="24"/>
        </w:rPr>
        <w:t>Если объем снегоприноса от расчетной метели меньше объема снега, задер</w:t>
      </w:r>
      <w:r w:rsidRPr="003C5222">
        <w:rPr>
          <w:szCs w:val="24"/>
        </w:rPr>
        <w:softHyphen/>
        <w:t>живаемого защитой (однорядной, двухрядной и т.д.), то производится переста</w:t>
      </w:r>
      <w:r w:rsidRPr="003C5222">
        <w:rPr>
          <w:szCs w:val="24"/>
        </w:rPr>
        <w:softHyphen/>
        <w:t>новка щитов в течение зимнего периода при исчерпании их снегосборной способ</w:t>
      </w:r>
      <w:r w:rsidRPr="003C5222">
        <w:rPr>
          <w:szCs w:val="24"/>
        </w:rPr>
        <w:softHyphen/>
        <w:t>ности.</w:t>
      </w:r>
    </w:p>
    <w:p w:rsidR="00DA03B4" w:rsidRPr="003C5222" w:rsidRDefault="00DA03B4" w:rsidP="00DA03B4">
      <w:pPr>
        <w:shd w:val="clear" w:color="auto" w:fill="FFFFFF"/>
        <w:spacing w:line="240" w:lineRule="auto"/>
        <w:ind w:right="62" w:firstLine="567"/>
        <w:rPr>
          <w:szCs w:val="24"/>
        </w:rPr>
      </w:pPr>
      <w:r w:rsidRPr="003C5222">
        <w:rPr>
          <w:szCs w:val="24"/>
        </w:rPr>
        <w:t>В периоды с интенсивными метелями (при объемах снегоприноса до 120 м</w:t>
      </w:r>
      <w:r w:rsidRPr="003C5222">
        <w:rPr>
          <w:szCs w:val="24"/>
          <w:vertAlign w:val="superscript"/>
        </w:rPr>
        <w:t>3</w:t>
      </w:r>
      <w:r w:rsidRPr="003C5222">
        <w:rPr>
          <w:szCs w:val="24"/>
        </w:rPr>
        <w:t>/м) целесообразно применять устройства с изменяющейся просветностью, плотность конструкции которых увеличивается пропорционально силе ветра при метели.</w:t>
      </w:r>
    </w:p>
    <w:p w:rsidR="00DA03B4" w:rsidRPr="003C5222" w:rsidRDefault="00DA03B4" w:rsidP="00DA03B4">
      <w:pPr>
        <w:shd w:val="clear" w:color="auto" w:fill="FFFFFF"/>
        <w:spacing w:line="240" w:lineRule="auto"/>
        <w:ind w:right="58" w:firstLine="567"/>
        <w:rPr>
          <w:szCs w:val="24"/>
        </w:rPr>
      </w:pPr>
      <w:r w:rsidRPr="003C5222">
        <w:rPr>
          <w:szCs w:val="24"/>
        </w:rPr>
        <w:t>При объемах снегоприноса до 75 м</w:t>
      </w:r>
      <w:r w:rsidRPr="003C5222">
        <w:rPr>
          <w:szCs w:val="24"/>
          <w:vertAlign w:val="superscript"/>
        </w:rPr>
        <w:t>3</w:t>
      </w:r>
      <w:r w:rsidRPr="003C5222">
        <w:rPr>
          <w:szCs w:val="24"/>
        </w:rPr>
        <w:t>/м можно применять временные про</w:t>
      </w:r>
      <w:r w:rsidRPr="003C5222">
        <w:rPr>
          <w:szCs w:val="24"/>
        </w:rPr>
        <w:softHyphen/>
        <w:t>странственные снегозащитные средства (ВПС), изготавливаемые из полимерных материалов и сетки на полимерной основе.</w:t>
      </w:r>
    </w:p>
    <w:p w:rsidR="00DA03B4" w:rsidRPr="003C5222" w:rsidRDefault="00DA03B4" w:rsidP="00DA03B4">
      <w:pPr>
        <w:shd w:val="clear" w:color="auto" w:fill="FFFFFF"/>
        <w:spacing w:line="240" w:lineRule="auto"/>
        <w:ind w:firstLine="567"/>
        <w:rPr>
          <w:color w:val="000000"/>
          <w:szCs w:val="24"/>
        </w:rPr>
      </w:pPr>
      <w:r w:rsidRPr="003C5222">
        <w:rPr>
          <w:color w:val="000000"/>
          <w:szCs w:val="24"/>
        </w:rPr>
        <w:t>Большое распространение при защите автомобильных дорог от снежных за</w:t>
      </w:r>
      <w:r w:rsidRPr="003C5222">
        <w:rPr>
          <w:color w:val="000000"/>
          <w:szCs w:val="24"/>
        </w:rPr>
        <w:softHyphen/>
        <w:t>носов получили устройства из снега.</w:t>
      </w:r>
    </w:p>
    <w:p w:rsidR="00DA03B4" w:rsidRPr="003C5222" w:rsidRDefault="00DA03B4" w:rsidP="00DA03B4">
      <w:pPr>
        <w:shd w:val="clear" w:color="auto" w:fill="FFFFFF"/>
        <w:spacing w:line="240" w:lineRule="auto"/>
        <w:ind w:right="5" w:firstLine="567"/>
        <w:rPr>
          <w:color w:val="000000"/>
          <w:szCs w:val="24"/>
        </w:rPr>
      </w:pPr>
      <w:r w:rsidRPr="003C5222">
        <w:rPr>
          <w:color w:val="000000"/>
          <w:szCs w:val="24"/>
        </w:rPr>
        <w:t>Наиболее распространенными видами устройств, создаваемых из снега, яв</w:t>
      </w:r>
      <w:r w:rsidRPr="003C5222">
        <w:rPr>
          <w:color w:val="000000"/>
          <w:szCs w:val="24"/>
        </w:rPr>
        <w:softHyphen/>
        <w:t>ляются снежные траншеи.</w:t>
      </w:r>
    </w:p>
    <w:p w:rsidR="00DA03B4" w:rsidRPr="003C5222" w:rsidRDefault="00DA03B4" w:rsidP="00DA03B4">
      <w:pPr>
        <w:shd w:val="clear" w:color="auto" w:fill="FFFFFF"/>
        <w:spacing w:line="240" w:lineRule="auto"/>
        <w:ind w:right="14" w:firstLine="567"/>
        <w:rPr>
          <w:color w:val="000000"/>
          <w:szCs w:val="24"/>
        </w:rPr>
      </w:pPr>
      <w:r w:rsidRPr="003C5222">
        <w:rPr>
          <w:color w:val="000000"/>
          <w:szCs w:val="24"/>
        </w:rPr>
        <w:lastRenderedPageBreak/>
        <w:t>Траншеи могут применяться как самостоятельное средство защиты - на до</w:t>
      </w:r>
      <w:r w:rsidRPr="003C5222">
        <w:rPr>
          <w:color w:val="000000"/>
          <w:szCs w:val="24"/>
        </w:rPr>
        <w:softHyphen/>
        <w:t xml:space="preserve">рогах </w:t>
      </w:r>
      <w:r w:rsidRPr="003C5222">
        <w:rPr>
          <w:color w:val="000000"/>
          <w:szCs w:val="24"/>
          <w:lang w:val="en-US"/>
        </w:rPr>
        <w:t>IV</w:t>
      </w:r>
      <w:r w:rsidRPr="003C5222">
        <w:rPr>
          <w:color w:val="000000"/>
          <w:szCs w:val="24"/>
        </w:rPr>
        <w:t>-</w:t>
      </w:r>
      <w:r w:rsidRPr="003C5222">
        <w:rPr>
          <w:color w:val="000000"/>
          <w:szCs w:val="24"/>
          <w:lang w:val="en-US"/>
        </w:rPr>
        <w:t>V</w:t>
      </w:r>
      <w:r w:rsidRPr="003C5222">
        <w:rPr>
          <w:color w:val="000000"/>
          <w:szCs w:val="24"/>
        </w:rPr>
        <w:t xml:space="preserve"> категорий или в сочетании с другими средствами (насаждениями, за</w:t>
      </w:r>
      <w:r w:rsidRPr="003C5222">
        <w:rPr>
          <w:color w:val="000000"/>
          <w:szCs w:val="24"/>
        </w:rPr>
        <w:softHyphen/>
        <w:t>борами, щитами), чтобы усилить снегозадерживающее действие и повысить на</w:t>
      </w:r>
      <w:r w:rsidRPr="003C5222">
        <w:rPr>
          <w:color w:val="000000"/>
          <w:szCs w:val="24"/>
        </w:rPr>
        <w:softHyphen/>
        <w:t xml:space="preserve">дежность снегозащитных линий на дорогах </w:t>
      </w:r>
      <w:r w:rsidRPr="003C5222">
        <w:rPr>
          <w:color w:val="000000"/>
          <w:szCs w:val="24"/>
          <w:lang w:val="en-US"/>
        </w:rPr>
        <w:t>I</w:t>
      </w:r>
      <w:r w:rsidRPr="003C5222">
        <w:rPr>
          <w:color w:val="000000"/>
          <w:szCs w:val="24"/>
        </w:rPr>
        <w:t xml:space="preserve">, </w:t>
      </w:r>
      <w:r w:rsidRPr="003C5222">
        <w:rPr>
          <w:color w:val="000000"/>
          <w:szCs w:val="24"/>
          <w:lang w:val="en-US"/>
        </w:rPr>
        <w:t>II</w:t>
      </w:r>
      <w:r w:rsidRPr="003C5222">
        <w:rPr>
          <w:color w:val="000000"/>
          <w:szCs w:val="24"/>
        </w:rPr>
        <w:t xml:space="preserve">, </w:t>
      </w:r>
      <w:r w:rsidRPr="003C5222">
        <w:rPr>
          <w:color w:val="000000"/>
          <w:szCs w:val="24"/>
          <w:lang w:val="en-US"/>
        </w:rPr>
        <w:t>III</w:t>
      </w:r>
      <w:r w:rsidRPr="003C5222">
        <w:rPr>
          <w:color w:val="000000"/>
          <w:szCs w:val="24"/>
        </w:rPr>
        <w:t xml:space="preserve"> категории.</w:t>
      </w:r>
    </w:p>
    <w:p w:rsidR="00DA03B4" w:rsidRPr="003C5222" w:rsidRDefault="00DA03B4" w:rsidP="00DA03B4">
      <w:pPr>
        <w:shd w:val="clear" w:color="auto" w:fill="FFFFFF"/>
        <w:spacing w:line="240" w:lineRule="auto"/>
        <w:ind w:right="24" w:firstLine="567"/>
        <w:rPr>
          <w:color w:val="000000"/>
          <w:szCs w:val="24"/>
        </w:rPr>
      </w:pPr>
      <w:r w:rsidRPr="003C5222">
        <w:rPr>
          <w:color w:val="000000"/>
          <w:szCs w:val="24"/>
        </w:rPr>
        <w:t>Надежным средством защиты дорог от снежных заносов, применяемым в Европе, являются снегозадерживающие заборы - устройства капитального типа с большой затратой материалов и высокой стоимостью. Поэтому постройку заборов обосновывают экономически. В местности с интенсивной метелевой деятельно</w:t>
      </w:r>
      <w:r w:rsidRPr="003C5222">
        <w:rPr>
          <w:color w:val="000000"/>
          <w:szCs w:val="24"/>
        </w:rPr>
        <w:softHyphen/>
        <w:t>стью рекомендуется применять заборы. Заборы могут быть снегозадерживающего действия и снегопередуваюшего действия.</w:t>
      </w:r>
    </w:p>
    <w:p w:rsidR="00DA03B4" w:rsidRPr="003C5222" w:rsidRDefault="00DA03B4" w:rsidP="00DA03B4">
      <w:pPr>
        <w:shd w:val="clear" w:color="auto" w:fill="FFFFFF"/>
        <w:spacing w:line="240" w:lineRule="auto"/>
        <w:ind w:right="43" w:firstLine="567"/>
        <w:rPr>
          <w:color w:val="000000"/>
          <w:szCs w:val="24"/>
        </w:rPr>
      </w:pPr>
      <w:r w:rsidRPr="003C5222">
        <w:rPr>
          <w:color w:val="000000"/>
          <w:szCs w:val="24"/>
        </w:rPr>
        <w:t>Заборы могут быть сплошными и решетчатыми, деревянными, железобе</w:t>
      </w:r>
      <w:r w:rsidRPr="003C5222">
        <w:rPr>
          <w:color w:val="000000"/>
          <w:szCs w:val="24"/>
        </w:rPr>
        <w:softHyphen/>
        <w:t>тонными или комбинированными. Сплошные заборы собирают меньше снега, чем решетчатые, поэтому они применяются только в том случае, когда требуется од</w:t>
      </w:r>
      <w:r w:rsidRPr="003C5222">
        <w:rPr>
          <w:color w:val="000000"/>
          <w:szCs w:val="24"/>
        </w:rPr>
        <w:softHyphen/>
        <w:t>ностороннее задержание снега. В зависимости от объема приносимого к дороге снега снегозадерживающие заборы устраивают высотой от 3 до 5 м.</w:t>
      </w:r>
    </w:p>
    <w:p w:rsidR="00DA03B4" w:rsidRPr="003C5222" w:rsidRDefault="00DA03B4" w:rsidP="00DA03B4">
      <w:pPr>
        <w:shd w:val="clear" w:color="auto" w:fill="FFFFFF"/>
        <w:spacing w:line="240" w:lineRule="auto"/>
        <w:ind w:right="58" w:firstLine="567"/>
        <w:rPr>
          <w:color w:val="000000"/>
          <w:szCs w:val="24"/>
        </w:rPr>
      </w:pPr>
      <w:r w:rsidRPr="003C5222">
        <w:rPr>
          <w:color w:val="000000"/>
          <w:szCs w:val="24"/>
        </w:rPr>
        <w:t>Высоту забора определяют в зависимости от объема снегоприноса и высоты снежного покрова в данной местности.</w:t>
      </w:r>
    </w:p>
    <w:p w:rsidR="00DA03B4" w:rsidRPr="003C5222" w:rsidRDefault="00DA03B4" w:rsidP="00DA03B4">
      <w:pPr>
        <w:shd w:val="clear" w:color="auto" w:fill="FFFFFF"/>
        <w:spacing w:line="240" w:lineRule="auto"/>
        <w:ind w:right="67" w:firstLine="567"/>
        <w:rPr>
          <w:color w:val="000000"/>
          <w:szCs w:val="24"/>
        </w:rPr>
      </w:pPr>
      <w:r w:rsidRPr="003C5222">
        <w:rPr>
          <w:color w:val="000000"/>
          <w:szCs w:val="24"/>
        </w:rPr>
        <w:t>Для лучшего использования снегозадерживающей способности заборов и предотвращения повреждений, особенно при весенней осадке снега, заборы, осо</w:t>
      </w:r>
      <w:r w:rsidRPr="003C5222">
        <w:rPr>
          <w:color w:val="000000"/>
          <w:szCs w:val="24"/>
        </w:rPr>
        <w:softHyphen/>
        <w:t>бенно деревянные, наиболее правильно располагать перпендикулярно к направ</w:t>
      </w:r>
      <w:r w:rsidRPr="003C5222">
        <w:rPr>
          <w:color w:val="000000"/>
          <w:szCs w:val="24"/>
        </w:rPr>
        <w:softHyphen/>
        <w:t>лению господствующих ветров, если даже при этом заборы будут расположены по отношению к дороге под тем или иным углом.</w:t>
      </w:r>
    </w:p>
    <w:p w:rsidR="00DA03B4" w:rsidRPr="003C5222" w:rsidRDefault="00DA03B4" w:rsidP="00DA03B4">
      <w:pPr>
        <w:shd w:val="clear" w:color="auto" w:fill="FFFFFF"/>
        <w:spacing w:line="240" w:lineRule="auto"/>
        <w:ind w:right="86" w:firstLine="567"/>
        <w:rPr>
          <w:color w:val="000000"/>
          <w:szCs w:val="24"/>
        </w:rPr>
      </w:pPr>
      <w:r w:rsidRPr="003C5222">
        <w:rPr>
          <w:color w:val="000000"/>
          <w:szCs w:val="24"/>
        </w:rPr>
        <w:t>Железобетонные снегозадерживающие заборы долговечнее деревянных. Они выполняются из сборных железобетонных элементов. Можно применять смешанные конструкции, состоящие из железобетонных стоек и деревянных па</w:t>
      </w:r>
      <w:r w:rsidRPr="003C5222">
        <w:rPr>
          <w:color w:val="000000"/>
          <w:szCs w:val="24"/>
        </w:rPr>
        <w:softHyphen/>
        <w:t>нелей.</w:t>
      </w:r>
    </w:p>
    <w:p w:rsidR="00DA03B4" w:rsidRPr="003C5222" w:rsidRDefault="00DA03B4" w:rsidP="00DA03B4">
      <w:pPr>
        <w:shd w:val="clear" w:color="auto" w:fill="FFFFFF"/>
        <w:spacing w:line="240" w:lineRule="auto"/>
        <w:ind w:right="82" w:firstLine="567"/>
        <w:rPr>
          <w:color w:val="000000"/>
          <w:szCs w:val="24"/>
        </w:rPr>
      </w:pPr>
      <w:r w:rsidRPr="003C5222">
        <w:rPr>
          <w:color w:val="000000"/>
          <w:szCs w:val="24"/>
        </w:rPr>
        <w:t>Выбор того или иного метода защиты дорог от снежных заносов зависит от интенсивности выпадения осадков, условий и значимости трассы, материального благополучия района.</w:t>
      </w:r>
    </w:p>
    <w:p w:rsidR="00DA03B4" w:rsidRPr="003C5222" w:rsidRDefault="00DA03B4" w:rsidP="00DA03B4">
      <w:pPr>
        <w:spacing w:line="240" w:lineRule="auto"/>
        <w:ind w:firstLine="567"/>
        <w:rPr>
          <w:color w:val="000000"/>
          <w:szCs w:val="24"/>
        </w:rPr>
      </w:pPr>
    </w:p>
    <w:p w:rsidR="00DA03B4" w:rsidRPr="003C5222" w:rsidRDefault="00DA03B4" w:rsidP="00DA03B4">
      <w:pPr>
        <w:spacing w:line="240" w:lineRule="auto"/>
        <w:ind w:firstLine="567"/>
        <w:rPr>
          <w:b/>
          <w:bCs/>
          <w:color w:val="000000"/>
          <w:szCs w:val="24"/>
        </w:rPr>
      </w:pPr>
      <w:r w:rsidRPr="003C5222">
        <w:rPr>
          <w:b/>
          <w:bCs/>
          <w:color w:val="000000"/>
          <w:szCs w:val="24"/>
          <w:u w:val="single"/>
        </w:rPr>
        <w:t>Мелиоративные мероприятия</w:t>
      </w:r>
      <w:r w:rsidRPr="003C5222">
        <w:rPr>
          <w:b/>
          <w:bCs/>
          <w:color w:val="000000"/>
          <w:szCs w:val="24"/>
        </w:rPr>
        <w:t xml:space="preserve">.  </w:t>
      </w:r>
    </w:p>
    <w:p w:rsidR="00DA03B4" w:rsidRPr="003C5222" w:rsidRDefault="00DA03B4" w:rsidP="00DA03B4">
      <w:pPr>
        <w:spacing w:line="240" w:lineRule="auto"/>
        <w:ind w:firstLine="567"/>
        <w:rPr>
          <w:color w:val="000000"/>
          <w:szCs w:val="24"/>
        </w:rPr>
      </w:pPr>
      <w:r w:rsidRPr="003C5222">
        <w:rPr>
          <w:szCs w:val="24"/>
        </w:rPr>
        <w:t>Повышение плодородия почв земель сельскохозяйственного назначения яв</w:t>
      </w:r>
      <w:r w:rsidRPr="003C5222">
        <w:rPr>
          <w:szCs w:val="24"/>
        </w:rPr>
        <w:softHyphen/>
        <w:t>ляется естественным условием интенсификации земледелия, способствующее росту урожайности, увеличению ценности земли, имеющее важное природо</w:t>
      </w:r>
      <w:r w:rsidRPr="003C5222">
        <w:rPr>
          <w:szCs w:val="24"/>
        </w:rPr>
        <w:softHyphen/>
        <w:t>охранное значение.</w:t>
      </w:r>
    </w:p>
    <w:p w:rsidR="00DA03B4" w:rsidRPr="003C5222" w:rsidRDefault="00DA03B4" w:rsidP="00DA03B4">
      <w:pPr>
        <w:shd w:val="clear" w:color="auto" w:fill="FFFFFF"/>
        <w:spacing w:line="240" w:lineRule="auto"/>
        <w:ind w:right="125" w:firstLine="567"/>
        <w:rPr>
          <w:szCs w:val="24"/>
        </w:rPr>
      </w:pPr>
      <w:r w:rsidRPr="003C5222">
        <w:rPr>
          <w:szCs w:val="24"/>
        </w:rPr>
        <w:t>Мелиоративные мероприятия предназначены в основном для обеспечения оптимального использования земельного фонда района для нужд сельского хозяй</w:t>
      </w:r>
      <w:r w:rsidRPr="003C5222">
        <w:rPr>
          <w:szCs w:val="24"/>
        </w:rPr>
        <w:softHyphen/>
        <w:t>ства.</w:t>
      </w:r>
    </w:p>
    <w:p w:rsidR="00DA03B4" w:rsidRPr="003C5222" w:rsidRDefault="00DA03B4" w:rsidP="00DA03B4">
      <w:pPr>
        <w:spacing w:line="240" w:lineRule="auto"/>
        <w:rPr>
          <w:szCs w:val="24"/>
        </w:rPr>
      </w:pPr>
      <w:r w:rsidRPr="003C5222">
        <w:rPr>
          <w:szCs w:val="24"/>
        </w:rPr>
        <w:t>Для сохранения и повышения плодородия почв, рационального использова</w:t>
      </w:r>
      <w:r w:rsidRPr="003C5222">
        <w:rPr>
          <w:szCs w:val="24"/>
        </w:rPr>
        <w:softHyphen/>
        <w:t>ния природных ресурсов, в том числе сельскохозяйственных угодий, защиты зе</w:t>
      </w:r>
      <w:r w:rsidRPr="003C5222">
        <w:rPr>
          <w:szCs w:val="24"/>
        </w:rPr>
        <w:softHyphen/>
        <w:t xml:space="preserve">мель от подтопления путем строительства и реконструкции гидротехнических и мелиоративных сооружений была принята республиканская целевая программа, </w:t>
      </w:r>
      <w:r w:rsidRPr="003C5222">
        <w:rPr>
          <w:spacing w:val="-1"/>
          <w:szCs w:val="24"/>
        </w:rPr>
        <w:t xml:space="preserve">важнейшими задачами которой являются восстановление </w:t>
      </w:r>
      <w:r w:rsidRPr="003C5222">
        <w:rPr>
          <w:szCs w:val="24"/>
        </w:rPr>
        <w:t>орошаемых и осушенных земель, защита земель от водной и ветровой эрозии, во</w:t>
      </w:r>
      <w:r w:rsidRPr="003C5222">
        <w:rPr>
          <w:szCs w:val="24"/>
        </w:rPr>
        <w:softHyphen/>
        <w:t>влечение в сельскохозяйственный оборот сельскохозяйственных угодий, повыше</w:t>
      </w:r>
      <w:r w:rsidRPr="003C5222">
        <w:rPr>
          <w:szCs w:val="24"/>
        </w:rPr>
        <w:softHyphen/>
        <w:t>ние эффективности аграрного производства и других сфер агропромышленного комплекса до уровня, обеспечивающего конкурентоспособность производимой продукции на региональном, федеральном и мировом продовольственных рынках.</w:t>
      </w:r>
    </w:p>
    <w:p w:rsidR="00DA03B4" w:rsidRPr="003C5222" w:rsidRDefault="00DA03B4" w:rsidP="00DA03B4">
      <w:pPr>
        <w:spacing w:line="240" w:lineRule="auto"/>
        <w:ind w:firstLine="567"/>
        <w:rPr>
          <w:szCs w:val="24"/>
        </w:rPr>
      </w:pPr>
      <w:r w:rsidRPr="003C5222">
        <w:rPr>
          <w:szCs w:val="24"/>
        </w:rPr>
        <w:t>Программой заложены расходы на строительство, реконструкцию, восста</w:t>
      </w:r>
      <w:r w:rsidRPr="003C5222">
        <w:rPr>
          <w:szCs w:val="24"/>
        </w:rPr>
        <w:softHyphen/>
        <w:t>новление сельскохозяйственных земель и водоемов за счет средств из бюджета Республики и за счет собственных средств сельскохозяйственных предприятий.</w:t>
      </w:r>
    </w:p>
    <w:p w:rsidR="00DA03B4" w:rsidRPr="003C5222" w:rsidRDefault="00DA03B4" w:rsidP="00DA03B4">
      <w:pPr>
        <w:spacing w:line="240" w:lineRule="auto"/>
        <w:ind w:firstLine="567"/>
        <w:rPr>
          <w:szCs w:val="24"/>
        </w:rPr>
      </w:pPr>
      <w:r w:rsidRPr="003C5222">
        <w:rPr>
          <w:szCs w:val="24"/>
        </w:rPr>
        <w:t xml:space="preserve">Учитывая сегодняшнее положение в  сельском поселении </w:t>
      </w:r>
      <w:r w:rsidR="007F4049" w:rsidRPr="003C5222">
        <w:rPr>
          <w:szCs w:val="24"/>
        </w:rPr>
        <w:t>Бахтыбаевский</w:t>
      </w:r>
      <w:r w:rsidRPr="003C5222">
        <w:rPr>
          <w:szCs w:val="24"/>
        </w:rPr>
        <w:t xml:space="preserve"> сельсовет, а именно очередной год засу</w:t>
      </w:r>
      <w:r w:rsidRPr="003C5222">
        <w:rPr>
          <w:szCs w:val="24"/>
        </w:rPr>
        <w:softHyphen/>
        <w:t>хи, болотистые места подсохли и требуется только обширная программа по оро</w:t>
      </w:r>
      <w:r w:rsidRPr="003C5222">
        <w:rPr>
          <w:szCs w:val="24"/>
        </w:rPr>
        <w:softHyphen/>
        <w:t>шению земель для восстановления пашни и лугов для выпаса скота.</w:t>
      </w:r>
    </w:p>
    <w:p w:rsidR="00DA03B4" w:rsidRPr="003C5222" w:rsidRDefault="00DA03B4" w:rsidP="00DA03B4">
      <w:pPr>
        <w:spacing w:line="240" w:lineRule="auto"/>
        <w:ind w:firstLine="567"/>
        <w:rPr>
          <w:szCs w:val="24"/>
        </w:rPr>
      </w:pPr>
      <w:r w:rsidRPr="003C5222">
        <w:rPr>
          <w:szCs w:val="24"/>
        </w:rPr>
        <w:t>Для обеспечения надежной защищенности пашни и высокопродуктивного агроландшафта необходимо в виде экологического каркаса иметь защитные лесо</w:t>
      </w:r>
      <w:r w:rsidRPr="003C5222">
        <w:rPr>
          <w:szCs w:val="24"/>
        </w:rPr>
        <w:softHyphen/>
        <w:t>насаждения, чтобы достичь оптимального значения облесенности пашни на уров</w:t>
      </w:r>
      <w:r w:rsidRPr="003C5222">
        <w:rPr>
          <w:szCs w:val="24"/>
        </w:rPr>
        <w:softHyphen/>
        <w:t>не не менее 4,7-7%.</w:t>
      </w:r>
    </w:p>
    <w:p w:rsidR="00DA03B4" w:rsidRPr="003C5222" w:rsidRDefault="00DA03B4" w:rsidP="00DA03B4">
      <w:pPr>
        <w:spacing w:line="240" w:lineRule="auto"/>
        <w:ind w:firstLine="567"/>
        <w:rPr>
          <w:szCs w:val="24"/>
        </w:rPr>
      </w:pPr>
      <w:r w:rsidRPr="003C5222">
        <w:rPr>
          <w:szCs w:val="24"/>
        </w:rPr>
        <w:lastRenderedPageBreak/>
        <w:t>Агролесомелиорация является наиболее экологически выгодным и безопас</w:t>
      </w:r>
      <w:r w:rsidRPr="003C5222">
        <w:rPr>
          <w:szCs w:val="24"/>
        </w:rPr>
        <w:softHyphen/>
        <w:t>ным видом мелиорации земель.</w:t>
      </w:r>
    </w:p>
    <w:p w:rsidR="00DA03B4" w:rsidRPr="003C5222" w:rsidRDefault="00DA03B4" w:rsidP="00DA03B4">
      <w:pPr>
        <w:spacing w:line="240" w:lineRule="auto"/>
        <w:ind w:firstLine="567"/>
        <w:rPr>
          <w:szCs w:val="24"/>
        </w:rPr>
      </w:pPr>
      <w:r w:rsidRPr="003C5222">
        <w:rPr>
          <w:szCs w:val="24"/>
        </w:rPr>
        <w:t>Мероприятия по агролесомелиорации следует предусматривать в комплексе с другими противооползневыми и противообвальными мероприятиями для увели</w:t>
      </w:r>
      <w:r w:rsidRPr="003C5222">
        <w:rPr>
          <w:szCs w:val="24"/>
        </w:rPr>
        <w:softHyphen/>
        <w:t>чения устойчивости склонов (откосов) за счет укрепления грунта корневой систе</w:t>
      </w:r>
      <w:r w:rsidRPr="003C5222">
        <w:rPr>
          <w:szCs w:val="24"/>
        </w:rPr>
        <w:softHyphen/>
        <w:t>мой, осушения грунта, предотвращения эрозии, уменьшения инфильтрации в грунт поверхностных вод, выветривания, образования осыпей и вывалов.</w:t>
      </w:r>
    </w:p>
    <w:p w:rsidR="00DA03B4" w:rsidRPr="003C5222" w:rsidRDefault="00DA03B4" w:rsidP="00DA03B4">
      <w:pPr>
        <w:spacing w:line="240" w:lineRule="auto"/>
        <w:ind w:firstLine="567"/>
        <w:rPr>
          <w:szCs w:val="24"/>
        </w:rPr>
      </w:pPr>
      <w:r w:rsidRPr="003C5222">
        <w:rPr>
          <w:szCs w:val="24"/>
        </w:rPr>
        <w:t>В состав мероприятий по агролесомелиорации должны быть включены: по</w:t>
      </w:r>
      <w:r w:rsidRPr="003C5222">
        <w:rPr>
          <w:szCs w:val="24"/>
        </w:rPr>
        <w:softHyphen/>
        <w:t>сев многолетних трав, посадка деревьев и кустарников в сочетании с посевом многолетних трав или дерновкой. Подбор растений, их размещение в плане, типы и схемы посадок следует назначать в соответствии с почвенно-климатическими условиями, особенностями рельефа и эксплуатации склона (откоса), а также с требованиями по планировке склона и охране окружающей среды.</w:t>
      </w:r>
    </w:p>
    <w:p w:rsidR="00DA03B4" w:rsidRPr="003C5222" w:rsidRDefault="00DA03B4" w:rsidP="00DA03B4">
      <w:pPr>
        <w:spacing w:line="240" w:lineRule="auto"/>
        <w:ind w:firstLine="567"/>
        <w:rPr>
          <w:szCs w:val="24"/>
        </w:rPr>
      </w:pPr>
      <w:r w:rsidRPr="003C5222">
        <w:rPr>
          <w:szCs w:val="24"/>
        </w:rPr>
        <w:t>Для снижения инфильтрации поверхностных вод в грунт на горизонтальных и пологих поверхностях склонов (откосов) следует применять покрытия из ас</w:t>
      </w:r>
      <w:r w:rsidRPr="003C5222">
        <w:rPr>
          <w:szCs w:val="24"/>
        </w:rPr>
        <w:softHyphen/>
        <w:t>фальтобетона и битумоминеральных смесей.</w:t>
      </w:r>
    </w:p>
    <w:p w:rsidR="00DA03B4" w:rsidRPr="003C5222" w:rsidRDefault="00DA03B4" w:rsidP="00DA03B4">
      <w:pPr>
        <w:spacing w:line="240" w:lineRule="auto"/>
        <w:ind w:firstLine="567"/>
        <w:rPr>
          <w:szCs w:val="24"/>
        </w:rPr>
      </w:pPr>
      <w:r w:rsidRPr="003C5222">
        <w:rPr>
          <w:szCs w:val="24"/>
        </w:rPr>
        <w:t>Посадка лесозащитных полос не только не оказывает негативного воздейст</w:t>
      </w:r>
      <w:r w:rsidRPr="003C5222">
        <w:rPr>
          <w:szCs w:val="24"/>
        </w:rPr>
        <w:softHyphen/>
        <w:t>вия на окружающую среду, но и позволяет заниматься лесным хозяйством, так как лесопосадки также требуется прочищать, срубать старые деревья, высаживать новые саженцы.</w:t>
      </w:r>
    </w:p>
    <w:p w:rsidR="00DA03B4" w:rsidRPr="003C5222" w:rsidRDefault="00DA03B4" w:rsidP="00DA03B4">
      <w:pPr>
        <w:spacing w:line="240" w:lineRule="auto"/>
        <w:ind w:firstLine="567"/>
        <w:rPr>
          <w:szCs w:val="24"/>
        </w:rPr>
      </w:pPr>
      <w:r w:rsidRPr="003C5222">
        <w:rPr>
          <w:szCs w:val="24"/>
        </w:rPr>
        <w:t>Важно отметить, что лес - это важная экосистема, которая оказывает влия</w:t>
      </w:r>
      <w:r w:rsidRPr="003C5222">
        <w:rPr>
          <w:szCs w:val="24"/>
        </w:rPr>
        <w:softHyphen/>
        <w:t>ние не только на местный климат, но и формирует определенный уровень увлаж</w:t>
      </w:r>
      <w:r w:rsidRPr="003C5222">
        <w:rPr>
          <w:szCs w:val="24"/>
        </w:rPr>
        <w:softHyphen/>
        <w:t>ненности почв, находящихся рядом с лесами.</w:t>
      </w:r>
    </w:p>
    <w:p w:rsidR="00DA03B4" w:rsidRPr="003C5222" w:rsidRDefault="00DA03B4" w:rsidP="00DA03B4">
      <w:pPr>
        <w:spacing w:line="240" w:lineRule="auto"/>
        <w:ind w:firstLine="567"/>
        <w:rPr>
          <w:szCs w:val="24"/>
        </w:rPr>
      </w:pPr>
      <w:r w:rsidRPr="003C5222">
        <w:rPr>
          <w:szCs w:val="24"/>
        </w:rPr>
        <w:t>Культуртехническая мелиорация земель состоит в проведении комплекса мелиоративных мероприятий по коренному улучшению земель и включают в себя расчистку земель от древесной и травяной растительности, кочек, камней, пней и мха, что способствует вовлечению в оборот ранее не используемых или забро</w:t>
      </w:r>
      <w:r w:rsidRPr="003C5222">
        <w:rPr>
          <w:szCs w:val="24"/>
        </w:rPr>
        <w:softHyphen/>
        <w:t>шенных земель, улучшению конфигурации полей, севооборотов.</w:t>
      </w:r>
    </w:p>
    <w:p w:rsidR="00DA03B4" w:rsidRPr="003C5222" w:rsidRDefault="00DA03B4" w:rsidP="00DA03B4">
      <w:pPr>
        <w:spacing w:line="240" w:lineRule="auto"/>
        <w:ind w:firstLine="567"/>
        <w:rPr>
          <w:szCs w:val="24"/>
        </w:rPr>
      </w:pPr>
      <w:r w:rsidRPr="003C5222">
        <w:rPr>
          <w:szCs w:val="24"/>
        </w:rPr>
        <w:t>В рамках культуртехнической мелиорации может применяться глубокое рыхление, пескование, плантаж и первичное окультуривание земель.Особое значение придается проведению комплекса этих работ на ранее осушенных землях, а также связанных с закладкой многолетних плодово-ягодных насаждении и уходом за ними.</w:t>
      </w:r>
    </w:p>
    <w:p w:rsidR="00DA03B4" w:rsidRPr="003C5222" w:rsidRDefault="00DA03B4" w:rsidP="00DA03B4">
      <w:pPr>
        <w:spacing w:line="240" w:lineRule="auto"/>
        <w:ind w:firstLine="567"/>
        <w:rPr>
          <w:szCs w:val="24"/>
        </w:rPr>
      </w:pPr>
      <w:r w:rsidRPr="003C5222">
        <w:rPr>
          <w:szCs w:val="24"/>
        </w:rPr>
        <w:t>При относительно небольших затратах культуртехнические работы значи</w:t>
      </w:r>
      <w:r w:rsidRPr="003C5222">
        <w:rPr>
          <w:szCs w:val="24"/>
        </w:rPr>
        <w:softHyphen/>
        <w:t>тельно повышают экономическую и экологическую эффективность плодородия почв и являются одним из основных условий предотвращения выбытия сельско</w:t>
      </w:r>
      <w:r w:rsidRPr="003C5222">
        <w:rPr>
          <w:szCs w:val="24"/>
        </w:rPr>
        <w:softHyphen/>
        <w:t>хозяйственных угодий из оборота.</w:t>
      </w:r>
    </w:p>
    <w:p w:rsidR="00DA03B4" w:rsidRPr="003C5222" w:rsidRDefault="00DA03B4" w:rsidP="00DA03B4">
      <w:pPr>
        <w:spacing w:line="240" w:lineRule="auto"/>
        <w:ind w:firstLine="567"/>
        <w:rPr>
          <w:szCs w:val="24"/>
        </w:rPr>
      </w:pPr>
      <w:r w:rsidRPr="003C5222">
        <w:rPr>
          <w:szCs w:val="24"/>
        </w:rPr>
        <w:t>Наиболее радикальным методом борьбы с древесно-кустарниковой расти</w:t>
      </w:r>
      <w:r w:rsidRPr="003C5222">
        <w:rPr>
          <w:szCs w:val="24"/>
        </w:rPr>
        <w:softHyphen/>
        <w:t>тельностью на природных кормовых угодьях является химическая мелиорация -обработка закустаренных угодий препаратами амборицидами, велпар, гарлон 4Е и препаратами на основе глифосата (раундап, утал, фосулен), которые более эффек</w:t>
      </w:r>
      <w:r w:rsidRPr="003C5222">
        <w:rPr>
          <w:szCs w:val="24"/>
        </w:rPr>
        <w:softHyphen/>
        <w:t>тивны и экологически безопасней, чем препараты 2,4-Д.При строгом соблюдении технологии применения арборицидов химическая мелиорация обеспечивает более высокую производительность труда и в меньшей степени влияет на экологическую обстановку, чем механическая раскорчевка дре</w:t>
      </w:r>
      <w:r w:rsidRPr="003C5222">
        <w:rPr>
          <w:szCs w:val="24"/>
        </w:rPr>
        <w:softHyphen/>
        <w:t>весно-кустарниковой растительности.Ведущая роль в борьбе со смывом почв на орошаемых землях принадлежит гидротехническому звену, в которое входят планировка орошаемой территории, учет противоэрозионных требований при взаимном расположении по рельефу вы</w:t>
      </w:r>
      <w:r w:rsidRPr="003C5222">
        <w:rPr>
          <w:szCs w:val="24"/>
        </w:rPr>
        <w:softHyphen/>
        <w:t>водных каналов, поливных борозд и полос, установление допустимой мощности поливной струи, применение дождевания и внутрипочвенного орошения. Важное вспомогательное значение имеют агротехническое и фитомелиоративное звенья: использование в севооборотах и междурядьях плодовых насаждений многолетних трав и сидератов, правильная система обработки почв и удобрений, лесные и пло</w:t>
      </w:r>
      <w:r w:rsidRPr="003C5222">
        <w:rPr>
          <w:szCs w:val="24"/>
        </w:rPr>
        <w:softHyphen/>
        <w:t>довые полосы.</w:t>
      </w:r>
    </w:p>
    <w:p w:rsidR="00DA03B4" w:rsidRPr="003C5222" w:rsidRDefault="00DA03B4" w:rsidP="00DA03B4">
      <w:pPr>
        <w:spacing w:line="240" w:lineRule="auto"/>
        <w:ind w:firstLine="567"/>
        <w:rPr>
          <w:szCs w:val="24"/>
        </w:rPr>
      </w:pPr>
      <w:r w:rsidRPr="003C5222">
        <w:rPr>
          <w:szCs w:val="24"/>
        </w:rPr>
        <w:t>Все работы по инженерной защите и подготовке территории должны быть увязаны с комплексом мероприятий по охране окружающей среды.</w:t>
      </w:r>
    </w:p>
    <w:p w:rsidR="00DA03B4" w:rsidRPr="003C5222" w:rsidRDefault="00DA03B4" w:rsidP="00DA03B4">
      <w:pPr>
        <w:spacing w:line="240" w:lineRule="auto"/>
        <w:ind w:firstLine="567"/>
        <w:rPr>
          <w:szCs w:val="24"/>
        </w:rPr>
      </w:pPr>
    </w:p>
    <w:p w:rsidR="00C12D6A" w:rsidRPr="00FA1938" w:rsidRDefault="00E440D1" w:rsidP="0066486F">
      <w:pPr>
        <w:spacing w:line="240" w:lineRule="auto"/>
        <w:ind w:firstLine="709"/>
        <w:contextualSpacing/>
        <w:rPr>
          <w:rFonts w:cs="Arial"/>
          <w:b/>
          <w:color w:val="000000" w:themeColor="text1"/>
          <w:sz w:val="28"/>
          <w:szCs w:val="28"/>
        </w:rPr>
      </w:pPr>
      <w:r w:rsidRPr="00FA1938">
        <w:rPr>
          <w:rFonts w:cs="Arial"/>
          <w:b/>
          <w:color w:val="000000" w:themeColor="text1"/>
          <w:sz w:val="28"/>
          <w:szCs w:val="28"/>
        </w:rPr>
        <w:lastRenderedPageBreak/>
        <w:t xml:space="preserve">Глава </w:t>
      </w:r>
      <w:r w:rsidRPr="00FA1938">
        <w:rPr>
          <w:rFonts w:cs="Arial"/>
          <w:b/>
          <w:color w:val="000000" w:themeColor="text1"/>
          <w:sz w:val="28"/>
          <w:szCs w:val="28"/>
          <w:lang w:val="en-US"/>
        </w:rPr>
        <w:t>V</w:t>
      </w:r>
      <w:r w:rsidR="005F52EB" w:rsidRPr="00FA1938">
        <w:rPr>
          <w:rFonts w:cs="Arial"/>
          <w:b/>
          <w:color w:val="000000" w:themeColor="text1"/>
          <w:sz w:val="28"/>
          <w:szCs w:val="28"/>
          <w:lang w:val="en-US"/>
        </w:rPr>
        <w:t>I</w:t>
      </w:r>
      <w:r w:rsidRPr="00FA1938">
        <w:rPr>
          <w:rFonts w:cs="Arial"/>
          <w:b/>
          <w:color w:val="000000" w:themeColor="text1"/>
          <w:sz w:val="28"/>
          <w:szCs w:val="28"/>
        </w:rPr>
        <w:t xml:space="preserve">. </w:t>
      </w:r>
    </w:p>
    <w:p w:rsidR="00E440D1" w:rsidRPr="00FA1938" w:rsidRDefault="00E440D1" w:rsidP="0066486F">
      <w:pPr>
        <w:spacing w:line="240" w:lineRule="auto"/>
        <w:ind w:firstLine="709"/>
        <w:contextualSpacing/>
        <w:rPr>
          <w:rFonts w:cs="Arial"/>
          <w:b/>
          <w:color w:val="000000" w:themeColor="text1"/>
          <w:sz w:val="28"/>
          <w:szCs w:val="28"/>
        </w:rPr>
      </w:pPr>
      <w:r w:rsidRPr="00FA1938">
        <w:rPr>
          <w:rFonts w:cs="Arial"/>
          <w:b/>
          <w:color w:val="000000" w:themeColor="text1"/>
          <w:sz w:val="28"/>
          <w:szCs w:val="28"/>
        </w:rPr>
        <w:t xml:space="preserve">Улично-дорожная сеть и транспорт. </w:t>
      </w:r>
    </w:p>
    <w:p w:rsidR="00E440D1" w:rsidRPr="00FA1938" w:rsidRDefault="00E440D1" w:rsidP="0066486F">
      <w:pPr>
        <w:spacing w:line="240" w:lineRule="auto"/>
        <w:ind w:firstLine="709"/>
        <w:contextualSpacing/>
        <w:rPr>
          <w:rFonts w:cs="Arial"/>
          <w:b/>
          <w:color w:val="000000" w:themeColor="text1"/>
        </w:rPr>
      </w:pPr>
    </w:p>
    <w:p w:rsidR="00E440D1" w:rsidRPr="00FA1938" w:rsidRDefault="00E440D1" w:rsidP="0066486F">
      <w:pPr>
        <w:pStyle w:val="Default"/>
        <w:ind w:firstLine="709"/>
        <w:contextualSpacing/>
        <w:rPr>
          <w:color w:val="000000" w:themeColor="text1"/>
        </w:rPr>
      </w:pPr>
      <w:r w:rsidRPr="00FA1938">
        <w:rPr>
          <w:color w:val="000000" w:themeColor="text1"/>
        </w:rPr>
        <w:t>Назначение автомобильных магистралей – обеспечение устойчивых и безопасных транспортных связей между населенными пунктами, местами приложения труда, зонами отдыха. Транспортно-экономическая связь в  сельсовете на расчетный срок осуществляются так же посредством автомобильного транспорта.</w:t>
      </w:r>
    </w:p>
    <w:p w:rsidR="00E440D1" w:rsidRPr="00FA1938" w:rsidRDefault="00E440D1" w:rsidP="0066486F">
      <w:pPr>
        <w:spacing w:line="240" w:lineRule="auto"/>
        <w:contextualSpacing/>
        <w:rPr>
          <w:rFonts w:cs="Arial"/>
          <w:color w:val="000000" w:themeColor="text1"/>
          <w:shd w:val="clear" w:color="auto" w:fill="FFFF00"/>
        </w:rPr>
      </w:pPr>
    </w:p>
    <w:p w:rsidR="00E440D1" w:rsidRPr="00FA1938" w:rsidRDefault="00291222" w:rsidP="0066486F">
      <w:pPr>
        <w:spacing w:line="240" w:lineRule="auto"/>
        <w:ind w:firstLine="709"/>
        <w:contextualSpacing/>
        <w:rPr>
          <w:rFonts w:cs="Arial"/>
          <w:b/>
          <w:color w:val="000000" w:themeColor="text1"/>
        </w:rPr>
      </w:pPr>
      <w:r w:rsidRPr="00FA1938">
        <w:rPr>
          <w:rFonts w:cs="Arial"/>
          <w:b/>
          <w:color w:val="000000" w:themeColor="text1"/>
        </w:rPr>
        <w:t>6</w:t>
      </w:r>
      <w:r w:rsidR="00E440D1" w:rsidRPr="00FA1938">
        <w:rPr>
          <w:rFonts w:cs="Arial"/>
          <w:b/>
          <w:color w:val="000000" w:themeColor="text1"/>
        </w:rPr>
        <w:t>.1. Внешний транспорт.</w:t>
      </w:r>
    </w:p>
    <w:p w:rsidR="00E440D1" w:rsidRPr="00FA1938" w:rsidRDefault="00E440D1" w:rsidP="0066486F">
      <w:pPr>
        <w:pStyle w:val="aff"/>
        <w:spacing w:before="0" w:beforeAutospacing="0" w:after="0" w:afterAutospacing="0"/>
        <w:ind w:firstLine="567"/>
        <w:contextualSpacing/>
        <w:rPr>
          <w:b/>
          <w:color w:val="000000" w:themeColor="text1"/>
        </w:rPr>
      </w:pPr>
      <w:r w:rsidRPr="00FA1938">
        <w:rPr>
          <w:b/>
          <w:color w:val="000000" w:themeColor="text1"/>
        </w:rPr>
        <w:t>Автомобильный транспорт</w:t>
      </w:r>
    </w:p>
    <w:p w:rsidR="00FA1938" w:rsidRPr="00FA1938" w:rsidRDefault="00FA1938" w:rsidP="00FA1938">
      <w:pPr>
        <w:spacing w:line="240" w:lineRule="auto"/>
        <w:ind w:firstLine="567"/>
        <w:rPr>
          <w:szCs w:val="24"/>
        </w:rPr>
      </w:pPr>
      <w:r w:rsidRPr="00FA1938">
        <w:rPr>
          <w:szCs w:val="24"/>
        </w:rPr>
        <w:t>Проектом предлагается осуществить реконструкцию существующей сети дорог и строительство новых, которые обеспечат связь всех населенных пунктов с центром района и между собой по дорогам с твердым покрытием, а также подъезда к вновь запроектированным объектам отдыха и рекреации, к объектам внешнего транспорта. Протяженность реконструируемых дорог-140 км., вновь проектируемых дорог 92 км.</w:t>
      </w:r>
    </w:p>
    <w:p w:rsidR="008E747B" w:rsidRPr="00567A02" w:rsidRDefault="008E747B" w:rsidP="008E747B">
      <w:pPr>
        <w:spacing w:line="240" w:lineRule="auto"/>
        <w:ind w:firstLine="567"/>
        <w:rPr>
          <w:szCs w:val="24"/>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194"/>
        <w:gridCol w:w="3751"/>
        <w:gridCol w:w="1341"/>
        <w:gridCol w:w="2139"/>
        <w:gridCol w:w="1819"/>
      </w:tblGrid>
      <w:tr w:rsidR="008E747B" w:rsidRPr="00567A02" w:rsidTr="00A72202">
        <w:trPr>
          <w:trHeight w:val="60"/>
        </w:trPr>
        <w:tc>
          <w:tcPr>
            <w:tcW w:w="0" w:type="auto"/>
          </w:tcPr>
          <w:p w:rsidR="008E747B" w:rsidRPr="00567A02" w:rsidRDefault="008E747B" w:rsidP="00A72202">
            <w:pPr>
              <w:spacing w:line="240" w:lineRule="auto"/>
              <w:ind w:firstLine="0"/>
              <w:jc w:val="center"/>
              <w:rPr>
                <w:b/>
                <w:sz w:val="20"/>
              </w:rPr>
            </w:pPr>
            <w:r w:rsidRPr="00567A02">
              <w:rPr>
                <w:b/>
                <w:sz w:val="20"/>
              </w:rPr>
              <w:t>№№</w:t>
            </w:r>
          </w:p>
          <w:p w:rsidR="008E747B" w:rsidRPr="00567A02" w:rsidRDefault="008E747B" w:rsidP="00A72202">
            <w:pPr>
              <w:spacing w:line="240" w:lineRule="auto"/>
              <w:ind w:firstLine="0"/>
              <w:jc w:val="center"/>
              <w:rPr>
                <w:b/>
                <w:sz w:val="20"/>
              </w:rPr>
            </w:pPr>
            <w:r w:rsidRPr="00567A02">
              <w:rPr>
                <w:b/>
                <w:sz w:val="20"/>
              </w:rPr>
              <w:t>пп</w:t>
            </w:r>
          </w:p>
        </w:tc>
        <w:tc>
          <w:tcPr>
            <w:tcW w:w="0" w:type="auto"/>
          </w:tcPr>
          <w:p w:rsidR="008E747B" w:rsidRPr="00567A02" w:rsidRDefault="008E747B" w:rsidP="00A72202">
            <w:pPr>
              <w:spacing w:line="240" w:lineRule="auto"/>
              <w:ind w:firstLine="0"/>
              <w:jc w:val="center"/>
              <w:rPr>
                <w:b/>
                <w:sz w:val="20"/>
              </w:rPr>
            </w:pPr>
            <w:r w:rsidRPr="00567A02">
              <w:rPr>
                <w:b/>
                <w:sz w:val="20"/>
              </w:rPr>
              <w:t>Показатели</w:t>
            </w:r>
          </w:p>
        </w:tc>
        <w:tc>
          <w:tcPr>
            <w:tcW w:w="0" w:type="auto"/>
          </w:tcPr>
          <w:p w:rsidR="008E747B" w:rsidRPr="00567A02" w:rsidRDefault="008E747B" w:rsidP="00A72202">
            <w:pPr>
              <w:spacing w:line="240" w:lineRule="auto"/>
              <w:ind w:firstLine="0"/>
              <w:jc w:val="center"/>
              <w:rPr>
                <w:b/>
                <w:sz w:val="20"/>
              </w:rPr>
            </w:pPr>
            <w:r w:rsidRPr="00567A02">
              <w:rPr>
                <w:b/>
                <w:sz w:val="20"/>
              </w:rPr>
              <w:t>Единица изм.</w:t>
            </w:r>
          </w:p>
        </w:tc>
        <w:tc>
          <w:tcPr>
            <w:tcW w:w="0" w:type="auto"/>
          </w:tcPr>
          <w:p w:rsidR="008E747B" w:rsidRPr="00567A02" w:rsidRDefault="008E747B" w:rsidP="00A72202">
            <w:pPr>
              <w:spacing w:line="240" w:lineRule="auto"/>
              <w:ind w:firstLine="0"/>
              <w:jc w:val="center"/>
              <w:rPr>
                <w:b/>
                <w:sz w:val="20"/>
              </w:rPr>
            </w:pPr>
            <w:r w:rsidRPr="00567A02">
              <w:rPr>
                <w:b/>
                <w:sz w:val="20"/>
              </w:rPr>
              <w:t>Современное состояние</w:t>
            </w:r>
          </w:p>
        </w:tc>
        <w:tc>
          <w:tcPr>
            <w:tcW w:w="0" w:type="auto"/>
          </w:tcPr>
          <w:p w:rsidR="008E747B" w:rsidRPr="00567A02" w:rsidRDefault="008E747B" w:rsidP="00A72202">
            <w:pPr>
              <w:spacing w:line="240" w:lineRule="auto"/>
              <w:ind w:firstLine="0"/>
              <w:jc w:val="center"/>
              <w:rPr>
                <w:b/>
                <w:sz w:val="20"/>
              </w:rPr>
            </w:pPr>
            <w:r w:rsidRPr="00567A02">
              <w:rPr>
                <w:b/>
                <w:sz w:val="20"/>
              </w:rPr>
              <w:t>Проектное решение</w:t>
            </w:r>
          </w:p>
        </w:tc>
      </w:tr>
      <w:tr w:rsidR="008E747B" w:rsidRPr="00567A02" w:rsidTr="00A72202">
        <w:trPr>
          <w:trHeight w:val="60"/>
        </w:trPr>
        <w:tc>
          <w:tcPr>
            <w:tcW w:w="0" w:type="auto"/>
          </w:tcPr>
          <w:p w:rsidR="008E747B" w:rsidRPr="00567A02" w:rsidRDefault="008E747B" w:rsidP="00A72202">
            <w:pPr>
              <w:spacing w:line="240" w:lineRule="auto"/>
              <w:ind w:firstLine="0"/>
              <w:jc w:val="center"/>
              <w:rPr>
                <w:b/>
                <w:sz w:val="20"/>
              </w:rPr>
            </w:pPr>
            <w:r w:rsidRPr="00567A02">
              <w:rPr>
                <w:b/>
                <w:sz w:val="20"/>
              </w:rPr>
              <w:t>1</w:t>
            </w:r>
          </w:p>
        </w:tc>
        <w:tc>
          <w:tcPr>
            <w:tcW w:w="0" w:type="auto"/>
          </w:tcPr>
          <w:p w:rsidR="008E747B" w:rsidRPr="00567A02" w:rsidRDefault="008E747B" w:rsidP="00A72202">
            <w:pPr>
              <w:spacing w:line="240" w:lineRule="auto"/>
              <w:ind w:firstLine="0"/>
              <w:jc w:val="center"/>
              <w:rPr>
                <w:b/>
                <w:sz w:val="20"/>
              </w:rPr>
            </w:pPr>
            <w:r w:rsidRPr="00567A02">
              <w:rPr>
                <w:b/>
                <w:sz w:val="20"/>
              </w:rPr>
              <w:t>2</w:t>
            </w:r>
          </w:p>
        </w:tc>
        <w:tc>
          <w:tcPr>
            <w:tcW w:w="0" w:type="auto"/>
          </w:tcPr>
          <w:p w:rsidR="008E747B" w:rsidRPr="00567A02" w:rsidRDefault="008E747B" w:rsidP="00A72202">
            <w:pPr>
              <w:spacing w:line="240" w:lineRule="auto"/>
              <w:ind w:firstLine="0"/>
              <w:jc w:val="center"/>
              <w:rPr>
                <w:b/>
                <w:sz w:val="20"/>
              </w:rPr>
            </w:pPr>
            <w:r w:rsidRPr="00567A02">
              <w:rPr>
                <w:b/>
                <w:sz w:val="20"/>
              </w:rPr>
              <w:t>3</w:t>
            </w:r>
          </w:p>
        </w:tc>
        <w:tc>
          <w:tcPr>
            <w:tcW w:w="0" w:type="auto"/>
          </w:tcPr>
          <w:p w:rsidR="008E747B" w:rsidRPr="00567A02" w:rsidRDefault="008E747B" w:rsidP="00A72202">
            <w:pPr>
              <w:spacing w:line="240" w:lineRule="auto"/>
              <w:ind w:firstLine="0"/>
              <w:jc w:val="center"/>
              <w:rPr>
                <w:b/>
                <w:sz w:val="20"/>
              </w:rPr>
            </w:pPr>
            <w:r w:rsidRPr="00567A02">
              <w:rPr>
                <w:b/>
                <w:sz w:val="20"/>
              </w:rPr>
              <w:t>4</w:t>
            </w:r>
          </w:p>
        </w:tc>
        <w:tc>
          <w:tcPr>
            <w:tcW w:w="0" w:type="auto"/>
          </w:tcPr>
          <w:p w:rsidR="008E747B" w:rsidRPr="00567A02" w:rsidRDefault="008E747B" w:rsidP="00A72202">
            <w:pPr>
              <w:spacing w:line="240" w:lineRule="auto"/>
              <w:ind w:firstLine="0"/>
              <w:jc w:val="center"/>
              <w:rPr>
                <w:b/>
                <w:sz w:val="20"/>
              </w:rPr>
            </w:pPr>
            <w:r w:rsidRPr="00567A02">
              <w:rPr>
                <w:b/>
                <w:sz w:val="20"/>
              </w:rPr>
              <w:t>5</w:t>
            </w:r>
          </w:p>
        </w:tc>
      </w:tr>
      <w:tr w:rsidR="008E747B" w:rsidRPr="00567A02" w:rsidTr="00A72202">
        <w:trPr>
          <w:trHeight w:val="60"/>
        </w:trPr>
        <w:tc>
          <w:tcPr>
            <w:tcW w:w="0" w:type="auto"/>
            <w:gridSpan w:val="2"/>
          </w:tcPr>
          <w:p w:rsidR="008E747B" w:rsidRPr="00567A02" w:rsidRDefault="008E747B" w:rsidP="00A72202">
            <w:pPr>
              <w:spacing w:line="240" w:lineRule="auto"/>
              <w:ind w:firstLine="0"/>
              <w:rPr>
                <w:sz w:val="20"/>
              </w:rPr>
            </w:pPr>
            <w:r w:rsidRPr="00567A02">
              <w:rPr>
                <w:sz w:val="20"/>
              </w:rPr>
              <w:t>Протяженность автомобильных дорог по территории поселения</w:t>
            </w:r>
          </w:p>
        </w:tc>
        <w:tc>
          <w:tcPr>
            <w:tcW w:w="0" w:type="auto"/>
          </w:tcPr>
          <w:p w:rsidR="008E747B" w:rsidRPr="00567A02" w:rsidRDefault="008E747B" w:rsidP="00A72202">
            <w:pPr>
              <w:spacing w:line="240" w:lineRule="auto"/>
              <w:ind w:firstLine="0"/>
              <w:jc w:val="center"/>
              <w:rPr>
                <w:sz w:val="20"/>
              </w:rPr>
            </w:pPr>
          </w:p>
        </w:tc>
        <w:tc>
          <w:tcPr>
            <w:tcW w:w="0" w:type="auto"/>
          </w:tcPr>
          <w:p w:rsidR="008E747B" w:rsidRPr="00567A02" w:rsidRDefault="008E747B" w:rsidP="00A72202">
            <w:pPr>
              <w:spacing w:line="240" w:lineRule="auto"/>
              <w:ind w:firstLine="0"/>
              <w:jc w:val="center"/>
              <w:rPr>
                <w:sz w:val="20"/>
              </w:rPr>
            </w:pPr>
          </w:p>
        </w:tc>
        <w:tc>
          <w:tcPr>
            <w:tcW w:w="0" w:type="auto"/>
          </w:tcPr>
          <w:p w:rsidR="008E747B" w:rsidRPr="00567A02" w:rsidRDefault="008E747B" w:rsidP="00A72202">
            <w:pPr>
              <w:spacing w:line="240" w:lineRule="auto"/>
              <w:ind w:firstLine="0"/>
              <w:jc w:val="center"/>
              <w:rPr>
                <w:sz w:val="20"/>
              </w:rPr>
            </w:pPr>
          </w:p>
        </w:tc>
      </w:tr>
      <w:tr w:rsidR="008E747B" w:rsidRPr="00567A02" w:rsidTr="00A72202">
        <w:trPr>
          <w:trHeight w:val="60"/>
        </w:trPr>
        <w:tc>
          <w:tcPr>
            <w:tcW w:w="0" w:type="auto"/>
          </w:tcPr>
          <w:p w:rsidR="008E747B" w:rsidRPr="00567A02" w:rsidRDefault="008E747B" w:rsidP="00A72202">
            <w:pPr>
              <w:spacing w:line="240" w:lineRule="auto"/>
              <w:ind w:firstLine="0"/>
              <w:jc w:val="center"/>
              <w:rPr>
                <w:sz w:val="20"/>
              </w:rPr>
            </w:pPr>
          </w:p>
        </w:tc>
        <w:tc>
          <w:tcPr>
            <w:tcW w:w="0" w:type="auto"/>
          </w:tcPr>
          <w:p w:rsidR="008E747B" w:rsidRPr="00567A02" w:rsidRDefault="008E747B" w:rsidP="00A72202">
            <w:pPr>
              <w:spacing w:line="240" w:lineRule="auto"/>
              <w:ind w:firstLine="0"/>
              <w:rPr>
                <w:sz w:val="20"/>
              </w:rPr>
            </w:pPr>
            <w:r w:rsidRPr="00567A02">
              <w:rPr>
                <w:sz w:val="20"/>
              </w:rPr>
              <w:t>федеральные</w:t>
            </w:r>
          </w:p>
        </w:tc>
        <w:tc>
          <w:tcPr>
            <w:tcW w:w="0" w:type="auto"/>
          </w:tcPr>
          <w:p w:rsidR="008E747B" w:rsidRPr="00567A02" w:rsidRDefault="008E747B" w:rsidP="00A72202">
            <w:pPr>
              <w:spacing w:line="240" w:lineRule="auto"/>
              <w:ind w:firstLine="0"/>
              <w:jc w:val="center"/>
              <w:rPr>
                <w:sz w:val="20"/>
              </w:rPr>
            </w:pPr>
            <w:r w:rsidRPr="00567A02">
              <w:rPr>
                <w:sz w:val="20"/>
              </w:rPr>
              <w:t>км</w:t>
            </w:r>
          </w:p>
        </w:tc>
        <w:tc>
          <w:tcPr>
            <w:tcW w:w="0" w:type="auto"/>
          </w:tcPr>
          <w:p w:rsidR="008E747B" w:rsidRPr="00567A02" w:rsidRDefault="008E747B" w:rsidP="00A72202">
            <w:pPr>
              <w:spacing w:line="240" w:lineRule="auto"/>
              <w:ind w:firstLine="0"/>
              <w:jc w:val="center"/>
              <w:rPr>
                <w:sz w:val="20"/>
              </w:rPr>
            </w:pPr>
            <w:r w:rsidRPr="00567A02">
              <w:rPr>
                <w:sz w:val="20"/>
              </w:rPr>
              <w:t>-</w:t>
            </w:r>
          </w:p>
        </w:tc>
        <w:tc>
          <w:tcPr>
            <w:tcW w:w="0" w:type="auto"/>
          </w:tcPr>
          <w:p w:rsidR="008E747B" w:rsidRPr="00567A02" w:rsidRDefault="008E747B" w:rsidP="00A72202">
            <w:pPr>
              <w:spacing w:line="240" w:lineRule="auto"/>
              <w:ind w:firstLine="0"/>
              <w:jc w:val="center"/>
              <w:rPr>
                <w:sz w:val="20"/>
              </w:rPr>
            </w:pPr>
            <w:r w:rsidRPr="00567A02">
              <w:rPr>
                <w:sz w:val="20"/>
              </w:rPr>
              <w:t>-</w:t>
            </w:r>
          </w:p>
        </w:tc>
      </w:tr>
      <w:tr w:rsidR="008E747B" w:rsidRPr="00567A02" w:rsidTr="00A72202">
        <w:trPr>
          <w:trHeight w:val="60"/>
        </w:trPr>
        <w:tc>
          <w:tcPr>
            <w:tcW w:w="0" w:type="auto"/>
          </w:tcPr>
          <w:p w:rsidR="008E747B" w:rsidRPr="00567A02" w:rsidRDefault="008E747B" w:rsidP="00A72202">
            <w:pPr>
              <w:spacing w:line="240" w:lineRule="auto"/>
              <w:ind w:firstLine="0"/>
              <w:jc w:val="center"/>
              <w:rPr>
                <w:sz w:val="20"/>
              </w:rPr>
            </w:pPr>
          </w:p>
        </w:tc>
        <w:tc>
          <w:tcPr>
            <w:tcW w:w="0" w:type="auto"/>
          </w:tcPr>
          <w:p w:rsidR="008E747B" w:rsidRPr="00567A02" w:rsidRDefault="008E747B" w:rsidP="00A72202">
            <w:pPr>
              <w:spacing w:line="240" w:lineRule="auto"/>
              <w:ind w:firstLine="0"/>
              <w:rPr>
                <w:sz w:val="20"/>
              </w:rPr>
            </w:pPr>
            <w:r w:rsidRPr="00567A02">
              <w:rPr>
                <w:sz w:val="20"/>
              </w:rPr>
              <w:t>региональные</w:t>
            </w:r>
          </w:p>
        </w:tc>
        <w:tc>
          <w:tcPr>
            <w:tcW w:w="0" w:type="auto"/>
          </w:tcPr>
          <w:p w:rsidR="008E747B" w:rsidRPr="00567A02" w:rsidRDefault="008E747B" w:rsidP="00A72202">
            <w:pPr>
              <w:spacing w:line="240" w:lineRule="auto"/>
              <w:ind w:firstLine="0"/>
              <w:jc w:val="center"/>
              <w:rPr>
                <w:sz w:val="20"/>
              </w:rPr>
            </w:pPr>
            <w:r w:rsidRPr="00567A02">
              <w:rPr>
                <w:sz w:val="20"/>
              </w:rPr>
              <w:t>км</w:t>
            </w:r>
          </w:p>
        </w:tc>
        <w:tc>
          <w:tcPr>
            <w:tcW w:w="0" w:type="auto"/>
          </w:tcPr>
          <w:p w:rsidR="008E747B" w:rsidRPr="00567A02" w:rsidRDefault="008E747B" w:rsidP="00A72202">
            <w:pPr>
              <w:spacing w:line="240" w:lineRule="auto"/>
              <w:ind w:firstLine="0"/>
              <w:jc w:val="center"/>
              <w:rPr>
                <w:sz w:val="20"/>
              </w:rPr>
            </w:pPr>
            <w:r w:rsidRPr="00567A02">
              <w:rPr>
                <w:sz w:val="20"/>
              </w:rPr>
              <w:t>9,5</w:t>
            </w:r>
          </w:p>
        </w:tc>
        <w:tc>
          <w:tcPr>
            <w:tcW w:w="0" w:type="auto"/>
          </w:tcPr>
          <w:p w:rsidR="008E747B" w:rsidRPr="00567A02" w:rsidRDefault="008E747B" w:rsidP="00A72202">
            <w:pPr>
              <w:spacing w:line="240" w:lineRule="auto"/>
              <w:ind w:firstLine="0"/>
              <w:jc w:val="center"/>
              <w:rPr>
                <w:sz w:val="20"/>
              </w:rPr>
            </w:pPr>
            <w:r w:rsidRPr="00567A02">
              <w:rPr>
                <w:sz w:val="20"/>
              </w:rPr>
              <w:t>2,9</w:t>
            </w:r>
          </w:p>
        </w:tc>
      </w:tr>
      <w:tr w:rsidR="008E747B" w:rsidRPr="00567A02" w:rsidTr="00A72202">
        <w:trPr>
          <w:trHeight w:val="60"/>
        </w:trPr>
        <w:tc>
          <w:tcPr>
            <w:tcW w:w="0" w:type="auto"/>
          </w:tcPr>
          <w:p w:rsidR="008E747B" w:rsidRPr="00567A02" w:rsidRDefault="008E747B" w:rsidP="00A72202">
            <w:pPr>
              <w:spacing w:line="240" w:lineRule="auto"/>
              <w:ind w:firstLine="0"/>
              <w:jc w:val="center"/>
              <w:rPr>
                <w:sz w:val="20"/>
              </w:rPr>
            </w:pPr>
          </w:p>
        </w:tc>
        <w:tc>
          <w:tcPr>
            <w:tcW w:w="0" w:type="auto"/>
          </w:tcPr>
          <w:p w:rsidR="008E747B" w:rsidRPr="00567A02" w:rsidRDefault="008E747B" w:rsidP="00A72202">
            <w:pPr>
              <w:spacing w:line="240" w:lineRule="auto"/>
              <w:ind w:firstLine="0"/>
              <w:rPr>
                <w:sz w:val="20"/>
              </w:rPr>
            </w:pPr>
            <w:r w:rsidRPr="00567A02">
              <w:rPr>
                <w:sz w:val="20"/>
              </w:rPr>
              <w:t>межмуниципальные</w:t>
            </w:r>
          </w:p>
        </w:tc>
        <w:tc>
          <w:tcPr>
            <w:tcW w:w="0" w:type="auto"/>
          </w:tcPr>
          <w:p w:rsidR="008E747B" w:rsidRPr="00567A02" w:rsidRDefault="008E747B" w:rsidP="00A72202">
            <w:pPr>
              <w:spacing w:line="240" w:lineRule="auto"/>
              <w:ind w:firstLine="0"/>
              <w:jc w:val="center"/>
              <w:rPr>
                <w:sz w:val="20"/>
              </w:rPr>
            </w:pPr>
            <w:r w:rsidRPr="00567A02">
              <w:rPr>
                <w:sz w:val="20"/>
              </w:rPr>
              <w:t>км</w:t>
            </w:r>
          </w:p>
        </w:tc>
        <w:tc>
          <w:tcPr>
            <w:tcW w:w="0" w:type="auto"/>
          </w:tcPr>
          <w:p w:rsidR="008E747B" w:rsidRPr="00567A02" w:rsidRDefault="008E747B" w:rsidP="00A72202">
            <w:pPr>
              <w:spacing w:line="240" w:lineRule="auto"/>
              <w:ind w:firstLine="0"/>
              <w:jc w:val="center"/>
              <w:rPr>
                <w:sz w:val="20"/>
              </w:rPr>
            </w:pPr>
            <w:r w:rsidRPr="00567A02">
              <w:rPr>
                <w:sz w:val="20"/>
              </w:rPr>
              <w:t>-</w:t>
            </w:r>
          </w:p>
        </w:tc>
        <w:tc>
          <w:tcPr>
            <w:tcW w:w="0" w:type="auto"/>
          </w:tcPr>
          <w:p w:rsidR="008E747B" w:rsidRPr="00567A02" w:rsidRDefault="008E747B" w:rsidP="00A72202">
            <w:pPr>
              <w:spacing w:line="240" w:lineRule="auto"/>
              <w:ind w:firstLine="0"/>
              <w:jc w:val="center"/>
              <w:rPr>
                <w:sz w:val="20"/>
              </w:rPr>
            </w:pPr>
            <w:r w:rsidRPr="00567A02">
              <w:rPr>
                <w:sz w:val="20"/>
              </w:rPr>
              <w:t>16,5</w:t>
            </w:r>
          </w:p>
        </w:tc>
      </w:tr>
      <w:tr w:rsidR="008E747B" w:rsidRPr="00567A02" w:rsidTr="00A72202">
        <w:trPr>
          <w:trHeight w:val="60"/>
        </w:trPr>
        <w:tc>
          <w:tcPr>
            <w:tcW w:w="0" w:type="auto"/>
          </w:tcPr>
          <w:p w:rsidR="008E747B" w:rsidRPr="00567A02" w:rsidRDefault="008E747B" w:rsidP="00A72202">
            <w:pPr>
              <w:spacing w:line="240" w:lineRule="auto"/>
              <w:ind w:firstLine="0"/>
              <w:jc w:val="center"/>
              <w:rPr>
                <w:sz w:val="20"/>
              </w:rPr>
            </w:pPr>
          </w:p>
        </w:tc>
        <w:tc>
          <w:tcPr>
            <w:tcW w:w="0" w:type="auto"/>
          </w:tcPr>
          <w:p w:rsidR="008E747B" w:rsidRPr="00567A02" w:rsidRDefault="008E747B" w:rsidP="00A72202">
            <w:pPr>
              <w:spacing w:line="240" w:lineRule="auto"/>
              <w:ind w:firstLine="0"/>
              <w:rPr>
                <w:sz w:val="20"/>
              </w:rPr>
            </w:pPr>
            <w:r w:rsidRPr="00567A02">
              <w:rPr>
                <w:sz w:val="20"/>
              </w:rPr>
              <w:t>муниципальные</w:t>
            </w:r>
          </w:p>
        </w:tc>
        <w:tc>
          <w:tcPr>
            <w:tcW w:w="0" w:type="auto"/>
          </w:tcPr>
          <w:p w:rsidR="008E747B" w:rsidRPr="00567A02" w:rsidRDefault="008E747B" w:rsidP="00A72202">
            <w:pPr>
              <w:spacing w:line="240" w:lineRule="auto"/>
              <w:ind w:firstLine="0"/>
              <w:jc w:val="center"/>
              <w:rPr>
                <w:sz w:val="20"/>
              </w:rPr>
            </w:pPr>
            <w:r w:rsidRPr="00567A02">
              <w:rPr>
                <w:sz w:val="20"/>
              </w:rPr>
              <w:t>км</w:t>
            </w:r>
          </w:p>
        </w:tc>
        <w:tc>
          <w:tcPr>
            <w:tcW w:w="0" w:type="auto"/>
          </w:tcPr>
          <w:p w:rsidR="008E747B" w:rsidRPr="00567A02" w:rsidRDefault="008E747B" w:rsidP="00A72202">
            <w:pPr>
              <w:spacing w:line="240" w:lineRule="auto"/>
              <w:ind w:firstLine="0"/>
              <w:jc w:val="center"/>
              <w:rPr>
                <w:sz w:val="20"/>
              </w:rPr>
            </w:pPr>
            <w:r w:rsidRPr="00567A02">
              <w:rPr>
                <w:sz w:val="20"/>
              </w:rPr>
              <w:t>16,9</w:t>
            </w:r>
          </w:p>
        </w:tc>
        <w:tc>
          <w:tcPr>
            <w:tcW w:w="0" w:type="auto"/>
          </w:tcPr>
          <w:p w:rsidR="008E747B" w:rsidRPr="00567A02" w:rsidRDefault="008E747B" w:rsidP="00A72202">
            <w:pPr>
              <w:spacing w:line="240" w:lineRule="auto"/>
              <w:ind w:firstLine="0"/>
              <w:jc w:val="center"/>
              <w:rPr>
                <w:sz w:val="20"/>
              </w:rPr>
            </w:pPr>
            <w:r w:rsidRPr="00567A02">
              <w:rPr>
                <w:sz w:val="20"/>
              </w:rPr>
              <w:t>2,6</w:t>
            </w:r>
          </w:p>
        </w:tc>
      </w:tr>
    </w:tbl>
    <w:p w:rsidR="008E747B" w:rsidRDefault="008E747B" w:rsidP="008E747B">
      <w:pPr>
        <w:spacing w:line="240" w:lineRule="auto"/>
        <w:ind w:firstLine="709"/>
        <w:contextualSpacing/>
        <w:rPr>
          <w:rFonts w:cs="Arial"/>
          <w:b/>
          <w:color w:val="000000" w:themeColor="text1"/>
          <w:sz w:val="28"/>
          <w:szCs w:val="28"/>
        </w:rPr>
      </w:pPr>
    </w:p>
    <w:p w:rsidR="00E512F6" w:rsidRPr="00E512F6" w:rsidRDefault="00E512F6" w:rsidP="00E512F6">
      <w:pPr>
        <w:spacing w:line="240" w:lineRule="auto"/>
        <w:ind w:firstLine="567"/>
        <w:jc w:val="center"/>
        <w:rPr>
          <w:b/>
          <w:bCs/>
          <w:szCs w:val="24"/>
        </w:rPr>
      </w:pPr>
      <w:r w:rsidRPr="00E512F6">
        <w:rPr>
          <w:b/>
          <w:bCs/>
          <w:szCs w:val="24"/>
        </w:rPr>
        <w:t>Объемы 1 – ой очереди строительства по транспортной инфраструктуре на территории сельсовета</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239"/>
        <w:gridCol w:w="1399"/>
        <w:gridCol w:w="1505"/>
      </w:tblGrid>
      <w:tr w:rsidR="00E512F6" w:rsidRPr="00E512F6" w:rsidTr="001039F3">
        <w:trPr>
          <w:jc w:val="center"/>
        </w:trPr>
        <w:tc>
          <w:tcPr>
            <w:tcW w:w="6239" w:type="dxa"/>
            <w:tcBorders>
              <w:top w:val="single" w:sz="4" w:space="0" w:color="000000"/>
              <w:left w:val="single" w:sz="4" w:space="0" w:color="000000"/>
              <w:bottom w:val="single" w:sz="4" w:space="0" w:color="000000"/>
              <w:right w:val="single" w:sz="4" w:space="0" w:color="000000"/>
            </w:tcBorders>
          </w:tcPr>
          <w:p w:rsidR="00E512F6" w:rsidRPr="00E512F6" w:rsidRDefault="00E512F6" w:rsidP="00E512F6">
            <w:pPr>
              <w:spacing w:line="240" w:lineRule="auto"/>
              <w:ind w:firstLine="0"/>
              <w:jc w:val="center"/>
              <w:rPr>
                <w:sz w:val="20"/>
              </w:rPr>
            </w:pPr>
            <w:r w:rsidRPr="00E512F6">
              <w:rPr>
                <w:sz w:val="20"/>
              </w:rPr>
              <w:t>Наименование</w:t>
            </w:r>
          </w:p>
        </w:tc>
        <w:tc>
          <w:tcPr>
            <w:tcW w:w="1399" w:type="dxa"/>
            <w:tcBorders>
              <w:top w:val="single" w:sz="4" w:space="0" w:color="000000"/>
              <w:left w:val="single" w:sz="4" w:space="0" w:color="000000"/>
              <w:bottom w:val="single" w:sz="4" w:space="0" w:color="000000"/>
              <w:right w:val="single" w:sz="4" w:space="0" w:color="000000"/>
            </w:tcBorders>
          </w:tcPr>
          <w:p w:rsidR="00E512F6" w:rsidRPr="00E512F6" w:rsidRDefault="00E512F6" w:rsidP="00E512F6">
            <w:pPr>
              <w:spacing w:line="240" w:lineRule="auto"/>
              <w:ind w:firstLine="0"/>
              <w:rPr>
                <w:sz w:val="20"/>
              </w:rPr>
            </w:pPr>
            <w:r w:rsidRPr="00E512F6">
              <w:rPr>
                <w:sz w:val="20"/>
              </w:rPr>
              <w:t>Единицы измерения</w:t>
            </w:r>
          </w:p>
        </w:tc>
        <w:tc>
          <w:tcPr>
            <w:tcW w:w="1505" w:type="dxa"/>
            <w:tcBorders>
              <w:top w:val="single" w:sz="4" w:space="0" w:color="000000"/>
              <w:left w:val="single" w:sz="4" w:space="0" w:color="000000"/>
              <w:bottom w:val="single" w:sz="4" w:space="0" w:color="000000"/>
              <w:right w:val="single" w:sz="4" w:space="0" w:color="000000"/>
            </w:tcBorders>
          </w:tcPr>
          <w:p w:rsidR="00E512F6" w:rsidRPr="00E512F6" w:rsidRDefault="00E512F6" w:rsidP="00E512F6">
            <w:pPr>
              <w:spacing w:line="240" w:lineRule="auto"/>
              <w:ind w:firstLine="0"/>
              <w:rPr>
                <w:sz w:val="20"/>
              </w:rPr>
            </w:pPr>
            <w:r w:rsidRPr="00E512F6">
              <w:rPr>
                <w:sz w:val="20"/>
              </w:rPr>
              <w:t>Показатели</w:t>
            </w:r>
          </w:p>
        </w:tc>
      </w:tr>
      <w:tr w:rsidR="00E512F6" w:rsidRPr="00E512F6" w:rsidTr="001039F3">
        <w:trPr>
          <w:jc w:val="center"/>
        </w:trPr>
        <w:tc>
          <w:tcPr>
            <w:tcW w:w="6239" w:type="dxa"/>
            <w:tcBorders>
              <w:top w:val="single" w:sz="4" w:space="0" w:color="000000"/>
              <w:left w:val="single" w:sz="4" w:space="0" w:color="000000"/>
              <w:bottom w:val="single" w:sz="4" w:space="0" w:color="000000"/>
              <w:right w:val="single" w:sz="4" w:space="0" w:color="000000"/>
            </w:tcBorders>
          </w:tcPr>
          <w:p w:rsidR="00E512F6" w:rsidRPr="00E512F6" w:rsidRDefault="00E512F6" w:rsidP="00E512F6">
            <w:pPr>
              <w:spacing w:line="240" w:lineRule="auto"/>
              <w:ind w:firstLine="0"/>
              <w:rPr>
                <w:sz w:val="20"/>
              </w:rPr>
            </w:pPr>
            <w:r w:rsidRPr="00E512F6">
              <w:rPr>
                <w:sz w:val="20"/>
              </w:rPr>
              <w:t xml:space="preserve">Дороги федерального значения </w:t>
            </w:r>
          </w:p>
          <w:p w:rsidR="00E512F6" w:rsidRPr="00E512F6" w:rsidRDefault="00E512F6" w:rsidP="00E512F6">
            <w:pPr>
              <w:pStyle w:val="2f7"/>
              <w:ind w:left="0"/>
            </w:pPr>
            <w:r w:rsidRPr="00E512F6">
              <w:t>- реконструкция и новое строительство</w:t>
            </w:r>
          </w:p>
        </w:tc>
        <w:tc>
          <w:tcPr>
            <w:tcW w:w="1399" w:type="dxa"/>
            <w:tcBorders>
              <w:top w:val="single" w:sz="4" w:space="0" w:color="000000"/>
              <w:left w:val="single" w:sz="4" w:space="0" w:color="000000"/>
              <w:bottom w:val="single" w:sz="4" w:space="0" w:color="000000"/>
              <w:right w:val="single" w:sz="4" w:space="0" w:color="000000"/>
            </w:tcBorders>
          </w:tcPr>
          <w:p w:rsidR="00E512F6" w:rsidRPr="00E512F6" w:rsidRDefault="00E512F6" w:rsidP="00E512F6">
            <w:pPr>
              <w:spacing w:line="240" w:lineRule="auto"/>
              <w:ind w:firstLine="0"/>
              <w:jc w:val="center"/>
              <w:rPr>
                <w:sz w:val="20"/>
              </w:rPr>
            </w:pPr>
            <w:r w:rsidRPr="00E512F6">
              <w:rPr>
                <w:sz w:val="20"/>
              </w:rPr>
              <w:t>км</w:t>
            </w:r>
          </w:p>
        </w:tc>
        <w:tc>
          <w:tcPr>
            <w:tcW w:w="1505" w:type="dxa"/>
            <w:tcBorders>
              <w:top w:val="single" w:sz="4" w:space="0" w:color="000000"/>
              <w:left w:val="single" w:sz="4" w:space="0" w:color="000000"/>
              <w:bottom w:val="single" w:sz="4" w:space="0" w:color="000000"/>
              <w:right w:val="single" w:sz="4" w:space="0" w:color="000000"/>
            </w:tcBorders>
          </w:tcPr>
          <w:p w:rsidR="00E512F6" w:rsidRPr="00E512F6" w:rsidRDefault="00E512F6" w:rsidP="00E512F6">
            <w:pPr>
              <w:spacing w:line="240" w:lineRule="auto"/>
              <w:ind w:firstLine="0"/>
              <w:jc w:val="center"/>
              <w:rPr>
                <w:sz w:val="20"/>
              </w:rPr>
            </w:pPr>
            <w:r w:rsidRPr="00E512F6">
              <w:rPr>
                <w:sz w:val="20"/>
              </w:rPr>
              <w:t>-</w:t>
            </w:r>
          </w:p>
        </w:tc>
      </w:tr>
      <w:tr w:rsidR="00E512F6" w:rsidRPr="00E512F6" w:rsidTr="001039F3">
        <w:trPr>
          <w:jc w:val="center"/>
        </w:trPr>
        <w:tc>
          <w:tcPr>
            <w:tcW w:w="6239" w:type="dxa"/>
            <w:tcBorders>
              <w:top w:val="single" w:sz="4" w:space="0" w:color="000000"/>
              <w:left w:val="single" w:sz="4" w:space="0" w:color="000000"/>
              <w:bottom w:val="single" w:sz="4" w:space="0" w:color="000000"/>
              <w:right w:val="single" w:sz="4" w:space="0" w:color="000000"/>
            </w:tcBorders>
          </w:tcPr>
          <w:p w:rsidR="00E512F6" w:rsidRPr="00E512F6" w:rsidRDefault="00E512F6" w:rsidP="00E512F6">
            <w:pPr>
              <w:spacing w:line="240" w:lineRule="auto"/>
              <w:ind w:firstLine="0"/>
              <w:rPr>
                <w:sz w:val="20"/>
              </w:rPr>
            </w:pPr>
            <w:r w:rsidRPr="00E512F6">
              <w:rPr>
                <w:sz w:val="20"/>
              </w:rPr>
              <w:t xml:space="preserve">Дороги регионального значения </w:t>
            </w:r>
          </w:p>
          <w:p w:rsidR="00E512F6" w:rsidRPr="00E512F6" w:rsidRDefault="00E512F6" w:rsidP="00E512F6">
            <w:pPr>
              <w:pStyle w:val="2f7"/>
              <w:ind w:left="0"/>
            </w:pPr>
            <w:r w:rsidRPr="00E512F6">
              <w:t>- реконструкция и новое строительство</w:t>
            </w:r>
          </w:p>
        </w:tc>
        <w:tc>
          <w:tcPr>
            <w:tcW w:w="1399" w:type="dxa"/>
            <w:tcBorders>
              <w:top w:val="single" w:sz="4" w:space="0" w:color="000000"/>
              <w:left w:val="single" w:sz="4" w:space="0" w:color="000000"/>
              <w:bottom w:val="single" w:sz="4" w:space="0" w:color="000000"/>
              <w:right w:val="single" w:sz="4" w:space="0" w:color="000000"/>
            </w:tcBorders>
          </w:tcPr>
          <w:p w:rsidR="00E512F6" w:rsidRPr="00E512F6" w:rsidRDefault="00E512F6" w:rsidP="00E512F6">
            <w:pPr>
              <w:spacing w:line="240" w:lineRule="auto"/>
              <w:ind w:firstLine="0"/>
              <w:jc w:val="center"/>
              <w:rPr>
                <w:sz w:val="20"/>
              </w:rPr>
            </w:pPr>
            <w:r w:rsidRPr="00E512F6">
              <w:rPr>
                <w:sz w:val="20"/>
              </w:rPr>
              <w:t>км</w:t>
            </w:r>
          </w:p>
        </w:tc>
        <w:tc>
          <w:tcPr>
            <w:tcW w:w="1505" w:type="dxa"/>
            <w:tcBorders>
              <w:top w:val="single" w:sz="4" w:space="0" w:color="000000"/>
              <w:left w:val="single" w:sz="4" w:space="0" w:color="000000"/>
              <w:bottom w:val="single" w:sz="4" w:space="0" w:color="000000"/>
              <w:right w:val="single" w:sz="4" w:space="0" w:color="000000"/>
            </w:tcBorders>
          </w:tcPr>
          <w:p w:rsidR="00E512F6" w:rsidRPr="00E512F6" w:rsidRDefault="00E512F6" w:rsidP="00E512F6">
            <w:pPr>
              <w:spacing w:line="240" w:lineRule="auto"/>
              <w:ind w:firstLine="0"/>
              <w:jc w:val="center"/>
              <w:rPr>
                <w:sz w:val="20"/>
              </w:rPr>
            </w:pPr>
            <w:r w:rsidRPr="00E512F6">
              <w:rPr>
                <w:sz w:val="20"/>
              </w:rPr>
              <w:t>2,9</w:t>
            </w:r>
          </w:p>
        </w:tc>
      </w:tr>
      <w:tr w:rsidR="00E512F6" w:rsidRPr="00E512F6" w:rsidTr="001039F3">
        <w:trPr>
          <w:jc w:val="center"/>
        </w:trPr>
        <w:tc>
          <w:tcPr>
            <w:tcW w:w="6239" w:type="dxa"/>
            <w:tcBorders>
              <w:top w:val="single" w:sz="4" w:space="0" w:color="000000"/>
              <w:left w:val="single" w:sz="4" w:space="0" w:color="000000"/>
              <w:bottom w:val="single" w:sz="4" w:space="0" w:color="000000"/>
              <w:right w:val="single" w:sz="4" w:space="0" w:color="000000"/>
            </w:tcBorders>
          </w:tcPr>
          <w:p w:rsidR="00E512F6" w:rsidRPr="00E512F6" w:rsidRDefault="00E512F6" w:rsidP="00E512F6">
            <w:pPr>
              <w:spacing w:line="240" w:lineRule="auto"/>
              <w:ind w:firstLine="0"/>
              <w:rPr>
                <w:sz w:val="20"/>
              </w:rPr>
            </w:pPr>
            <w:r w:rsidRPr="00E512F6">
              <w:rPr>
                <w:sz w:val="20"/>
              </w:rPr>
              <w:t>Дороги межмуниципального значения</w:t>
            </w:r>
          </w:p>
          <w:p w:rsidR="00E512F6" w:rsidRPr="00E512F6" w:rsidRDefault="00E512F6" w:rsidP="00E512F6">
            <w:pPr>
              <w:pStyle w:val="2f7"/>
              <w:ind w:left="0"/>
            </w:pPr>
            <w:r w:rsidRPr="00E512F6">
              <w:t>- реконструкция и новое строительство</w:t>
            </w:r>
          </w:p>
        </w:tc>
        <w:tc>
          <w:tcPr>
            <w:tcW w:w="1399" w:type="dxa"/>
            <w:tcBorders>
              <w:top w:val="single" w:sz="4" w:space="0" w:color="000000"/>
              <w:left w:val="single" w:sz="4" w:space="0" w:color="000000"/>
              <w:bottom w:val="single" w:sz="4" w:space="0" w:color="000000"/>
              <w:right w:val="single" w:sz="4" w:space="0" w:color="000000"/>
            </w:tcBorders>
          </w:tcPr>
          <w:p w:rsidR="00E512F6" w:rsidRPr="00E512F6" w:rsidRDefault="00E512F6" w:rsidP="00E512F6">
            <w:pPr>
              <w:spacing w:line="240" w:lineRule="auto"/>
              <w:ind w:firstLine="0"/>
              <w:jc w:val="center"/>
              <w:rPr>
                <w:sz w:val="20"/>
              </w:rPr>
            </w:pPr>
            <w:r w:rsidRPr="00E512F6">
              <w:rPr>
                <w:sz w:val="20"/>
              </w:rPr>
              <w:t>км</w:t>
            </w:r>
          </w:p>
        </w:tc>
        <w:tc>
          <w:tcPr>
            <w:tcW w:w="1505" w:type="dxa"/>
            <w:tcBorders>
              <w:top w:val="single" w:sz="4" w:space="0" w:color="000000"/>
              <w:left w:val="single" w:sz="4" w:space="0" w:color="000000"/>
              <w:bottom w:val="single" w:sz="4" w:space="0" w:color="000000"/>
              <w:right w:val="single" w:sz="4" w:space="0" w:color="000000"/>
            </w:tcBorders>
          </w:tcPr>
          <w:p w:rsidR="00E512F6" w:rsidRPr="00E512F6" w:rsidRDefault="00E512F6" w:rsidP="00E512F6">
            <w:pPr>
              <w:spacing w:line="240" w:lineRule="auto"/>
              <w:ind w:firstLine="0"/>
              <w:jc w:val="center"/>
              <w:rPr>
                <w:sz w:val="20"/>
              </w:rPr>
            </w:pPr>
            <w:r w:rsidRPr="00E512F6">
              <w:rPr>
                <w:sz w:val="20"/>
              </w:rPr>
              <w:t>16,5</w:t>
            </w:r>
          </w:p>
        </w:tc>
      </w:tr>
      <w:tr w:rsidR="00E512F6" w:rsidRPr="00E512F6" w:rsidTr="001039F3">
        <w:trPr>
          <w:jc w:val="center"/>
        </w:trPr>
        <w:tc>
          <w:tcPr>
            <w:tcW w:w="6239" w:type="dxa"/>
            <w:tcBorders>
              <w:top w:val="single" w:sz="4" w:space="0" w:color="000000"/>
              <w:left w:val="single" w:sz="4" w:space="0" w:color="000000"/>
              <w:bottom w:val="single" w:sz="4" w:space="0" w:color="000000"/>
              <w:right w:val="single" w:sz="4" w:space="0" w:color="000000"/>
            </w:tcBorders>
          </w:tcPr>
          <w:p w:rsidR="00E512F6" w:rsidRPr="00E512F6" w:rsidRDefault="00E512F6" w:rsidP="00E512F6">
            <w:pPr>
              <w:spacing w:line="240" w:lineRule="auto"/>
              <w:ind w:firstLine="0"/>
              <w:rPr>
                <w:sz w:val="20"/>
              </w:rPr>
            </w:pPr>
            <w:r w:rsidRPr="00E512F6">
              <w:rPr>
                <w:sz w:val="20"/>
              </w:rPr>
              <w:t>Дороги муниципального, местного значения</w:t>
            </w:r>
          </w:p>
          <w:p w:rsidR="00E512F6" w:rsidRPr="00E512F6" w:rsidRDefault="00E512F6" w:rsidP="00E512F6">
            <w:pPr>
              <w:pStyle w:val="2f7"/>
              <w:ind w:left="0"/>
            </w:pPr>
            <w:r w:rsidRPr="00E512F6">
              <w:t>- реконструкция и новое строительство</w:t>
            </w:r>
          </w:p>
        </w:tc>
        <w:tc>
          <w:tcPr>
            <w:tcW w:w="1399" w:type="dxa"/>
            <w:tcBorders>
              <w:top w:val="single" w:sz="4" w:space="0" w:color="000000"/>
              <w:left w:val="single" w:sz="4" w:space="0" w:color="000000"/>
              <w:bottom w:val="single" w:sz="4" w:space="0" w:color="000000"/>
              <w:right w:val="single" w:sz="4" w:space="0" w:color="000000"/>
            </w:tcBorders>
          </w:tcPr>
          <w:p w:rsidR="00E512F6" w:rsidRPr="00E512F6" w:rsidRDefault="00E512F6" w:rsidP="00E512F6">
            <w:pPr>
              <w:spacing w:line="240" w:lineRule="auto"/>
              <w:ind w:firstLine="0"/>
              <w:jc w:val="center"/>
              <w:rPr>
                <w:sz w:val="20"/>
              </w:rPr>
            </w:pPr>
            <w:r w:rsidRPr="00E512F6">
              <w:rPr>
                <w:sz w:val="20"/>
              </w:rPr>
              <w:t>км</w:t>
            </w:r>
          </w:p>
        </w:tc>
        <w:tc>
          <w:tcPr>
            <w:tcW w:w="1505" w:type="dxa"/>
            <w:tcBorders>
              <w:top w:val="single" w:sz="4" w:space="0" w:color="000000"/>
              <w:left w:val="single" w:sz="4" w:space="0" w:color="000000"/>
              <w:bottom w:val="single" w:sz="4" w:space="0" w:color="000000"/>
              <w:right w:val="single" w:sz="4" w:space="0" w:color="000000"/>
            </w:tcBorders>
          </w:tcPr>
          <w:p w:rsidR="00E512F6" w:rsidRPr="00E512F6" w:rsidRDefault="00E512F6" w:rsidP="00E512F6">
            <w:pPr>
              <w:spacing w:line="240" w:lineRule="auto"/>
              <w:ind w:firstLine="0"/>
              <w:jc w:val="center"/>
              <w:rPr>
                <w:sz w:val="20"/>
              </w:rPr>
            </w:pPr>
            <w:r w:rsidRPr="00E512F6">
              <w:rPr>
                <w:sz w:val="20"/>
              </w:rPr>
              <w:t>2,6</w:t>
            </w:r>
          </w:p>
        </w:tc>
      </w:tr>
    </w:tbl>
    <w:p w:rsidR="009549CE" w:rsidRDefault="009549CE" w:rsidP="00E512F6">
      <w:pPr>
        <w:ind w:left="-851" w:firstLine="708"/>
        <w:jc w:val="center"/>
        <w:rPr>
          <w:rFonts w:ascii="Arial" w:hAnsi="Arial" w:cs="Arial"/>
          <w:b/>
          <w:bCs/>
          <w:szCs w:val="24"/>
        </w:rPr>
      </w:pPr>
    </w:p>
    <w:p w:rsidR="00E512F6" w:rsidRPr="009549CE" w:rsidRDefault="009549CE" w:rsidP="00E512F6">
      <w:pPr>
        <w:ind w:left="-851" w:firstLine="708"/>
        <w:jc w:val="center"/>
        <w:rPr>
          <w:rFonts w:ascii="Arial" w:hAnsi="Arial" w:cs="Arial"/>
          <w:bCs/>
          <w:i/>
          <w:szCs w:val="24"/>
        </w:rPr>
      </w:pPr>
      <w:r w:rsidRPr="009549CE">
        <w:rPr>
          <w:rFonts w:ascii="Arial" w:hAnsi="Arial" w:cs="Arial"/>
          <w:bCs/>
          <w:i/>
          <w:szCs w:val="24"/>
        </w:rPr>
        <w:t>Автомобильные дороги</w:t>
      </w:r>
    </w:p>
    <w:tbl>
      <w:tblPr>
        <w:tblStyle w:val="ad"/>
        <w:tblW w:w="10063" w:type="dxa"/>
        <w:tblLook w:val="04A0"/>
      </w:tblPr>
      <w:tblGrid>
        <w:gridCol w:w="839"/>
        <w:gridCol w:w="733"/>
        <w:gridCol w:w="742"/>
        <w:gridCol w:w="796"/>
        <w:gridCol w:w="758"/>
        <w:gridCol w:w="977"/>
        <w:gridCol w:w="976"/>
        <w:gridCol w:w="976"/>
        <w:gridCol w:w="903"/>
        <w:gridCol w:w="905"/>
        <w:gridCol w:w="865"/>
        <w:gridCol w:w="668"/>
      </w:tblGrid>
      <w:tr w:rsidR="009549CE" w:rsidRPr="009549CE" w:rsidTr="009549CE">
        <w:trPr>
          <w:trHeight w:val="324"/>
          <w:tblHeader/>
        </w:trPr>
        <w:tc>
          <w:tcPr>
            <w:tcW w:w="685" w:type="dxa"/>
            <w:hideMark/>
          </w:tcPr>
          <w:p w:rsidR="009549CE" w:rsidRPr="009549CE" w:rsidRDefault="009549CE" w:rsidP="009549CE">
            <w:pPr>
              <w:spacing w:line="240" w:lineRule="auto"/>
              <w:ind w:firstLine="0"/>
              <w:jc w:val="left"/>
              <w:rPr>
                <w:b/>
                <w:color w:val="000000"/>
                <w:sz w:val="18"/>
                <w:szCs w:val="18"/>
              </w:rPr>
            </w:pPr>
            <w:r w:rsidRPr="009549CE">
              <w:rPr>
                <w:b/>
                <w:color w:val="000000"/>
                <w:sz w:val="18"/>
                <w:szCs w:val="18"/>
              </w:rPr>
              <w:t>Номер согласно Положению о территориальном планировании</w:t>
            </w:r>
          </w:p>
        </w:tc>
        <w:tc>
          <w:tcPr>
            <w:tcW w:w="626" w:type="dxa"/>
            <w:hideMark/>
          </w:tcPr>
          <w:p w:rsidR="009549CE" w:rsidRPr="009549CE" w:rsidRDefault="009549CE" w:rsidP="009549CE">
            <w:pPr>
              <w:spacing w:line="240" w:lineRule="auto"/>
              <w:ind w:firstLine="0"/>
              <w:jc w:val="left"/>
              <w:rPr>
                <w:b/>
                <w:color w:val="000000"/>
                <w:sz w:val="18"/>
                <w:szCs w:val="18"/>
              </w:rPr>
            </w:pPr>
            <w:r w:rsidRPr="009549CE">
              <w:rPr>
                <w:b/>
                <w:color w:val="000000"/>
                <w:sz w:val="18"/>
                <w:szCs w:val="18"/>
              </w:rPr>
              <w:t>Наименование объекта</w:t>
            </w:r>
          </w:p>
        </w:tc>
        <w:tc>
          <w:tcPr>
            <w:tcW w:w="595" w:type="dxa"/>
            <w:hideMark/>
          </w:tcPr>
          <w:p w:rsidR="009549CE" w:rsidRPr="009549CE" w:rsidRDefault="009549CE" w:rsidP="009549CE">
            <w:pPr>
              <w:spacing w:line="240" w:lineRule="auto"/>
              <w:ind w:firstLine="0"/>
              <w:jc w:val="left"/>
              <w:rPr>
                <w:b/>
                <w:color w:val="000000"/>
                <w:sz w:val="18"/>
                <w:szCs w:val="18"/>
              </w:rPr>
            </w:pPr>
            <w:r w:rsidRPr="009549CE">
              <w:rPr>
                <w:b/>
                <w:color w:val="000000"/>
                <w:sz w:val="18"/>
                <w:szCs w:val="18"/>
              </w:rPr>
              <w:t>Вид разрешенного использования</w:t>
            </w:r>
          </w:p>
        </w:tc>
        <w:tc>
          <w:tcPr>
            <w:tcW w:w="847" w:type="dxa"/>
            <w:hideMark/>
          </w:tcPr>
          <w:p w:rsidR="009549CE" w:rsidRPr="009549CE" w:rsidRDefault="009549CE" w:rsidP="009549CE">
            <w:pPr>
              <w:spacing w:line="240" w:lineRule="auto"/>
              <w:ind w:firstLine="0"/>
              <w:jc w:val="left"/>
              <w:rPr>
                <w:b/>
                <w:color w:val="000000"/>
                <w:sz w:val="18"/>
                <w:szCs w:val="18"/>
              </w:rPr>
            </w:pPr>
            <w:r w:rsidRPr="009549CE">
              <w:rPr>
                <w:b/>
                <w:color w:val="000000"/>
                <w:sz w:val="18"/>
                <w:szCs w:val="18"/>
              </w:rPr>
              <w:t>Категория автомобильной дороги (существующая)</w:t>
            </w:r>
          </w:p>
        </w:tc>
        <w:tc>
          <w:tcPr>
            <w:tcW w:w="614" w:type="dxa"/>
            <w:hideMark/>
          </w:tcPr>
          <w:p w:rsidR="009549CE" w:rsidRPr="009549CE" w:rsidRDefault="009549CE" w:rsidP="009549CE">
            <w:pPr>
              <w:spacing w:line="240" w:lineRule="auto"/>
              <w:ind w:firstLine="0"/>
              <w:jc w:val="left"/>
              <w:rPr>
                <w:b/>
                <w:color w:val="000000"/>
                <w:sz w:val="18"/>
                <w:szCs w:val="18"/>
              </w:rPr>
            </w:pPr>
            <w:r w:rsidRPr="009549CE">
              <w:rPr>
                <w:b/>
                <w:color w:val="000000"/>
                <w:sz w:val="18"/>
                <w:szCs w:val="18"/>
              </w:rPr>
              <w:t>Категория автомобильной дороги (проектная)</w:t>
            </w:r>
          </w:p>
        </w:tc>
        <w:tc>
          <w:tcPr>
            <w:tcW w:w="1328" w:type="dxa"/>
            <w:hideMark/>
          </w:tcPr>
          <w:p w:rsidR="009549CE" w:rsidRPr="009549CE" w:rsidRDefault="009549CE" w:rsidP="009549CE">
            <w:pPr>
              <w:spacing w:line="240" w:lineRule="auto"/>
              <w:ind w:firstLine="0"/>
              <w:jc w:val="left"/>
              <w:rPr>
                <w:b/>
                <w:color w:val="000000"/>
                <w:sz w:val="18"/>
                <w:szCs w:val="18"/>
              </w:rPr>
            </w:pPr>
            <w:r w:rsidRPr="009549CE">
              <w:rPr>
                <w:b/>
                <w:color w:val="000000"/>
                <w:sz w:val="18"/>
                <w:szCs w:val="18"/>
              </w:rPr>
              <w:t>Идентификационный номер</w:t>
            </w:r>
          </w:p>
        </w:tc>
        <w:tc>
          <w:tcPr>
            <w:tcW w:w="1365" w:type="dxa"/>
            <w:hideMark/>
          </w:tcPr>
          <w:p w:rsidR="009549CE" w:rsidRPr="009549CE" w:rsidRDefault="009549CE" w:rsidP="009549CE">
            <w:pPr>
              <w:spacing w:line="240" w:lineRule="auto"/>
              <w:ind w:firstLine="0"/>
              <w:jc w:val="left"/>
              <w:rPr>
                <w:b/>
                <w:color w:val="000000"/>
                <w:sz w:val="18"/>
                <w:szCs w:val="18"/>
              </w:rPr>
            </w:pPr>
            <w:r w:rsidRPr="009549CE">
              <w:rPr>
                <w:b/>
                <w:color w:val="000000"/>
                <w:sz w:val="18"/>
                <w:szCs w:val="18"/>
              </w:rPr>
              <w:t>Вид покрытия (существующий)</w:t>
            </w:r>
          </w:p>
        </w:tc>
        <w:tc>
          <w:tcPr>
            <w:tcW w:w="876" w:type="dxa"/>
            <w:hideMark/>
          </w:tcPr>
          <w:p w:rsidR="009549CE" w:rsidRPr="009549CE" w:rsidRDefault="009549CE" w:rsidP="009549CE">
            <w:pPr>
              <w:spacing w:line="240" w:lineRule="auto"/>
              <w:ind w:firstLine="0"/>
              <w:jc w:val="left"/>
              <w:rPr>
                <w:b/>
                <w:color w:val="000000"/>
                <w:sz w:val="18"/>
                <w:szCs w:val="18"/>
              </w:rPr>
            </w:pPr>
            <w:r w:rsidRPr="009549CE">
              <w:rPr>
                <w:b/>
                <w:color w:val="000000"/>
                <w:sz w:val="18"/>
                <w:szCs w:val="18"/>
              </w:rPr>
              <w:t>Вид покрытия (проектный)</w:t>
            </w:r>
          </w:p>
        </w:tc>
        <w:tc>
          <w:tcPr>
            <w:tcW w:w="1058" w:type="dxa"/>
            <w:hideMark/>
          </w:tcPr>
          <w:p w:rsidR="009549CE" w:rsidRPr="009549CE" w:rsidRDefault="009549CE" w:rsidP="009549CE">
            <w:pPr>
              <w:spacing w:line="240" w:lineRule="auto"/>
              <w:ind w:firstLine="0"/>
              <w:jc w:val="left"/>
              <w:rPr>
                <w:b/>
                <w:color w:val="000000"/>
                <w:sz w:val="18"/>
                <w:szCs w:val="18"/>
              </w:rPr>
            </w:pPr>
            <w:r w:rsidRPr="009549CE">
              <w:rPr>
                <w:b/>
                <w:color w:val="000000"/>
                <w:sz w:val="18"/>
                <w:szCs w:val="18"/>
              </w:rPr>
              <w:t>Подкатегория автомобильной дороги регионального значения</w:t>
            </w:r>
          </w:p>
        </w:tc>
        <w:tc>
          <w:tcPr>
            <w:tcW w:w="749" w:type="dxa"/>
            <w:hideMark/>
          </w:tcPr>
          <w:p w:rsidR="009549CE" w:rsidRPr="009549CE" w:rsidRDefault="009549CE" w:rsidP="009549CE">
            <w:pPr>
              <w:spacing w:line="240" w:lineRule="auto"/>
              <w:ind w:firstLine="0"/>
              <w:jc w:val="left"/>
              <w:rPr>
                <w:b/>
                <w:color w:val="000000"/>
                <w:sz w:val="18"/>
                <w:szCs w:val="18"/>
              </w:rPr>
            </w:pPr>
            <w:r w:rsidRPr="009549CE">
              <w:rPr>
                <w:b/>
                <w:color w:val="000000"/>
                <w:sz w:val="18"/>
                <w:szCs w:val="18"/>
              </w:rPr>
              <w:t>Период функционирования дороги</w:t>
            </w:r>
          </w:p>
        </w:tc>
        <w:tc>
          <w:tcPr>
            <w:tcW w:w="761" w:type="dxa"/>
            <w:hideMark/>
          </w:tcPr>
          <w:p w:rsidR="009549CE" w:rsidRPr="009549CE" w:rsidRDefault="009549CE" w:rsidP="009549CE">
            <w:pPr>
              <w:spacing w:line="240" w:lineRule="auto"/>
              <w:ind w:firstLine="0"/>
              <w:jc w:val="left"/>
              <w:rPr>
                <w:b/>
                <w:color w:val="000000"/>
                <w:sz w:val="18"/>
                <w:szCs w:val="18"/>
              </w:rPr>
            </w:pPr>
            <w:r w:rsidRPr="009549CE">
              <w:rPr>
                <w:b/>
                <w:color w:val="000000"/>
                <w:sz w:val="18"/>
                <w:szCs w:val="18"/>
              </w:rPr>
              <w:t>Статус объекта</w:t>
            </w:r>
          </w:p>
        </w:tc>
        <w:tc>
          <w:tcPr>
            <w:tcW w:w="559" w:type="dxa"/>
            <w:hideMark/>
          </w:tcPr>
          <w:p w:rsidR="009549CE" w:rsidRPr="009549CE" w:rsidRDefault="009549CE" w:rsidP="009549CE">
            <w:pPr>
              <w:spacing w:line="240" w:lineRule="auto"/>
              <w:ind w:firstLine="0"/>
              <w:jc w:val="left"/>
              <w:rPr>
                <w:b/>
                <w:color w:val="000000"/>
                <w:sz w:val="18"/>
                <w:szCs w:val="18"/>
              </w:rPr>
            </w:pPr>
            <w:r w:rsidRPr="009549CE">
              <w:rPr>
                <w:b/>
                <w:color w:val="000000"/>
                <w:sz w:val="18"/>
                <w:szCs w:val="18"/>
              </w:rPr>
              <w:t>Значение объекта</w:t>
            </w:r>
          </w:p>
        </w:tc>
      </w:tr>
      <w:tr w:rsidR="009549CE" w:rsidRPr="009549CE" w:rsidTr="009549CE">
        <w:trPr>
          <w:trHeight w:val="405"/>
        </w:trPr>
        <w:tc>
          <w:tcPr>
            <w:tcW w:w="68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1</w:t>
            </w:r>
          </w:p>
        </w:tc>
        <w:tc>
          <w:tcPr>
            <w:tcW w:w="62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Автомобильная дорога</w:t>
            </w:r>
          </w:p>
        </w:tc>
        <w:tc>
          <w:tcPr>
            <w:tcW w:w="59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Общего пользования</w:t>
            </w:r>
          </w:p>
        </w:tc>
        <w:tc>
          <w:tcPr>
            <w:tcW w:w="847"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IV</w:t>
            </w:r>
          </w:p>
        </w:tc>
        <w:tc>
          <w:tcPr>
            <w:tcW w:w="614"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III</w:t>
            </w:r>
          </w:p>
        </w:tc>
        <w:tc>
          <w:tcPr>
            <w:tcW w:w="1328" w:type="dxa"/>
            <w:hideMark/>
          </w:tcPr>
          <w:p w:rsidR="009549CE" w:rsidRPr="009549CE" w:rsidRDefault="009549CE" w:rsidP="009549CE">
            <w:pPr>
              <w:spacing w:line="240" w:lineRule="auto"/>
              <w:ind w:firstLine="0"/>
              <w:jc w:val="left"/>
              <w:rPr>
                <w:color w:val="3399FF"/>
                <w:sz w:val="18"/>
                <w:szCs w:val="18"/>
              </w:rPr>
            </w:pPr>
            <w:r w:rsidRPr="009549CE">
              <w:rPr>
                <w:color w:val="3399FF"/>
                <w:sz w:val="18"/>
                <w:szCs w:val="18"/>
              </w:rPr>
              <w:t>&lt;пусто&gt;</w:t>
            </w:r>
          </w:p>
        </w:tc>
        <w:tc>
          <w:tcPr>
            <w:tcW w:w="136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Усовершенствованный</w:t>
            </w:r>
          </w:p>
        </w:tc>
        <w:tc>
          <w:tcPr>
            <w:tcW w:w="87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Усовершенствованный</w:t>
            </w:r>
          </w:p>
        </w:tc>
        <w:tc>
          <w:tcPr>
            <w:tcW w:w="1058"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Автомобильная дорога межмуниципального значения</w:t>
            </w:r>
          </w:p>
        </w:tc>
        <w:tc>
          <w:tcPr>
            <w:tcW w:w="74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Круглогодичное функционирование (вне зависимости от сезонно-климати</w:t>
            </w:r>
            <w:r w:rsidRPr="009549CE">
              <w:rPr>
                <w:color w:val="353535"/>
                <w:sz w:val="18"/>
                <w:szCs w:val="18"/>
              </w:rPr>
              <w:lastRenderedPageBreak/>
              <w:t>ческих условий)</w:t>
            </w:r>
          </w:p>
        </w:tc>
        <w:tc>
          <w:tcPr>
            <w:tcW w:w="761"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lastRenderedPageBreak/>
              <w:t>Существующий, реконструируемый, строящийся</w:t>
            </w:r>
          </w:p>
        </w:tc>
        <w:tc>
          <w:tcPr>
            <w:tcW w:w="55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Региональное значение</w:t>
            </w:r>
          </w:p>
        </w:tc>
      </w:tr>
      <w:tr w:rsidR="009549CE" w:rsidRPr="009549CE" w:rsidTr="009549CE">
        <w:trPr>
          <w:trHeight w:val="405"/>
        </w:trPr>
        <w:tc>
          <w:tcPr>
            <w:tcW w:w="68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lastRenderedPageBreak/>
              <w:t>2</w:t>
            </w:r>
          </w:p>
        </w:tc>
        <w:tc>
          <w:tcPr>
            <w:tcW w:w="62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Автомобильная дорога</w:t>
            </w:r>
          </w:p>
        </w:tc>
        <w:tc>
          <w:tcPr>
            <w:tcW w:w="59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Общего пользования</w:t>
            </w:r>
          </w:p>
        </w:tc>
        <w:tc>
          <w:tcPr>
            <w:tcW w:w="847"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IV</w:t>
            </w:r>
          </w:p>
        </w:tc>
        <w:tc>
          <w:tcPr>
            <w:tcW w:w="614"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III</w:t>
            </w:r>
          </w:p>
        </w:tc>
        <w:tc>
          <w:tcPr>
            <w:tcW w:w="1328" w:type="dxa"/>
            <w:hideMark/>
          </w:tcPr>
          <w:p w:rsidR="009549CE" w:rsidRPr="009549CE" w:rsidRDefault="009549CE" w:rsidP="009549CE">
            <w:pPr>
              <w:spacing w:line="240" w:lineRule="auto"/>
              <w:ind w:firstLine="0"/>
              <w:jc w:val="left"/>
              <w:rPr>
                <w:color w:val="3399FF"/>
                <w:sz w:val="18"/>
                <w:szCs w:val="18"/>
              </w:rPr>
            </w:pPr>
            <w:r w:rsidRPr="009549CE">
              <w:rPr>
                <w:color w:val="3399FF"/>
                <w:sz w:val="18"/>
                <w:szCs w:val="18"/>
              </w:rPr>
              <w:t>&lt;пусто&gt;</w:t>
            </w:r>
          </w:p>
        </w:tc>
        <w:tc>
          <w:tcPr>
            <w:tcW w:w="136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Усовершенствованный</w:t>
            </w:r>
          </w:p>
        </w:tc>
        <w:tc>
          <w:tcPr>
            <w:tcW w:w="87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Усовершенствованный</w:t>
            </w:r>
          </w:p>
        </w:tc>
        <w:tc>
          <w:tcPr>
            <w:tcW w:w="1058"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Автомобильная дорога межмуниципального значения</w:t>
            </w:r>
          </w:p>
        </w:tc>
        <w:tc>
          <w:tcPr>
            <w:tcW w:w="74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Круглогодичное функционирование (вне зависимости от сезонно-климатических условий)</w:t>
            </w:r>
          </w:p>
        </w:tc>
        <w:tc>
          <w:tcPr>
            <w:tcW w:w="761"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Существующий, реконструируемый, строящийся</w:t>
            </w:r>
          </w:p>
        </w:tc>
        <w:tc>
          <w:tcPr>
            <w:tcW w:w="55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Региональное значение</w:t>
            </w:r>
          </w:p>
        </w:tc>
      </w:tr>
      <w:tr w:rsidR="009549CE" w:rsidRPr="009549CE" w:rsidTr="009549CE">
        <w:trPr>
          <w:trHeight w:val="405"/>
        </w:trPr>
        <w:tc>
          <w:tcPr>
            <w:tcW w:w="68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3</w:t>
            </w:r>
          </w:p>
        </w:tc>
        <w:tc>
          <w:tcPr>
            <w:tcW w:w="62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Автомобильная дорога</w:t>
            </w:r>
          </w:p>
        </w:tc>
        <w:tc>
          <w:tcPr>
            <w:tcW w:w="59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Общего пользования</w:t>
            </w:r>
          </w:p>
        </w:tc>
        <w:tc>
          <w:tcPr>
            <w:tcW w:w="847"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IV</w:t>
            </w:r>
          </w:p>
        </w:tc>
        <w:tc>
          <w:tcPr>
            <w:tcW w:w="614"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IV</w:t>
            </w:r>
          </w:p>
        </w:tc>
        <w:tc>
          <w:tcPr>
            <w:tcW w:w="1328" w:type="dxa"/>
            <w:hideMark/>
          </w:tcPr>
          <w:p w:rsidR="009549CE" w:rsidRPr="009549CE" w:rsidRDefault="009549CE" w:rsidP="009549CE">
            <w:pPr>
              <w:spacing w:line="240" w:lineRule="auto"/>
              <w:ind w:firstLine="0"/>
              <w:jc w:val="left"/>
              <w:rPr>
                <w:color w:val="3399FF"/>
                <w:sz w:val="18"/>
                <w:szCs w:val="18"/>
              </w:rPr>
            </w:pPr>
            <w:r w:rsidRPr="009549CE">
              <w:rPr>
                <w:color w:val="3399FF"/>
                <w:sz w:val="18"/>
                <w:szCs w:val="18"/>
              </w:rPr>
              <w:t>&lt;пусто&gt;</w:t>
            </w:r>
          </w:p>
        </w:tc>
        <w:tc>
          <w:tcPr>
            <w:tcW w:w="136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Усовершенствованный</w:t>
            </w:r>
          </w:p>
        </w:tc>
        <w:tc>
          <w:tcPr>
            <w:tcW w:w="87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Усовершенствованный</w:t>
            </w:r>
          </w:p>
        </w:tc>
        <w:tc>
          <w:tcPr>
            <w:tcW w:w="1058"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Автомобильная дорога межмуниципального значения</w:t>
            </w:r>
          </w:p>
        </w:tc>
        <w:tc>
          <w:tcPr>
            <w:tcW w:w="74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Круглогодичное функционирование (вне зависимости от сезонно-климатических условий)</w:t>
            </w:r>
          </w:p>
        </w:tc>
        <w:tc>
          <w:tcPr>
            <w:tcW w:w="761"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Существующий, реконструируемый, строящийся</w:t>
            </w:r>
          </w:p>
        </w:tc>
        <w:tc>
          <w:tcPr>
            <w:tcW w:w="55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Региональное значение</w:t>
            </w:r>
          </w:p>
        </w:tc>
      </w:tr>
      <w:tr w:rsidR="009549CE" w:rsidRPr="009549CE" w:rsidTr="009549CE">
        <w:trPr>
          <w:trHeight w:val="405"/>
        </w:trPr>
        <w:tc>
          <w:tcPr>
            <w:tcW w:w="68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4</w:t>
            </w:r>
          </w:p>
        </w:tc>
        <w:tc>
          <w:tcPr>
            <w:tcW w:w="62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Автомобильная дорога</w:t>
            </w:r>
          </w:p>
        </w:tc>
        <w:tc>
          <w:tcPr>
            <w:tcW w:w="59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Общего пользования</w:t>
            </w:r>
          </w:p>
        </w:tc>
        <w:tc>
          <w:tcPr>
            <w:tcW w:w="847"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III</w:t>
            </w:r>
          </w:p>
        </w:tc>
        <w:tc>
          <w:tcPr>
            <w:tcW w:w="614"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III</w:t>
            </w:r>
          </w:p>
        </w:tc>
        <w:tc>
          <w:tcPr>
            <w:tcW w:w="1328" w:type="dxa"/>
            <w:hideMark/>
          </w:tcPr>
          <w:p w:rsidR="009549CE" w:rsidRPr="009549CE" w:rsidRDefault="009549CE" w:rsidP="009549CE">
            <w:pPr>
              <w:spacing w:line="240" w:lineRule="auto"/>
              <w:ind w:firstLine="0"/>
              <w:jc w:val="left"/>
              <w:rPr>
                <w:color w:val="3399FF"/>
                <w:sz w:val="18"/>
                <w:szCs w:val="18"/>
              </w:rPr>
            </w:pPr>
            <w:r w:rsidRPr="009549CE">
              <w:rPr>
                <w:color w:val="3399FF"/>
                <w:sz w:val="18"/>
                <w:szCs w:val="18"/>
              </w:rPr>
              <w:t>&lt;пусто&gt;</w:t>
            </w:r>
          </w:p>
        </w:tc>
        <w:tc>
          <w:tcPr>
            <w:tcW w:w="136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Усовершенствованный</w:t>
            </w:r>
          </w:p>
        </w:tc>
        <w:tc>
          <w:tcPr>
            <w:tcW w:w="87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Усовершенствованный</w:t>
            </w:r>
          </w:p>
        </w:tc>
        <w:tc>
          <w:tcPr>
            <w:tcW w:w="1058"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Автомобильная дорога регионального значения</w:t>
            </w:r>
          </w:p>
        </w:tc>
        <w:tc>
          <w:tcPr>
            <w:tcW w:w="74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Круглогодичное функционирование (вне зависимости от сезонно-климатических условий)</w:t>
            </w:r>
          </w:p>
        </w:tc>
        <w:tc>
          <w:tcPr>
            <w:tcW w:w="761"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Существующий, реконструируемый, строящийся</w:t>
            </w:r>
          </w:p>
        </w:tc>
        <w:tc>
          <w:tcPr>
            <w:tcW w:w="55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Региональное значение</w:t>
            </w:r>
          </w:p>
        </w:tc>
      </w:tr>
      <w:tr w:rsidR="009549CE" w:rsidRPr="009549CE" w:rsidTr="009549CE">
        <w:trPr>
          <w:trHeight w:val="405"/>
        </w:trPr>
        <w:tc>
          <w:tcPr>
            <w:tcW w:w="68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5</w:t>
            </w:r>
          </w:p>
        </w:tc>
        <w:tc>
          <w:tcPr>
            <w:tcW w:w="62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Автомобильная дорога</w:t>
            </w:r>
          </w:p>
        </w:tc>
        <w:tc>
          <w:tcPr>
            <w:tcW w:w="59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Общего пользования</w:t>
            </w:r>
          </w:p>
        </w:tc>
        <w:tc>
          <w:tcPr>
            <w:tcW w:w="847"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III</w:t>
            </w:r>
          </w:p>
        </w:tc>
        <w:tc>
          <w:tcPr>
            <w:tcW w:w="614"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III</w:t>
            </w:r>
          </w:p>
        </w:tc>
        <w:tc>
          <w:tcPr>
            <w:tcW w:w="1328" w:type="dxa"/>
            <w:hideMark/>
          </w:tcPr>
          <w:p w:rsidR="009549CE" w:rsidRPr="009549CE" w:rsidRDefault="009549CE" w:rsidP="009549CE">
            <w:pPr>
              <w:spacing w:line="240" w:lineRule="auto"/>
              <w:ind w:firstLine="0"/>
              <w:jc w:val="left"/>
              <w:rPr>
                <w:color w:val="3399FF"/>
                <w:sz w:val="18"/>
                <w:szCs w:val="18"/>
              </w:rPr>
            </w:pPr>
            <w:r w:rsidRPr="009549CE">
              <w:rPr>
                <w:color w:val="3399FF"/>
                <w:sz w:val="18"/>
                <w:szCs w:val="18"/>
              </w:rPr>
              <w:t>&lt;пусто&gt;</w:t>
            </w:r>
          </w:p>
        </w:tc>
        <w:tc>
          <w:tcPr>
            <w:tcW w:w="136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Усовершенствованный</w:t>
            </w:r>
          </w:p>
        </w:tc>
        <w:tc>
          <w:tcPr>
            <w:tcW w:w="87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Усовершенствованный</w:t>
            </w:r>
          </w:p>
        </w:tc>
        <w:tc>
          <w:tcPr>
            <w:tcW w:w="1058"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Автомобильная дорога регионального значения</w:t>
            </w:r>
          </w:p>
        </w:tc>
        <w:tc>
          <w:tcPr>
            <w:tcW w:w="74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Круглогодичное функционирование (вне зависимости от сезонно-климатических условий)</w:t>
            </w:r>
          </w:p>
        </w:tc>
        <w:tc>
          <w:tcPr>
            <w:tcW w:w="761"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Существующий, реконструируемый, строящийся</w:t>
            </w:r>
          </w:p>
        </w:tc>
        <w:tc>
          <w:tcPr>
            <w:tcW w:w="55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Региональное значение</w:t>
            </w:r>
          </w:p>
        </w:tc>
      </w:tr>
      <w:tr w:rsidR="009549CE" w:rsidRPr="009549CE" w:rsidTr="009549CE">
        <w:trPr>
          <w:trHeight w:val="405"/>
        </w:trPr>
        <w:tc>
          <w:tcPr>
            <w:tcW w:w="68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6</w:t>
            </w:r>
          </w:p>
        </w:tc>
        <w:tc>
          <w:tcPr>
            <w:tcW w:w="62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Автомобильная дорога</w:t>
            </w:r>
          </w:p>
        </w:tc>
        <w:tc>
          <w:tcPr>
            <w:tcW w:w="59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Общего пользования</w:t>
            </w:r>
          </w:p>
        </w:tc>
        <w:tc>
          <w:tcPr>
            <w:tcW w:w="847"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IV</w:t>
            </w:r>
          </w:p>
        </w:tc>
        <w:tc>
          <w:tcPr>
            <w:tcW w:w="614"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IV</w:t>
            </w:r>
          </w:p>
        </w:tc>
        <w:tc>
          <w:tcPr>
            <w:tcW w:w="1328" w:type="dxa"/>
            <w:hideMark/>
          </w:tcPr>
          <w:p w:rsidR="009549CE" w:rsidRPr="009549CE" w:rsidRDefault="009549CE" w:rsidP="009549CE">
            <w:pPr>
              <w:spacing w:line="240" w:lineRule="auto"/>
              <w:ind w:firstLine="0"/>
              <w:jc w:val="left"/>
              <w:rPr>
                <w:color w:val="3399FF"/>
                <w:sz w:val="18"/>
                <w:szCs w:val="18"/>
              </w:rPr>
            </w:pPr>
            <w:r w:rsidRPr="009549CE">
              <w:rPr>
                <w:color w:val="3399FF"/>
                <w:sz w:val="18"/>
                <w:szCs w:val="18"/>
              </w:rPr>
              <w:t>&lt;пусто&gt;</w:t>
            </w:r>
          </w:p>
        </w:tc>
        <w:tc>
          <w:tcPr>
            <w:tcW w:w="136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Усовершенствованный</w:t>
            </w:r>
          </w:p>
        </w:tc>
        <w:tc>
          <w:tcPr>
            <w:tcW w:w="87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Усовершенствованный</w:t>
            </w:r>
          </w:p>
        </w:tc>
        <w:tc>
          <w:tcPr>
            <w:tcW w:w="1058" w:type="dxa"/>
            <w:hideMark/>
          </w:tcPr>
          <w:p w:rsidR="009549CE" w:rsidRPr="009549CE" w:rsidRDefault="009549CE" w:rsidP="009549CE">
            <w:pPr>
              <w:spacing w:line="240" w:lineRule="auto"/>
              <w:ind w:firstLine="0"/>
              <w:jc w:val="left"/>
              <w:rPr>
                <w:color w:val="3399FF"/>
                <w:sz w:val="18"/>
                <w:szCs w:val="18"/>
              </w:rPr>
            </w:pPr>
            <w:r w:rsidRPr="009549CE">
              <w:rPr>
                <w:color w:val="3399FF"/>
                <w:sz w:val="18"/>
                <w:szCs w:val="18"/>
              </w:rPr>
              <w:t>&lt;пусто&gt;</w:t>
            </w:r>
          </w:p>
        </w:tc>
        <w:tc>
          <w:tcPr>
            <w:tcW w:w="74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Круглогодичное функционирование (вне зависимости от сезонно-климатических условий)</w:t>
            </w:r>
          </w:p>
        </w:tc>
        <w:tc>
          <w:tcPr>
            <w:tcW w:w="761"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Планируемый к размещению</w:t>
            </w:r>
          </w:p>
        </w:tc>
        <w:tc>
          <w:tcPr>
            <w:tcW w:w="55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Местное значение поселения</w:t>
            </w:r>
          </w:p>
        </w:tc>
      </w:tr>
      <w:tr w:rsidR="009549CE" w:rsidRPr="009549CE" w:rsidTr="009549CE">
        <w:trPr>
          <w:trHeight w:val="405"/>
        </w:trPr>
        <w:tc>
          <w:tcPr>
            <w:tcW w:w="68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7</w:t>
            </w:r>
          </w:p>
        </w:tc>
        <w:tc>
          <w:tcPr>
            <w:tcW w:w="62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Автомобиль</w:t>
            </w:r>
            <w:r w:rsidRPr="009549CE">
              <w:rPr>
                <w:color w:val="353535"/>
                <w:sz w:val="18"/>
                <w:szCs w:val="18"/>
              </w:rPr>
              <w:lastRenderedPageBreak/>
              <w:t>ная дорога</w:t>
            </w:r>
          </w:p>
        </w:tc>
        <w:tc>
          <w:tcPr>
            <w:tcW w:w="59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lastRenderedPageBreak/>
              <w:t xml:space="preserve">Общего </w:t>
            </w:r>
            <w:r w:rsidRPr="009549CE">
              <w:rPr>
                <w:color w:val="353535"/>
                <w:sz w:val="18"/>
                <w:szCs w:val="18"/>
              </w:rPr>
              <w:lastRenderedPageBreak/>
              <w:t>пользования</w:t>
            </w:r>
          </w:p>
        </w:tc>
        <w:tc>
          <w:tcPr>
            <w:tcW w:w="847"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lastRenderedPageBreak/>
              <w:t>IV</w:t>
            </w:r>
          </w:p>
        </w:tc>
        <w:tc>
          <w:tcPr>
            <w:tcW w:w="614"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IV</w:t>
            </w:r>
          </w:p>
        </w:tc>
        <w:tc>
          <w:tcPr>
            <w:tcW w:w="1328" w:type="dxa"/>
            <w:hideMark/>
          </w:tcPr>
          <w:p w:rsidR="009549CE" w:rsidRPr="009549CE" w:rsidRDefault="009549CE" w:rsidP="009549CE">
            <w:pPr>
              <w:spacing w:line="240" w:lineRule="auto"/>
              <w:ind w:firstLine="0"/>
              <w:jc w:val="left"/>
              <w:rPr>
                <w:color w:val="3399FF"/>
                <w:sz w:val="18"/>
                <w:szCs w:val="18"/>
              </w:rPr>
            </w:pPr>
            <w:r w:rsidRPr="009549CE">
              <w:rPr>
                <w:color w:val="3399FF"/>
                <w:sz w:val="18"/>
                <w:szCs w:val="18"/>
              </w:rPr>
              <w:t>&lt;пусто&gt;</w:t>
            </w:r>
          </w:p>
        </w:tc>
        <w:tc>
          <w:tcPr>
            <w:tcW w:w="136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Переходный</w:t>
            </w:r>
          </w:p>
        </w:tc>
        <w:tc>
          <w:tcPr>
            <w:tcW w:w="87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Усовершенствова</w:t>
            </w:r>
            <w:r w:rsidRPr="009549CE">
              <w:rPr>
                <w:color w:val="353535"/>
                <w:sz w:val="18"/>
                <w:szCs w:val="18"/>
              </w:rPr>
              <w:lastRenderedPageBreak/>
              <w:t>нный</w:t>
            </w:r>
          </w:p>
        </w:tc>
        <w:tc>
          <w:tcPr>
            <w:tcW w:w="1058" w:type="dxa"/>
            <w:hideMark/>
          </w:tcPr>
          <w:p w:rsidR="009549CE" w:rsidRPr="009549CE" w:rsidRDefault="009549CE" w:rsidP="009549CE">
            <w:pPr>
              <w:spacing w:line="240" w:lineRule="auto"/>
              <w:ind w:firstLine="0"/>
              <w:jc w:val="left"/>
              <w:rPr>
                <w:color w:val="3399FF"/>
                <w:sz w:val="18"/>
                <w:szCs w:val="18"/>
              </w:rPr>
            </w:pPr>
            <w:r w:rsidRPr="009549CE">
              <w:rPr>
                <w:color w:val="3399FF"/>
                <w:sz w:val="18"/>
                <w:szCs w:val="18"/>
              </w:rPr>
              <w:lastRenderedPageBreak/>
              <w:t>&lt;пусто&gt;</w:t>
            </w:r>
          </w:p>
        </w:tc>
        <w:tc>
          <w:tcPr>
            <w:tcW w:w="74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 xml:space="preserve">Круглогодичное </w:t>
            </w:r>
            <w:r w:rsidRPr="009549CE">
              <w:rPr>
                <w:color w:val="353535"/>
                <w:sz w:val="18"/>
                <w:szCs w:val="18"/>
              </w:rPr>
              <w:lastRenderedPageBreak/>
              <w:t>функционирование (вне зависимости от сезонно-климатических условий)</w:t>
            </w:r>
          </w:p>
        </w:tc>
        <w:tc>
          <w:tcPr>
            <w:tcW w:w="761"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lastRenderedPageBreak/>
              <w:t xml:space="preserve">Планируемый к </w:t>
            </w:r>
            <w:r w:rsidRPr="009549CE">
              <w:rPr>
                <w:color w:val="353535"/>
                <w:sz w:val="18"/>
                <w:szCs w:val="18"/>
              </w:rPr>
              <w:lastRenderedPageBreak/>
              <w:t>размещению</w:t>
            </w:r>
          </w:p>
        </w:tc>
        <w:tc>
          <w:tcPr>
            <w:tcW w:w="55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lastRenderedPageBreak/>
              <w:t xml:space="preserve">Местное </w:t>
            </w:r>
            <w:r w:rsidRPr="009549CE">
              <w:rPr>
                <w:color w:val="353535"/>
                <w:sz w:val="18"/>
                <w:szCs w:val="18"/>
              </w:rPr>
              <w:lastRenderedPageBreak/>
              <w:t>значение поселения</w:t>
            </w:r>
          </w:p>
        </w:tc>
      </w:tr>
      <w:tr w:rsidR="009549CE" w:rsidRPr="009549CE" w:rsidTr="009549CE">
        <w:trPr>
          <w:trHeight w:val="405"/>
        </w:trPr>
        <w:tc>
          <w:tcPr>
            <w:tcW w:w="68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lastRenderedPageBreak/>
              <w:t>8</w:t>
            </w:r>
          </w:p>
        </w:tc>
        <w:tc>
          <w:tcPr>
            <w:tcW w:w="62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Автомобильная дорога</w:t>
            </w:r>
          </w:p>
        </w:tc>
        <w:tc>
          <w:tcPr>
            <w:tcW w:w="59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Общего пользования</w:t>
            </w:r>
          </w:p>
        </w:tc>
        <w:tc>
          <w:tcPr>
            <w:tcW w:w="847"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IV</w:t>
            </w:r>
          </w:p>
        </w:tc>
        <w:tc>
          <w:tcPr>
            <w:tcW w:w="614"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IV</w:t>
            </w:r>
          </w:p>
        </w:tc>
        <w:tc>
          <w:tcPr>
            <w:tcW w:w="1328" w:type="dxa"/>
            <w:hideMark/>
          </w:tcPr>
          <w:p w:rsidR="009549CE" w:rsidRPr="009549CE" w:rsidRDefault="009549CE" w:rsidP="009549CE">
            <w:pPr>
              <w:spacing w:line="240" w:lineRule="auto"/>
              <w:ind w:firstLine="0"/>
              <w:jc w:val="left"/>
              <w:rPr>
                <w:color w:val="3399FF"/>
                <w:sz w:val="18"/>
                <w:szCs w:val="18"/>
              </w:rPr>
            </w:pPr>
            <w:r w:rsidRPr="009549CE">
              <w:rPr>
                <w:color w:val="3399FF"/>
                <w:sz w:val="18"/>
                <w:szCs w:val="18"/>
              </w:rPr>
              <w:t>&lt;пусто&gt;</w:t>
            </w:r>
          </w:p>
        </w:tc>
        <w:tc>
          <w:tcPr>
            <w:tcW w:w="136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Переходный</w:t>
            </w:r>
          </w:p>
        </w:tc>
        <w:tc>
          <w:tcPr>
            <w:tcW w:w="87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Усовершенствованный</w:t>
            </w:r>
          </w:p>
        </w:tc>
        <w:tc>
          <w:tcPr>
            <w:tcW w:w="1058" w:type="dxa"/>
            <w:hideMark/>
          </w:tcPr>
          <w:p w:rsidR="009549CE" w:rsidRPr="009549CE" w:rsidRDefault="009549CE" w:rsidP="009549CE">
            <w:pPr>
              <w:spacing w:line="240" w:lineRule="auto"/>
              <w:ind w:firstLine="0"/>
              <w:jc w:val="left"/>
              <w:rPr>
                <w:color w:val="3399FF"/>
                <w:sz w:val="18"/>
                <w:szCs w:val="18"/>
              </w:rPr>
            </w:pPr>
            <w:r w:rsidRPr="009549CE">
              <w:rPr>
                <w:color w:val="3399FF"/>
                <w:sz w:val="18"/>
                <w:szCs w:val="18"/>
              </w:rPr>
              <w:t>&lt;пусто&gt;</w:t>
            </w:r>
          </w:p>
        </w:tc>
        <w:tc>
          <w:tcPr>
            <w:tcW w:w="74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Круглогодичное функционирование (вне зависимости от сезонно-климатических условий)</w:t>
            </w:r>
          </w:p>
        </w:tc>
        <w:tc>
          <w:tcPr>
            <w:tcW w:w="761"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Существующий, реконструируемый, строящийся</w:t>
            </w:r>
          </w:p>
        </w:tc>
        <w:tc>
          <w:tcPr>
            <w:tcW w:w="55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Местное значение поселения</w:t>
            </w:r>
          </w:p>
        </w:tc>
      </w:tr>
      <w:tr w:rsidR="009549CE" w:rsidRPr="009549CE" w:rsidTr="009549CE">
        <w:trPr>
          <w:trHeight w:val="405"/>
        </w:trPr>
        <w:tc>
          <w:tcPr>
            <w:tcW w:w="68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9</w:t>
            </w:r>
          </w:p>
        </w:tc>
        <w:tc>
          <w:tcPr>
            <w:tcW w:w="62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Автомобильная дорога</w:t>
            </w:r>
          </w:p>
        </w:tc>
        <w:tc>
          <w:tcPr>
            <w:tcW w:w="59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Общего пользования</w:t>
            </w:r>
          </w:p>
        </w:tc>
        <w:tc>
          <w:tcPr>
            <w:tcW w:w="847"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IV</w:t>
            </w:r>
          </w:p>
        </w:tc>
        <w:tc>
          <w:tcPr>
            <w:tcW w:w="614"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IV</w:t>
            </w:r>
          </w:p>
        </w:tc>
        <w:tc>
          <w:tcPr>
            <w:tcW w:w="1328" w:type="dxa"/>
            <w:hideMark/>
          </w:tcPr>
          <w:p w:rsidR="009549CE" w:rsidRPr="009549CE" w:rsidRDefault="009549CE" w:rsidP="009549CE">
            <w:pPr>
              <w:spacing w:line="240" w:lineRule="auto"/>
              <w:ind w:firstLine="0"/>
              <w:jc w:val="left"/>
              <w:rPr>
                <w:color w:val="3399FF"/>
                <w:sz w:val="18"/>
                <w:szCs w:val="18"/>
              </w:rPr>
            </w:pPr>
            <w:r w:rsidRPr="009549CE">
              <w:rPr>
                <w:color w:val="3399FF"/>
                <w:sz w:val="18"/>
                <w:szCs w:val="18"/>
              </w:rPr>
              <w:t>&lt;пусто&gt;</w:t>
            </w:r>
          </w:p>
        </w:tc>
        <w:tc>
          <w:tcPr>
            <w:tcW w:w="136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Переходный</w:t>
            </w:r>
          </w:p>
        </w:tc>
        <w:tc>
          <w:tcPr>
            <w:tcW w:w="87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Усовершенствованный</w:t>
            </w:r>
          </w:p>
        </w:tc>
        <w:tc>
          <w:tcPr>
            <w:tcW w:w="1058"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Автомобильная дорога межмуниципального значения</w:t>
            </w:r>
          </w:p>
        </w:tc>
        <w:tc>
          <w:tcPr>
            <w:tcW w:w="74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Круглогодичное функционирование (вне зависимости от сезонно-климатических условий)</w:t>
            </w:r>
          </w:p>
        </w:tc>
        <w:tc>
          <w:tcPr>
            <w:tcW w:w="761"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Планируемый к размещению</w:t>
            </w:r>
          </w:p>
        </w:tc>
        <w:tc>
          <w:tcPr>
            <w:tcW w:w="55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Региональное значение</w:t>
            </w:r>
          </w:p>
        </w:tc>
      </w:tr>
      <w:tr w:rsidR="009549CE" w:rsidRPr="009549CE" w:rsidTr="009549CE">
        <w:trPr>
          <w:trHeight w:val="405"/>
        </w:trPr>
        <w:tc>
          <w:tcPr>
            <w:tcW w:w="68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10</w:t>
            </w:r>
          </w:p>
        </w:tc>
        <w:tc>
          <w:tcPr>
            <w:tcW w:w="62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Автомобильная дорога</w:t>
            </w:r>
          </w:p>
        </w:tc>
        <w:tc>
          <w:tcPr>
            <w:tcW w:w="59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Общего пользования</w:t>
            </w:r>
          </w:p>
        </w:tc>
        <w:tc>
          <w:tcPr>
            <w:tcW w:w="847"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IV</w:t>
            </w:r>
          </w:p>
        </w:tc>
        <w:tc>
          <w:tcPr>
            <w:tcW w:w="614"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IV</w:t>
            </w:r>
          </w:p>
        </w:tc>
        <w:tc>
          <w:tcPr>
            <w:tcW w:w="1328" w:type="dxa"/>
            <w:hideMark/>
          </w:tcPr>
          <w:p w:rsidR="009549CE" w:rsidRPr="009549CE" w:rsidRDefault="009549CE" w:rsidP="009549CE">
            <w:pPr>
              <w:spacing w:line="240" w:lineRule="auto"/>
              <w:ind w:firstLine="0"/>
              <w:jc w:val="left"/>
              <w:rPr>
                <w:color w:val="3399FF"/>
                <w:sz w:val="18"/>
                <w:szCs w:val="18"/>
              </w:rPr>
            </w:pPr>
            <w:r w:rsidRPr="009549CE">
              <w:rPr>
                <w:color w:val="3399FF"/>
                <w:sz w:val="18"/>
                <w:szCs w:val="18"/>
              </w:rPr>
              <w:t>&lt;пусто&gt;</w:t>
            </w:r>
          </w:p>
        </w:tc>
        <w:tc>
          <w:tcPr>
            <w:tcW w:w="136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Переходный</w:t>
            </w:r>
          </w:p>
        </w:tc>
        <w:tc>
          <w:tcPr>
            <w:tcW w:w="87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Усовершенствованный</w:t>
            </w:r>
          </w:p>
        </w:tc>
        <w:tc>
          <w:tcPr>
            <w:tcW w:w="1058"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Автомобильная дорога межмуниципального значения</w:t>
            </w:r>
          </w:p>
        </w:tc>
        <w:tc>
          <w:tcPr>
            <w:tcW w:w="74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Круглогодичное функционирование (вне зависимости от сезонно-климатических условий)</w:t>
            </w:r>
          </w:p>
        </w:tc>
        <w:tc>
          <w:tcPr>
            <w:tcW w:w="761"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Планируемый к размещению</w:t>
            </w:r>
          </w:p>
        </w:tc>
        <w:tc>
          <w:tcPr>
            <w:tcW w:w="55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Региональное значение</w:t>
            </w:r>
          </w:p>
        </w:tc>
      </w:tr>
      <w:tr w:rsidR="009549CE" w:rsidRPr="009549CE" w:rsidTr="009549CE">
        <w:trPr>
          <w:trHeight w:val="405"/>
        </w:trPr>
        <w:tc>
          <w:tcPr>
            <w:tcW w:w="68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11</w:t>
            </w:r>
          </w:p>
        </w:tc>
        <w:tc>
          <w:tcPr>
            <w:tcW w:w="62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Автомобильная дорога</w:t>
            </w:r>
          </w:p>
        </w:tc>
        <w:tc>
          <w:tcPr>
            <w:tcW w:w="59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Общего пользования</w:t>
            </w:r>
          </w:p>
        </w:tc>
        <w:tc>
          <w:tcPr>
            <w:tcW w:w="847"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IV</w:t>
            </w:r>
          </w:p>
        </w:tc>
        <w:tc>
          <w:tcPr>
            <w:tcW w:w="614"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IV</w:t>
            </w:r>
          </w:p>
        </w:tc>
        <w:tc>
          <w:tcPr>
            <w:tcW w:w="1328" w:type="dxa"/>
            <w:hideMark/>
          </w:tcPr>
          <w:p w:rsidR="009549CE" w:rsidRPr="009549CE" w:rsidRDefault="009549CE" w:rsidP="009549CE">
            <w:pPr>
              <w:spacing w:line="240" w:lineRule="auto"/>
              <w:ind w:firstLine="0"/>
              <w:jc w:val="left"/>
              <w:rPr>
                <w:color w:val="3399FF"/>
                <w:sz w:val="18"/>
                <w:szCs w:val="18"/>
              </w:rPr>
            </w:pPr>
            <w:r w:rsidRPr="009549CE">
              <w:rPr>
                <w:color w:val="3399FF"/>
                <w:sz w:val="18"/>
                <w:szCs w:val="18"/>
              </w:rPr>
              <w:t>&lt;пусто&gt;</w:t>
            </w:r>
          </w:p>
        </w:tc>
        <w:tc>
          <w:tcPr>
            <w:tcW w:w="136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Переходный</w:t>
            </w:r>
          </w:p>
        </w:tc>
        <w:tc>
          <w:tcPr>
            <w:tcW w:w="87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Усовершенствованный</w:t>
            </w:r>
          </w:p>
        </w:tc>
        <w:tc>
          <w:tcPr>
            <w:tcW w:w="1058"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Автомобильная дорога межмуниципального значения</w:t>
            </w:r>
          </w:p>
        </w:tc>
        <w:tc>
          <w:tcPr>
            <w:tcW w:w="74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Круглогодичное функционирование (вне зависимости от сезонно-климатических условий)</w:t>
            </w:r>
          </w:p>
        </w:tc>
        <w:tc>
          <w:tcPr>
            <w:tcW w:w="761"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Планируемый к размещению</w:t>
            </w:r>
          </w:p>
        </w:tc>
        <w:tc>
          <w:tcPr>
            <w:tcW w:w="55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Региональное значение</w:t>
            </w:r>
          </w:p>
        </w:tc>
      </w:tr>
      <w:tr w:rsidR="009549CE" w:rsidRPr="009549CE" w:rsidTr="009549CE">
        <w:trPr>
          <w:trHeight w:val="405"/>
        </w:trPr>
        <w:tc>
          <w:tcPr>
            <w:tcW w:w="68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12</w:t>
            </w:r>
          </w:p>
        </w:tc>
        <w:tc>
          <w:tcPr>
            <w:tcW w:w="62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Автомобильная дорога</w:t>
            </w:r>
          </w:p>
        </w:tc>
        <w:tc>
          <w:tcPr>
            <w:tcW w:w="59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Общего пользования</w:t>
            </w:r>
          </w:p>
        </w:tc>
        <w:tc>
          <w:tcPr>
            <w:tcW w:w="847"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IV</w:t>
            </w:r>
          </w:p>
        </w:tc>
        <w:tc>
          <w:tcPr>
            <w:tcW w:w="614"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IV</w:t>
            </w:r>
          </w:p>
        </w:tc>
        <w:tc>
          <w:tcPr>
            <w:tcW w:w="1328" w:type="dxa"/>
            <w:hideMark/>
          </w:tcPr>
          <w:p w:rsidR="009549CE" w:rsidRPr="009549CE" w:rsidRDefault="009549CE" w:rsidP="009549CE">
            <w:pPr>
              <w:spacing w:line="240" w:lineRule="auto"/>
              <w:ind w:firstLine="0"/>
              <w:jc w:val="left"/>
              <w:rPr>
                <w:color w:val="3399FF"/>
                <w:sz w:val="18"/>
                <w:szCs w:val="18"/>
              </w:rPr>
            </w:pPr>
            <w:r w:rsidRPr="009549CE">
              <w:rPr>
                <w:color w:val="3399FF"/>
                <w:sz w:val="18"/>
                <w:szCs w:val="18"/>
              </w:rPr>
              <w:t>&lt;пусто&gt;</w:t>
            </w:r>
          </w:p>
        </w:tc>
        <w:tc>
          <w:tcPr>
            <w:tcW w:w="136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Переходный</w:t>
            </w:r>
          </w:p>
        </w:tc>
        <w:tc>
          <w:tcPr>
            <w:tcW w:w="87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Усовершенствованный</w:t>
            </w:r>
          </w:p>
        </w:tc>
        <w:tc>
          <w:tcPr>
            <w:tcW w:w="1058"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Автомобильная дорога межмуниципального значени</w:t>
            </w:r>
            <w:r w:rsidRPr="009549CE">
              <w:rPr>
                <w:color w:val="353535"/>
                <w:sz w:val="18"/>
                <w:szCs w:val="18"/>
              </w:rPr>
              <w:lastRenderedPageBreak/>
              <w:t>я</w:t>
            </w:r>
          </w:p>
        </w:tc>
        <w:tc>
          <w:tcPr>
            <w:tcW w:w="74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lastRenderedPageBreak/>
              <w:t xml:space="preserve">Круглогодичное функционирование (вне зависимости от </w:t>
            </w:r>
            <w:r w:rsidRPr="009549CE">
              <w:rPr>
                <w:color w:val="353535"/>
                <w:sz w:val="18"/>
                <w:szCs w:val="18"/>
              </w:rPr>
              <w:lastRenderedPageBreak/>
              <w:t>сезонно-климатических условий)</w:t>
            </w:r>
          </w:p>
        </w:tc>
        <w:tc>
          <w:tcPr>
            <w:tcW w:w="761"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lastRenderedPageBreak/>
              <w:t>Планируемый к размещению</w:t>
            </w:r>
          </w:p>
        </w:tc>
        <w:tc>
          <w:tcPr>
            <w:tcW w:w="55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Региональное значение</w:t>
            </w:r>
          </w:p>
        </w:tc>
      </w:tr>
      <w:tr w:rsidR="009549CE" w:rsidRPr="009549CE" w:rsidTr="009549CE">
        <w:trPr>
          <w:trHeight w:val="405"/>
        </w:trPr>
        <w:tc>
          <w:tcPr>
            <w:tcW w:w="68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lastRenderedPageBreak/>
              <w:t>13</w:t>
            </w:r>
          </w:p>
        </w:tc>
        <w:tc>
          <w:tcPr>
            <w:tcW w:w="62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Автомобильная дорога</w:t>
            </w:r>
          </w:p>
        </w:tc>
        <w:tc>
          <w:tcPr>
            <w:tcW w:w="59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Общего пользования</w:t>
            </w:r>
          </w:p>
        </w:tc>
        <w:tc>
          <w:tcPr>
            <w:tcW w:w="847"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IV</w:t>
            </w:r>
          </w:p>
        </w:tc>
        <w:tc>
          <w:tcPr>
            <w:tcW w:w="614"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IV</w:t>
            </w:r>
          </w:p>
        </w:tc>
        <w:tc>
          <w:tcPr>
            <w:tcW w:w="1328" w:type="dxa"/>
            <w:hideMark/>
          </w:tcPr>
          <w:p w:rsidR="009549CE" w:rsidRPr="009549CE" w:rsidRDefault="009549CE" w:rsidP="009549CE">
            <w:pPr>
              <w:spacing w:line="240" w:lineRule="auto"/>
              <w:ind w:firstLine="0"/>
              <w:jc w:val="left"/>
              <w:rPr>
                <w:color w:val="3399FF"/>
                <w:sz w:val="18"/>
                <w:szCs w:val="18"/>
              </w:rPr>
            </w:pPr>
            <w:r w:rsidRPr="009549CE">
              <w:rPr>
                <w:color w:val="3399FF"/>
                <w:sz w:val="18"/>
                <w:szCs w:val="18"/>
              </w:rPr>
              <w:t>&lt;пусто&gt;</w:t>
            </w:r>
          </w:p>
        </w:tc>
        <w:tc>
          <w:tcPr>
            <w:tcW w:w="136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Переходный</w:t>
            </w:r>
          </w:p>
        </w:tc>
        <w:tc>
          <w:tcPr>
            <w:tcW w:w="87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Усовершенствованный</w:t>
            </w:r>
          </w:p>
        </w:tc>
        <w:tc>
          <w:tcPr>
            <w:tcW w:w="1058"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Автомобильная дорога регионального значения</w:t>
            </w:r>
          </w:p>
        </w:tc>
        <w:tc>
          <w:tcPr>
            <w:tcW w:w="74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Круглогодичное функционирование (вне зависимости от сезонно-климатических условий)</w:t>
            </w:r>
          </w:p>
        </w:tc>
        <w:tc>
          <w:tcPr>
            <w:tcW w:w="761"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Планируемый к размещению</w:t>
            </w:r>
          </w:p>
        </w:tc>
        <w:tc>
          <w:tcPr>
            <w:tcW w:w="55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Региональное значение</w:t>
            </w:r>
          </w:p>
        </w:tc>
      </w:tr>
      <w:tr w:rsidR="009549CE" w:rsidRPr="009549CE" w:rsidTr="009549CE">
        <w:trPr>
          <w:trHeight w:val="405"/>
        </w:trPr>
        <w:tc>
          <w:tcPr>
            <w:tcW w:w="68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14</w:t>
            </w:r>
          </w:p>
        </w:tc>
        <w:tc>
          <w:tcPr>
            <w:tcW w:w="62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Автомобильная дорога</w:t>
            </w:r>
          </w:p>
        </w:tc>
        <w:tc>
          <w:tcPr>
            <w:tcW w:w="59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Общего пользования</w:t>
            </w:r>
          </w:p>
        </w:tc>
        <w:tc>
          <w:tcPr>
            <w:tcW w:w="847"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IV</w:t>
            </w:r>
          </w:p>
        </w:tc>
        <w:tc>
          <w:tcPr>
            <w:tcW w:w="614"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IV</w:t>
            </w:r>
          </w:p>
        </w:tc>
        <w:tc>
          <w:tcPr>
            <w:tcW w:w="1328" w:type="dxa"/>
            <w:hideMark/>
          </w:tcPr>
          <w:p w:rsidR="009549CE" w:rsidRPr="009549CE" w:rsidRDefault="009549CE" w:rsidP="009549CE">
            <w:pPr>
              <w:spacing w:line="240" w:lineRule="auto"/>
              <w:ind w:firstLine="0"/>
              <w:jc w:val="left"/>
              <w:rPr>
                <w:color w:val="3399FF"/>
                <w:sz w:val="18"/>
                <w:szCs w:val="18"/>
              </w:rPr>
            </w:pPr>
            <w:r w:rsidRPr="009549CE">
              <w:rPr>
                <w:color w:val="3399FF"/>
                <w:sz w:val="18"/>
                <w:szCs w:val="18"/>
              </w:rPr>
              <w:t>&lt;пусто&gt;</w:t>
            </w:r>
          </w:p>
        </w:tc>
        <w:tc>
          <w:tcPr>
            <w:tcW w:w="1365"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Переходный</w:t>
            </w:r>
          </w:p>
        </w:tc>
        <w:tc>
          <w:tcPr>
            <w:tcW w:w="876"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Усовершенствованный</w:t>
            </w:r>
          </w:p>
        </w:tc>
        <w:tc>
          <w:tcPr>
            <w:tcW w:w="1058" w:type="dxa"/>
            <w:hideMark/>
          </w:tcPr>
          <w:p w:rsidR="009549CE" w:rsidRPr="009549CE" w:rsidRDefault="009549CE" w:rsidP="009549CE">
            <w:pPr>
              <w:spacing w:line="240" w:lineRule="auto"/>
              <w:ind w:firstLine="0"/>
              <w:jc w:val="left"/>
              <w:rPr>
                <w:color w:val="3399FF"/>
                <w:sz w:val="18"/>
                <w:szCs w:val="18"/>
              </w:rPr>
            </w:pPr>
            <w:r w:rsidRPr="009549CE">
              <w:rPr>
                <w:color w:val="3399FF"/>
                <w:sz w:val="18"/>
                <w:szCs w:val="18"/>
              </w:rPr>
              <w:t>&lt;пусто&gt;</w:t>
            </w:r>
          </w:p>
        </w:tc>
        <w:tc>
          <w:tcPr>
            <w:tcW w:w="74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Круглогодичное функционирование (вне зависимости от сезонно-климатических условий)</w:t>
            </w:r>
          </w:p>
        </w:tc>
        <w:tc>
          <w:tcPr>
            <w:tcW w:w="761"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Планируемый к размещению</w:t>
            </w:r>
          </w:p>
        </w:tc>
        <w:tc>
          <w:tcPr>
            <w:tcW w:w="559" w:type="dxa"/>
            <w:hideMark/>
          </w:tcPr>
          <w:p w:rsidR="009549CE" w:rsidRPr="009549CE" w:rsidRDefault="009549CE" w:rsidP="009549CE">
            <w:pPr>
              <w:spacing w:line="240" w:lineRule="auto"/>
              <w:ind w:firstLine="0"/>
              <w:jc w:val="left"/>
              <w:rPr>
                <w:color w:val="353535"/>
                <w:sz w:val="18"/>
                <w:szCs w:val="18"/>
              </w:rPr>
            </w:pPr>
            <w:r w:rsidRPr="009549CE">
              <w:rPr>
                <w:color w:val="353535"/>
                <w:sz w:val="18"/>
                <w:szCs w:val="18"/>
              </w:rPr>
              <w:t>Местное значение поселения</w:t>
            </w:r>
          </w:p>
        </w:tc>
      </w:tr>
    </w:tbl>
    <w:p w:rsidR="00921DEE" w:rsidRDefault="00921DEE" w:rsidP="00E512F6">
      <w:pPr>
        <w:ind w:left="-851" w:firstLine="708"/>
        <w:jc w:val="center"/>
        <w:rPr>
          <w:rFonts w:ascii="Arial" w:hAnsi="Arial" w:cs="Arial"/>
          <w:b/>
          <w:bCs/>
          <w:szCs w:val="24"/>
        </w:rPr>
      </w:pPr>
    </w:p>
    <w:p w:rsidR="00504F06" w:rsidRPr="00026DE1" w:rsidRDefault="00504F06" w:rsidP="00504F06">
      <w:pPr>
        <w:spacing w:line="240" w:lineRule="auto"/>
        <w:ind w:firstLine="567"/>
        <w:rPr>
          <w:b/>
          <w:color w:val="000000" w:themeColor="text1"/>
          <w:szCs w:val="24"/>
        </w:rPr>
      </w:pPr>
      <w:r w:rsidRPr="00026DE1">
        <w:rPr>
          <w:b/>
          <w:color w:val="000000" w:themeColor="text1"/>
          <w:szCs w:val="24"/>
        </w:rPr>
        <w:t>Прочие виды транспорта</w:t>
      </w:r>
    </w:p>
    <w:p w:rsidR="00504F06" w:rsidRPr="00026DE1" w:rsidRDefault="00504F06" w:rsidP="00504F06">
      <w:pPr>
        <w:spacing w:line="240" w:lineRule="auto"/>
        <w:ind w:firstLine="567"/>
        <w:rPr>
          <w:color w:val="000000" w:themeColor="text1"/>
          <w:szCs w:val="24"/>
        </w:rPr>
      </w:pPr>
      <w:r w:rsidRPr="00026DE1">
        <w:rPr>
          <w:color w:val="000000" w:themeColor="text1"/>
          <w:szCs w:val="24"/>
        </w:rPr>
        <w:t>Территории для маломоторного авиатранспорта отсутствуют.</w:t>
      </w:r>
    </w:p>
    <w:p w:rsidR="00504F06" w:rsidRPr="00026DE1" w:rsidRDefault="00504F06" w:rsidP="00504F06">
      <w:pPr>
        <w:spacing w:line="240" w:lineRule="auto"/>
        <w:ind w:firstLine="567"/>
        <w:rPr>
          <w:color w:val="000000" w:themeColor="text1"/>
          <w:szCs w:val="24"/>
        </w:rPr>
      </w:pPr>
      <w:r w:rsidRPr="00026DE1">
        <w:rPr>
          <w:color w:val="000000" w:themeColor="text1"/>
          <w:szCs w:val="24"/>
        </w:rPr>
        <w:t>Трубопроводный транспорт развивается в соответствии с отраслевыми программами.</w:t>
      </w:r>
    </w:p>
    <w:p w:rsidR="009549CE" w:rsidRDefault="009549CE" w:rsidP="00921DEE">
      <w:pPr>
        <w:ind w:left="-851" w:firstLine="708"/>
        <w:jc w:val="center"/>
        <w:rPr>
          <w:rFonts w:ascii="Arial" w:hAnsi="Arial" w:cs="Arial"/>
          <w:bCs/>
          <w:i/>
          <w:szCs w:val="24"/>
        </w:rPr>
      </w:pPr>
    </w:p>
    <w:p w:rsidR="00921DEE" w:rsidRPr="007F1418" w:rsidRDefault="00921DEE" w:rsidP="00921DEE">
      <w:pPr>
        <w:ind w:left="-851" w:firstLine="708"/>
        <w:jc w:val="center"/>
        <w:rPr>
          <w:rFonts w:ascii="Arial" w:hAnsi="Arial" w:cs="Arial"/>
          <w:bCs/>
          <w:i/>
          <w:szCs w:val="24"/>
        </w:rPr>
      </w:pPr>
      <w:r w:rsidRPr="007F1418">
        <w:rPr>
          <w:rFonts w:ascii="Arial" w:hAnsi="Arial" w:cs="Arial"/>
          <w:bCs/>
          <w:i/>
          <w:szCs w:val="24"/>
        </w:rPr>
        <w:t>Водные пути</w:t>
      </w:r>
    </w:p>
    <w:tbl>
      <w:tblPr>
        <w:tblStyle w:val="ad"/>
        <w:tblW w:w="7472" w:type="dxa"/>
        <w:jc w:val="center"/>
        <w:tblLook w:val="04A0"/>
      </w:tblPr>
      <w:tblGrid>
        <w:gridCol w:w="1703"/>
        <w:gridCol w:w="1460"/>
        <w:gridCol w:w="1549"/>
        <w:gridCol w:w="1385"/>
        <w:gridCol w:w="1375"/>
      </w:tblGrid>
      <w:tr w:rsidR="00921DEE" w:rsidRPr="007F1418" w:rsidTr="00A72202">
        <w:trPr>
          <w:trHeight w:val="300"/>
          <w:jc w:val="center"/>
        </w:trPr>
        <w:tc>
          <w:tcPr>
            <w:tcW w:w="1703" w:type="dxa"/>
            <w:hideMark/>
          </w:tcPr>
          <w:p w:rsidR="00921DEE" w:rsidRPr="007F1418" w:rsidRDefault="00921DEE" w:rsidP="00A72202">
            <w:pPr>
              <w:spacing w:line="240" w:lineRule="auto"/>
              <w:ind w:firstLine="0"/>
              <w:jc w:val="left"/>
              <w:rPr>
                <w:b/>
                <w:color w:val="000000"/>
                <w:sz w:val="18"/>
                <w:szCs w:val="18"/>
              </w:rPr>
            </w:pPr>
            <w:r w:rsidRPr="007F1418">
              <w:rPr>
                <w:b/>
                <w:color w:val="000000"/>
                <w:sz w:val="18"/>
                <w:szCs w:val="18"/>
              </w:rPr>
              <w:t>Номер согласно Положению о территориальном планировании</w:t>
            </w:r>
          </w:p>
        </w:tc>
        <w:tc>
          <w:tcPr>
            <w:tcW w:w="1460" w:type="dxa"/>
            <w:hideMark/>
          </w:tcPr>
          <w:p w:rsidR="00921DEE" w:rsidRPr="007F1418" w:rsidRDefault="00921DEE" w:rsidP="00A72202">
            <w:pPr>
              <w:spacing w:line="240" w:lineRule="auto"/>
              <w:ind w:firstLine="0"/>
              <w:jc w:val="left"/>
              <w:rPr>
                <w:b/>
                <w:color w:val="000000"/>
                <w:sz w:val="18"/>
                <w:szCs w:val="18"/>
              </w:rPr>
            </w:pPr>
            <w:r w:rsidRPr="007F1418">
              <w:rPr>
                <w:b/>
                <w:color w:val="000000"/>
                <w:sz w:val="18"/>
                <w:szCs w:val="18"/>
              </w:rPr>
              <w:t>Наименование объекта</w:t>
            </w:r>
          </w:p>
        </w:tc>
        <w:tc>
          <w:tcPr>
            <w:tcW w:w="1549" w:type="dxa"/>
            <w:hideMark/>
          </w:tcPr>
          <w:p w:rsidR="00921DEE" w:rsidRPr="007F1418" w:rsidRDefault="00921DEE" w:rsidP="00A72202">
            <w:pPr>
              <w:spacing w:line="240" w:lineRule="auto"/>
              <w:ind w:firstLine="0"/>
              <w:jc w:val="left"/>
              <w:rPr>
                <w:b/>
                <w:color w:val="000000"/>
                <w:sz w:val="18"/>
                <w:szCs w:val="18"/>
              </w:rPr>
            </w:pPr>
            <w:r w:rsidRPr="007F1418">
              <w:rPr>
                <w:b/>
                <w:color w:val="000000"/>
                <w:sz w:val="18"/>
                <w:szCs w:val="18"/>
              </w:rPr>
              <w:t>Протяженность, км</w:t>
            </w:r>
          </w:p>
        </w:tc>
        <w:tc>
          <w:tcPr>
            <w:tcW w:w="1385" w:type="dxa"/>
            <w:hideMark/>
          </w:tcPr>
          <w:p w:rsidR="00921DEE" w:rsidRPr="007F1418" w:rsidRDefault="00921DEE" w:rsidP="00A72202">
            <w:pPr>
              <w:spacing w:line="240" w:lineRule="auto"/>
              <w:ind w:firstLine="0"/>
              <w:jc w:val="left"/>
              <w:rPr>
                <w:b/>
                <w:color w:val="000000"/>
                <w:sz w:val="18"/>
                <w:szCs w:val="18"/>
              </w:rPr>
            </w:pPr>
            <w:r w:rsidRPr="007F1418">
              <w:rPr>
                <w:b/>
                <w:color w:val="000000"/>
                <w:sz w:val="18"/>
                <w:szCs w:val="18"/>
              </w:rPr>
              <w:t>Статус объекта</w:t>
            </w:r>
          </w:p>
        </w:tc>
        <w:tc>
          <w:tcPr>
            <w:tcW w:w="1375" w:type="dxa"/>
            <w:hideMark/>
          </w:tcPr>
          <w:p w:rsidR="00921DEE" w:rsidRPr="007F1418" w:rsidRDefault="00921DEE" w:rsidP="00A72202">
            <w:pPr>
              <w:spacing w:line="240" w:lineRule="auto"/>
              <w:ind w:firstLine="0"/>
              <w:jc w:val="left"/>
              <w:rPr>
                <w:b/>
                <w:color w:val="000000"/>
                <w:sz w:val="18"/>
                <w:szCs w:val="18"/>
              </w:rPr>
            </w:pPr>
            <w:r w:rsidRPr="007F1418">
              <w:rPr>
                <w:b/>
                <w:color w:val="000000"/>
                <w:sz w:val="18"/>
                <w:szCs w:val="18"/>
              </w:rPr>
              <w:t>Значение объекта</w:t>
            </w:r>
          </w:p>
        </w:tc>
      </w:tr>
      <w:tr w:rsidR="00921DEE" w:rsidRPr="007F1418" w:rsidTr="00A72202">
        <w:trPr>
          <w:trHeight w:val="375"/>
          <w:jc w:val="center"/>
        </w:trPr>
        <w:tc>
          <w:tcPr>
            <w:tcW w:w="1703" w:type="dxa"/>
            <w:hideMark/>
          </w:tcPr>
          <w:p w:rsidR="00921DEE" w:rsidRPr="007F1418" w:rsidRDefault="00921DEE" w:rsidP="00A72202">
            <w:pPr>
              <w:spacing w:line="240" w:lineRule="auto"/>
              <w:ind w:firstLine="0"/>
              <w:jc w:val="left"/>
              <w:rPr>
                <w:color w:val="353535"/>
                <w:sz w:val="18"/>
                <w:szCs w:val="18"/>
              </w:rPr>
            </w:pPr>
            <w:r w:rsidRPr="007F1418">
              <w:rPr>
                <w:color w:val="353535"/>
                <w:sz w:val="18"/>
                <w:szCs w:val="18"/>
              </w:rPr>
              <w:t>1</w:t>
            </w:r>
          </w:p>
        </w:tc>
        <w:tc>
          <w:tcPr>
            <w:tcW w:w="1460" w:type="dxa"/>
            <w:hideMark/>
          </w:tcPr>
          <w:p w:rsidR="00921DEE" w:rsidRPr="007F1418" w:rsidRDefault="00921DEE" w:rsidP="00A72202">
            <w:pPr>
              <w:spacing w:line="240" w:lineRule="auto"/>
              <w:ind w:firstLine="0"/>
              <w:jc w:val="left"/>
              <w:rPr>
                <w:color w:val="353535"/>
                <w:sz w:val="18"/>
                <w:szCs w:val="18"/>
              </w:rPr>
            </w:pPr>
            <w:r w:rsidRPr="007F1418">
              <w:rPr>
                <w:color w:val="353535"/>
                <w:sz w:val="18"/>
                <w:szCs w:val="18"/>
              </w:rPr>
              <w:t>водный путь по р.Белая</w:t>
            </w:r>
          </w:p>
        </w:tc>
        <w:tc>
          <w:tcPr>
            <w:tcW w:w="1549" w:type="dxa"/>
            <w:hideMark/>
          </w:tcPr>
          <w:p w:rsidR="00921DEE" w:rsidRPr="007F1418" w:rsidRDefault="00921DEE" w:rsidP="00A72202">
            <w:pPr>
              <w:spacing w:line="240" w:lineRule="auto"/>
              <w:ind w:firstLine="0"/>
              <w:jc w:val="left"/>
              <w:rPr>
                <w:color w:val="353535"/>
                <w:sz w:val="18"/>
                <w:szCs w:val="18"/>
              </w:rPr>
            </w:pPr>
            <w:r w:rsidRPr="007F1418">
              <w:rPr>
                <w:color w:val="353535"/>
                <w:sz w:val="18"/>
                <w:szCs w:val="18"/>
              </w:rPr>
              <w:t>11,7</w:t>
            </w:r>
          </w:p>
        </w:tc>
        <w:tc>
          <w:tcPr>
            <w:tcW w:w="1385" w:type="dxa"/>
            <w:hideMark/>
          </w:tcPr>
          <w:p w:rsidR="00921DEE" w:rsidRPr="007F1418" w:rsidRDefault="00921DEE" w:rsidP="00A72202">
            <w:pPr>
              <w:spacing w:line="240" w:lineRule="auto"/>
              <w:ind w:firstLine="0"/>
              <w:jc w:val="left"/>
              <w:rPr>
                <w:color w:val="353535"/>
                <w:sz w:val="18"/>
                <w:szCs w:val="18"/>
              </w:rPr>
            </w:pPr>
            <w:r w:rsidRPr="007F1418">
              <w:rPr>
                <w:color w:val="353535"/>
                <w:sz w:val="18"/>
                <w:szCs w:val="18"/>
              </w:rPr>
              <w:t>Планируемый к размещению</w:t>
            </w:r>
          </w:p>
        </w:tc>
        <w:tc>
          <w:tcPr>
            <w:tcW w:w="1375" w:type="dxa"/>
            <w:hideMark/>
          </w:tcPr>
          <w:p w:rsidR="00921DEE" w:rsidRPr="007F1418" w:rsidRDefault="00921DEE" w:rsidP="00A72202">
            <w:pPr>
              <w:spacing w:line="240" w:lineRule="auto"/>
              <w:ind w:firstLine="0"/>
              <w:jc w:val="left"/>
              <w:rPr>
                <w:color w:val="353535"/>
                <w:sz w:val="18"/>
                <w:szCs w:val="18"/>
              </w:rPr>
            </w:pPr>
            <w:r w:rsidRPr="007F1418">
              <w:rPr>
                <w:color w:val="353535"/>
                <w:sz w:val="18"/>
                <w:szCs w:val="18"/>
              </w:rPr>
              <w:t>Региональное значение</w:t>
            </w:r>
          </w:p>
        </w:tc>
      </w:tr>
    </w:tbl>
    <w:p w:rsidR="00921DEE" w:rsidRDefault="00921DEE" w:rsidP="00921DEE">
      <w:pPr>
        <w:ind w:left="-851" w:firstLine="708"/>
        <w:jc w:val="center"/>
        <w:rPr>
          <w:rFonts w:ascii="Arial" w:hAnsi="Arial" w:cs="Arial"/>
          <w:b/>
          <w:bCs/>
          <w:szCs w:val="24"/>
        </w:rPr>
      </w:pPr>
    </w:p>
    <w:p w:rsidR="00921DEE" w:rsidRPr="00F15DA8" w:rsidRDefault="00921DEE" w:rsidP="00921DEE">
      <w:pPr>
        <w:ind w:left="-851" w:firstLine="708"/>
        <w:jc w:val="center"/>
        <w:rPr>
          <w:rFonts w:ascii="Arial" w:hAnsi="Arial" w:cs="Arial"/>
          <w:bCs/>
          <w:i/>
          <w:szCs w:val="24"/>
        </w:rPr>
      </w:pPr>
      <w:r w:rsidRPr="00F15DA8">
        <w:rPr>
          <w:rFonts w:ascii="Arial" w:hAnsi="Arial" w:cs="Arial"/>
          <w:bCs/>
          <w:i/>
          <w:szCs w:val="24"/>
        </w:rPr>
        <w:t>Объекты водного транспорта</w:t>
      </w:r>
    </w:p>
    <w:tbl>
      <w:tblPr>
        <w:tblStyle w:val="ad"/>
        <w:tblW w:w="9721" w:type="dxa"/>
        <w:jc w:val="center"/>
        <w:tblLook w:val="04A0"/>
      </w:tblPr>
      <w:tblGrid>
        <w:gridCol w:w="1448"/>
        <w:gridCol w:w="1369"/>
        <w:gridCol w:w="825"/>
        <w:gridCol w:w="1430"/>
        <w:gridCol w:w="1251"/>
        <w:gridCol w:w="1432"/>
        <w:gridCol w:w="1497"/>
        <w:gridCol w:w="886"/>
      </w:tblGrid>
      <w:tr w:rsidR="00921DEE" w:rsidRPr="00F15DA8" w:rsidTr="00A72202">
        <w:trPr>
          <w:trHeight w:val="300"/>
          <w:tblHeader/>
          <w:jc w:val="center"/>
        </w:trPr>
        <w:tc>
          <w:tcPr>
            <w:tcW w:w="1360" w:type="dxa"/>
            <w:hideMark/>
          </w:tcPr>
          <w:p w:rsidR="00921DEE" w:rsidRPr="00F15DA8" w:rsidRDefault="00921DEE" w:rsidP="00A72202">
            <w:pPr>
              <w:spacing w:line="240" w:lineRule="auto"/>
              <w:ind w:firstLine="0"/>
              <w:jc w:val="left"/>
              <w:rPr>
                <w:b/>
                <w:color w:val="000000"/>
                <w:sz w:val="18"/>
                <w:szCs w:val="18"/>
              </w:rPr>
            </w:pPr>
            <w:r w:rsidRPr="00F15DA8">
              <w:rPr>
                <w:b/>
                <w:color w:val="000000"/>
                <w:sz w:val="18"/>
                <w:szCs w:val="18"/>
              </w:rPr>
              <w:t>Номер согласно Положению о территориальном планировании</w:t>
            </w:r>
          </w:p>
        </w:tc>
        <w:tc>
          <w:tcPr>
            <w:tcW w:w="1381" w:type="dxa"/>
            <w:hideMark/>
          </w:tcPr>
          <w:p w:rsidR="00921DEE" w:rsidRPr="00F15DA8" w:rsidRDefault="00921DEE" w:rsidP="00A72202">
            <w:pPr>
              <w:spacing w:line="240" w:lineRule="auto"/>
              <w:ind w:firstLine="0"/>
              <w:jc w:val="left"/>
              <w:rPr>
                <w:b/>
                <w:color w:val="000000"/>
                <w:sz w:val="18"/>
                <w:szCs w:val="18"/>
              </w:rPr>
            </w:pPr>
            <w:r w:rsidRPr="00F15DA8">
              <w:rPr>
                <w:b/>
                <w:color w:val="000000"/>
                <w:sz w:val="18"/>
                <w:szCs w:val="18"/>
              </w:rPr>
              <w:t>Наименование объекта</w:t>
            </w:r>
          </w:p>
        </w:tc>
        <w:tc>
          <w:tcPr>
            <w:tcW w:w="726" w:type="dxa"/>
            <w:hideMark/>
          </w:tcPr>
          <w:p w:rsidR="00921DEE" w:rsidRPr="00F15DA8" w:rsidRDefault="00921DEE" w:rsidP="00A72202">
            <w:pPr>
              <w:spacing w:line="240" w:lineRule="auto"/>
              <w:ind w:firstLine="0"/>
              <w:jc w:val="left"/>
              <w:rPr>
                <w:b/>
                <w:color w:val="000000"/>
                <w:sz w:val="18"/>
                <w:szCs w:val="18"/>
              </w:rPr>
            </w:pPr>
            <w:r w:rsidRPr="00F15DA8">
              <w:rPr>
                <w:b/>
                <w:color w:val="000000"/>
                <w:sz w:val="18"/>
                <w:szCs w:val="18"/>
              </w:rPr>
              <w:t>Код OKTMO</w:t>
            </w:r>
          </w:p>
        </w:tc>
        <w:tc>
          <w:tcPr>
            <w:tcW w:w="1369" w:type="dxa"/>
            <w:hideMark/>
          </w:tcPr>
          <w:p w:rsidR="00921DEE" w:rsidRPr="00F15DA8" w:rsidRDefault="00921DEE" w:rsidP="00A72202">
            <w:pPr>
              <w:spacing w:line="240" w:lineRule="auto"/>
              <w:ind w:firstLine="0"/>
              <w:jc w:val="left"/>
              <w:rPr>
                <w:b/>
                <w:color w:val="000000"/>
                <w:sz w:val="18"/>
                <w:szCs w:val="18"/>
              </w:rPr>
            </w:pPr>
            <w:r w:rsidRPr="00F15DA8">
              <w:rPr>
                <w:b/>
                <w:color w:val="000000"/>
                <w:sz w:val="18"/>
                <w:szCs w:val="18"/>
              </w:rPr>
              <w:t>Местоположение, адресное описание</w:t>
            </w:r>
          </w:p>
        </w:tc>
        <w:tc>
          <w:tcPr>
            <w:tcW w:w="1149" w:type="dxa"/>
            <w:hideMark/>
          </w:tcPr>
          <w:p w:rsidR="00921DEE" w:rsidRPr="00F15DA8" w:rsidRDefault="00921DEE" w:rsidP="00A72202">
            <w:pPr>
              <w:spacing w:line="240" w:lineRule="auto"/>
              <w:ind w:firstLine="0"/>
              <w:jc w:val="left"/>
              <w:rPr>
                <w:b/>
                <w:color w:val="000000"/>
                <w:sz w:val="18"/>
                <w:szCs w:val="18"/>
              </w:rPr>
            </w:pPr>
            <w:r w:rsidRPr="00F15DA8">
              <w:rPr>
                <w:b/>
                <w:color w:val="000000"/>
                <w:sz w:val="18"/>
                <w:szCs w:val="18"/>
              </w:rPr>
              <w:t>Наличие пассажирского терминала</w:t>
            </w:r>
          </w:p>
        </w:tc>
        <w:tc>
          <w:tcPr>
            <w:tcW w:w="1428" w:type="dxa"/>
            <w:hideMark/>
          </w:tcPr>
          <w:p w:rsidR="00921DEE" w:rsidRPr="00F15DA8" w:rsidRDefault="00921DEE" w:rsidP="00A72202">
            <w:pPr>
              <w:spacing w:line="240" w:lineRule="auto"/>
              <w:ind w:firstLine="0"/>
              <w:jc w:val="left"/>
              <w:rPr>
                <w:b/>
                <w:color w:val="000000"/>
                <w:sz w:val="18"/>
                <w:szCs w:val="18"/>
              </w:rPr>
            </w:pPr>
            <w:r w:rsidRPr="00F15DA8">
              <w:rPr>
                <w:b/>
                <w:color w:val="000000"/>
                <w:sz w:val="18"/>
                <w:szCs w:val="18"/>
              </w:rPr>
              <w:t>Критерии отнесения объекта к особо опасным и технически сложным объектам</w:t>
            </w:r>
          </w:p>
        </w:tc>
        <w:tc>
          <w:tcPr>
            <w:tcW w:w="1495" w:type="dxa"/>
            <w:hideMark/>
          </w:tcPr>
          <w:p w:rsidR="00921DEE" w:rsidRPr="00F15DA8" w:rsidRDefault="00921DEE" w:rsidP="00A72202">
            <w:pPr>
              <w:spacing w:line="240" w:lineRule="auto"/>
              <w:ind w:firstLine="0"/>
              <w:jc w:val="left"/>
              <w:rPr>
                <w:b/>
                <w:color w:val="000000"/>
                <w:sz w:val="18"/>
                <w:szCs w:val="18"/>
              </w:rPr>
            </w:pPr>
            <w:r w:rsidRPr="00F15DA8">
              <w:rPr>
                <w:b/>
                <w:color w:val="000000"/>
                <w:sz w:val="18"/>
                <w:szCs w:val="18"/>
              </w:rPr>
              <w:t>Статус объекта</w:t>
            </w:r>
          </w:p>
        </w:tc>
        <w:tc>
          <w:tcPr>
            <w:tcW w:w="813" w:type="dxa"/>
            <w:hideMark/>
          </w:tcPr>
          <w:p w:rsidR="00921DEE" w:rsidRPr="00F15DA8" w:rsidRDefault="00921DEE" w:rsidP="00A72202">
            <w:pPr>
              <w:spacing w:line="240" w:lineRule="auto"/>
              <w:ind w:firstLine="0"/>
              <w:jc w:val="left"/>
              <w:rPr>
                <w:b/>
                <w:color w:val="000000"/>
                <w:sz w:val="18"/>
                <w:szCs w:val="18"/>
              </w:rPr>
            </w:pPr>
            <w:r w:rsidRPr="00F15DA8">
              <w:rPr>
                <w:b/>
                <w:color w:val="000000"/>
                <w:sz w:val="18"/>
                <w:szCs w:val="18"/>
              </w:rPr>
              <w:t>Значение объекта</w:t>
            </w:r>
          </w:p>
        </w:tc>
      </w:tr>
      <w:tr w:rsidR="00921DEE" w:rsidRPr="00F15DA8" w:rsidTr="00A72202">
        <w:trPr>
          <w:trHeight w:val="375"/>
          <w:jc w:val="center"/>
        </w:trPr>
        <w:tc>
          <w:tcPr>
            <w:tcW w:w="1360" w:type="dxa"/>
            <w:hideMark/>
          </w:tcPr>
          <w:p w:rsidR="00921DEE" w:rsidRPr="00F15DA8" w:rsidRDefault="00921DEE" w:rsidP="00A72202">
            <w:pPr>
              <w:spacing w:line="240" w:lineRule="auto"/>
              <w:ind w:firstLine="0"/>
              <w:jc w:val="left"/>
              <w:rPr>
                <w:color w:val="353535"/>
                <w:sz w:val="18"/>
                <w:szCs w:val="18"/>
              </w:rPr>
            </w:pPr>
            <w:r w:rsidRPr="00F15DA8">
              <w:rPr>
                <w:color w:val="353535"/>
                <w:sz w:val="18"/>
                <w:szCs w:val="18"/>
              </w:rPr>
              <w:t>1</w:t>
            </w:r>
          </w:p>
        </w:tc>
        <w:tc>
          <w:tcPr>
            <w:tcW w:w="1381" w:type="dxa"/>
            <w:hideMark/>
          </w:tcPr>
          <w:p w:rsidR="00921DEE" w:rsidRPr="00F15DA8" w:rsidRDefault="00921DEE" w:rsidP="00A72202">
            <w:pPr>
              <w:spacing w:line="240" w:lineRule="auto"/>
              <w:ind w:firstLine="0"/>
              <w:jc w:val="left"/>
              <w:rPr>
                <w:color w:val="353535"/>
                <w:sz w:val="18"/>
                <w:szCs w:val="18"/>
              </w:rPr>
            </w:pPr>
            <w:r w:rsidRPr="00F15DA8">
              <w:rPr>
                <w:color w:val="353535"/>
                <w:sz w:val="18"/>
                <w:szCs w:val="18"/>
              </w:rPr>
              <w:t>Необорудованная пристань</w:t>
            </w:r>
          </w:p>
        </w:tc>
        <w:tc>
          <w:tcPr>
            <w:tcW w:w="726" w:type="dxa"/>
            <w:hideMark/>
          </w:tcPr>
          <w:p w:rsidR="00921DEE" w:rsidRPr="00F15DA8" w:rsidRDefault="00921DEE" w:rsidP="00A72202">
            <w:pPr>
              <w:spacing w:line="240" w:lineRule="auto"/>
              <w:ind w:firstLine="0"/>
              <w:jc w:val="left"/>
              <w:rPr>
                <w:color w:val="353535"/>
                <w:sz w:val="18"/>
                <w:szCs w:val="18"/>
              </w:rPr>
            </w:pPr>
            <w:r w:rsidRPr="00F15DA8">
              <w:rPr>
                <w:color w:val="353535"/>
                <w:sz w:val="18"/>
                <w:szCs w:val="18"/>
              </w:rPr>
              <w:t>80613407</w:t>
            </w:r>
          </w:p>
        </w:tc>
        <w:tc>
          <w:tcPr>
            <w:tcW w:w="1369" w:type="dxa"/>
            <w:hideMark/>
          </w:tcPr>
          <w:p w:rsidR="00921DEE" w:rsidRPr="00F15DA8" w:rsidRDefault="00921DEE" w:rsidP="00A72202">
            <w:pPr>
              <w:spacing w:line="240" w:lineRule="auto"/>
              <w:ind w:firstLine="0"/>
              <w:jc w:val="left"/>
              <w:rPr>
                <w:color w:val="353535"/>
                <w:sz w:val="18"/>
                <w:szCs w:val="18"/>
              </w:rPr>
            </w:pPr>
            <w:r w:rsidRPr="00F15DA8">
              <w:rPr>
                <w:color w:val="353535"/>
                <w:sz w:val="18"/>
                <w:szCs w:val="18"/>
              </w:rPr>
              <w:t>на берегу реки Белой , Бахтыбаевский сельсовет Бирского района</w:t>
            </w:r>
          </w:p>
        </w:tc>
        <w:tc>
          <w:tcPr>
            <w:tcW w:w="1149" w:type="dxa"/>
            <w:hideMark/>
          </w:tcPr>
          <w:p w:rsidR="00921DEE" w:rsidRPr="00F15DA8" w:rsidRDefault="00921DEE" w:rsidP="00A72202">
            <w:pPr>
              <w:spacing w:line="240" w:lineRule="auto"/>
              <w:ind w:firstLine="0"/>
              <w:jc w:val="left"/>
              <w:rPr>
                <w:color w:val="353535"/>
                <w:sz w:val="18"/>
                <w:szCs w:val="18"/>
              </w:rPr>
            </w:pPr>
            <w:r w:rsidRPr="00F15DA8">
              <w:rPr>
                <w:color w:val="353535"/>
                <w:sz w:val="18"/>
                <w:szCs w:val="18"/>
              </w:rPr>
              <w:t>Отсутствует</w:t>
            </w:r>
          </w:p>
        </w:tc>
        <w:tc>
          <w:tcPr>
            <w:tcW w:w="1428" w:type="dxa"/>
            <w:hideMark/>
          </w:tcPr>
          <w:p w:rsidR="00921DEE" w:rsidRPr="00F15DA8" w:rsidRDefault="00921DEE" w:rsidP="00A72202">
            <w:pPr>
              <w:spacing w:line="240" w:lineRule="auto"/>
              <w:ind w:firstLine="0"/>
              <w:jc w:val="left"/>
              <w:rPr>
                <w:color w:val="353535"/>
                <w:sz w:val="18"/>
                <w:szCs w:val="18"/>
              </w:rPr>
            </w:pPr>
            <w:r w:rsidRPr="00F15DA8">
              <w:rPr>
                <w:color w:val="353535"/>
                <w:sz w:val="18"/>
                <w:szCs w:val="18"/>
              </w:rPr>
              <w:t>Российской Федерации о промышленной безопасности опасных производственных объектов</w:t>
            </w:r>
          </w:p>
        </w:tc>
        <w:tc>
          <w:tcPr>
            <w:tcW w:w="1495" w:type="dxa"/>
            <w:hideMark/>
          </w:tcPr>
          <w:p w:rsidR="00921DEE" w:rsidRPr="00F15DA8" w:rsidRDefault="00921DEE" w:rsidP="00A72202">
            <w:pPr>
              <w:spacing w:line="240" w:lineRule="auto"/>
              <w:ind w:firstLine="0"/>
              <w:jc w:val="left"/>
              <w:rPr>
                <w:color w:val="353535"/>
                <w:sz w:val="18"/>
                <w:szCs w:val="18"/>
              </w:rPr>
            </w:pPr>
            <w:r w:rsidRPr="00F15DA8">
              <w:rPr>
                <w:color w:val="353535"/>
                <w:sz w:val="18"/>
                <w:szCs w:val="18"/>
              </w:rPr>
              <w:t>Существующий, реконструируемый, строящийся</w:t>
            </w:r>
          </w:p>
        </w:tc>
        <w:tc>
          <w:tcPr>
            <w:tcW w:w="813" w:type="dxa"/>
            <w:hideMark/>
          </w:tcPr>
          <w:p w:rsidR="00921DEE" w:rsidRPr="00F15DA8" w:rsidRDefault="00921DEE" w:rsidP="00A72202">
            <w:pPr>
              <w:spacing w:line="240" w:lineRule="auto"/>
              <w:ind w:firstLine="0"/>
              <w:jc w:val="left"/>
              <w:rPr>
                <w:color w:val="353535"/>
                <w:sz w:val="18"/>
                <w:szCs w:val="18"/>
              </w:rPr>
            </w:pPr>
            <w:r w:rsidRPr="00F15DA8">
              <w:rPr>
                <w:color w:val="353535"/>
                <w:sz w:val="18"/>
                <w:szCs w:val="18"/>
              </w:rPr>
              <w:t>Местное значение поселения</w:t>
            </w:r>
          </w:p>
        </w:tc>
      </w:tr>
      <w:tr w:rsidR="00921DEE" w:rsidRPr="00F15DA8" w:rsidTr="00A72202">
        <w:trPr>
          <w:trHeight w:val="375"/>
          <w:jc w:val="center"/>
        </w:trPr>
        <w:tc>
          <w:tcPr>
            <w:tcW w:w="1360" w:type="dxa"/>
            <w:hideMark/>
          </w:tcPr>
          <w:p w:rsidR="00921DEE" w:rsidRPr="00F15DA8" w:rsidRDefault="00921DEE" w:rsidP="00A72202">
            <w:pPr>
              <w:spacing w:line="240" w:lineRule="auto"/>
              <w:ind w:firstLine="0"/>
              <w:jc w:val="left"/>
              <w:rPr>
                <w:color w:val="353535"/>
                <w:sz w:val="18"/>
                <w:szCs w:val="18"/>
              </w:rPr>
            </w:pPr>
            <w:r w:rsidRPr="00F15DA8">
              <w:rPr>
                <w:color w:val="353535"/>
                <w:sz w:val="18"/>
                <w:szCs w:val="18"/>
              </w:rPr>
              <w:t>2</w:t>
            </w:r>
          </w:p>
        </w:tc>
        <w:tc>
          <w:tcPr>
            <w:tcW w:w="1381" w:type="dxa"/>
            <w:hideMark/>
          </w:tcPr>
          <w:p w:rsidR="00921DEE" w:rsidRPr="00F15DA8" w:rsidRDefault="00921DEE" w:rsidP="00A72202">
            <w:pPr>
              <w:spacing w:line="240" w:lineRule="auto"/>
              <w:ind w:firstLine="0"/>
              <w:jc w:val="left"/>
              <w:rPr>
                <w:color w:val="353535"/>
                <w:sz w:val="18"/>
                <w:szCs w:val="18"/>
              </w:rPr>
            </w:pPr>
            <w:r w:rsidRPr="00F15DA8">
              <w:rPr>
                <w:color w:val="353535"/>
                <w:sz w:val="18"/>
                <w:szCs w:val="18"/>
              </w:rPr>
              <w:t>Оборудованная пристань</w:t>
            </w:r>
          </w:p>
        </w:tc>
        <w:tc>
          <w:tcPr>
            <w:tcW w:w="726" w:type="dxa"/>
            <w:hideMark/>
          </w:tcPr>
          <w:p w:rsidR="00921DEE" w:rsidRPr="00F15DA8" w:rsidRDefault="00921DEE" w:rsidP="00A72202">
            <w:pPr>
              <w:spacing w:line="240" w:lineRule="auto"/>
              <w:ind w:firstLine="0"/>
              <w:jc w:val="left"/>
              <w:rPr>
                <w:color w:val="353535"/>
                <w:sz w:val="18"/>
                <w:szCs w:val="18"/>
              </w:rPr>
            </w:pPr>
            <w:r w:rsidRPr="00F15DA8">
              <w:rPr>
                <w:color w:val="353535"/>
                <w:sz w:val="18"/>
                <w:szCs w:val="18"/>
              </w:rPr>
              <w:t>80613407</w:t>
            </w:r>
          </w:p>
        </w:tc>
        <w:tc>
          <w:tcPr>
            <w:tcW w:w="1369" w:type="dxa"/>
            <w:hideMark/>
          </w:tcPr>
          <w:p w:rsidR="00921DEE" w:rsidRPr="00F15DA8" w:rsidRDefault="00921DEE" w:rsidP="00A72202">
            <w:pPr>
              <w:spacing w:line="240" w:lineRule="auto"/>
              <w:ind w:firstLine="0"/>
              <w:jc w:val="left"/>
              <w:rPr>
                <w:color w:val="353535"/>
                <w:sz w:val="18"/>
                <w:szCs w:val="18"/>
              </w:rPr>
            </w:pPr>
            <w:r w:rsidRPr="00F15DA8">
              <w:rPr>
                <w:color w:val="353535"/>
                <w:sz w:val="18"/>
                <w:szCs w:val="18"/>
              </w:rPr>
              <w:t xml:space="preserve">на правом берегу реки </w:t>
            </w:r>
            <w:r w:rsidRPr="00F15DA8">
              <w:rPr>
                <w:color w:val="353535"/>
                <w:sz w:val="18"/>
                <w:szCs w:val="18"/>
              </w:rPr>
              <w:lastRenderedPageBreak/>
              <w:t>Белой Бахтыбаевский сельсовет Бирского района</w:t>
            </w:r>
          </w:p>
        </w:tc>
        <w:tc>
          <w:tcPr>
            <w:tcW w:w="1149" w:type="dxa"/>
            <w:hideMark/>
          </w:tcPr>
          <w:p w:rsidR="00921DEE" w:rsidRPr="00F15DA8" w:rsidRDefault="00921DEE" w:rsidP="00A72202">
            <w:pPr>
              <w:spacing w:line="240" w:lineRule="auto"/>
              <w:ind w:firstLine="0"/>
              <w:jc w:val="left"/>
              <w:rPr>
                <w:color w:val="353535"/>
                <w:sz w:val="18"/>
                <w:szCs w:val="18"/>
              </w:rPr>
            </w:pPr>
            <w:r w:rsidRPr="00F15DA8">
              <w:rPr>
                <w:color w:val="353535"/>
                <w:sz w:val="18"/>
                <w:szCs w:val="18"/>
              </w:rPr>
              <w:lastRenderedPageBreak/>
              <w:t>Присутствует</w:t>
            </w:r>
          </w:p>
        </w:tc>
        <w:tc>
          <w:tcPr>
            <w:tcW w:w="1428" w:type="dxa"/>
            <w:hideMark/>
          </w:tcPr>
          <w:p w:rsidR="00921DEE" w:rsidRPr="00F15DA8" w:rsidRDefault="00921DEE" w:rsidP="00A72202">
            <w:pPr>
              <w:spacing w:line="240" w:lineRule="auto"/>
              <w:ind w:firstLine="0"/>
              <w:jc w:val="left"/>
              <w:rPr>
                <w:color w:val="353535"/>
                <w:sz w:val="18"/>
                <w:szCs w:val="18"/>
              </w:rPr>
            </w:pPr>
            <w:r w:rsidRPr="00F15DA8">
              <w:rPr>
                <w:color w:val="353535"/>
                <w:sz w:val="18"/>
                <w:szCs w:val="18"/>
              </w:rPr>
              <w:t xml:space="preserve">Российской Федерации о </w:t>
            </w:r>
            <w:r w:rsidRPr="00F15DA8">
              <w:rPr>
                <w:color w:val="353535"/>
                <w:sz w:val="18"/>
                <w:szCs w:val="18"/>
              </w:rPr>
              <w:lastRenderedPageBreak/>
              <w:t>промышленной безопасности опасных производственных объектов</w:t>
            </w:r>
          </w:p>
        </w:tc>
        <w:tc>
          <w:tcPr>
            <w:tcW w:w="1495" w:type="dxa"/>
            <w:hideMark/>
          </w:tcPr>
          <w:p w:rsidR="00921DEE" w:rsidRPr="00F15DA8" w:rsidRDefault="00921DEE" w:rsidP="00A72202">
            <w:pPr>
              <w:spacing w:line="240" w:lineRule="auto"/>
              <w:ind w:firstLine="0"/>
              <w:jc w:val="left"/>
              <w:rPr>
                <w:color w:val="353535"/>
                <w:sz w:val="18"/>
                <w:szCs w:val="18"/>
              </w:rPr>
            </w:pPr>
            <w:r w:rsidRPr="00F15DA8">
              <w:rPr>
                <w:color w:val="353535"/>
                <w:sz w:val="18"/>
                <w:szCs w:val="18"/>
              </w:rPr>
              <w:lastRenderedPageBreak/>
              <w:t>Планируемый к размещению</w:t>
            </w:r>
          </w:p>
        </w:tc>
        <w:tc>
          <w:tcPr>
            <w:tcW w:w="813" w:type="dxa"/>
            <w:hideMark/>
          </w:tcPr>
          <w:p w:rsidR="00921DEE" w:rsidRPr="00F15DA8" w:rsidRDefault="00921DEE" w:rsidP="00A72202">
            <w:pPr>
              <w:spacing w:line="240" w:lineRule="auto"/>
              <w:ind w:firstLine="0"/>
              <w:jc w:val="left"/>
              <w:rPr>
                <w:color w:val="353535"/>
                <w:sz w:val="18"/>
                <w:szCs w:val="18"/>
              </w:rPr>
            </w:pPr>
            <w:r w:rsidRPr="00F15DA8">
              <w:rPr>
                <w:color w:val="353535"/>
                <w:sz w:val="18"/>
                <w:szCs w:val="18"/>
              </w:rPr>
              <w:t>Местное значени</w:t>
            </w:r>
            <w:r w:rsidRPr="00F15DA8">
              <w:rPr>
                <w:color w:val="353535"/>
                <w:sz w:val="18"/>
                <w:szCs w:val="18"/>
              </w:rPr>
              <w:lastRenderedPageBreak/>
              <w:t>е поселения</w:t>
            </w:r>
          </w:p>
        </w:tc>
      </w:tr>
    </w:tbl>
    <w:p w:rsidR="00921DEE" w:rsidRDefault="00921DEE" w:rsidP="00921DEE">
      <w:pPr>
        <w:ind w:left="-851" w:firstLine="708"/>
        <w:jc w:val="center"/>
        <w:rPr>
          <w:rFonts w:ascii="Arial" w:hAnsi="Arial" w:cs="Arial"/>
          <w:b/>
          <w:bCs/>
          <w:szCs w:val="24"/>
        </w:rPr>
      </w:pPr>
    </w:p>
    <w:p w:rsidR="00E440D1" w:rsidRPr="00026DE1" w:rsidRDefault="00E440D1" w:rsidP="0066486F">
      <w:pPr>
        <w:spacing w:line="240" w:lineRule="auto"/>
        <w:ind w:firstLine="709"/>
        <w:contextualSpacing/>
        <w:rPr>
          <w:rFonts w:cs="Arial"/>
          <w:color w:val="000000" w:themeColor="text1"/>
          <w:u w:val="single"/>
        </w:rPr>
      </w:pPr>
      <w:r w:rsidRPr="00026DE1">
        <w:rPr>
          <w:rFonts w:cs="Arial"/>
          <w:b/>
          <w:color w:val="000000" w:themeColor="text1"/>
        </w:rPr>
        <w:t>Железнодорожный транспорт</w:t>
      </w:r>
      <w:r w:rsidRPr="00026DE1">
        <w:rPr>
          <w:rFonts w:cs="Arial"/>
          <w:color w:val="000000" w:themeColor="text1"/>
          <w:u w:val="single"/>
        </w:rPr>
        <w:t>.</w:t>
      </w:r>
    </w:p>
    <w:p w:rsidR="00E440D1" w:rsidRPr="00026DE1" w:rsidRDefault="00FC7327" w:rsidP="0066486F">
      <w:pPr>
        <w:spacing w:line="240" w:lineRule="auto"/>
        <w:ind w:firstLine="709"/>
        <w:contextualSpacing/>
        <w:rPr>
          <w:rFonts w:cs="Arial"/>
          <w:color w:val="000000" w:themeColor="text1"/>
        </w:rPr>
      </w:pPr>
      <w:r w:rsidRPr="00026DE1">
        <w:rPr>
          <w:rFonts w:cs="Arial"/>
          <w:color w:val="000000" w:themeColor="text1"/>
        </w:rPr>
        <w:t xml:space="preserve">Проектом </w:t>
      </w:r>
      <w:r w:rsidR="00026DE1">
        <w:rPr>
          <w:rFonts w:cs="Arial"/>
          <w:color w:val="000000" w:themeColor="text1"/>
        </w:rPr>
        <w:t xml:space="preserve">не </w:t>
      </w:r>
      <w:r w:rsidRPr="00026DE1">
        <w:rPr>
          <w:rFonts w:cs="Arial"/>
          <w:color w:val="000000" w:themeColor="text1"/>
        </w:rPr>
        <w:t xml:space="preserve">предполагается размещение </w:t>
      </w:r>
      <w:r w:rsidR="003C5A52" w:rsidRPr="00026DE1">
        <w:rPr>
          <w:rFonts w:cs="Arial"/>
          <w:color w:val="000000" w:themeColor="text1"/>
        </w:rPr>
        <w:t xml:space="preserve">новых </w:t>
      </w:r>
      <w:r w:rsidRPr="00026DE1">
        <w:rPr>
          <w:rFonts w:cs="Arial"/>
          <w:color w:val="000000" w:themeColor="text1"/>
        </w:rPr>
        <w:t>объектов железнодорожного транспорта.</w:t>
      </w:r>
    </w:p>
    <w:p w:rsidR="008E747B" w:rsidRDefault="008E747B" w:rsidP="0066486F">
      <w:pPr>
        <w:spacing w:line="240" w:lineRule="auto"/>
        <w:ind w:firstLine="709"/>
        <w:contextualSpacing/>
        <w:rPr>
          <w:rFonts w:cs="Arial"/>
          <w:b/>
          <w:color w:val="000000" w:themeColor="text1"/>
        </w:rPr>
      </w:pPr>
    </w:p>
    <w:p w:rsidR="00E440D1" w:rsidRPr="00567A02" w:rsidRDefault="00FC7327" w:rsidP="0066486F">
      <w:pPr>
        <w:spacing w:line="240" w:lineRule="auto"/>
        <w:ind w:firstLine="709"/>
        <w:contextualSpacing/>
        <w:rPr>
          <w:rFonts w:cs="Arial"/>
          <w:b/>
          <w:color w:val="000000" w:themeColor="text1"/>
        </w:rPr>
      </w:pPr>
      <w:r w:rsidRPr="00567A02">
        <w:rPr>
          <w:rFonts w:cs="Arial"/>
          <w:b/>
          <w:color w:val="000000" w:themeColor="text1"/>
        </w:rPr>
        <w:t>6</w:t>
      </w:r>
      <w:r w:rsidR="00E440D1" w:rsidRPr="00567A02">
        <w:rPr>
          <w:rFonts w:cs="Arial"/>
          <w:b/>
          <w:color w:val="000000" w:themeColor="text1"/>
        </w:rPr>
        <w:t xml:space="preserve">.2. Поселковые улицы и дороги. </w:t>
      </w:r>
    </w:p>
    <w:p w:rsidR="00E440D1" w:rsidRPr="00567A02" w:rsidRDefault="00E440D1" w:rsidP="0066486F">
      <w:pPr>
        <w:spacing w:line="240" w:lineRule="auto"/>
        <w:ind w:firstLine="709"/>
        <w:contextualSpacing/>
        <w:rPr>
          <w:rFonts w:cs="Arial"/>
          <w:color w:val="000000" w:themeColor="text1"/>
        </w:rPr>
      </w:pPr>
      <w:r w:rsidRPr="00567A02">
        <w:rPr>
          <w:rFonts w:cs="Arial"/>
          <w:color w:val="000000" w:themeColor="text1"/>
        </w:rPr>
        <w:t xml:space="preserve">Улично-дорожная сеть населенных пунктов запроектирована в увязке с существующими улицами и дорогами. Рельефом, инженерными сетями, связывает жилые территории с общественными центрами, производственными территориями и обеспечивает выход на внешние магистрали. </w:t>
      </w:r>
    </w:p>
    <w:p w:rsidR="00E440D1" w:rsidRPr="00567A02" w:rsidRDefault="00E440D1" w:rsidP="0066486F">
      <w:pPr>
        <w:spacing w:line="240" w:lineRule="auto"/>
        <w:ind w:firstLine="709"/>
        <w:contextualSpacing/>
        <w:rPr>
          <w:rFonts w:cs="Arial"/>
          <w:color w:val="000000" w:themeColor="text1"/>
        </w:rPr>
      </w:pPr>
      <w:r w:rsidRPr="00567A02">
        <w:rPr>
          <w:rFonts w:cs="Arial"/>
          <w:color w:val="000000" w:themeColor="text1"/>
        </w:rPr>
        <w:t>Автомобильные дороги внешней сети и улично-дорожная сеть населенных пунктов сельского поселения имеют асфальтобетонное, щебеночное и грунтовое покрытия.</w:t>
      </w:r>
    </w:p>
    <w:p w:rsidR="00E440D1" w:rsidRPr="00567A02" w:rsidRDefault="00E440D1" w:rsidP="0066486F">
      <w:pPr>
        <w:spacing w:line="240" w:lineRule="auto"/>
        <w:ind w:firstLine="709"/>
        <w:contextualSpacing/>
        <w:rPr>
          <w:rFonts w:cs="Arial"/>
          <w:color w:val="000000" w:themeColor="text1"/>
        </w:rPr>
      </w:pPr>
      <w:r w:rsidRPr="00567A02">
        <w:rPr>
          <w:rFonts w:cs="Arial"/>
          <w:color w:val="000000" w:themeColor="text1"/>
          <w:sz w:val="23"/>
          <w:szCs w:val="23"/>
        </w:rPr>
        <w:t>Проектом предлагается укрепить автомобильные связи между населенными пунктами путем строительства автомобильных дорог.</w:t>
      </w:r>
    </w:p>
    <w:p w:rsidR="00E440D1" w:rsidRPr="00567A02" w:rsidRDefault="00E440D1" w:rsidP="0066486F">
      <w:pPr>
        <w:spacing w:line="240" w:lineRule="auto"/>
        <w:ind w:firstLine="709"/>
        <w:contextualSpacing/>
        <w:rPr>
          <w:rFonts w:cs="Arial"/>
          <w:color w:val="000000" w:themeColor="text1"/>
        </w:rPr>
      </w:pPr>
      <w:r w:rsidRPr="00567A02">
        <w:rPr>
          <w:rFonts w:cs="Arial"/>
          <w:color w:val="000000" w:themeColor="text1"/>
        </w:rPr>
        <w:t xml:space="preserve">Ширина улиц в красных линиях принята – 20-30 м. </w:t>
      </w:r>
    </w:p>
    <w:p w:rsidR="00E440D1" w:rsidRPr="00567A02" w:rsidRDefault="00E440D1" w:rsidP="0066486F">
      <w:pPr>
        <w:spacing w:line="240" w:lineRule="auto"/>
        <w:ind w:firstLine="709"/>
        <w:contextualSpacing/>
        <w:rPr>
          <w:rFonts w:cs="Arial"/>
          <w:color w:val="000000" w:themeColor="text1"/>
        </w:rPr>
      </w:pPr>
      <w:r w:rsidRPr="00567A02">
        <w:rPr>
          <w:rFonts w:cs="Arial"/>
          <w:color w:val="000000" w:themeColor="text1"/>
        </w:rPr>
        <w:t xml:space="preserve">Рекомендуемая ширина основной проезжей части – 20 м и 7,5 для дублеров. </w:t>
      </w:r>
    </w:p>
    <w:p w:rsidR="00E440D1" w:rsidRPr="00567A02" w:rsidRDefault="00E440D1" w:rsidP="0066486F">
      <w:pPr>
        <w:spacing w:line="240" w:lineRule="auto"/>
        <w:ind w:firstLine="709"/>
        <w:contextualSpacing/>
        <w:rPr>
          <w:rFonts w:cs="Arial"/>
          <w:color w:val="000000" w:themeColor="text1"/>
        </w:rPr>
      </w:pPr>
      <w:r w:rsidRPr="00567A02">
        <w:rPr>
          <w:rFonts w:cs="Arial"/>
          <w:color w:val="000000" w:themeColor="text1"/>
        </w:rPr>
        <w:t>Параметры основных улиц от 25 до 40 м в красных линиях. Минимальная ширина проезжей части 7 м, рекомендуемая 10,5.</w:t>
      </w:r>
    </w:p>
    <w:p w:rsidR="00E440D1" w:rsidRPr="00567A02" w:rsidRDefault="00E440D1" w:rsidP="0066486F">
      <w:pPr>
        <w:spacing w:line="240" w:lineRule="auto"/>
        <w:ind w:firstLine="709"/>
        <w:contextualSpacing/>
        <w:rPr>
          <w:rFonts w:cs="Arial"/>
          <w:color w:val="000000" w:themeColor="text1"/>
        </w:rPr>
      </w:pPr>
      <w:r w:rsidRPr="00567A02">
        <w:rPr>
          <w:rFonts w:cs="Arial"/>
          <w:color w:val="000000" w:themeColor="text1"/>
        </w:rPr>
        <w:t>Жилые улицы существующие и проектируемые в красных линиях от 15 до 30 м. Ширина проезжей части 6-7 м.</w:t>
      </w:r>
    </w:p>
    <w:p w:rsidR="00E440D1" w:rsidRPr="00567A02" w:rsidRDefault="00E440D1" w:rsidP="0066486F">
      <w:pPr>
        <w:spacing w:line="240" w:lineRule="auto"/>
        <w:ind w:firstLine="709"/>
        <w:contextualSpacing/>
        <w:rPr>
          <w:rFonts w:cs="Arial"/>
          <w:color w:val="000000" w:themeColor="text1"/>
        </w:rPr>
      </w:pPr>
      <w:r w:rsidRPr="00567A02">
        <w:rPr>
          <w:rFonts w:cs="Arial"/>
          <w:color w:val="000000" w:themeColor="text1"/>
        </w:rPr>
        <w:t xml:space="preserve">Проектом предусматривается благоустройство всех улиц с устройством проезжей части, тротуаров, водопропускных труб, освещения, озеленения. Покрытие рекомендуется асфальтобетонное на щебеночном основании, водопропускные трубы железобетонные. </w:t>
      </w:r>
    </w:p>
    <w:p w:rsidR="00921DEE" w:rsidRPr="00F22A4B" w:rsidRDefault="00921DEE" w:rsidP="0066486F">
      <w:pPr>
        <w:spacing w:line="240" w:lineRule="auto"/>
        <w:ind w:firstLine="709"/>
        <w:contextualSpacing/>
        <w:rPr>
          <w:rFonts w:cs="Arial"/>
          <w:b/>
          <w:color w:val="000000" w:themeColor="text1"/>
          <w:highlight w:val="yellow"/>
        </w:rPr>
      </w:pPr>
    </w:p>
    <w:p w:rsidR="00E440D1" w:rsidRPr="00567A02" w:rsidRDefault="00FC7327" w:rsidP="0066486F">
      <w:pPr>
        <w:spacing w:line="240" w:lineRule="auto"/>
        <w:ind w:firstLine="709"/>
        <w:contextualSpacing/>
        <w:rPr>
          <w:rFonts w:cs="Arial"/>
          <w:b/>
          <w:color w:val="000000" w:themeColor="text1"/>
        </w:rPr>
      </w:pPr>
      <w:r w:rsidRPr="00567A02">
        <w:rPr>
          <w:rFonts w:cs="Arial"/>
          <w:b/>
          <w:color w:val="000000" w:themeColor="text1"/>
        </w:rPr>
        <w:t>6</w:t>
      </w:r>
      <w:r w:rsidR="00E440D1" w:rsidRPr="00567A02">
        <w:rPr>
          <w:rFonts w:cs="Arial"/>
          <w:b/>
          <w:color w:val="000000" w:themeColor="text1"/>
        </w:rPr>
        <w:t>.3. Общественный транспорт.</w:t>
      </w:r>
    </w:p>
    <w:p w:rsidR="00E440D1" w:rsidRPr="00567A02" w:rsidRDefault="00E440D1" w:rsidP="0066486F">
      <w:pPr>
        <w:spacing w:line="240" w:lineRule="auto"/>
        <w:ind w:firstLine="567"/>
        <w:contextualSpacing/>
        <w:rPr>
          <w:rFonts w:cs="Arial"/>
          <w:color w:val="000000" w:themeColor="text1"/>
        </w:rPr>
      </w:pPr>
      <w:r w:rsidRPr="00567A02">
        <w:rPr>
          <w:rFonts w:cs="Arial"/>
          <w:color w:val="000000" w:themeColor="text1"/>
        </w:rPr>
        <w:t>Необходимость в общественном транспорте обусловлена тем, что расстояние от мест проживания до мест приложения труда, объектов культурно-бытового обслуживания эпизодического пользования превышает 30 минутную пешеходную доступность.</w:t>
      </w:r>
    </w:p>
    <w:p w:rsidR="00E440D1" w:rsidRPr="00567A02" w:rsidRDefault="00E440D1" w:rsidP="0066486F">
      <w:pPr>
        <w:spacing w:line="240" w:lineRule="auto"/>
        <w:ind w:firstLine="567"/>
        <w:contextualSpacing/>
        <w:rPr>
          <w:rFonts w:cs="Arial"/>
          <w:color w:val="000000" w:themeColor="text1"/>
        </w:rPr>
      </w:pPr>
      <w:r w:rsidRPr="00567A02">
        <w:rPr>
          <w:rFonts w:cs="Arial"/>
          <w:color w:val="000000" w:themeColor="text1"/>
        </w:rPr>
        <w:t>Маршруты движения общественного пассажирского транспорта предусмотрены по главным и основным улицам и дорогам. Дальность пешеходных переходов до ближайшего остановочного пункта принята 500-800 м. остановочные пункты запроектированы на расстоянии 400-600 м, в основном в районах притяжения населения. Остановочные пункты должны быть оборудованы посадочными площадками и крытыми павильонами ожидания.</w:t>
      </w:r>
    </w:p>
    <w:p w:rsidR="00E440D1" w:rsidRDefault="00E440D1" w:rsidP="0066486F">
      <w:pPr>
        <w:spacing w:line="240" w:lineRule="auto"/>
        <w:ind w:firstLine="709"/>
        <w:contextualSpacing/>
        <w:rPr>
          <w:rFonts w:cs="Arial"/>
          <w:color w:val="000000" w:themeColor="text1"/>
          <w:highlight w:val="yellow"/>
          <w:u w:val="single"/>
        </w:rPr>
      </w:pPr>
    </w:p>
    <w:p w:rsidR="009117D3" w:rsidRPr="009117D3" w:rsidRDefault="009117D3" w:rsidP="009117D3">
      <w:pPr>
        <w:spacing w:line="240" w:lineRule="auto"/>
        <w:ind w:firstLine="709"/>
        <w:contextualSpacing/>
        <w:jc w:val="center"/>
        <w:rPr>
          <w:rFonts w:cs="Arial"/>
          <w:i/>
          <w:color w:val="000000" w:themeColor="text1"/>
        </w:rPr>
      </w:pPr>
      <w:r w:rsidRPr="009117D3">
        <w:rPr>
          <w:rFonts w:cs="Arial"/>
          <w:i/>
          <w:color w:val="000000" w:themeColor="text1"/>
        </w:rPr>
        <w:t>Линии общественного пассажирского транспорта</w:t>
      </w:r>
    </w:p>
    <w:tbl>
      <w:tblPr>
        <w:tblStyle w:val="ad"/>
        <w:tblW w:w="8548" w:type="dxa"/>
        <w:jc w:val="center"/>
        <w:tblLook w:val="04A0"/>
      </w:tblPr>
      <w:tblGrid>
        <w:gridCol w:w="1673"/>
        <w:gridCol w:w="1693"/>
        <w:gridCol w:w="1379"/>
        <w:gridCol w:w="1654"/>
        <w:gridCol w:w="1731"/>
        <w:gridCol w:w="1008"/>
      </w:tblGrid>
      <w:tr w:rsidR="009117D3" w:rsidRPr="009117D3" w:rsidTr="009117D3">
        <w:trPr>
          <w:trHeight w:val="300"/>
          <w:tblHeader/>
          <w:jc w:val="center"/>
        </w:trPr>
        <w:tc>
          <w:tcPr>
            <w:tcW w:w="1515" w:type="dxa"/>
            <w:hideMark/>
          </w:tcPr>
          <w:p w:rsidR="009117D3" w:rsidRPr="009117D3" w:rsidRDefault="009117D3" w:rsidP="009117D3">
            <w:pPr>
              <w:spacing w:line="240" w:lineRule="auto"/>
              <w:ind w:firstLine="0"/>
              <w:jc w:val="left"/>
              <w:rPr>
                <w:b/>
                <w:color w:val="000000"/>
                <w:sz w:val="18"/>
                <w:szCs w:val="18"/>
              </w:rPr>
            </w:pPr>
            <w:r w:rsidRPr="009117D3">
              <w:rPr>
                <w:b/>
                <w:color w:val="000000"/>
                <w:sz w:val="18"/>
                <w:szCs w:val="18"/>
              </w:rPr>
              <w:t>Номер согласно Положению о территориальном планировании</w:t>
            </w:r>
          </w:p>
        </w:tc>
        <w:tc>
          <w:tcPr>
            <w:tcW w:w="1626" w:type="dxa"/>
            <w:hideMark/>
          </w:tcPr>
          <w:p w:rsidR="009117D3" w:rsidRPr="009117D3" w:rsidRDefault="009117D3" w:rsidP="009117D3">
            <w:pPr>
              <w:spacing w:line="240" w:lineRule="auto"/>
              <w:ind w:firstLine="0"/>
              <w:jc w:val="left"/>
              <w:rPr>
                <w:b/>
                <w:color w:val="000000"/>
                <w:sz w:val="18"/>
                <w:szCs w:val="18"/>
              </w:rPr>
            </w:pPr>
            <w:r w:rsidRPr="009117D3">
              <w:rPr>
                <w:b/>
                <w:color w:val="000000"/>
                <w:sz w:val="18"/>
                <w:szCs w:val="18"/>
              </w:rPr>
              <w:t>Наименование объекта</w:t>
            </w:r>
          </w:p>
        </w:tc>
        <w:tc>
          <w:tcPr>
            <w:tcW w:w="1245" w:type="dxa"/>
            <w:hideMark/>
          </w:tcPr>
          <w:p w:rsidR="009117D3" w:rsidRPr="009117D3" w:rsidRDefault="009117D3" w:rsidP="009117D3">
            <w:pPr>
              <w:spacing w:line="240" w:lineRule="auto"/>
              <w:ind w:firstLine="0"/>
              <w:jc w:val="left"/>
              <w:rPr>
                <w:b/>
                <w:color w:val="000000"/>
                <w:sz w:val="18"/>
                <w:szCs w:val="18"/>
              </w:rPr>
            </w:pPr>
            <w:r w:rsidRPr="009117D3">
              <w:rPr>
                <w:b/>
                <w:color w:val="000000"/>
                <w:sz w:val="18"/>
                <w:szCs w:val="18"/>
              </w:rPr>
              <w:t>Расположение объекта относительно уровня земли</w:t>
            </w:r>
          </w:p>
        </w:tc>
        <w:tc>
          <w:tcPr>
            <w:tcW w:w="1592" w:type="dxa"/>
            <w:hideMark/>
          </w:tcPr>
          <w:p w:rsidR="009117D3" w:rsidRPr="009117D3" w:rsidRDefault="009117D3" w:rsidP="009117D3">
            <w:pPr>
              <w:spacing w:line="240" w:lineRule="auto"/>
              <w:ind w:firstLine="0"/>
              <w:jc w:val="left"/>
              <w:rPr>
                <w:b/>
                <w:color w:val="000000"/>
                <w:sz w:val="18"/>
                <w:szCs w:val="18"/>
              </w:rPr>
            </w:pPr>
            <w:r w:rsidRPr="009117D3">
              <w:rPr>
                <w:b/>
                <w:color w:val="000000"/>
                <w:sz w:val="18"/>
                <w:szCs w:val="18"/>
              </w:rPr>
              <w:t>Критерии отнесения объекта к особо опасным и технически сложным объектам</w:t>
            </w:r>
          </w:p>
        </w:tc>
        <w:tc>
          <w:tcPr>
            <w:tcW w:w="1667" w:type="dxa"/>
            <w:hideMark/>
          </w:tcPr>
          <w:p w:rsidR="009117D3" w:rsidRPr="009117D3" w:rsidRDefault="009117D3" w:rsidP="009117D3">
            <w:pPr>
              <w:spacing w:line="240" w:lineRule="auto"/>
              <w:ind w:firstLine="0"/>
              <w:jc w:val="left"/>
              <w:rPr>
                <w:b/>
                <w:color w:val="000000"/>
                <w:sz w:val="18"/>
                <w:szCs w:val="18"/>
              </w:rPr>
            </w:pPr>
            <w:r w:rsidRPr="009117D3">
              <w:rPr>
                <w:b/>
                <w:color w:val="000000"/>
                <w:sz w:val="18"/>
                <w:szCs w:val="18"/>
              </w:rPr>
              <w:t>Статус объекта</w:t>
            </w:r>
          </w:p>
        </w:tc>
        <w:tc>
          <w:tcPr>
            <w:tcW w:w="903" w:type="dxa"/>
            <w:hideMark/>
          </w:tcPr>
          <w:p w:rsidR="009117D3" w:rsidRPr="009117D3" w:rsidRDefault="009117D3" w:rsidP="009117D3">
            <w:pPr>
              <w:spacing w:line="240" w:lineRule="auto"/>
              <w:ind w:firstLine="0"/>
              <w:jc w:val="left"/>
              <w:rPr>
                <w:b/>
                <w:color w:val="000000"/>
                <w:sz w:val="18"/>
                <w:szCs w:val="18"/>
              </w:rPr>
            </w:pPr>
            <w:r w:rsidRPr="009117D3">
              <w:rPr>
                <w:b/>
                <w:color w:val="000000"/>
                <w:sz w:val="18"/>
                <w:szCs w:val="18"/>
              </w:rPr>
              <w:t>Значение объекта</w:t>
            </w:r>
          </w:p>
        </w:tc>
      </w:tr>
      <w:tr w:rsidR="009117D3" w:rsidRPr="009117D3" w:rsidTr="009117D3">
        <w:trPr>
          <w:trHeight w:val="375"/>
          <w:jc w:val="center"/>
        </w:trPr>
        <w:tc>
          <w:tcPr>
            <w:tcW w:w="151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1</w:t>
            </w:r>
          </w:p>
        </w:tc>
        <w:tc>
          <w:tcPr>
            <w:tcW w:w="1626"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пассажирский маршрут Бахтыбаевский сельсовет</w:t>
            </w:r>
          </w:p>
        </w:tc>
        <w:tc>
          <w:tcPr>
            <w:tcW w:w="124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159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 xml:space="preserve">Российской Федерации о промышленной безопасности </w:t>
            </w:r>
            <w:r w:rsidRPr="009117D3">
              <w:rPr>
                <w:color w:val="353535"/>
                <w:sz w:val="18"/>
                <w:szCs w:val="18"/>
              </w:rPr>
              <w:lastRenderedPageBreak/>
              <w:t>опасных производственных объектов</w:t>
            </w:r>
          </w:p>
        </w:tc>
        <w:tc>
          <w:tcPr>
            <w:tcW w:w="1667"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lastRenderedPageBreak/>
              <w:t>Существующий, реконструируемый, строящийся</w:t>
            </w:r>
          </w:p>
        </w:tc>
        <w:tc>
          <w:tcPr>
            <w:tcW w:w="903"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75"/>
          <w:jc w:val="center"/>
        </w:trPr>
        <w:tc>
          <w:tcPr>
            <w:tcW w:w="151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lastRenderedPageBreak/>
              <w:t>2</w:t>
            </w:r>
          </w:p>
        </w:tc>
        <w:tc>
          <w:tcPr>
            <w:tcW w:w="1626"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пассажирский маршрут Бахтыбаевский сельсовет</w:t>
            </w:r>
          </w:p>
        </w:tc>
        <w:tc>
          <w:tcPr>
            <w:tcW w:w="124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159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1667"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Существующий, реконструируемый, строящийся</w:t>
            </w:r>
          </w:p>
        </w:tc>
        <w:tc>
          <w:tcPr>
            <w:tcW w:w="903"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75"/>
          <w:jc w:val="center"/>
        </w:trPr>
        <w:tc>
          <w:tcPr>
            <w:tcW w:w="151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3</w:t>
            </w:r>
          </w:p>
        </w:tc>
        <w:tc>
          <w:tcPr>
            <w:tcW w:w="1626"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пассажирский маршрут Бахтыбаевский сельсовет</w:t>
            </w:r>
          </w:p>
        </w:tc>
        <w:tc>
          <w:tcPr>
            <w:tcW w:w="124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159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1667"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Существующий, реконструируемый, строящийся</w:t>
            </w:r>
          </w:p>
        </w:tc>
        <w:tc>
          <w:tcPr>
            <w:tcW w:w="903"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75"/>
          <w:jc w:val="center"/>
        </w:trPr>
        <w:tc>
          <w:tcPr>
            <w:tcW w:w="151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4</w:t>
            </w:r>
          </w:p>
        </w:tc>
        <w:tc>
          <w:tcPr>
            <w:tcW w:w="1626"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пассажирский маршрут с.Баженово</w:t>
            </w:r>
          </w:p>
        </w:tc>
        <w:tc>
          <w:tcPr>
            <w:tcW w:w="124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159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1667"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Планируемый к размещению</w:t>
            </w:r>
          </w:p>
        </w:tc>
        <w:tc>
          <w:tcPr>
            <w:tcW w:w="903"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75"/>
          <w:jc w:val="center"/>
        </w:trPr>
        <w:tc>
          <w:tcPr>
            <w:tcW w:w="151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5</w:t>
            </w:r>
          </w:p>
        </w:tc>
        <w:tc>
          <w:tcPr>
            <w:tcW w:w="1626"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пассажирский маршрут Бахтыбаевский сельсовет</w:t>
            </w:r>
          </w:p>
        </w:tc>
        <w:tc>
          <w:tcPr>
            <w:tcW w:w="124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159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1667"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Планируемый к размещению</w:t>
            </w:r>
          </w:p>
        </w:tc>
        <w:tc>
          <w:tcPr>
            <w:tcW w:w="903"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75"/>
          <w:jc w:val="center"/>
        </w:trPr>
        <w:tc>
          <w:tcPr>
            <w:tcW w:w="151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6</w:t>
            </w:r>
          </w:p>
        </w:tc>
        <w:tc>
          <w:tcPr>
            <w:tcW w:w="1626"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пассажирский маршрут с.Улеево - причал р.Белая</w:t>
            </w:r>
          </w:p>
        </w:tc>
        <w:tc>
          <w:tcPr>
            <w:tcW w:w="124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159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1667"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Планируемый к размещению</w:t>
            </w:r>
          </w:p>
        </w:tc>
        <w:tc>
          <w:tcPr>
            <w:tcW w:w="903"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75"/>
          <w:jc w:val="center"/>
        </w:trPr>
        <w:tc>
          <w:tcPr>
            <w:tcW w:w="151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7</w:t>
            </w:r>
          </w:p>
        </w:tc>
        <w:tc>
          <w:tcPr>
            <w:tcW w:w="1626"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пассажирский маршрут с.Бахтыбаево</w:t>
            </w:r>
          </w:p>
        </w:tc>
        <w:tc>
          <w:tcPr>
            <w:tcW w:w="124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159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1667"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Планируемый к размещению</w:t>
            </w:r>
          </w:p>
        </w:tc>
        <w:tc>
          <w:tcPr>
            <w:tcW w:w="903"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75"/>
          <w:jc w:val="center"/>
        </w:trPr>
        <w:tc>
          <w:tcPr>
            <w:tcW w:w="151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8</w:t>
            </w:r>
          </w:p>
        </w:tc>
        <w:tc>
          <w:tcPr>
            <w:tcW w:w="1626"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пассажирский маршрут с.Новокульчубаево</w:t>
            </w:r>
          </w:p>
        </w:tc>
        <w:tc>
          <w:tcPr>
            <w:tcW w:w="124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159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1667"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Планируемый к размещению</w:t>
            </w:r>
          </w:p>
        </w:tc>
        <w:tc>
          <w:tcPr>
            <w:tcW w:w="903"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75"/>
          <w:jc w:val="center"/>
        </w:trPr>
        <w:tc>
          <w:tcPr>
            <w:tcW w:w="151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9</w:t>
            </w:r>
          </w:p>
        </w:tc>
        <w:tc>
          <w:tcPr>
            <w:tcW w:w="1626"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пассажирский маршрут Бахтыбаевский сельсовет</w:t>
            </w:r>
          </w:p>
        </w:tc>
        <w:tc>
          <w:tcPr>
            <w:tcW w:w="124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159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1667"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Планируемый к размещению</w:t>
            </w:r>
          </w:p>
        </w:tc>
        <w:tc>
          <w:tcPr>
            <w:tcW w:w="903"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bl>
    <w:p w:rsidR="009117D3" w:rsidRDefault="009117D3" w:rsidP="0066486F">
      <w:pPr>
        <w:spacing w:line="240" w:lineRule="auto"/>
        <w:ind w:firstLine="709"/>
        <w:contextualSpacing/>
        <w:rPr>
          <w:rFonts w:cs="Arial"/>
          <w:color w:val="000000" w:themeColor="text1"/>
          <w:highlight w:val="yellow"/>
          <w:u w:val="single"/>
        </w:rPr>
      </w:pPr>
    </w:p>
    <w:p w:rsidR="009549CE" w:rsidRDefault="009549CE" w:rsidP="009117D3">
      <w:pPr>
        <w:spacing w:line="240" w:lineRule="auto"/>
        <w:ind w:firstLine="709"/>
        <w:contextualSpacing/>
        <w:jc w:val="center"/>
        <w:rPr>
          <w:rFonts w:cs="Arial"/>
          <w:i/>
          <w:color w:val="000000" w:themeColor="text1"/>
        </w:rPr>
      </w:pPr>
    </w:p>
    <w:p w:rsidR="009117D3" w:rsidRPr="009117D3" w:rsidRDefault="009117D3" w:rsidP="009117D3">
      <w:pPr>
        <w:spacing w:line="240" w:lineRule="auto"/>
        <w:ind w:firstLine="709"/>
        <w:contextualSpacing/>
        <w:jc w:val="center"/>
        <w:rPr>
          <w:rFonts w:cs="Arial"/>
          <w:i/>
          <w:color w:val="000000" w:themeColor="text1"/>
          <w:highlight w:val="yellow"/>
        </w:rPr>
      </w:pPr>
      <w:r w:rsidRPr="009117D3">
        <w:rPr>
          <w:rFonts w:cs="Arial"/>
          <w:i/>
          <w:color w:val="000000" w:themeColor="text1"/>
        </w:rPr>
        <w:lastRenderedPageBreak/>
        <w:t>Остановочные пункты общественного пассажирского транспорта</w:t>
      </w:r>
    </w:p>
    <w:tbl>
      <w:tblPr>
        <w:tblStyle w:val="ad"/>
        <w:tblW w:w="10088" w:type="dxa"/>
        <w:tblLook w:val="04A0"/>
      </w:tblPr>
      <w:tblGrid>
        <w:gridCol w:w="1269"/>
        <w:gridCol w:w="1193"/>
        <w:gridCol w:w="931"/>
        <w:gridCol w:w="1254"/>
        <w:gridCol w:w="1081"/>
        <w:gridCol w:w="1056"/>
        <w:gridCol w:w="1255"/>
        <w:gridCol w:w="1311"/>
        <w:gridCol w:w="788"/>
      </w:tblGrid>
      <w:tr w:rsidR="009117D3" w:rsidRPr="009117D3" w:rsidTr="009117D3">
        <w:trPr>
          <w:trHeight w:val="312"/>
          <w:tblHeader/>
        </w:trPr>
        <w:tc>
          <w:tcPr>
            <w:tcW w:w="884" w:type="dxa"/>
            <w:hideMark/>
          </w:tcPr>
          <w:p w:rsidR="009117D3" w:rsidRPr="009117D3" w:rsidRDefault="009117D3" w:rsidP="009117D3">
            <w:pPr>
              <w:spacing w:line="240" w:lineRule="auto"/>
              <w:ind w:firstLine="0"/>
              <w:jc w:val="left"/>
              <w:rPr>
                <w:b/>
                <w:color w:val="000000"/>
                <w:sz w:val="18"/>
                <w:szCs w:val="18"/>
              </w:rPr>
            </w:pPr>
            <w:r w:rsidRPr="009117D3">
              <w:rPr>
                <w:b/>
                <w:color w:val="000000"/>
                <w:sz w:val="18"/>
                <w:szCs w:val="18"/>
              </w:rPr>
              <w:t>Номер согласно Положению о территориальном планировании</w:t>
            </w:r>
          </w:p>
        </w:tc>
        <w:tc>
          <w:tcPr>
            <w:tcW w:w="2460" w:type="dxa"/>
            <w:hideMark/>
          </w:tcPr>
          <w:p w:rsidR="009117D3" w:rsidRPr="009117D3" w:rsidRDefault="009117D3" w:rsidP="009117D3">
            <w:pPr>
              <w:spacing w:line="240" w:lineRule="auto"/>
              <w:ind w:firstLine="0"/>
              <w:jc w:val="left"/>
              <w:rPr>
                <w:b/>
                <w:color w:val="000000"/>
                <w:sz w:val="18"/>
                <w:szCs w:val="18"/>
              </w:rPr>
            </w:pPr>
            <w:r w:rsidRPr="009117D3">
              <w:rPr>
                <w:b/>
                <w:color w:val="000000"/>
                <w:sz w:val="18"/>
                <w:szCs w:val="18"/>
              </w:rPr>
              <w:t>Наименование объекта</w:t>
            </w:r>
          </w:p>
        </w:tc>
        <w:tc>
          <w:tcPr>
            <w:tcW w:w="684" w:type="dxa"/>
            <w:hideMark/>
          </w:tcPr>
          <w:p w:rsidR="009117D3" w:rsidRPr="009117D3" w:rsidRDefault="009117D3" w:rsidP="009117D3">
            <w:pPr>
              <w:spacing w:line="240" w:lineRule="auto"/>
              <w:ind w:firstLine="0"/>
              <w:jc w:val="left"/>
              <w:rPr>
                <w:b/>
                <w:color w:val="000000"/>
                <w:sz w:val="18"/>
                <w:szCs w:val="18"/>
              </w:rPr>
            </w:pPr>
            <w:r w:rsidRPr="009117D3">
              <w:rPr>
                <w:b/>
                <w:color w:val="000000"/>
                <w:sz w:val="18"/>
                <w:szCs w:val="18"/>
              </w:rPr>
              <w:t>Код OKTMO</w:t>
            </w:r>
          </w:p>
        </w:tc>
        <w:tc>
          <w:tcPr>
            <w:tcW w:w="2055" w:type="dxa"/>
            <w:hideMark/>
          </w:tcPr>
          <w:p w:rsidR="009117D3" w:rsidRPr="009117D3" w:rsidRDefault="009117D3" w:rsidP="009117D3">
            <w:pPr>
              <w:spacing w:line="240" w:lineRule="auto"/>
              <w:ind w:firstLine="0"/>
              <w:jc w:val="left"/>
              <w:rPr>
                <w:b/>
                <w:color w:val="000000"/>
                <w:sz w:val="18"/>
                <w:szCs w:val="18"/>
              </w:rPr>
            </w:pPr>
            <w:r w:rsidRPr="009117D3">
              <w:rPr>
                <w:b/>
                <w:color w:val="000000"/>
                <w:sz w:val="18"/>
                <w:szCs w:val="18"/>
              </w:rPr>
              <w:t>Местоположение, адресное описание</w:t>
            </w:r>
          </w:p>
        </w:tc>
        <w:tc>
          <w:tcPr>
            <w:tcW w:w="764" w:type="dxa"/>
            <w:hideMark/>
          </w:tcPr>
          <w:p w:rsidR="009117D3" w:rsidRPr="009117D3" w:rsidRDefault="009117D3" w:rsidP="009117D3">
            <w:pPr>
              <w:spacing w:line="240" w:lineRule="auto"/>
              <w:ind w:firstLine="0"/>
              <w:jc w:val="left"/>
              <w:rPr>
                <w:b/>
                <w:color w:val="000000"/>
                <w:sz w:val="18"/>
                <w:szCs w:val="18"/>
              </w:rPr>
            </w:pPr>
            <w:r w:rsidRPr="009117D3">
              <w:rPr>
                <w:b/>
                <w:color w:val="000000"/>
                <w:sz w:val="18"/>
                <w:szCs w:val="18"/>
              </w:rPr>
              <w:t>Тип остановочного пункта</w:t>
            </w:r>
          </w:p>
        </w:tc>
        <w:tc>
          <w:tcPr>
            <w:tcW w:w="748" w:type="dxa"/>
            <w:hideMark/>
          </w:tcPr>
          <w:p w:rsidR="009117D3" w:rsidRPr="009117D3" w:rsidRDefault="009117D3" w:rsidP="009117D3">
            <w:pPr>
              <w:spacing w:line="240" w:lineRule="auto"/>
              <w:ind w:firstLine="0"/>
              <w:jc w:val="left"/>
              <w:rPr>
                <w:b/>
                <w:color w:val="000000"/>
                <w:sz w:val="18"/>
                <w:szCs w:val="18"/>
              </w:rPr>
            </w:pPr>
            <w:r w:rsidRPr="009117D3">
              <w:rPr>
                <w:b/>
                <w:color w:val="000000"/>
                <w:sz w:val="18"/>
                <w:szCs w:val="18"/>
              </w:rPr>
              <w:t>Расположение объекта относительно уровня земли</w:t>
            </w:r>
          </w:p>
        </w:tc>
        <w:tc>
          <w:tcPr>
            <w:tcW w:w="939" w:type="dxa"/>
            <w:hideMark/>
          </w:tcPr>
          <w:p w:rsidR="009117D3" w:rsidRPr="009117D3" w:rsidRDefault="009117D3" w:rsidP="009117D3">
            <w:pPr>
              <w:spacing w:line="240" w:lineRule="auto"/>
              <w:ind w:firstLine="0"/>
              <w:jc w:val="left"/>
              <w:rPr>
                <w:b/>
                <w:color w:val="000000"/>
                <w:sz w:val="18"/>
                <w:szCs w:val="18"/>
              </w:rPr>
            </w:pPr>
            <w:r w:rsidRPr="009117D3">
              <w:rPr>
                <w:b/>
                <w:color w:val="000000"/>
                <w:sz w:val="18"/>
                <w:szCs w:val="18"/>
              </w:rPr>
              <w:t>Критерии отнесения объекта к особо опасным и технически сложным объектам</w:t>
            </w:r>
          </w:p>
        </w:tc>
        <w:tc>
          <w:tcPr>
            <w:tcW w:w="982" w:type="dxa"/>
            <w:hideMark/>
          </w:tcPr>
          <w:p w:rsidR="009117D3" w:rsidRPr="009117D3" w:rsidRDefault="009117D3" w:rsidP="009117D3">
            <w:pPr>
              <w:spacing w:line="240" w:lineRule="auto"/>
              <w:ind w:firstLine="0"/>
              <w:jc w:val="left"/>
              <w:rPr>
                <w:b/>
                <w:color w:val="000000"/>
                <w:sz w:val="18"/>
                <w:szCs w:val="18"/>
              </w:rPr>
            </w:pPr>
            <w:r w:rsidRPr="009117D3">
              <w:rPr>
                <w:b/>
                <w:color w:val="000000"/>
                <w:sz w:val="18"/>
                <w:szCs w:val="18"/>
              </w:rPr>
              <w:t>Статус объекта</w:t>
            </w:r>
          </w:p>
        </w:tc>
        <w:tc>
          <w:tcPr>
            <w:tcW w:w="572" w:type="dxa"/>
            <w:hideMark/>
          </w:tcPr>
          <w:p w:rsidR="009117D3" w:rsidRPr="009117D3" w:rsidRDefault="009117D3" w:rsidP="009117D3">
            <w:pPr>
              <w:spacing w:line="240" w:lineRule="auto"/>
              <w:ind w:firstLine="0"/>
              <w:jc w:val="left"/>
              <w:rPr>
                <w:b/>
                <w:color w:val="000000"/>
                <w:sz w:val="18"/>
                <w:szCs w:val="18"/>
              </w:rPr>
            </w:pPr>
            <w:r w:rsidRPr="009117D3">
              <w:rPr>
                <w:b/>
                <w:color w:val="000000"/>
                <w:sz w:val="18"/>
                <w:szCs w:val="18"/>
              </w:rPr>
              <w:t>Значение объекта</w:t>
            </w:r>
          </w:p>
        </w:tc>
      </w:tr>
      <w:tr w:rsidR="009117D3" w:rsidRPr="009117D3" w:rsidTr="009117D3">
        <w:trPr>
          <w:trHeight w:val="389"/>
        </w:trPr>
        <w:tc>
          <w:tcPr>
            <w:tcW w:w="8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1</w:t>
            </w:r>
          </w:p>
        </w:tc>
        <w:tc>
          <w:tcPr>
            <w:tcW w:w="2460"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Остановочный пункт</w:t>
            </w:r>
          </w:p>
        </w:tc>
        <w:tc>
          <w:tcPr>
            <w:tcW w:w="6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80613407</w:t>
            </w:r>
          </w:p>
        </w:tc>
        <w:tc>
          <w:tcPr>
            <w:tcW w:w="205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 правом берегу р.Белой на пристани</w:t>
            </w:r>
          </w:p>
        </w:tc>
        <w:tc>
          <w:tcPr>
            <w:tcW w:w="76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Автобуса</w:t>
            </w:r>
          </w:p>
        </w:tc>
        <w:tc>
          <w:tcPr>
            <w:tcW w:w="748"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939"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98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Планируемый к размещению</w:t>
            </w:r>
          </w:p>
        </w:tc>
        <w:tc>
          <w:tcPr>
            <w:tcW w:w="57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89"/>
        </w:trPr>
        <w:tc>
          <w:tcPr>
            <w:tcW w:w="8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2</w:t>
            </w:r>
          </w:p>
        </w:tc>
        <w:tc>
          <w:tcPr>
            <w:tcW w:w="2460"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Конечный Остановочный пункт-Зона отдыха</w:t>
            </w:r>
          </w:p>
        </w:tc>
        <w:tc>
          <w:tcPr>
            <w:tcW w:w="6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80613407</w:t>
            </w:r>
          </w:p>
        </w:tc>
        <w:tc>
          <w:tcPr>
            <w:tcW w:w="205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 правом берегу реки Белой в проектируемой зоне отдыха</w:t>
            </w:r>
          </w:p>
        </w:tc>
        <w:tc>
          <w:tcPr>
            <w:tcW w:w="76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Автобуса</w:t>
            </w:r>
          </w:p>
        </w:tc>
        <w:tc>
          <w:tcPr>
            <w:tcW w:w="748"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939"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98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Планируемый к размещению</w:t>
            </w:r>
          </w:p>
        </w:tc>
        <w:tc>
          <w:tcPr>
            <w:tcW w:w="57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89"/>
        </w:trPr>
        <w:tc>
          <w:tcPr>
            <w:tcW w:w="8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3</w:t>
            </w:r>
          </w:p>
        </w:tc>
        <w:tc>
          <w:tcPr>
            <w:tcW w:w="2460"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Остановочный пункт Бахтыбаево</w:t>
            </w:r>
          </w:p>
        </w:tc>
        <w:tc>
          <w:tcPr>
            <w:tcW w:w="6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80613407101</w:t>
            </w:r>
          </w:p>
        </w:tc>
        <w:tc>
          <w:tcPr>
            <w:tcW w:w="205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Южнее с. Бахтыбаево на а/д</w:t>
            </w:r>
          </w:p>
        </w:tc>
        <w:tc>
          <w:tcPr>
            <w:tcW w:w="76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Автобуса</w:t>
            </w:r>
          </w:p>
        </w:tc>
        <w:tc>
          <w:tcPr>
            <w:tcW w:w="748"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939"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98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Существующий, реконструируемый, строящийся</w:t>
            </w:r>
          </w:p>
        </w:tc>
        <w:tc>
          <w:tcPr>
            <w:tcW w:w="57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89"/>
        </w:trPr>
        <w:tc>
          <w:tcPr>
            <w:tcW w:w="8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4</w:t>
            </w:r>
          </w:p>
        </w:tc>
        <w:tc>
          <w:tcPr>
            <w:tcW w:w="2460"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Остановочный пункт Бахтыбаево</w:t>
            </w:r>
          </w:p>
        </w:tc>
        <w:tc>
          <w:tcPr>
            <w:tcW w:w="6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80613407101</w:t>
            </w:r>
          </w:p>
        </w:tc>
        <w:tc>
          <w:tcPr>
            <w:tcW w:w="205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Южнее с. Бахтыбаево на а/д</w:t>
            </w:r>
          </w:p>
        </w:tc>
        <w:tc>
          <w:tcPr>
            <w:tcW w:w="76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Автобуса</w:t>
            </w:r>
          </w:p>
        </w:tc>
        <w:tc>
          <w:tcPr>
            <w:tcW w:w="748"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939"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98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Существующий, реконструируемый, строящийся</w:t>
            </w:r>
          </w:p>
        </w:tc>
        <w:tc>
          <w:tcPr>
            <w:tcW w:w="57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89"/>
        </w:trPr>
        <w:tc>
          <w:tcPr>
            <w:tcW w:w="8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5</w:t>
            </w:r>
          </w:p>
        </w:tc>
        <w:tc>
          <w:tcPr>
            <w:tcW w:w="2460"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Остановочный пункт Бахтыбаево</w:t>
            </w:r>
          </w:p>
        </w:tc>
        <w:tc>
          <w:tcPr>
            <w:tcW w:w="6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80613407101</w:t>
            </w:r>
          </w:p>
        </w:tc>
        <w:tc>
          <w:tcPr>
            <w:tcW w:w="205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по ул. Ленина с. Бахтыбаево</w:t>
            </w:r>
          </w:p>
        </w:tc>
        <w:tc>
          <w:tcPr>
            <w:tcW w:w="76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Автобуса</w:t>
            </w:r>
          </w:p>
        </w:tc>
        <w:tc>
          <w:tcPr>
            <w:tcW w:w="748"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939"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98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Планируемый к размещению</w:t>
            </w:r>
          </w:p>
        </w:tc>
        <w:tc>
          <w:tcPr>
            <w:tcW w:w="57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89"/>
        </w:trPr>
        <w:tc>
          <w:tcPr>
            <w:tcW w:w="8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6</w:t>
            </w:r>
          </w:p>
        </w:tc>
        <w:tc>
          <w:tcPr>
            <w:tcW w:w="2460"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Остановочный пункт Новокульчубаево</w:t>
            </w:r>
          </w:p>
        </w:tc>
        <w:tc>
          <w:tcPr>
            <w:tcW w:w="6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80613407111</w:t>
            </w:r>
          </w:p>
        </w:tc>
        <w:tc>
          <w:tcPr>
            <w:tcW w:w="205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с. Новокульчубаево на а/д</w:t>
            </w:r>
          </w:p>
        </w:tc>
        <w:tc>
          <w:tcPr>
            <w:tcW w:w="76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Автобуса</w:t>
            </w:r>
          </w:p>
        </w:tc>
        <w:tc>
          <w:tcPr>
            <w:tcW w:w="748"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939"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98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Существующий, реконструируемый, строящийся</w:t>
            </w:r>
          </w:p>
        </w:tc>
        <w:tc>
          <w:tcPr>
            <w:tcW w:w="57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89"/>
        </w:trPr>
        <w:tc>
          <w:tcPr>
            <w:tcW w:w="8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7</w:t>
            </w:r>
          </w:p>
        </w:tc>
        <w:tc>
          <w:tcPr>
            <w:tcW w:w="2460"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Остановочный пункт Новокульчубаево</w:t>
            </w:r>
          </w:p>
        </w:tc>
        <w:tc>
          <w:tcPr>
            <w:tcW w:w="6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80613407111</w:t>
            </w:r>
          </w:p>
        </w:tc>
        <w:tc>
          <w:tcPr>
            <w:tcW w:w="205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с. Новокульчубаево на а/д</w:t>
            </w:r>
          </w:p>
        </w:tc>
        <w:tc>
          <w:tcPr>
            <w:tcW w:w="76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Автобуса</w:t>
            </w:r>
          </w:p>
        </w:tc>
        <w:tc>
          <w:tcPr>
            <w:tcW w:w="748"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939"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 xml:space="preserve">Российской Федерации о промышленной безопасности опасных </w:t>
            </w:r>
            <w:r w:rsidRPr="009117D3">
              <w:rPr>
                <w:color w:val="353535"/>
                <w:sz w:val="18"/>
                <w:szCs w:val="18"/>
              </w:rPr>
              <w:lastRenderedPageBreak/>
              <w:t>производственных объектов</w:t>
            </w:r>
          </w:p>
        </w:tc>
        <w:tc>
          <w:tcPr>
            <w:tcW w:w="98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lastRenderedPageBreak/>
              <w:t>Существующий, реконструируемый, строящийся</w:t>
            </w:r>
          </w:p>
        </w:tc>
        <w:tc>
          <w:tcPr>
            <w:tcW w:w="57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89"/>
        </w:trPr>
        <w:tc>
          <w:tcPr>
            <w:tcW w:w="8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lastRenderedPageBreak/>
              <w:t>8</w:t>
            </w:r>
          </w:p>
        </w:tc>
        <w:tc>
          <w:tcPr>
            <w:tcW w:w="2460"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Остановочный пункт Улеево</w:t>
            </w:r>
          </w:p>
        </w:tc>
        <w:tc>
          <w:tcPr>
            <w:tcW w:w="6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80613407116</w:t>
            </w:r>
          </w:p>
        </w:tc>
        <w:tc>
          <w:tcPr>
            <w:tcW w:w="205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с. Улеево</w:t>
            </w:r>
          </w:p>
        </w:tc>
        <w:tc>
          <w:tcPr>
            <w:tcW w:w="76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Автобуса</w:t>
            </w:r>
          </w:p>
        </w:tc>
        <w:tc>
          <w:tcPr>
            <w:tcW w:w="748"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939"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98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Существующий, реконструируемый, строящийся</w:t>
            </w:r>
          </w:p>
        </w:tc>
        <w:tc>
          <w:tcPr>
            <w:tcW w:w="57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89"/>
        </w:trPr>
        <w:tc>
          <w:tcPr>
            <w:tcW w:w="8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9</w:t>
            </w:r>
          </w:p>
        </w:tc>
        <w:tc>
          <w:tcPr>
            <w:tcW w:w="2460"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Остановочный пункт Улеево</w:t>
            </w:r>
          </w:p>
        </w:tc>
        <w:tc>
          <w:tcPr>
            <w:tcW w:w="6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80613407116</w:t>
            </w:r>
          </w:p>
        </w:tc>
        <w:tc>
          <w:tcPr>
            <w:tcW w:w="205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с. Улеево</w:t>
            </w:r>
          </w:p>
        </w:tc>
        <w:tc>
          <w:tcPr>
            <w:tcW w:w="76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Автобуса</w:t>
            </w:r>
          </w:p>
        </w:tc>
        <w:tc>
          <w:tcPr>
            <w:tcW w:w="748"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939"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98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Существующий, реконструируемый, строящийся</w:t>
            </w:r>
          </w:p>
        </w:tc>
        <w:tc>
          <w:tcPr>
            <w:tcW w:w="57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89"/>
        </w:trPr>
        <w:tc>
          <w:tcPr>
            <w:tcW w:w="8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10</w:t>
            </w:r>
          </w:p>
        </w:tc>
        <w:tc>
          <w:tcPr>
            <w:tcW w:w="2460"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Остановочный пункт Гребени</w:t>
            </w:r>
          </w:p>
        </w:tc>
        <w:tc>
          <w:tcPr>
            <w:tcW w:w="6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80613407</w:t>
            </w:r>
          </w:p>
        </w:tc>
        <w:tc>
          <w:tcPr>
            <w:tcW w:w="205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д. Гребени Бахтыбаевский сельсовет Бирский район</w:t>
            </w:r>
          </w:p>
        </w:tc>
        <w:tc>
          <w:tcPr>
            <w:tcW w:w="76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Автобуса</w:t>
            </w:r>
          </w:p>
        </w:tc>
        <w:tc>
          <w:tcPr>
            <w:tcW w:w="748"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939"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98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Существующий, реконструируемый, строящийся</w:t>
            </w:r>
          </w:p>
        </w:tc>
        <w:tc>
          <w:tcPr>
            <w:tcW w:w="57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89"/>
        </w:trPr>
        <w:tc>
          <w:tcPr>
            <w:tcW w:w="8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11</w:t>
            </w:r>
          </w:p>
        </w:tc>
        <w:tc>
          <w:tcPr>
            <w:tcW w:w="2460"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Остановочный пункт Гребени</w:t>
            </w:r>
          </w:p>
        </w:tc>
        <w:tc>
          <w:tcPr>
            <w:tcW w:w="6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80613407</w:t>
            </w:r>
          </w:p>
        </w:tc>
        <w:tc>
          <w:tcPr>
            <w:tcW w:w="205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д. Гребени Бахтыбаевский сельсовет Бирский район</w:t>
            </w:r>
          </w:p>
        </w:tc>
        <w:tc>
          <w:tcPr>
            <w:tcW w:w="76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Автобуса</w:t>
            </w:r>
          </w:p>
        </w:tc>
        <w:tc>
          <w:tcPr>
            <w:tcW w:w="748"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939"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98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Существующий, реконструируемый, строящийся</w:t>
            </w:r>
          </w:p>
        </w:tc>
        <w:tc>
          <w:tcPr>
            <w:tcW w:w="57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89"/>
        </w:trPr>
        <w:tc>
          <w:tcPr>
            <w:tcW w:w="8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12</w:t>
            </w:r>
          </w:p>
        </w:tc>
        <w:tc>
          <w:tcPr>
            <w:tcW w:w="2460"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Остановочный пункт Самосадка</w:t>
            </w:r>
          </w:p>
        </w:tc>
        <w:tc>
          <w:tcPr>
            <w:tcW w:w="6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80613407126</w:t>
            </w:r>
          </w:p>
        </w:tc>
        <w:tc>
          <w:tcPr>
            <w:tcW w:w="205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д. Самосадка по ул Дорожная</w:t>
            </w:r>
          </w:p>
        </w:tc>
        <w:tc>
          <w:tcPr>
            <w:tcW w:w="76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Автобуса</w:t>
            </w:r>
          </w:p>
        </w:tc>
        <w:tc>
          <w:tcPr>
            <w:tcW w:w="748"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939"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98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Существующий, реконструируемый, строящийся</w:t>
            </w:r>
          </w:p>
        </w:tc>
        <w:tc>
          <w:tcPr>
            <w:tcW w:w="57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89"/>
        </w:trPr>
        <w:tc>
          <w:tcPr>
            <w:tcW w:w="8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13</w:t>
            </w:r>
          </w:p>
        </w:tc>
        <w:tc>
          <w:tcPr>
            <w:tcW w:w="2460"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Остановочный пункт Самосадка</w:t>
            </w:r>
          </w:p>
        </w:tc>
        <w:tc>
          <w:tcPr>
            <w:tcW w:w="6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80613407126</w:t>
            </w:r>
          </w:p>
        </w:tc>
        <w:tc>
          <w:tcPr>
            <w:tcW w:w="205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д. Самосадка по ул Дорожная</w:t>
            </w:r>
          </w:p>
        </w:tc>
        <w:tc>
          <w:tcPr>
            <w:tcW w:w="76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Автобуса</w:t>
            </w:r>
          </w:p>
        </w:tc>
        <w:tc>
          <w:tcPr>
            <w:tcW w:w="748"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939"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98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Существующий, реконструируемый, строящийся</w:t>
            </w:r>
          </w:p>
        </w:tc>
        <w:tc>
          <w:tcPr>
            <w:tcW w:w="57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89"/>
        </w:trPr>
        <w:tc>
          <w:tcPr>
            <w:tcW w:w="8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14</w:t>
            </w:r>
          </w:p>
        </w:tc>
        <w:tc>
          <w:tcPr>
            <w:tcW w:w="2460"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Остановочный пункт Вязовский</w:t>
            </w:r>
          </w:p>
        </w:tc>
        <w:tc>
          <w:tcPr>
            <w:tcW w:w="6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80613407121</w:t>
            </w:r>
          </w:p>
        </w:tc>
        <w:tc>
          <w:tcPr>
            <w:tcW w:w="205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д. Вязовский по ул Лесная</w:t>
            </w:r>
          </w:p>
        </w:tc>
        <w:tc>
          <w:tcPr>
            <w:tcW w:w="76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Автобуса</w:t>
            </w:r>
          </w:p>
        </w:tc>
        <w:tc>
          <w:tcPr>
            <w:tcW w:w="748"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939"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 xml:space="preserve">Российской Федерации о промышленной </w:t>
            </w:r>
            <w:r w:rsidRPr="009117D3">
              <w:rPr>
                <w:color w:val="353535"/>
                <w:sz w:val="18"/>
                <w:szCs w:val="18"/>
              </w:rPr>
              <w:lastRenderedPageBreak/>
              <w:t>безопасности опасных производственных объектов</w:t>
            </w:r>
          </w:p>
        </w:tc>
        <w:tc>
          <w:tcPr>
            <w:tcW w:w="98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lastRenderedPageBreak/>
              <w:t xml:space="preserve">Существующий, реконструируемый, </w:t>
            </w:r>
            <w:r w:rsidRPr="009117D3">
              <w:rPr>
                <w:color w:val="353535"/>
                <w:sz w:val="18"/>
                <w:szCs w:val="18"/>
              </w:rPr>
              <w:lastRenderedPageBreak/>
              <w:t>строящийся</w:t>
            </w:r>
          </w:p>
        </w:tc>
        <w:tc>
          <w:tcPr>
            <w:tcW w:w="57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lastRenderedPageBreak/>
              <w:t xml:space="preserve">Местное значение </w:t>
            </w:r>
            <w:r w:rsidRPr="009117D3">
              <w:rPr>
                <w:color w:val="353535"/>
                <w:sz w:val="18"/>
                <w:szCs w:val="18"/>
              </w:rPr>
              <w:lastRenderedPageBreak/>
              <w:t>поселения</w:t>
            </w:r>
          </w:p>
        </w:tc>
      </w:tr>
      <w:tr w:rsidR="009117D3" w:rsidRPr="009117D3" w:rsidTr="009117D3">
        <w:trPr>
          <w:trHeight w:val="389"/>
        </w:trPr>
        <w:tc>
          <w:tcPr>
            <w:tcW w:w="8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lastRenderedPageBreak/>
              <w:t>15</w:t>
            </w:r>
          </w:p>
        </w:tc>
        <w:tc>
          <w:tcPr>
            <w:tcW w:w="2460"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Остановочный пункт Вязовский</w:t>
            </w:r>
          </w:p>
        </w:tc>
        <w:tc>
          <w:tcPr>
            <w:tcW w:w="6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80613407121</w:t>
            </w:r>
          </w:p>
        </w:tc>
        <w:tc>
          <w:tcPr>
            <w:tcW w:w="205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д. Вязовский по ул Лесная</w:t>
            </w:r>
          </w:p>
        </w:tc>
        <w:tc>
          <w:tcPr>
            <w:tcW w:w="76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Автобуса</w:t>
            </w:r>
          </w:p>
        </w:tc>
        <w:tc>
          <w:tcPr>
            <w:tcW w:w="748"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939"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98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Существующий, реконструируемый, строящийся</w:t>
            </w:r>
          </w:p>
        </w:tc>
        <w:tc>
          <w:tcPr>
            <w:tcW w:w="57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89"/>
        </w:trPr>
        <w:tc>
          <w:tcPr>
            <w:tcW w:w="8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16</w:t>
            </w:r>
          </w:p>
        </w:tc>
        <w:tc>
          <w:tcPr>
            <w:tcW w:w="2460"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Остановочный пункт с. Баженово</w:t>
            </w:r>
          </w:p>
        </w:tc>
        <w:tc>
          <w:tcPr>
            <w:tcW w:w="6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80613407106</w:t>
            </w:r>
          </w:p>
        </w:tc>
        <w:tc>
          <w:tcPr>
            <w:tcW w:w="205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 а/д у с. Баженово Бахтыбаевский сельсовет Бирского района</w:t>
            </w:r>
          </w:p>
        </w:tc>
        <w:tc>
          <w:tcPr>
            <w:tcW w:w="76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Автобуса</w:t>
            </w:r>
          </w:p>
        </w:tc>
        <w:tc>
          <w:tcPr>
            <w:tcW w:w="748"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939"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98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Существующий, реконструируемый, строящийся</w:t>
            </w:r>
          </w:p>
        </w:tc>
        <w:tc>
          <w:tcPr>
            <w:tcW w:w="57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89"/>
        </w:trPr>
        <w:tc>
          <w:tcPr>
            <w:tcW w:w="8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17</w:t>
            </w:r>
          </w:p>
        </w:tc>
        <w:tc>
          <w:tcPr>
            <w:tcW w:w="2460"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Остановочный пункт с. Баженово</w:t>
            </w:r>
          </w:p>
        </w:tc>
        <w:tc>
          <w:tcPr>
            <w:tcW w:w="6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80613407106</w:t>
            </w:r>
          </w:p>
        </w:tc>
        <w:tc>
          <w:tcPr>
            <w:tcW w:w="205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 а/д у с. Баженово Бахтыбаевский сельсовет Бирского района</w:t>
            </w:r>
          </w:p>
        </w:tc>
        <w:tc>
          <w:tcPr>
            <w:tcW w:w="76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Автобуса</w:t>
            </w:r>
          </w:p>
        </w:tc>
        <w:tc>
          <w:tcPr>
            <w:tcW w:w="748"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939"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98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Существующий, реконструируемый, строящийся</w:t>
            </w:r>
          </w:p>
        </w:tc>
        <w:tc>
          <w:tcPr>
            <w:tcW w:w="57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89"/>
        </w:trPr>
        <w:tc>
          <w:tcPr>
            <w:tcW w:w="8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18</w:t>
            </w:r>
          </w:p>
        </w:tc>
        <w:tc>
          <w:tcPr>
            <w:tcW w:w="2460"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Остановочный пункт с. Баженово</w:t>
            </w:r>
          </w:p>
        </w:tc>
        <w:tc>
          <w:tcPr>
            <w:tcW w:w="6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80613407</w:t>
            </w:r>
          </w:p>
        </w:tc>
        <w:tc>
          <w:tcPr>
            <w:tcW w:w="205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 а/д у с. Баженово Бахтыбаевский сельсовет Бирского района</w:t>
            </w:r>
          </w:p>
        </w:tc>
        <w:tc>
          <w:tcPr>
            <w:tcW w:w="76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Автобуса</w:t>
            </w:r>
          </w:p>
        </w:tc>
        <w:tc>
          <w:tcPr>
            <w:tcW w:w="748"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939"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98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Существующий, реконструируемый, строящийся</w:t>
            </w:r>
          </w:p>
        </w:tc>
        <w:tc>
          <w:tcPr>
            <w:tcW w:w="57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89"/>
        </w:trPr>
        <w:tc>
          <w:tcPr>
            <w:tcW w:w="8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19</w:t>
            </w:r>
          </w:p>
        </w:tc>
        <w:tc>
          <w:tcPr>
            <w:tcW w:w="2460"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Остановочный пункт Коллективный сад Зеленый</w:t>
            </w:r>
          </w:p>
        </w:tc>
        <w:tc>
          <w:tcPr>
            <w:tcW w:w="6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80613407</w:t>
            </w:r>
          </w:p>
        </w:tc>
        <w:tc>
          <w:tcPr>
            <w:tcW w:w="205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 а/д Восточнее с. Баженово Бахтыбаевский сельсовет Бирского района</w:t>
            </w:r>
          </w:p>
        </w:tc>
        <w:tc>
          <w:tcPr>
            <w:tcW w:w="76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Автобуса</w:t>
            </w:r>
          </w:p>
        </w:tc>
        <w:tc>
          <w:tcPr>
            <w:tcW w:w="748"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939"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98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Существующий, реконструируемый, строящийся</w:t>
            </w:r>
          </w:p>
        </w:tc>
        <w:tc>
          <w:tcPr>
            <w:tcW w:w="57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r w:rsidR="009117D3" w:rsidRPr="009117D3" w:rsidTr="009117D3">
        <w:trPr>
          <w:trHeight w:val="389"/>
        </w:trPr>
        <w:tc>
          <w:tcPr>
            <w:tcW w:w="8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20</w:t>
            </w:r>
          </w:p>
        </w:tc>
        <w:tc>
          <w:tcPr>
            <w:tcW w:w="2460"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Остановочный пункт Коллективный сад Зеленый</w:t>
            </w:r>
          </w:p>
        </w:tc>
        <w:tc>
          <w:tcPr>
            <w:tcW w:w="68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80613407</w:t>
            </w:r>
          </w:p>
        </w:tc>
        <w:tc>
          <w:tcPr>
            <w:tcW w:w="2055"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 а/д Восточнее с. Баженово Бахтыбаевский сельсовет Бирского района</w:t>
            </w:r>
          </w:p>
        </w:tc>
        <w:tc>
          <w:tcPr>
            <w:tcW w:w="764"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Автобуса</w:t>
            </w:r>
          </w:p>
        </w:tc>
        <w:tc>
          <w:tcPr>
            <w:tcW w:w="748"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Наземное</w:t>
            </w:r>
          </w:p>
        </w:tc>
        <w:tc>
          <w:tcPr>
            <w:tcW w:w="939"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Российской Федерации о промышленной безопасности опасных производственных объектов</w:t>
            </w:r>
          </w:p>
        </w:tc>
        <w:tc>
          <w:tcPr>
            <w:tcW w:w="98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Существующий, реконструируемый, строящийся</w:t>
            </w:r>
          </w:p>
        </w:tc>
        <w:tc>
          <w:tcPr>
            <w:tcW w:w="572" w:type="dxa"/>
            <w:hideMark/>
          </w:tcPr>
          <w:p w:rsidR="009117D3" w:rsidRPr="009117D3" w:rsidRDefault="009117D3" w:rsidP="009117D3">
            <w:pPr>
              <w:spacing w:line="240" w:lineRule="auto"/>
              <w:ind w:firstLine="0"/>
              <w:jc w:val="left"/>
              <w:rPr>
                <w:color w:val="353535"/>
                <w:sz w:val="18"/>
                <w:szCs w:val="18"/>
              </w:rPr>
            </w:pPr>
            <w:r w:rsidRPr="009117D3">
              <w:rPr>
                <w:color w:val="353535"/>
                <w:sz w:val="18"/>
                <w:szCs w:val="18"/>
              </w:rPr>
              <w:t>Местное значение поселения</w:t>
            </w:r>
          </w:p>
        </w:tc>
      </w:tr>
    </w:tbl>
    <w:p w:rsidR="009117D3" w:rsidRPr="00F22A4B" w:rsidRDefault="009117D3" w:rsidP="0066486F">
      <w:pPr>
        <w:spacing w:line="240" w:lineRule="auto"/>
        <w:ind w:firstLine="709"/>
        <w:contextualSpacing/>
        <w:rPr>
          <w:rFonts w:cs="Arial"/>
          <w:color w:val="000000" w:themeColor="text1"/>
          <w:highlight w:val="yellow"/>
          <w:u w:val="single"/>
        </w:rPr>
      </w:pPr>
    </w:p>
    <w:p w:rsidR="009549CE" w:rsidRDefault="009549CE" w:rsidP="00567A02">
      <w:pPr>
        <w:spacing w:line="240" w:lineRule="auto"/>
        <w:ind w:firstLine="709"/>
        <w:contextualSpacing/>
        <w:rPr>
          <w:b/>
          <w:color w:val="000000" w:themeColor="text1"/>
        </w:rPr>
      </w:pPr>
    </w:p>
    <w:p w:rsidR="00E440D1" w:rsidRPr="00567A02" w:rsidRDefault="00FC7327" w:rsidP="00567A02">
      <w:pPr>
        <w:spacing w:line="240" w:lineRule="auto"/>
        <w:ind w:firstLine="709"/>
        <w:contextualSpacing/>
        <w:rPr>
          <w:b/>
          <w:color w:val="000000" w:themeColor="text1"/>
        </w:rPr>
      </w:pPr>
      <w:r w:rsidRPr="00567A02">
        <w:rPr>
          <w:b/>
          <w:color w:val="000000" w:themeColor="text1"/>
        </w:rPr>
        <w:lastRenderedPageBreak/>
        <w:t>6</w:t>
      </w:r>
      <w:r w:rsidR="00E440D1" w:rsidRPr="00567A02">
        <w:rPr>
          <w:b/>
          <w:color w:val="000000" w:themeColor="text1"/>
        </w:rPr>
        <w:t xml:space="preserve">.4. Сооружения для хранения и обслуживания транспортных средств. </w:t>
      </w:r>
    </w:p>
    <w:p w:rsidR="00567A02" w:rsidRPr="00567A02" w:rsidRDefault="00567A02" w:rsidP="00567A02">
      <w:pPr>
        <w:spacing w:line="240" w:lineRule="auto"/>
        <w:ind w:firstLine="567"/>
        <w:rPr>
          <w:szCs w:val="24"/>
        </w:rPr>
      </w:pPr>
      <w:r w:rsidRPr="00567A02">
        <w:rPr>
          <w:szCs w:val="24"/>
        </w:rPr>
        <w:t>Парк легковых автомобилей индивидуального пользования при уровне автомобилизации 350 автомобилей на 1000 жителей в сельском поселении составит на конец расчетного срока 0,78 тыс. единиц.</w:t>
      </w:r>
    </w:p>
    <w:p w:rsidR="00E440D1" w:rsidRPr="00567A02" w:rsidRDefault="00E440D1" w:rsidP="00567A02">
      <w:pPr>
        <w:spacing w:line="240" w:lineRule="auto"/>
        <w:ind w:firstLine="709"/>
        <w:contextualSpacing/>
        <w:rPr>
          <w:color w:val="000000" w:themeColor="text1"/>
          <w:u w:val="single"/>
        </w:rPr>
      </w:pPr>
      <w:r w:rsidRPr="00567A02">
        <w:rPr>
          <w:color w:val="000000" w:themeColor="text1"/>
          <w:u w:val="single"/>
        </w:rPr>
        <w:t>Расчет АЗС и СТО.</w:t>
      </w:r>
    </w:p>
    <w:p w:rsidR="00567A02" w:rsidRPr="00567A02" w:rsidRDefault="00567A02" w:rsidP="00567A02">
      <w:pPr>
        <w:spacing w:line="240" w:lineRule="auto"/>
        <w:ind w:firstLine="567"/>
        <w:rPr>
          <w:szCs w:val="24"/>
        </w:rPr>
      </w:pPr>
      <w:r w:rsidRPr="00567A02">
        <w:rPr>
          <w:szCs w:val="24"/>
        </w:rPr>
        <w:t>АЗС проектируется  из расчета одна колонка на 1200 автомобилей. Потребуется АЗС  на  1 колонку.Станции технического обслуживания рассчитаны 1 пост на 200 автомобилей. Станций технического обслуживания требуется на 4 поста.Автозаправочные станции и станции технического обслуживания размещаются в промышленно коммунальных зонах населенных пунктов, на въездах и выездах населенных пунктов с учетом санитарных разрывов жилой и общественной застройки, а также на автомобильных дорогах федерального, регионального, межмуниципального и муниципального значения.</w:t>
      </w:r>
    </w:p>
    <w:p w:rsidR="00567A02" w:rsidRDefault="00567A02" w:rsidP="00567A02">
      <w:pPr>
        <w:spacing w:line="240" w:lineRule="auto"/>
        <w:ind w:firstLine="567"/>
        <w:rPr>
          <w:szCs w:val="24"/>
        </w:rPr>
      </w:pPr>
      <w:r w:rsidRPr="00567A02">
        <w:rPr>
          <w:szCs w:val="24"/>
        </w:rPr>
        <w:t>Проектом также предлагается размещение придорожного комплекса в составе которого кафе, магазин, мотель (гостиница) в соответствии  с нормативными требованиями. в районе населенного пункта: с .Баженово.</w:t>
      </w:r>
    </w:p>
    <w:p w:rsidR="008E747B" w:rsidRDefault="008E747B" w:rsidP="00567A02">
      <w:pPr>
        <w:spacing w:line="240" w:lineRule="auto"/>
        <w:ind w:firstLine="567"/>
        <w:rPr>
          <w:szCs w:val="24"/>
        </w:rPr>
      </w:pPr>
    </w:p>
    <w:p w:rsidR="008E747B" w:rsidRPr="008E747B" w:rsidRDefault="008E747B" w:rsidP="008E747B">
      <w:pPr>
        <w:spacing w:line="240" w:lineRule="auto"/>
        <w:ind w:firstLine="567"/>
        <w:jc w:val="center"/>
        <w:rPr>
          <w:i/>
          <w:szCs w:val="24"/>
        </w:rPr>
      </w:pPr>
      <w:r w:rsidRPr="008E747B">
        <w:rPr>
          <w:i/>
          <w:szCs w:val="24"/>
        </w:rPr>
        <w:t>Объекты обслуживания и хранения автомобильного транспорта</w:t>
      </w:r>
    </w:p>
    <w:tbl>
      <w:tblPr>
        <w:tblStyle w:val="ad"/>
        <w:tblW w:w="10091" w:type="dxa"/>
        <w:tblLook w:val="04A0"/>
      </w:tblPr>
      <w:tblGrid>
        <w:gridCol w:w="1079"/>
        <w:gridCol w:w="930"/>
        <w:gridCol w:w="802"/>
        <w:gridCol w:w="1067"/>
        <w:gridCol w:w="1134"/>
        <w:gridCol w:w="1242"/>
        <w:gridCol w:w="914"/>
        <w:gridCol w:w="877"/>
        <w:gridCol w:w="1114"/>
        <w:gridCol w:w="979"/>
      </w:tblGrid>
      <w:tr w:rsidR="008E747B" w:rsidRPr="008E747B" w:rsidTr="008E747B">
        <w:trPr>
          <w:trHeight w:val="363"/>
          <w:tblHeader/>
        </w:trPr>
        <w:tc>
          <w:tcPr>
            <w:tcW w:w="1040" w:type="dxa"/>
            <w:hideMark/>
          </w:tcPr>
          <w:p w:rsidR="008E747B" w:rsidRPr="008E747B" w:rsidRDefault="008E747B" w:rsidP="008E747B">
            <w:pPr>
              <w:spacing w:line="240" w:lineRule="auto"/>
              <w:ind w:firstLine="0"/>
              <w:jc w:val="left"/>
              <w:rPr>
                <w:b/>
                <w:color w:val="000000"/>
                <w:sz w:val="18"/>
                <w:szCs w:val="18"/>
              </w:rPr>
            </w:pPr>
            <w:r w:rsidRPr="008E747B">
              <w:rPr>
                <w:b/>
                <w:color w:val="000000"/>
                <w:sz w:val="18"/>
                <w:szCs w:val="18"/>
              </w:rPr>
              <w:t>Номер согласно Положению о территориальном планировании</w:t>
            </w:r>
          </w:p>
        </w:tc>
        <w:tc>
          <w:tcPr>
            <w:tcW w:w="896" w:type="dxa"/>
            <w:hideMark/>
          </w:tcPr>
          <w:p w:rsidR="008E747B" w:rsidRPr="008E747B" w:rsidRDefault="008E747B" w:rsidP="008E747B">
            <w:pPr>
              <w:spacing w:line="240" w:lineRule="auto"/>
              <w:ind w:firstLine="0"/>
              <w:jc w:val="left"/>
              <w:rPr>
                <w:b/>
                <w:color w:val="000000"/>
                <w:sz w:val="18"/>
                <w:szCs w:val="18"/>
              </w:rPr>
            </w:pPr>
            <w:r w:rsidRPr="008E747B">
              <w:rPr>
                <w:b/>
                <w:color w:val="000000"/>
                <w:sz w:val="18"/>
                <w:szCs w:val="18"/>
              </w:rPr>
              <w:t>Наименование объекта</w:t>
            </w:r>
          </w:p>
        </w:tc>
        <w:tc>
          <w:tcPr>
            <w:tcW w:w="805" w:type="dxa"/>
            <w:hideMark/>
          </w:tcPr>
          <w:p w:rsidR="008E747B" w:rsidRPr="008E747B" w:rsidRDefault="008E747B" w:rsidP="008E747B">
            <w:pPr>
              <w:spacing w:line="240" w:lineRule="auto"/>
              <w:ind w:firstLine="0"/>
              <w:jc w:val="left"/>
              <w:rPr>
                <w:b/>
                <w:color w:val="000000"/>
                <w:sz w:val="18"/>
                <w:szCs w:val="18"/>
              </w:rPr>
            </w:pPr>
            <w:r w:rsidRPr="008E747B">
              <w:rPr>
                <w:b/>
                <w:color w:val="000000"/>
                <w:sz w:val="18"/>
                <w:szCs w:val="18"/>
              </w:rPr>
              <w:t>Код OKTMO</w:t>
            </w:r>
          </w:p>
        </w:tc>
        <w:tc>
          <w:tcPr>
            <w:tcW w:w="1063" w:type="dxa"/>
            <w:hideMark/>
          </w:tcPr>
          <w:p w:rsidR="008E747B" w:rsidRPr="008E747B" w:rsidRDefault="008E747B" w:rsidP="008E747B">
            <w:pPr>
              <w:spacing w:line="240" w:lineRule="auto"/>
              <w:ind w:firstLine="0"/>
              <w:jc w:val="left"/>
              <w:rPr>
                <w:b/>
                <w:color w:val="000000"/>
                <w:sz w:val="18"/>
                <w:szCs w:val="18"/>
              </w:rPr>
            </w:pPr>
            <w:r w:rsidRPr="008E747B">
              <w:rPr>
                <w:b/>
                <w:color w:val="000000"/>
                <w:sz w:val="18"/>
                <w:szCs w:val="18"/>
              </w:rPr>
              <w:t>Местоположение, адресное описание</w:t>
            </w:r>
          </w:p>
        </w:tc>
        <w:tc>
          <w:tcPr>
            <w:tcW w:w="1181" w:type="dxa"/>
            <w:hideMark/>
          </w:tcPr>
          <w:p w:rsidR="008E747B" w:rsidRPr="008E747B" w:rsidRDefault="008E747B" w:rsidP="008E747B">
            <w:pPr>
              <w:spacing w:line="240" w:lineRule="auto"/>
              <w:ind w:firstLine="0"/>
              <w:jc w:val="left"/>
              <w:rPr>
                <w:b/>
                <w:color w:val="000000"/>
                <w:sz w:val="18"/>
                <w:szCs w:val="18"/>
              </w:rPr>
            </w:pPr>
            <w:r w:rsidRPr="008E747B">
              <w:rPr>
                <w:b/>
                <w:color w:val="000000"/>
                <w:sz w:val="18"/>
                <w:szCs w:val="18"/>
              </w:rPr>
              <w:t>Тип автозаправочных станций</w:t>
            </w:r>
          </w:p>
        </w:tc>
        <w:tc>
          <w:tcPr>
            <w:tcW w:w="1216" w:type="dxa"/>
            <w:hideMark/>
          </w:tcPr>
          <w:p w:rsidR="008E747B" w:rsidRPr="008E747B" w:rsidRDefault="008E747B" w:rsidP="008E747B">
            <w:pPr>
              <w:spacing w:line="240" w:lineRule="auto"/>
              <w:ind w:firstLine="0"/>
              <w:jc w:val="left"/>
              <w:rPr>
                <w:b/>
                <w:color w:val="000000"/>
                <w:sz w:val="18"/>
                <w:szCs w:val="18"/>
              </w:rPr>
            </w:pPr>
            <w:r w:rsidRPr="008E747B">
              <w:rPr>
                <w:b/>
                <w:color w:val="000000"/>
                <w:sz w:val="18"/>
                <w:szCs w:val="18"/>
              </w:rPr>
              <w:t>Количество топливораздаточных колонок автозаправочных станций</w:t>
            </w:r>
          </w:p>
        </w:tc>
        <w:tc>
          <w:tcPr>
            <w:tcW w:w="880" w:type="dxa"/>
            <w:hideMark/>
          </w:tcPr>
          <w:p w:rsidR="008E747B" w:rsidRPr="008E747B" w:rsidRDefault="008E747B" w:rsidP="008E747B">
            <w:pPr>
              <w:spacing w:line="240" w:lineRule="auto"/>
              <w:ind w:firstLine="0"/>
              <w:jc w:val="left"/>
              <w:rPr>
                <w:b/>
                <w:color w:val="000000"/>
                <w:sz w:val="18"/>
                <w:szCs w:val="18"/>
              </w:rPr>
            </w:pPr>
            <w:r w:rsidRPr="008E747B">
              <w:rPr>
                <w:b/>
                <w:color w:val="000000"/>
                <w:sz w:val="18"/>
                <w:szCs w:val="18"/>
              </w:rPr>
              <w:t>Количество постов станций технического обслуживания</w:t>
            </w:r>
          </w:p>
        </w:tc>
        <w:tc>
          <w:tcPr>
            <w:tcW w:w="851" w:type="dxa"/>
            <w:hideMark/>
          </w:tcPr>
          <w:p w:rsidR="008E747B" w:rsidRPr="008E747B" w:rsidRDefault="008E747B" w:rsidP="008E747B">
            <w:pPr>
              <w:spacing w:line="240" w:lineRule="auto"/>
              <w:ind w:firstLine="0"/>
              <w:jc w:val="left"/>
              <w:rPr>
                <w:b/>
                <w:color w:val="000000"/>
                <w:sz w:val="18"/>
                <w:szCs w:val="18"/>
              </w:rPr>
            </w:pPr>
            <w:r w:rsidRPr="008E747B">
              <w:rPr>
                <w:b/>
                <w:color w:val="000000"/>
                <w:sz w:val="18"/>
                <w:szCs w:val="18"/>
              </w:rPr>
              <w:t>Вместимость, единиц</w:t>
            </w:r>
          </w:p>
        </w:tc>
        <w:tc>
          <w:tcPr>
            <w:tcW w:w="1155" w:type="dxa"/>
            <w:hideMark/>
          </w:tcPr>
          <w:p w:rsidR="008E747B" w:rsidRPr="008E747B" w:rsidRDefault="008E747B" w:rsidP="008E747B">
            <w:pPr>
              <w:spacing w:line="240" w:lineRule="auto"/>
              <w:ind w:firstLine="0"/>
              <w:jc w:val="left"/>
              <w:rPr>
                <w:b/>
                <w:color w:val="000000"/>
                <w:sz w:val="18"/>
                <w:szCs w:val="18"/>
              </w:rPr>
            </w:pPr>
            <w:r w:rsidRPr="008E747B">
              <w:rPr>
                <w:b/>
                <w:color w:val="000000"/>
                <w:sz w:val="18"/>
                <w:szCs w:val="18"/>
              </w:rPr>
              <w:t>Статус объекта</w:t>
            </w:r>
          </w:p>
        </w:tc>
        <w:tc>
          <w:tcPr>
            <w:tcW w:w="1004" w:type="dxa"/>
            <w:hideMark/>
          </w:tcPr>
          <w:p w:rsidR="008E747B" w:rsidRPr="008E747B" w:rsidRDefault="008E747B" w:rsidP="008E747B">
            <w:pPr>
              <w:spacing w:line="240" w:lineRule="auto"/>
              <w:ind w:firstLine="0"/>
              <w:jc w:val="left"/>
              <w:rPr>
                <w:b/>
                <w:color w:val="000000"/>
                <w:sz w:val="18"/>
                <w:szCs w:val="18"/>
              </w:rPr>
            </w:pPr>
            <w:r w:rsidRPr="008E747B">
              <w:rPr>
                <w:b/>
                <w:color w:val="000000"/>
                <w:sz w:val="18"/>
                <w:szCs w:val="18"/>
              </w:rPr>
              <w:t>Значение объекта</w:t>
            </w:r>
          </w:p>
        </w:tc>
      </w:tr>
      <w:tr w:rsidR="008E747B" w:rsidRPr="008E747B" w:rsidTr="008E747B">
        <w:trPr>
          <w:trHeight w:val="454"/>
        </w:trPr>
        <w:tc>
          <w:tcPr>
            <w:tcW w:w="1040"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1</w:t>
            </w:r>
          </w:p>
        </w:tc>
        <w:tc>
          <w:tcPr>
            <w:tcW w:w="896"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УНП ГАЗ</w:t>
            </w:r>
          </w:p>
        </w:tc>
        <w:tc>
          <w:tcPr>
            <w:tcW w:w="805"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80613407106</w:t>
            </w:r>
          </w:p>
        </w:tc>
        <w:tc>
          <w:tcPr>
            <w:tcW w:w="1063"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с. Баженово Бахтыбаевский сельсовет Бирского района</w:t>
            </w:r>
          </w:p>
        </w:tc>
        <w:tc>
          <w:tcPr>
            <w:tcW w:w="1181"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Автомобильная газонаполнительная компрессорная станция</w:t>
            </w:r>
          </w:p>
        </w:tc>
        <w:tc>
          <w:tcPr>
            <w:tcW w:w="1216"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0</w:t>
            </w:r>
          </w:p>
        </w:tc>
        <w:tc>
          <w:tcPr>
            <w:tcW w:w="880" w:type="dxa"/>
            <w:hideMark/>
          </w:tcPr>
          <w:p w:rsidR="008E747B" w:rsidRPr="008E747B" w:rsidRDefault="008E747B" w:rsidP="008E747B">
            <w:pPr>
              <w:spacing w:line="240" w:lineRule="auto"/>
              <w:ind w:firstLine="0"/>
              <w:jc w:val="left"/>
              <w:rPr>
                <w:color w:val="3399FF"/>
                <w:sz w:val="18"/>
                <w:szCs w:val="18"/>
              </w:rPr>
            </w:pPr>
            <w:r w:rsidRPr="008E747B">
              <w:rPr>
                <w:color w:val="3399FF"/>
                <w:sz w:val="18"/>
                <w:szCs w:val="18"/>
              </w:rPr>
              <w:t>&lt;пусто&gt;</w:t>
            </w:r>
          </w:p>
        </w:tc>
        <w:tc>
          <w:tcPr>
            <w:tcW w:w="851" w:type="dxa"/>
            <w:hideMark/>
          </w:tcPr>
          <w:p w:rsidR="008E747B" w:rsidRPr="008E747B" w:rsidRDefault="008E747B" w:rsidP="008E747B">
            <w:pPr>
              <w:spacing w:line="240" w:lineRule="auto"/>
              <w:ind w:firstLine="0"/>
              <w:jc w:val="left"/>
              <w:rPr>
                <w:color w:val="3399FF"/>
                <w:sz w:val="18"/>
                <w:szCs w:val="18"/>
              </w:rPr>
            </w:pPr>
            <w:r w:rsidRPr="008E747B">
              <w:rPr>
                <w:color w:val="3399FF"/>
                <w:sz w:val="18"/>
                <w:szCs w:val="18"/>
              </w:rPr>
              <w:t>&lt;пусто&gt;</w:t>
            </w:r>
          </w:p>
        </w:tc>
        <w:tc>
          <w:tcPr>
            <w:tcW w:w="1155"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Существующий, реконструируемый, строящийся</w:t>
            </w:r>
          </w:p>
        </w:tc>
        <w:tc>
          <w:tcPr>
            <w:tcW w:w="1004"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Местное значение поселения</w:t>
            </w:r>
          </w:p>
        </w:tc>
      </w:tr>
      <w:tr w:rsidR="008E747B" w:rsidRPr="008E747B" w:rsidTr="008E747B">
        <w:trPr>
          <w:trHeight w:val="454"/>
        </w:trPr>
        <w:tc>
          <w:tcPr>
            <w:tcW w:w="1040"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2</w:t>
            </w:r>
          </w:p>
        </w:tc>
        <w:tc>
          <w:tcPr>
            <w:tcW w:w="896"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АГЗС</w:t>
            </w:r>
          </w:p>
        </w:tc>
        <w:tc>
          <w:tcPr>
            <w:tcW w:w="805"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80613407106</w:t>
            </w:r>
          </w:p>
        </w:tc>
        <w:tc>
          <w:tcPr>
            <w:tcW w:w="1063"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с. Баженово Бахтыбаевский сельсовет Бирского района</w:t>
            </w:r>
          </w:p>
        </w:tc>
        <w:tc>
          <w:tcPr>
            <w:tcW w:w="1181"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Автомобильная газозаправочная станция</w:t>
            </w:r>
          </w:p>
        </w:tc>
        <w:tc>
          <w:tcPr>
            <w:tcW w:w="1216"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0</w:t>
            </w:r>
          </w:p>
        </w:tc>
        <w:tc>
          <w:tcPr>
            <w:tcW w:w="880" w:type="dxa"/>
            <w:hideMark/>
          </w:tcPr>
          <w:p w:rsidR="008E747B" w:rsidRPr="008E747B" w:rsidRDefault="008E747B" w:rsidP="008E747B">
            <w:pPr>
              <w:spacing w:line="240" w:lineRule="auto"/>
              <w:ind w:firstLine="0"/>
              <w:jc w:val="left"/>
              <w:rPr>
                <w:color w:val="3399FF"/>
                <w:sz w:val="18"/>
                <w:szCs w:val="18"/>
              </w:rPr>
            </w:pPr>
            <w:r w:rsidRPr="008E747B">
              <w:rPr>
                <w:color w:val="3399FF"/>
                <w:sz w:val="18"/>
                <w:szCs w:val="18"/>
              </w:rPr>
              <w:t>&lt;пусто&gt;</w:t>
            </w:r>
          </w:p>
        </w:tc>
        <w:tc>
          <w:tcPr>
            <w:tcW w:w="851" w:type="dxa"/>
            <w:hideMark/>
          </w:tcPr>
          <w:p w:rsidR="008E747B" w:rsidRPr="008E747B" w:rsidRDefault="008E747B" w:rsidP="008E747B">
            <w:pPr>
              <w:spacing w:line="240" w:lineRule="auto"/>
              <w:ind w:firstLine="0"/>
              <w:jc w:val="left"/>
              <w:rPr>
                <w:color w:val="3399FF"/>
                <w:sz w:val="18"/>
                <w:szCs w:val="18"/>
              </w:rPr>
            </w:pPr>
            <w:r w:rsidRPr="008E747B">
              <w:rPr>
                <w:color w:val="3399FF"/>
                <w:sz w:val="18"/>
                <w:szCs w:val="18"/>
              </w:rPr>
              <w:t>&lt;пусто&gt;</w:t>
            </w:r>
          </w:p>
        </w:tc>
        <w:tc>
          <w:tcPr>
            <w:tcW w:w="1155"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Существующий, реконструируемый, строящийся</w:t>
            </w:r>
          </w:p>
        </w:tc>
        <w:tc>
          <w:tcPr>
            <w:tcW w:w="1004"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Местное значение поселения</w:t>
            </w:r>
          </w:p>
        </w:tc>
      </w:tr>
      <w:tr w:rsidR="008E747B" w:rsidRPr="008E747B" w:rsidTr="008E747B">
        <w:trPr>
          <w:trHeight w:val="454"/>
        </w:trPr>
        <w:tc>
          <w:tcPr>
            <w:tcW w:w="1040"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3</w:t>
            </w:r>
          </w:p>
        </w:tc>
        <w:tc>
          <w:tcPr>
            <w:tcW w:w="896"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Станция технического обслуживания автомобилей</w:t>
            </w:r>
          </w:p>
        </w:tc>
        <w:tc>
          <w:tcPr>
            <w:tcW w:w="805"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80613407</w:t>
            </w:r>
          </w:p>
        </w:tc>
        <w:tc>
          <w:tcPr>
            <w:tcW w:w="1063"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севернее с. Баженово, на пересечении автодорог, Бахтыбаевский сельсовет, Бирский район</w:t>
            </w:r>
          </w:p>
        </w:tc>
        <w:tc>
          <w:tcPr>
            <w:tcW w:w="1181" w:type="dxa"/>
            <w:hideMark/>
          </w:tcPr>
          <w:p w:rsidR="008E747B" w:rsidRPr="008E747B" w:rsidRDefault="008E747B" w:rsidP="008E747B">
            <w:pPr>
              <w:spacing w:line="240" w:lineRule="auto"/>
              <w:ind w:firstLine="0"/>
              <w:jc w:val="left"/>
              <w:rPr>
                <w:color w:val="3399FF"/>
                <w:sz w:val="18"/>
                <w:szCs w:val="18"/>
              </w:rPr>
            </w:pPr>
            <w:r w:rsidRPr="008E747B">
              <w:rPr>
                <w:color w:val="3399FF"/>
                <w:sz w:val="18"/>
                <w:szCs w:val="18"/>
              </w:rPr>
              <w:t>&lt;пусто&gt;</w:t>
            </w:r>
          </w:p>
        </w:tc>
        <w:tc>
          <w:tcPr>
            <w:tcW w:w="1216" w:type="dxa"/>
            <w:hideMark/>
          </w:tcPr>
          <w:p w:rsidR="008E747B" w:rsidRPr="008E747B" w:rsidRDefault="008E747B" w:rsidP="008E747B">
            <w:pPr>
              <w:spacing w:line="240" w:lineRule="auto"/>
              <w:ind w:firstLine="0"/>
              <w:jc w:val="left"/>
              <w:rPr>
                <w:color w:val="3399FF"/>
                <w:sz w:val="18"/>
                <w:szCs w:val="18"/>
              </w:rPr>
            </w:pPr>
            <w:r w:rsidRPr="008E747B">
              <w:rPr>
                <w:color w:val="3399FF"/>
                <w:sz w:val="18"/>
                <w:szCs w:val="18"/>
              </w:rPr>
              <w:t>&lt;пусто&gt;</w:t>
            </w:r>
          </w:p>
        </w:tc>
        <w:tc>
          <w:tcPr>
            <w:tcW w:w="880"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4</w:t>
            </w:r>
          </w:p>
        </w:tc>
        <w:tc>
          <w:tcPr>
            <w:tcW w:w="851"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8</w:t>
            </w:r>
          </w:p>
        </w:tc>
        <w:tc>
          <w:tcPr>
            <w:tcW w:w="1155"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Планируемый к размещению</w:t>
            </w:r>
          </w:p>
        </w:tc>
        <w:tc>
          <w:tcPr>
            <w:tcW w:w="1004"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Местное значение поселения</w:t>
            </w:r>
          </w:p>
        </w:tc>
      </w:tr>
      <w:tr w:rsidR="008E747B" w:rsidRPr="008E747B" w:rsidTr="008E747B">
        <w:trPr>
          <w:trHeight w:val="454"/>
        </w:trPr>
        <w:tc>
          <w:tcPr>
            <w:tcW w:w="1040"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4</w:t>
            </w:r>
          </w:p>
        </w:tc>
        <w:tc>
          <w:tcPr>
            <w:tcW w:w="896"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Шинка- шиномонтаж</w:t>
            </w:r>
          </w:p>
        </w:tc>
        <w:tc>
          <w:tcPr>
            <w:tcW w:w="805"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80613407106</w:t>
            </w:r>
          </w:p>
        </w:tc>
        <w:tc>
          <w:tcPr>
            <w:tcW w:w="1063"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с. Баженово Бахтыбаевский сельсовет Бирского района</w:t>
            </w:r>
          </w:p>
        </w:tc>
        <w:tc>
          <w:tcPr>
            <w:tcW w:w="1181" w:type="dxa"/>
            <w:hideMark/>
          </w:tcPr>
          <w:p w:rsidR="008E747B" w:rsidRPr="008E747B" w:rsidRDefault="008E747B" w:rsidP="008E747B">
            <w:pPr>
              <w:spacing w:line="240" w:lineRule="auto"/>
              <w:ind w:firstLine="0"/>
              <w:jc w:val="left"/>
              <w:rPr>
                <w:color w:val="3399FF"/>
                <w:sz w:val="18"/>
                <w:szCs w:val="18"/>
              </w:rPr>
            </w:pPr>
            <w:r w:rsidRPr="008E747B">
              <w:rPr>
                <w:color w:val="3399FF"/>
                <w:sz w:val="18"/>
                <w:szCs w:val="18"/>
              </w:rPr>
              <w:t>&lt;пусто&gt;</w:t>
            </w:r>
          </w:p>
        </w:tc>
        <w:tc>
          <w:tcPr>
            <w:tcW w:w="1216" w:type="dxa"/>
            <w:hideMark/>
          </w:tcPr>
          <w:p w:rsidR="008E747B" w:rsidRPr="008E747B" w:rsidRDefault="008E747B" w:rsidP="008E747B">
            <w:pPr>
              <w:spacing w:line="240" w:lineRule="auto"/>
              <w:ind w:firstLine="0"/>
              <w:jc w:val="left"/>
              <w:rPr>
                <w:color w:val="3399FF"/>
                <w:sz w:val="18"/>
                <w:szCs w:val="18"/>
              </w:rPr>
            </w:pPr>
            <w:r w:rsidRPr="008E747B">
              <w:rPr>
                <w:color w:val="3399FF"/>
                <w:sz w:val="18"/>
                <w:szCs w:val="18"/>
              </w:rPr>
              <w:t>&lt;пусто&gt;</w:t>
            </w:r>
          </w:p>
        </w:tc>
        <w:tc>
          <w:tcPr>
            <w:tcW w:w="880"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0</w:t>
            </w:r>
          </w:p>
        </w:tc>
        <w:tc>
          <w:tcPr>
            <w:tcW w:w="851" w:type="dxa"/>
            <w:hideMark/>
          </w:tcPr>
          <w:p w:rsidR="008E747B" w:rsidRPr="008E747B" w:rsidRDefault="008E747B" w:rsidP="008E747B">
            <w:pPr>
              <w:spacing w:line="240" w:lineRule="auto"/>
              <w:ind w:firstLine="0"/>
              <w:jc w:val="left"/>
              <w:rPr>
                <w:color w:val="3399FF"/>
                <w:sz w:val="18"/>
                <w:szCs w:val="18"/>
              </w:rPr>
            </w:pPr>
            <w:r w:rsidRPr="008E747B">
              <w:rPr>
                <w:color w:val="3399FF"/>
                <w:sz w:val="18"/>
                <w:szCs w:val="18"/>
              </w:rPr>
              <w:t>&lt;пусто&gt;</w:t>
            </w:r>
          </w:p>
        </w:tc>
        <w:tc>
          <w:tcPr>
            <w:tcW w:w="1155"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Существующий, реконструируемый, строящийся</w:t>
            </w:r>
          </w:p>
        </w:tc>
        <w:tc>
          <w:tcPr>
            <w:tcW w:w="1004"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Местное значение поселения</w:t>
            </w:r>
          </w:p>
        </w:tc>
      </w:tr>
      <w:tr w:rsidR="008E747B" w:rsidRPr="008E747B" w:rsidTr="008E747B">
        <w:trPr>
          <w:trHeight w:val="454"/>
        </w:trPr>
        <w:tc>
          <w:tcPr>
            <w:tcW w:w="1040"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5</w:t>
            </w:r>
          </w:p>
        </w:tc>
        <w:tc>
          <w:tcPr>
            <w:tcW w:w="896"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АЗС</w:t>
            </w:r>
          </w:p>
        </w:tc>
        <w:tc>
          <w:tcPr>
            <w:tcW w:w="805"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80613407</w:t>
            </w:r>
          </w:p>
        </w:tc>
        <w:tc>
          <w:tcPr>
            <w:tcW w:w="1063"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 xml:space="preserve">Севернее с. Баженово, на пересечении автодорог, </w:t>
            </w:r>
            <w:r w:rsidRPr="008E747B">
              <w:rPr>
                <w:color w:val="353535"/>
                <w:sz w:val="18"/>
                <w:szCs w:val="18"/>
              </w:rPr>
              <w:lastRenderedPageBreak/>
              <w:t>Бахтыбаевский сельсовет, Бирский район</w:t>
            </w:r>
          </w:p>
        </w:tc>
        <w:tc>
          <w:tcPr>
            <w:tcW w:w="1181"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lastRenderedPageBreak/>
              <w:t>Автозаправочная станция (традиционная)</w:t>
            </w:r>
          </w:p>
        </w:tc>
        <w:tc>
          <w:tcPr>
            <w:tcW w:w="1216"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4</w:t>
            </w:r>
          </w:p>
        </w:tc>
        <w:tc>
          <w:tcPr>
            <w:tcW w:w="880" w:type="dxa"/>
            <w:hideMark/>
          </w:tcPr>
          <w:p w:rsidR="008E747B" w:rsidRPr="008E747B" w:rsidRDefault="008E747B" w:rsidP="008E747B">
            <w:pPr>
              <w:spacing w:line="240" w:lineRule="auto"/>
              <w:ind w:firstLine="0"/>
              <w:jc w:val="left"/>
              <w:rPr>
                <w:color w:val="3399FF"/>
                <w:sz w:val="18"/>
                <w:szCs w:val="18"/>
              </w:rPr>
            </w:pPr>
            <w:r w:rsidRPr="008E747B">
              <w:rPr>
                <w:color w:val="3399FF"/>
                <w:sz w:val="18"/>
                <w:szCs w:val="18"/>
              </w:rPr>
              <w:t>&lt;пусто&gt;</w:t>
            </w:r>
          </w:p>
        </w:tc>
        <w:tc>
          <w:tcPr>
            <w:tcW w:w="851"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8</w:t>
            </w:r>
          </w:p>
        </w:tc>
        <w:tc>
          <w:tcPr>
            <w:tcW w:w="1155"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Планируемый к размещению</w:t>
            </w:r>
          </w:p>
        </w:tc>
        <w:tc>
          <w:tcPr>
            <w:tcW w:w="1004"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Местное значение муниципального района</w:t>
            </w:r>
          </w:p>
        </w:tc>
      </w:tr>
      <w:tr w:rsidR="008E747B" w:rsidRPr="008E747B" w:rsidTr="008E747B">
        <w:trPr>
          <w:trHeight w:val="454"/>
        </w:trPr>
        <w:tc>
          <w:tcPr>
            <w:tcW w:w="1040"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lastRenderedPageBreak/>
              <w:t>6</w:t>
            </w:r>
          </w:p>
        </w:tc>
        <w:tc>
          <w:tcPr>
            <w:tcW w:w="896"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Придорожный сервис Автомойка</w:t>
            </w:r>
          </w:p>
        </w:tc>
        <w:tc>
          <w:tcPr>
            <w:tcW w:w="805"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80613407</w:t>
            </w:r>
          </w:p>
        </w:tc>
        <w:tc>
          <w:tcPr>
            <w:tcW w:w="1063"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севернее с. Баженово, на пересечении автодорог, Бахтыбаевский сельсовет, Бирский район</w:t>
            </w:r>
          </w:p>
        </w:tc>
        <w:tc>
          <w:tcPr>
            <w:tcW w:w="1181" w:type="dxa"/>
            <w:hideMark/>
          </w:tcPr>
          <w:p w:rsidR="008E747B" w:rsidRPr="008E747B" w:rsidRDefault="008E747B" w:rsidP="008E747B">
            <w:pPr>
              <w:spacing w:line="240" w:lineRule="auto"/>
              <w:ind w:firstLine="0"/>
              <w:jc w:val="left"/>
              <w:rPr>
                <w:color w:val="3399FF"/>
                <w:sz w:val="18"/>
                <w:szCs w:val="18"/>
              </w:rPr>
            </w:pPr>
            <w:r w:rsidRPr="008E747B">
              <w:rPr>
                <w:color w:val="3399FF"/>
                <w:sz w:val="18"/>
                <w:szCs w:val="18"/>
              </w:rPr>
              <w:t>&lt;пусто&gt;</w:t>
            </w:r>
          </w:p>
        </w:tc>
        <w:tc>
          <w:tcPr>
            <w:tcW w:w="1216" w:type="dxa"/>
            <w:hideMark/>
          </w:tcPr>
          <w:p w:rsidR="008E747B" w:rsidRPr="008E747B" w:rsidRDefault="008E747B" w:rsidP="008E747B">
            <w:pPr>
              <w:spacing w:line="240" w:lineRule="auto"/>
              <w:ind w:firstLine="0"/>
              <w:jc w:val="left"/>
              <w:rPr>
                <w:color w:val="3399FF"/>
                <w:sz w:val="18"/>
                <w:szCs w:val="18"/>
              </w:rPr>
            </w:pPr>
            <w:r w:rsidRPr="008E747B">
              <w:rPr>
                <w:color w:val="3399FF"/>
                <w:sz w:val="18"/>
                <w:szCs w:val="18"/>
              </w:rPr>
              <w:t>&lt;пусто&gt;</w:t>
            </w:r>
          </w:p>
        </w:tc>
        <w:tc>
          <w:tcPr>
            <w:tcW w:w="880" w:type="dxa"/>
            <w:hideMark/>
          </w:tcPr>
          <w:p w:rsidR="008E747B" w:rsidRPr="008E747B" w:rsidRDefault="008E747B" w:rsidP="008E747B">
            <w:pPr>
              <w:spacing w:line="240" w:lineRule="auto"/>
              <w:ind w:firstLine="0"/>
              <w:jc w:val="left"/>
              <w:rPr>
                <w:color w:val="3399FF"/>
                <w:sz w:val="18"/>
                <w:szCs w:val="18"/>
              </w:rPr>
            </w:pPr>
            <w:r w:rsidRPr="008E747B">
              <w:rPr>
                <w:color w:val="3399FF"/>
                <w:sz w:val="18"/>
                <w:szCs w:val="18"/>
              </w:rPr>
              <w:t>&lt;пусто&gt;</w:t>
            </w:r>
          </w:p>
        </w:tc>
        <w:tc>
          <w:tcPr>
            <w:tcW w:w="851"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3</w:t>
            </w:r>
          </w:p>
        </w:tc>
        <w:tc>
          <w:tcPr>
            <w:tcW w:w="1155"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Планируемый к размещению</w:t>
            </w:r>
          </w:p>
        </w:tc>
        <w:tc>
          <w:tcPr>
            <w:tcW w:w="1004" w:type="dxa"/>
            <w:hideMark/>
          </w:tcPr>
          <w:p w:rsidR="008E747B" w:rsidRPr="008E747B" w:rsidRDefault="008E747B" w:rsidP="008E747B">
            <w:pPr>
              <w:spacing w:line="240" w:lineRule="auto"/>
              <w:ind w:firstLine="0"/>
              <w:jc w:val="left"/>
              <w:rPr>
                <w:color w:val="353535"/>
                <w:sz w:val="18"/>
                <w:szCs w:val="18"/>
              </w:rPr>
            </w:pPr>
            <w:r w:rsidRPr="008E747B">
              <w:rPr>
                <w:color w:val="353535"/>
                <w:sz w:val="18"/>
                <w:szCs w:val="18"/>
              </w:rPr>
              <w:t>Местное значение поселения</w:t>
            </w:r>
          </w:p>
        </w:tc>
      </w:tr>
    </w:tbl>
    <w:p w:rsidR="00F341EA" w:rsidRDefault="00F341EA" w:rsidP="00567A02">
      <w:pPr>
        <w:spacing w:line="240" w:lineRule="auto"/>
        <w:ind w:firstLine="567"/>
        <w:rPr>
          <w:szCs w:val="24"/>
        </w:rPr>
      </w:pPr>
    </w:p>
    <w:p w:rsidR="008E747B" w:rsidRDefault="008E747B" w:rsidP="00567A02">
      <w:pPr>
        <w:spacing w:line="240" w:lineRule="auto"/>
        <w:ind w:firstLine="567"/>
        <w:rPr>
          <w:szCs w:val="24"/>
        </w:rPr>
      </w:pPr>
    </w:p>
    <w:p w:rsidR="008E747B" w:rsidRDefault="008E747B" w:rsidP="00567A02">
      <w:pPr>
        <w:spacing w:line="240" w:lineRule="auto"/>
        <w:ind w:firstLine="567"/>
        <w:rPr>
          <w:szCs w:val="24"/>
        </w:rPr>
      </w:pPr>
    </w:p>
    <w:p w:rsidR="008E747B" w:rsidRDefault="008E747B" w:rsidP="0066486F">
      <w:pPr>
        <w:spacing w:line="240" w:lineRule="auto"/>
        <w:ind w:firstLine="709"/>
        <w:contextualSpacing/>
        <w:rPr>
          <w:rFonts w:cs="Arial"/>
          <w:b/>
          <w:color w:val="000000" w:themeColor="text1"/>
          <w:sz w:val="28"/>
          <w:szCs w:val="28"/>
        </w:rPr>
      </w:pPr>
    </w:p>
    <w:p w:rsidR="008E747B" w:rsidRDefault="008E747B" w:rsidP="0066486F">
      <w:pPr>
        <w:spacing w:line="240" w:lineRule="auto"/>
        <w:ind w:firstLine="709"/>
        <w:contextualSpacing/>
        <w:rPr>
          <w:rFonts w:cs="Arial"/>
          <w:b/>
          <w:color w:val="000000" w:themeColor="text1"/>
          <w:sz w:val="28"/>
          <w:szCs w:val="28"/>
        </w:rPr>
      </w:pPr>
    </w:p>
    <w:p w:rsidR="008E747B" w:rsidRDefault="008E747B" w:rsidP="0066486F">
      <w:pPr>
        <w:spacing w:line="240" w:lineRule="auto"/>
        <w:ind w:firstLine="709"/>
        <w:contextualSpacing/>
        <w:rPr>
          <w:rFonts w:cs="Arial"/>
          <w:b/>
          <w:color w:val="000000" w:themeColor="text1"/>
          <w:sz w:val="28"/>
          <w:szCs w:val="28"/>
        </w:rPr>
      </w:pPr>
    </w:p>
    <w:p w:rsidR="009549CE" w:rsidRDefault="009549CE" w:rsidP="0066486F">
      <w:pPr>
        <w:spacing w:line="240" w:lineRule="auto"/>
        <w:ind w:firstLine="709"/>
        <w:contextualSpacing/>
        <w:rPr>
          <w:rFonts w:cs="Arial"/>
          <w:b/>
          <w:color w:val="000000" w:themeColor="text1"/>
          <w:sz w:val="28"/>
          <w:szCs w:val="28"/>
        </w:rPr>
      </w:pPr>
    </w:p>
    <w:p w:rsidR="009549CE" w:rsidRDefault="009549CE" w:rsidP="0066486F">
      <w:pPr>
        <w:spacing w:line="240" w:lineRule="auto"/>
        <w:ind w:firstLine="709"/>
        <w:contextualSpacing/>
        <w:rPr>
          <w:rFonts w:cs="Arial"/>
          <w:b/>
          <w:color w:val="000000" w:themeColor="text1"/>
          <w:sz w:val="28"/>
          <w:szCs w:val="28"/>
        </w:rPr>
      </w:pPr>
    </w:p>
    <w:p w:rsidR="009549CE" w:rsidRDefault="009549CE" w:rsidP="0066486F">
      <w:pPr>
        <w:spacing w:line="240" w:lineRule="auto"/>
        <w:ind w:firstLine="709"/>
        <w:contextualSpacing/>
        <w:rPr>
          <w:rFonts w:cs="Arial"/>
          <w:b/>
          <w:color w:val="000000" w:themeColor="text1"/>
          <w:sz w:val="28"/>
          <w:szCs w:val="28"/>
        </w:rPr>
      </w:pPr>
    </w:p>
    <w:p w:rsidR="009549CE" w:rsidRDefault="009549CE" w:rsidP="0066486F">
      <w:pPr>
        <w:spacing w:line="240" w:lineRule="auto"/>
        <w:ind w:firstLine="709"/>
        <w:contextualSpacing/>
        <w:rPr>
          <w:rFonts w:cs="Arial"/>
          <w:b/>
          <w:color w:val="000000" w:themeColor="text1"/>
          <w:sz w:val="28"/>
          <w:szCs w:val="28"/>
        </w:rPr>
      </w:pPr>
    </w:p>
    <w:p w:rsidR="009549CE" w:rsidRDefault="009549CE" w:rsidP="0066486F">
      <w:pPr>
        <w:spacing w:line="240" w:lineRule="auto"/>
        <w:ind w:firstLine="709"/>
        <w:contextualSpacing/>
        <w:rPr>
          <w:rFonts w:cs="Arial"/>
          <w:b/>
          <w:color w:val="000000" w:themeColor="text1"/>
          <w:sz w:val="28"/>
          <w:szCs w:val="28"/>
        </w:rPr>
      </w:pPr>
    </w:p>
    <w:p w:rsidR="009549CE" w:rsidRDefault="009549CE" w:rsidP="0066486F">
      <w:pPr>
        <w:spacing w:line="240" w:lineRule="auto"/>
        <w:ind w:firstLine="709"/>
        <w:contextualSpacing/>
        <w:rPr>
          <w:rFonts w:cs="Arial"/>
          <w:b/>
          <w:color w:val="000000" w:themeColor="text1"/>
          <w:sz w:val="28"/>
          <w:szCs w:val="28"/>
        </w:rPr>
      </w:pPr>
    </w:p>
    <w:p w:rsidR="009549CE" w:rsidRDefault="009549CE" w:rsidP="0066486F">
      <w:pPr>
        <w:spacing w:line="240" w:lineRule="auto"/>
        <w:ind w:firstLine="709"/>
        <w:contextualSpacing/>
        <w:rPr>
          <w:rFonts w:cs="Arial"/>
          <w:b/>
          <w:color w:val="000000" w:themeColor="text1"/>
          <w:sz w:val="28"/>
          <w:szCs w:val="28"/>
        </w:rPr>
      </w:pPr>
    </w:p>
    <w:p w:rsidR="009549CE" w:rsidRDefault="009549CE" w:rsidP="0066486F">
      <w:pPr>
        <w:spacing w:line="240" w:lineRule="auto"/>
        <w:ind w:firstLine="709"/>
        <w:contextualSpacing/>
        <w:rPr>
          <w:rFonts w:cs="Arial"/>
          <w:b/>
          <w:color w:val="000000" w:themeColor="text1"/>
          <w:sz w:val="28"/>
          <w:szCs w:val="28"/>
        </w:rPr>
      </w:pPr>
    </w:p>
    <w:p w:rsidR="009549CE" w:rsidRDefault="009549CE" w:rsidP="0066486F">
      <w:pPr>
        <w:spacing w:line="240" w:lineRule="auto"/>
        <w:ind w:firstLine="709"/>
        <w:contextualSpacing/>
        <w:rPr>
          <w:rFonts w:cs="Arial"/>
          <w:b/>
          <w:color w:val="000000" w:themeColor="text1"/>
          <w:sz w:val="28"/>
          <w:szCs w:val="28"/>
        </w:rPr>
      </w:pPr>
    </w:p>
    <w:p w:rsidR="009549CE" w:rsidRDefault="009549CE" w:rsidP="0066486F">
      <w:pPr>
        <w:spacing w:line="240" w:lineRule="auto"/>
        <w:ind w:firstLine="709"/>
        <w:contextualSpacing/>
        <w:rPr>
          <w:rFonts w:cs="Arial"/>
          <w:b/>
          <w:color w:val="000000" w:themeColor="text1"/>
          <w:sz w:val="28"/>
          <w:szCs w:val="28"/>
        </w:rPr>
      </w:pPr>
    </w:p>
    <w:p w:rsidR="009549CE" w:rsidRDefault="009549CE" w:rsidP="0066486F">
      <w:pPr>
        <w:spacing w:line="240" w:lineRule="auto"/>
        <w:ind w:firstLine="709"/>
        <w:contextualSpacing/>
        <w:rPr>
          <w:rFonts w:cs="Arial"/>
          <w:b/>
          <w:color w:val="000000" w:themeColor="text1"/>
          <w:sz w:val="28"/>
          <w:szCs w:val="28"/>
        </w:rPr>
      </w:pPr>
    </w:p>
    <w:p w:rsidR="009549CE" w:rsidRDefault="009549CE" w:rsidP="0066486F">
      <w:pPr>
        <w:spacing w:line="240" w:lineRule="auto"/>
        <w:ind w:firstLine="709"/>
        <w:contextualSpacing/>
        <w:rPr>
          <w:rFonts w:cs="Arial"/>
          <w:b/>
          <w:color w:val="000000" w:themeColor="text1"/>
          <w:sz w:val="28"/>
          <w:szCs w:val="28"/>
        </w:rPr>
      </w:pPr>
    </w:p>
    <w:p w:rsidR="009549CE" w:rsidRDefault="009549CE" w:rsidP="0066486F">
      <w:pPr>
        <w:spacing w:line="240" w:lineRule="auto"/>
        <w:ind w:firstLine="709"/>
        <w:contextualSpacing/>
        <w:rPr>
          <w:rFonts w:cs="Arial"/>
          <w:b/>
          <w:color w:val="000000" w:themeColor="text1"/>
          <w:sz w:val="28"/>
          <w:szCs w:val="28"/>
        </w:rPr>
      </w:pPr>
    </w:p>
    <w:p w:rsidR="009549CE" w:rsidRDefault="009549CE" w:rsidP="0066486F">
      <w:pPr>
        <w:spacing w:line="240" w:lineRule="auto"/>
        <w:ind w:firstLine="709"/>
        <w:contextualSpacing/>
        <w:rPr>
          <w:rFonts w:cs="Arial"/>
          <w:b/>
          <w:color w:val="000000" w:themeColor="text1"/>
          <w:sz w:val="28"/>
          <w:szCs w:val="28"/>
        </w:rPr>
      </w:pPr>
    </w:p>
    <w:p w:rsidR="009549CE" w:rsidRDefault="009549CE" w:rsidP="0066486F">
      <w:pPr>
        <w:spacing w:line="240" w:lineRule="auto"/>
        <w:ind w:firstLine="709"/>
        <w:contextualSpacing/>
        <w:rPr>
          <w:rFonts w:cs="Arial"/>
          <w:b/>
          <w:color w:val="000000" w:themeColor="text1"/>
          <w:sz w:val="28"/>
          <w:szCs w:val="28"/>
        </w:rPr>
      </w:pPr>
    </w:p>
    <w:p w:rsidR="009549CE" w:rsidRDefault="009549CE" w:rsidP="0066486F">
      <w:pPr>
        <w:spacing w:line="240" w:lineRule="auto"/>
        <w:ind w:firstLine="709"/>
        <w:contextualSpacing/>
        <w:rPr>
          <w:rFonts w:cs="Arial"/>
          <w:b/>
          <w:color w:val="000000" w:themeColor="text1"/>
          <w:sz w:val="28"/>
          <w:szCs w:val="28"/>
        </w:rPr>
      </w:pPr>
    </w:p>
    <w:p w:rsidR="009549CE" w:rsidRDefault="009549CE" w:rsidP="0066486F">
      <w:pPr>
        <w:spacing w:line="240" w:lineRule="auto"/>
        <w:ind w:firstLine="709"/>
        <w:contextualSpacing/>
        <w:rPr>
          <w:rFonts w:cs="Arial"/>
          <w:b/>
          <w:color w:val="000000" w:themeColor="text1"/>
          <w:sz w:val="28"/>
          <w:szCs w:val="28"/>
        </w:rPr>
      </w:pPr>
    </w:p>
    <w:p w:rsidR="009549CE" w:rsidRDefault="009549CE" w:rsidP="0066486F">
      <w:pPr>
        <w:spacing w:line="240" w:lineRule="auto"/>
        <w:ind w:firstLine="709"/>
        <w:contextualSpacing/>
        <w:rPr>
          <w:rFonts w:cs="Arial"/>
          <w:b/>
          <w:color w:val="000000" w:themeColor="text1"/>
          <w:sz w:val="28"/>
          <w:szCs w:val="28"/>
        </w:rPr>
      </w:pPr>
    </w:p>
    <w:p w:rsidR="009549CE" w:rsidRDefault="009549CE" w:rsidP="0066486F">
      <w:pPr>
        <w:spacing w:line="240" w:lineRule="auto"/>
        <w:ind w:firstLine="709"/>
        <w:contextualSpacing/>
        <w:rPr>
          <w:rFonts w:cs="Arial"/>
          <w:b/>
          <w:color w:val="000000" w:themeColor="text1"/>
          <w:sz w:val="28"/>
          <w:szCs w:val="28"/>
        </w:rPr>
      </w:pPr>
    </w:p>
    <w:p w:rsidR="009549CE" w:rsidRDefault="009549CE" w:rsidP="0066486F">
      <w:pPr>
        <w:spacing w:line="240" w:lineRule="auto"/>
        <w:ind w:firstLine="709"/>
        <w:contextualSpacing/>
        <w:rPr>
          <w:rFonts w:cs="Arial"/>
          <w:b/>
          <w:color w:val="000000" w:themeColor="text1"/>
          <w:sz w:val="28"/>
          <w:szCs w:val="28"/>
        </w:rPr>
      </w:pPr>
    </w:p>
    <w:p w:rsidR="009549CE" w:rsidRDefault="009549CE" w:rsidP="0066486F">
      <w:pPr>
        <w:spacing w:line="240" w:lineRule="auto"/>
        <w:ind w:firstLine="709"/>
        <w:contextualSpacing/>
        <w:rPr>
          <w:rFonts w:cs="Arial"/>
          <w:b/>
          <w:color w:val="000000" w:themeColor="text1"/>
          <w:sz w:val="28"/>
          <w:szCs w:val="28"/>
        </w:rPr>
      </w:pPr>
    </w:p>
    <w:p w:rsidR="009549CE" w:rsidRDefault="009549CE" w:rsidP="0066486F">
      <w:pPr>
        <w:spacing w:line="240" w:lineRule="auto"/>
        <w:ind w:firstLine="709"/>
        <w:contextualSpacing/>
        <w:rPr>
          <w:rFonts w:cs="Arial"/>
          <w:b/>
          <w:color w:val="000000" w:themeColor="text1"/>
          <w:sz w:val="28"/>
          <w:szCs w:val="28"/>
        </w:rPr>
      </w:pPr>
    </w:p>
    <w:p w:rsidR="009549CE" w:rsidRDefault="009549CE" w:rsidP="0066486F">
      <w:pPr>
        <w:spacing w:line="240" w:lineRule="auto"/>
        <w:ind w:firstLine="709"/>
        <w:contextualSpacing/>
        <w:rPr>
          <w:rFonts w:cs="Arial"/>
          <w:b/>
          <w:color w:val="000000" w:themeColor="text1"/>
          <w:sz w:val="28"/>
          <w:szCs w:val="28"/>
        </w:rPr>
      </w:pPr>
    </w:p>
    <w:p w:rsidR="009549CE" w:rsidRDefault="009549CE" w:rsidP="0066486F">
      <w:pPr>
        <w:spacing w:line="240" w:lineRule="auto"/>
        <w:ind w:firstLine="709"/>
        <w:contextualSpacing/>
        <w:rPr>
          <w:rFonts w:cs="Arial"/>
          <w:b/>
          <w:color w:val="000000" w:themeColor="text1"/>
          <w:sz w:val="28"/>
          <w:szCs w:val="28"/>
        </w:rPr>
      </w:pPr>
    </w:p>
    <w:p w:rsidR="00C12D6A" w:rsidRPr="00EE7087" w:rsidRDefault="00E440D1" w:rsidP="0066486F">
      <w:pPr>
        <w:spacing w:line="240" w:lineRule="auto"/>
        <w:ind w:firstLine="709"/>
        <w:contextualSpacing/>
        <w:rPr>
          <w:rFonts w:cs="Arial"/>
          <w:b/>
          <w:color w:val="000000" w:themeColor="text1"/>
          <w:sz w:val="28"/>
          <w:szCs w:val="28"/>
        </w:rPr>
      </w:pPr>
      <w:r w:rsidRPr="00EE7087">
        <w:rPr>
          <w:rFonts w:cs="Arial"/>
          <w:b/>
          <w:color w:val="000000" w:themeColor="text1"/>
          <w:sz w:val="28"/>
          <w:szCs w:val="28"/>
        </w:rPr>
        <w:lastRenderedPageBreak/>
        <w:t xml:space="preserve">Глава </w:t>
      </w:r>
      <w:r w:rsidRPr="00EE7087">
        <w:rPr>
          <w:rFonts w:cs="Arial"/>
          <w:b/>
          <w:color w:val="000000" w:themeColor="text1"/>
          <w:sz w:val="28"/>
          <w:szCs w:val="28"/>
          <w:lang w:val="en-US"/>
        </w:rPr>
        <w:t>VI</w:t>
      </w:r>
      <w:r w:rsidR="00543D15" w:rsidRPr="00EE7087">
        <w:rPr>
          <w:rFonts w:cs="Arial"/>
          <w:b/>
          <w:color w:val="000000" w:themeColor="text1"/>
          <w:sz w:val="28"/>
          <w:szCs w:val="28"/>
          <w:lang w:val="en-US"/>
        </w:rPr>
        <w:t>I</w:t>
      </w:r>
      <w:r w:rsidRPr="00EE7087">
        <w:rPr>
          <w:rFonts w:cs="Arial"/>
          <w:b/>
          <w:color w:val="000000" w:themeColor="text1"/>
          <w:sz w:val="28"/>
          <w:szCs w:val="28"/>
        </w:rPr>
        <w:t xml:space="preserve">. </w:t>
      </w:r>
    </w:p>
    <w:p w:rsidR="00E440D1" w:rsidRPr="00EE7087" w:rsidRDefault="00E440D1" w:rsidP="0066486F">
      <w:pPr>
        <w:spacing w:line="240" w:lineRule="auto"/>
        <w:ind w:firstLine="709"/>
        <w:contextualSpacing/>
        <w:rPr>
          <w:rFonts w:cs="Arial"/>
          <w:b/>
          <w:color w:val="000000" w:themeColor="text1"/>
          <w:sz w:val="28"/>
          <w:szCs w:val="28"/>
        </w:rPr>
      </w:pPr>
      <w:r w:rsidRPr="00EE7087">
        <w:rPr>
          <w:rFonts w:cs="Arial"/>
          <w:b/>
          <w:color w:val="000000" w:themeColor="text1"/>
          <w:sz w:val="28"/>
          <w:szCs w:val="28"/>
        </w:rPr>
        <w:t>Инженерное обеспечение.</w:t>
      </w:r>
    </w:p>
    <w:p w:rsidR="009F4094" w:rsidRDefault="009F4094" w:rsidP="009F4094">
      <w:pPr>
        <w:spacing w:line="240" w:lineRule="auto"/>
        <w:rPr>
          <w:b/>
          <w:szCs w:val="24"/>
        </w:rPr>
      </w:pPr>
      <w:r w:rsidRPr="009F4094">
        <w:rPr>
          <w:b/>
          <w:szCs w:val="24"/>
        </w:rPr>
        <w:t xml:space="preserve">Проблемы коммунального хозяйства: </w:t>
      </w:r>
    </w:p>
    <w:p w:rsidR="009F4094" w:rsidRPr="009F4094" w:rsidRDefault="009F4094" w:rsidP="009F4094">
      <w:pPr>
        <w:spacing w:line="240" w:lineRule="auto"/>
        <w:ind w:firstLine="709"/>
        <w:rPr>
          <w:b/>
          <w:szCs w:val="24"/>
        </w:rPr>
      </w:pPr>
      <w:r w:rsidRPr="009F4094">
        <w:rPr>
          <w:szCs w:val="24"/>
        </w:rPr>
        <w:t xml:space="preserve">- по водоснабжению и водоотведению: </w:t>
      </w:r>
    </w:p>
    <w:p w:rsidR="009F4094" w:rsidRPr="009F4094" w:rsidRDefault="009F4094" w:rsidP="009F4094">
      <w:pPr>
        <w:spacing w:line="240" w:lineRule="auto"/>
        <w:ind w:firstLine="709"/>
        <w:rPr>
          <w:szCs w:val="24"/>
        </w:rPr>
      </w:pPr>
      <w:r w:rsidRPr="009F4094">
        <w:rPr>
          <w:szCs w:val="24"/>
        </w:rPr>
        <w:t>-большой износ основных производственных фондов, в т.ч. сети водоснабжения – 69 %, сети водоотведения – 53 %, сооружений водоснабжения – 57,5 %, сооружений водоотведения – 46 %;</w:t>
      </w:r>
    </w:p>
    <w:p w:rsidR="009F4094" w:rsidRPr="009F4094" w:rsidRDefault="009F4094" w:rsidP="009F4094">
      <w:pPr>
        <w:spacing w:line="240" w:lineRule="auto"/>
        <w:ind w:firstLine="709"/>
        <w:rPr>
          <w:szCs w:val="24"/>
        </w:rPr>
      </w:pPr>
      <w:r w:rsidRPr="009F4094">
        <w:rPr>
          <w:szCs w:val="24"/>
        </w:rPr>
        <w:t>-по электроснабжению:</w:t>
      </w:r>
    </w:p>
    <w:p w:rsidR="009F4094" w:rsidRPr="009F4094" w:rsidRDefault="009F4094" w:rsidP="009F4094">
      <w:pPr>
        <w:spacing w:line="240" w:lineRule="auto"/>
        <w:ind w:firstLine="709"/>
        <w:rPr>
          <w:szCs w:val="24"/>
        </w:rPr>
      </w:pPr>
      <w:r w:rsidRPr="009F4094">
        <w:rPr>
          <w:szCs w:val="24"/>
        </w:rPr>
        <w:t>- износ основных фондов составляет 40 %,</w:t>
      </w:r>
    </w:p>
    <w:p w:rsidR="009F4094" w:rsidRPr="009F4094" w:rsidRDefault="009F4094" w:rsidP="009F4094">
      <w:pPr>
        <w:spacing w:line="240" w:lineRule="auto"/>
        <w:ind w:firstLine="709"/>
        <w:rPr>
          <w:szCs w:val="24"/>
        </w:rPr>
      </w:pPr>
      <w:r w:rsidRPr="009F4094">
        <w:rPr>
          <w:szCs w:val="24"/>
        </w:rPr>
        <w:t>- высокий износ питающих фидеров и распределительных сетей:</w:t>
      </w:r>
    </w:p>
    <w:p w:rsidR="009F4094" w:rsidRPr="009F4094" w:rsidRDefault="009F4094" w:rsidP="009F4094">
      <w:pPr>
        <w:spacing w:line="240" w:lineRule="auto"/>
        <w:ind w:firstLine="709"/>
        <w:rPr>
          <w:szCs w:val="24"/>
        </w:rPr>
      </w:pPr>
      <w:r w:rsidRPr="009F4094">
        <w:rPr>
          <w:szCs w:val="24"/>
        </w:rPr>
        <w:t>ВЛ – 0,4 кВ – 38 %</w:t>
      </w:r>
    </w:p>
    <w:p w:rsidR="009F4094" w:rsidRPr="009F4094" w:rsidRDefault="009F4094" w:rsidP="009F4094">
      <w:pPr>
        <w:spacing w:line="240" w:lineRule="auto"/>
        <w:ind w:firstLine="709"/>
        <w:rPr>
          <w:szCs w:val="24"/>
        </w:rPr>
      </w:pPr>
      <w:r w:rsidRPr="009F4094">
        <w:rPr>
          <w:szCs w:val="24"/>
        </w:rPr>
        <w:t>ВЛ – 10 кВ – 41 %</w:t>
      </w:r>
    </w:p>
    <w:p w:rsidR="009F4094" w:rsidRPr="009F4094" w:rsidRDefault="009F4094" w:rsidP="009F4094">
      <w:pPr>
        <w:spacing w:line="240" w:lineRule="auto"/>
        <w:ind w:firstLine="709"/>
        <w:rPr>
          <w:szCs w:val="24"/>
        </w:rPr>
      </w:pPr>
      <w:r w:rsidRPr="009F4094">
        <w:rPr>
          <w:szCs w:val="24"/>
        </w:rPr>
        <w:t>КЛ – 0,4 кВ – 46 %</w:t>
      </w:r>
    </w:p>
    <w:p w:rsidR="009F4094" w:rsidRPr="009F4094" w:rsidRDefault="009F4094" w:rsidP="009F4094">
      <w:pPr>
        <w:spacing w:line="240" w:lineRule="auto"/>
        <w:ind w:firstLine="709"/>
        <w:rPr>
          <w:szCs w:val="24"/>
        </w:rPr>
      </w:pPr>
      <w:r w:rsidRPr="009F4094">
        <w:rPr>
          <w:szCs w:val="24"/>
        </w:rPr>
        <w:t>КЛ – 10 кВ – 49 %</w:t>
      </w:r>
    </w:p>
    <w:p w:rsidR="009F4094" w:rsidRPr="009F4094" w:rsidRDefault="009F4094" w:rsidP="009F4094">
      <w:pPr>
        <w:spacing w:line="240" w:lineRule="auto"/>
        <w:ind w:firstLine="709"/>
        <w:rPr>
          <w:szCs w:val="24"/>
        </w:rPr>
      </w:pPr>
      <w:r w:rsidRPr="009F4094">
        <w:rPr>
          <w:szCs w:val="24"/>
        </w:rPr>
        <w:t>ТП и РП – 43 %.</w:t>
      </w:r>
    </w:p>
    <w:p w:rsidR="00E440D1" w:rsidRPr="00F22A4B" w:rsidRDefault="00E440D1" w:rsidP="0066486F">
      <w:pPr>
        <w:spacing w:line="240" w:lineRule="auto"/>
        <w:ind w:firstLine="709"/>
        <w:contextualSpacing/>
        <w:rPr>
          <w:rFonts w:cs="Arial"/>
          <w:b/>
          <w:bCs/>
          <w:color w:val="000000" w:themeColor="text1"/>
          <w:highlight w:val="yellow"/>
        </w:rPr>
      </w:pPr>
    </w:p>
    <w:p w:rsidR="00E440D1" w:rsidRPr="000255E9" w:rsidRDefault="00543D15" w:rsidP="00285CC8">
      <w:pPr>
        <w:spacing w:line="240" w:lineRule="auto"/>
        <w:ind w:firstLine="709"/>
        <w:contextualSpacing/>
        <w:rPr>
          <w:b/>
          <w:bCs/>
          <w:color w:val="000000" w:themeColor="text1"/>
          <w:szCs w:val="24"/>
        </w:rPr>
      </w:pPr>
      <w:r w:rsidRPr="000255E9">
        <w:rPr>
          <w:b/>
          <w:bCs/>
          <w:color w:val="000000" w:themeColor="text1"/>
          <w:szCs w:val="24"/>
        </w:rPr>
        <w:t>7</w:t>
      </w:r>
      <w:r w:rsidR="00E440D1" w:rsidRPr="000255E9">
        <w:rPr>
          <w:b/>
          <w:bCs/>
          <w:color w:val="000000" w:themeColor="text1"/>
          <w:szCs w:val="24"/>
        </w:rPr>
        <w:t>.1. Теплоснабжение.</w:t>
      </w:r>
    </w:p>
    <w:p w:rsidR="00E440D1" w:rsidRPr="000255E9" w:rsidRDefault="00543D15" w:rsidP="00285CC8">
      <w:pPr>
        <w:spacing w:line="240" w:lineRule="auto"/>
        <w:ind w:firstLine="709"/>
        <w:contextualSpacing/>
        <w:rPr>
          <w:b/>
          <w:bCs/>
          <w:color w:val="000000" w:themeColor="text1"/>
          <w:szCs w:val="24"/>
        </w:rPr>
      </w:pPr>
      <w:r w:rsidRPr="000255E9">
        <w:rPr>
          <w:b/>
          <w:bCs/>
          <w:color w:val="000000" w:themeColor="text1"/>
          <w:szCs w:val="24"/>
        </w:rPr>
        <w:t>7</w:t>
      </w:r>
      <w:r w:rsidR="00E440D1" w:rsidRPr="000255E9">
        <w:rPr>
          <w:b/>
          <w:bCs/>
          <w:color w:val="000000" w:themeColor="text1"/>
          <w:szCs w:val="24"/>
        </w:rPr>
        <w:t>.1.1 Существующее положение</w:t>
      </w:r>
    </w:p>
    <w:p w:rsidR="00E440D1" w:rsidRPr="000255E9" w:rsidRDefault="00E440D1" w:rsidP="00285CC8">
      <w:pPr>
        <w:spacing w:line="240" w:lineRule="auto"/>
        <w:ind w:firstLine="709"/>
        <w:contextualSpacing/>
        <w:rPr>
          <w:color w:val="000000" w:themeColor="text1"/>
          <w:szCs w:val="24"/>
          <w:shd w:val="clear" w:color="auto" w:fill="FFFFFF"/>
        </w:rPr>
      </w:pPr>
      <w:r w:rsidRPr="000255E9">
        <w:rPr>
          <w:color w:val="000000" w:themeColor="text1"/>
          <w:szCs w:val="24"/>
        </w:rPr>
        <w:t>Согласно выданным данным, в настоящее время теплоснабжение сельсовета осуществляется от небольших котельных.</w:t>
      </w:r>
    </w:p>
    <w:p w:rsidR="00E440D1" w:rsidRPr="000255E9" w:rsidRDefault="00E440D1" w:rsidP="00285CC8">
      <w:pPr>
        <w:spacing w:line="240" w:lineRule="auto"/>
        <w:ind w:firstLine="709"/>
        <w:contextualSpacing/>
        <w:rPr>
          <w:color w:val="000000" w:themeColor="text1"/>
          <w:szCs w:val="24"/>
          <w:shd w:val="clear" w:color="auto" w:fill="FFFFFF"/>
        </w:rPr>
      </w:pPr>
      <w:r w:rsidRPr="000255E9">
        <w:rPr>
          <w:color w:val="000000" w:themeColor="text1"/>
          <w:szCs w:val="24"/>
          <w:shd w:val="clear" w:color="auto" w:fill="FFFFFF"/>
        </w:rPr>
        <w:t>Отдельно стоящие общественные и промышленные здания отапливаются от индивидуальных котельных, в которых установлены котлы различных марок, работающих на природном газе.</w:t>
      </w:r>
    </w:p>
    <w:p w:rsidR="00E440D1" w:rsidRPr="000255E9" w:rsidRDefault="00E440D1" w:rsidP="00285CC8">
      <w:pPr>
        <w:spacing w:line="240" w:lineRule="auto"/>
        <w:ind w:firstLine="709"/>
        <w:contextualSpacing/>
        <w:rPr>
          <w:color w:val="000000" w:themeColor="text1"/>
          <w:szCs w:val="24"/>
        </w:rPr>
      </w:pPr>
      <w:r w:rsidRPr="000255E9">
        <w:rPr>
          <w:color w:val="000000" w:themeColor="text1"/>
          <w:szCs w:val="24"/>
        </w:rPr>
        <w:t>Отопление индивидуальной застройки в основном газовое от индивидуальных источников тепла (АОГВ).</w:t>
      </w:r>
    </w:p>
    <w:p w:rsidR="00E440D1" w:rsidRPr="000255E9" w:rsidRDefault="00E440D1" w:rsidP="00285CC8">
      <w:pPr>
        <w:spacing w:line="240" w:lineRule="auto"/>
        <w:ind w:firstLine="709"/>
        <w:contextualSpacing/>
        <w:rPr>
          <w:color w:val="000000" w:themeColor="text1"/>
          <w:szCs w:val="24"/>
          <w:shd w:val="clear" w:color="auto" w:fill="FFFFFF"/>
        </w:rPr>
      </w:pPr>
      <w:r w:rsidRPr="000255E9">
        <w:rPr>
          <w:color w:val="000000" w:themeColor="text1"/>
          <w:szCs w:val="24"/>
          <w:shd w:val="clear" w:color="auto" w:fill="FFFFFF"/>
        </w:rPr>
        <w:t>Основными потребителями являются жилая застройка, общественные здания, объекты культуры и промпредприятия.</w:t>
      </w:r>
    </w:p>
    <w:p w:rsidR="00E440D1" w:rsidRPr="000255E9" w:rsidRDefault="00543D15" w:rsidP="00285CC8">
      <w:pPr>
        <w:spacing w:line="240" w:lineRule="auto"/>
        <w:ind w:firstLine="709"/>
        <w:contextualSpacing/>
        <w:rPr>
          <w:b/>
          <w:bCs/>
          <w:color w:val="000000" w:themeColor="text1"/>
          <w:szCs w:val="24"/>
        </w:rPr>
      </w:pPr>
      <w:r w:rsidRPr="000255E9">
        <w:rPr>
          <w:b/>
          <w:bCs/>
          <w:color w:val="000000" w:themeColor="text1"/>
          <w:szCs w:val="24"/>
        </w:rPr>
        <w:t>7</w:t>
      </w:r>
      <w:r w:rsidR="00E440D1" w:rsidRPr="000255E9">
        <w:rPr>
          <w:b/>
          <w:bCs/>
          <w:color w:val="000000" w:themeColor="text1"/>
          <w:szCs w:val="24"/>
        </w:rPr>
        <w:t>.1.2 Проектные решения</w:t>
      </w:r>
    </w:p>
    <w:p w:rsidR="00E440D1" w:rsidRPr="000255E9" w:rsidRDefault="00E440D1" w:rsidP="00285CC8">
      <w:pPr>
        <w:spacing w:line="240" w:lineRule="auto"/>
        <w:ind w:firstLine="709"/>
        <w:contextualSpacing/>
        <w:rPr>
          <w:color w:val="000000" w:themeColor="text1"/>
          <w:szCs w:val="24"/>
          <w:shd w:val="clear" w:color="auto" w:fill="FFFFFF"/>
        </w:rPr>
      </w:pPr>
      <w:r w:rsidRPr="000255E9">
        <w:rPr>
          <w:color w:val="000000" w:themeColor="text1"/>
          <w:szCs w:val="24"/>
        </w:rPr>
        <w:t xml:space="preserve">Расходы тепла на отопление секционной и усадебной застройки определены в соответствии с </w:t>
      </w:r>
      <w:r w:rsidR="00BD1F07" w:rsidRPr="000255E9">
        <w:rPr>
          <w:color w:val="000000"/>
          <w:szCs w:val="24"/>
        </w:rPr>
        <w:t>СП 124.13330.2012.</w:t>
      </w:r>
      <w:r w:rsidRPr="000255E9">
        <w:rPr>
          <w:color w:val="000000" w:themeColor="text1"/>
          <w:szCs w:val="24"/>
        </w:rPr>
        <w:t>«Тепловые сети» по укрупненным показателям, исходя величины общей площади. Расходы тепла на отопление и вентиляцию общественных зданий, определены как доля 25% от расходов тепла на  секционную застро</w:t>
      </w:r>
      <w:r w:rsidRPr="000255E9">
        <w:rPr>
          <w:color w:val="000000" w:themeColor="text1"/>
          <w:szCs w:val="24"/>
          <w:shd w:val="clear" w:color="auto" w:fill="FFFFFF"/>
        </w:rPr>
        <w:t>йку. Расходы тепла на горячее водоснабжение учтены по удельному среднему расходу тепла на эти нужды с применением коэффициента 2,4 для перехода на максимальный расход.</w:t>
      </w:r>
    </w:p>
    <w:p w:rsidR="00E440D1" w:rsidRPr="000255E9" w:rsidRDefault="00E440D1" w:rsidP="00285CC8">
      <w:pPr>
        <w:spacing w:line="240" w:lineRule="auto"/>
        <w:ind w:firstLine="709"/>
        <w:contextualSpacing/>
        <w:rPr>
          <w:color w:val="000000" w:themeColor="text1"/>
          <w:szCs w:val="24"/>
        </w:rPr>
      </w:pPr>
      <w:r w:rsidRPr="000255E9">
        <w:rPr>
          <w:color w:val="000000" w:themeColor="text1"/>
          <w:szCs w:val="24"/>
          <w:shd w:val="clear" w:color="auto" w:fill="FFFFFF"/>
        </w:rPr>
        <w:t>Тепло</w:t>
      </w:r>
      <w:r w:rsidRPr="000255E9">
        <w:rPr>
          <w:color w:val="000000" w:themeColor="text1"/>
          <w:szCs w:val="24"/>
        </w:rPr>
        <w:t xml:space="preserve">снабжение отдельно стоящих общественных зданий </w:t>
      </w:r>
      <w:r w:rsidRPr="000255E9">
        <w:rPr>
          <w:color w:val="000000" w:themeColor="text1"/>
          <w:szCs w:val="24"/>
          <w:shd w:val="clear" w:color="auto" w:fill="FFFFFF"/>
        </w:rPr>
        <w:t>на новых территориях</w:t>
      </w:r>
      <w:r w:rsidRPr="000255E9">
        <w:rPr>
          <w:color w:val="000000" w:themeColor="text1"/>
          <w:szCs w:val="24"/>
        </w:rPr>
        <w:t xml:space="preserve"> проектом предусматривается </w:t>
      </w:r>
      <w:r w:rsidRPr="000255E9">
        <w:rPr>
          <w:color w:val="000000" w:themeColor="text1"/>
          <w:szCs w:val="24"/>
          <w:shd w:val="clear" w:color="auto" w:fill="FFFFFF"/>
        </w:rPr>
        <w:t>от ав</w:t>
      </w:r>
      <w:r w:rsidRPr="000255E9">
        <w:rPr>
          <w:color w:val="000000" w:themeColor="text1"/>
          <w:szCs w:val="24"/>
        </w:rPr>
        <w:t>тономных теплоисточников, в качестве которых могут быть предложены сертифицированные модульные котельные в двухконтурном исполнении, работающих на природном газе низкого давления.</w:t>
      </w:r>
    </w:p>
    <w:p w:rsidR="00E440D1" w:rsidRPr="00F22A4B" w:rsidRDefault="00E440D1" w:rsidP="00285CC8">
      <w:pPr>
        <w:spacing w:line="240" w:lineRule="auto"/>
        <w:contextualSpacing/>
        <w:rPr>
          <w:color w:val="000000" w:themeColor="text1"/>
          <w:szCs w:val="24"/>
          <w:highlight w:val="yellow"/>
        </w:rPr>
      </w:pPr>
    </w:p>
    <w:p w:rsidR="00E440D1" w:rsidRPr="000255E9" w:rsidRDefault="002F2756" w:rsidP="00285CC8">
      <w:pPr>
        <w:spacing w:line="240" w:lineRule="auto"/>
        <w:ind w:firstLine="709"/>
        <w:contextualSpacing/>
        <w:rPr>
          <w:b/>
          <w:bCs/>
          <w:color w:val="000000" w:themeColor="text1"/>
          <w:szCs w:val="24"/>
        </w:rPr>
      </w:pPr>
      <w:r w:rsidRPr="000255E9">
        <w:rPr>
          <w:b/>
          <w:bCs/>
          <w:color w:val="000000" w:themeColor="text1"/>
          <w:szCs w:val="24"/>
        </w:rPr>
        <w:t>7</w:t>
      </w:r>
      <w:r w:rsidR="00E440D1" w:rsidRPr="000255E9">
        <w:rPr>
          <w:b/>
          <w:bCs/>
          <w:color w:val="000000" w:themeColor="text1"/>
          <w:szCs w:val="24"/>
        </w:rPr>
        <w:t>.2. Газоснабжение</w:t>
      </w:r>
    </w:p>
    <w:p w:rsidR="00E440D1" w:rsidRPr="000255E9" w:rsidRDefault="002F2756" w:rsidP="00285CC8">
      <w:pPr>
        <w:spacing w:line="240" w:lineRule="auto"/>
        <w:ind w:firstLine="709"/>
        <w:contextualSpacing/>
        <w:rPr>
          <w:b/>
          <w:bCs/>
          <w:color w:val="000000" w:themeColor="text1"/>
          <w:szCs w:val="24"/>
        </w:rPr>
      </w:pPr>
      <w:r w:rsidRPr="000255E9">
        <w:rPr>
          <w:b/>
          <w:bCs/>
          <w:color w:val="000000" w:themeColor="text1"/>
          <w:szCs w:val="24"/>
        </w:rPr>
        <w:t>7</w:t>
      </w:r>
      <w:r w:rsidR="00E440D1" w:rsidRPr="000255E9">
        <w:rPr>
          <w:b/>
          <w:bCs/>
          <w:color w:val="000000" w:themeColor="text1"/>
          <w:szCs w:val="24"/>
        </w:rPr>
        <w:t>.2.1 Существующее положение</w:t>
      </w:r>
    </w:p>
    <w:p w:rsidR="006849CB" w:rsidRPr="000255E9" w:rsidRDefault="006849CB" w:rsidP="00285CC8">
      <w:pPr>
        <w:tabs>
          <w:tab w:val="left" w:pos="720"/>
        </w:tabs>
        <w:spacing w:line="240" w:lineRule="auto"/>
        <w:ind w:firstLine="567"/>
        <w:rPr>
          <w:szCs w:val="24"/>
        </w:rPr>
      </w:pPr>
      <w:r w:rsidRPr="000255E9">
        <w:rPr>
          <w:szCs w:val="24"/>
        </w:rPr>
        <w:t xml:space="preserve">Газоснабжение </w:t>
      </w:r>
      <w:r w:rsidRPr="000255E9">
        <w:rPr>
          <w:spacing w:val="-5"/>
          <w:szCs w:val="24"/>
        </w:rPr>
        <w:t xml:space="preserve">сельского поселения </w:t>
      </w:r>
      <w:r w:rsidR="007F4049" w:rsidRPr="000255E9">
        <w:rPr>
          <w:spacing w:val="-5"/>
          <w:szCs w:val="24"/>
        </w:rPr>
        <w:t>Бахтыбаевский</w:t>
      </w:r>
      <w:r w:rsidRPr="000255E9">
        <w:rPr>
          <w:spacing w:val="-5"/>
          <w:szCs w:val="24"/>
        </w:rPr>
        <w:t xml:space="preserve"> сельсовет </w:t>
      </w:r>
      <w:r w:rsidRPr="000255E9">
        <w:rPr>
          <w:szCs w:val="24"/>
        </w:rPr>
        <w:t xml:space="preserve">осуществляется через АГРС «Бирск», </w:t>
      </w:r>
    </w:p>
    <w:p w:rsidR="006849CB" w:rsidRPr="000255E9" w:rsidRDefault="006849CB" w:rsidP="00285CC8">
      <w:pPr>
        <w:tabs>
          <w:tab w:val="left" w:pos="720"/>
        </w:tabs>
        <w:spacing w:line="240" w:lineRule="auto"/>
        <w:ind w:firstLine="567"/>
        <w:rPr>
          <w:szCs w:val="24"/>
        </w:rPr>
      </w:pPr>
      <w:r w:rsidRPr="000255E9">
        <w:rPr>
          <w:szCs w:val="24"/>
        </w:rPr>
        <w:t>Газ высокого и среднего давления распределяется по потребителям.</w:t>
      </w:r>
    </w:p>
    <w:p w:rsidR="006849CB" w:rsidRPr="000255E9" w:rsidRDefault="006849CB" w:rsidP="00285CC8">
      <w:pPr>
        <w:tabs>
          <w:tab w:val="left" w:pos="720"/>
        </w:tabs>
        <w:spacing w:line="240" w:lineRule="auto"/>
        <w:ind w:firstLine="567"/>
        <w:rPr>
          <w:szCs w:val="24"/>
        </w:rPr>
      </w:pPr>
      <w:r w:rsidRPr="000255E9">
        <w:rPr>
          <w:szCs w:val="24"/>
        </w:rPr>
        <w:t>Газ низкого давления подается в жилые дома после понижения давления в ГРП (ШРП).</w:t>
      </w:r>
    </w:p>
    <w:p w:rsidR="006849CB" w:rsidRPr="000255E9" w:rsidRDefault="006849CB" w:rsidP="00285CC8">
      <w:pPr>
        <w:tabs>
          <w:tab w:val="left" w:pos="720"/>
        </w:tabs>
        <w:spacing w:line="240" w:lineRule="auto"/>
        <w:ind w:firstLine="567"/>
        <w:rPr>
          <w:szCs w:val="24"/>
        </w:rPr>
      </w:pPr>
      <w:r w:rsidRPr="000255E9">
        <w:rPr>
          <w:szCs w:val="24"/>
        </w:rPr>
        <w:t>Газ подается на хозяйственно-бытовые, коммунальные нужды; на технологические нужды промышленных  и сельскохозяйственных предприятий.</w:t>
      </w:r>
    </w:p>
    <w:p w:rsidR="00E440D1" w:rsidRPr="000255E9" w:rsidRDefault="002F2756" w:rsidP="00285CC8">
      <w:pPr>
        <w:spacing w:line="240" w:lineRule="auto"/>
        <w:ind w:firstLine="709"/>
        <w:contextualSpacing/>
        <w:rPr>
          <w:b/>
          <w:bCs/>
          <w:color w:val="000000" w:themeColor="text1"/>
          <w:szCs w:val="24"/>
        </w:rPr>
      </w:pPr>
      <w:r w:rsidRPr="000255E9">
        <w:rPr>
          <w:b/>
          <w:bCs/>
          <w:color w:val="000000" w:themeColor="text1"/>
          <w:szCs w:val="24"/>
        </w:rPr>
        <w:t>7</w:t>
      </w:r>
      <w:r w:rsidR="00E440D1" w:rsidRPr="000255E9">
        <w:rPr>
          <w:b/>
          <w:bCs/>
          <w:color w:val="000000" w:themeColor="text1"/>
          <w:szCs w:val="24"/>
        </w:rPr>
        <w:t>.2.2 Направление использования газа.</w:t>
      </w:r>
    </w:p>
    <w:p w:rsidR="00E440D1" w:rsidRPr="000255E9" w:rsidRDefault="00E440D1" w:rsidP="00285CC8">
      <w:pPr>
        <w:tabs>
          <w:tab w:val="left" w:pos="720"/>
        </w:tabs>
        <w:spacing w:line="240" w:lineRule="auto"/>
        <w:ind w:firstLine="709"/>
        <w:contextualSpacing/>
        <w:rPr>
          <w:color w:val="000000" w:themeColor="text1"/>
          <w:szCs w:val="24"/>
        </w:rPr>
      </w:pPr>
      <w:r w:rsidRPr="000255E9">
        <w:rPr>
          <w:color w:val="000000" w:themeColor="text1"/>
          <w:szCs w:val="24"/>
        </w:rPr>
        <w:t>Потребность жилого района в природном газе по всем видам потребления определена по техническим характеристикам газовых приборов с учетом коэффициента одновременности их действия и по укрупненным показателям потребления газа.</w:t>
      </w:r>
    </w:p>
    <w:p w:rsidR="00E440D1" w:rsidRPr="000255E9" w:rsidRDefault="00E440D1" w:rsidP="00285CC8">
      <w:pPr>
        <w:tabs>
          <w:tab w:val="left" w:pos="720"/>
        </w:tabs>
        <w:spacing w:line="240" w:lineRule="auto"/>
        <w:ind w:firstLine="709"/>
        <w:contextualSpacing/>
        <w:rPr>
          <w:color w:val="000000" w:themeColor="text1"/>
          <w:szCs w:val="24"/>
        </w:rPr>
      </w:pPr>
      <w:r w:rsidRPr="000255E9">
        <w:rPr>
          <w:color w:val="000000" w:themeColor="text1"/>
          <w:szCs w:val="24"/>
        </w:rPr>
        <w:lastRenderedPageBreak/>
        <w:t xml:space="preserve">В соответствии с техническими характеристиками газовых приборов  и аппаратов номинальные часовые расходы газа приняты: </w:t>
      </w:r>
    </w:p>
    <w:p w:rsidR="00E440D1" w:rsidRPr="000255E9" w:rsidRDefault="00E440D1" w:rsidP="00285CC8">
      <w:pPr>
        <w:tabs>
          <w:tab w:val="left" w:pos="720"/>
        </w:tabs>
        <w:spacing w:line="240" w:lineRule="auto"/>
        <w:ind w:firstLine="709"/>
        <w:contextualSpacing/>
        <w:rPr>
          <w:color w:val="000000" w:themeColor="text1"/>
          <w:szCs w:val="24"/>
        </w:rPr>
      </w:pPr>
      <w:r w:rsidRPr="000255E9">
        <w:rPr>
          <w:color w:val="000000" w:themeColor="text1"/>
          <w:szCs w:val="24"/>
        </w:rPr>
        <w:t>ПГ4 — плита газовая 4-х конфорочная — 1,5 м</w:t>
      </w:r>
      <w:r w:rsidRPr="000255E9">
        <w:rPr>
          <w:color w:val="000000" w:themeColor="text1"/>
          <w:szCs w:val="24"/>
          <w:vertAlign w:val="superscript"/>
        </w:rPr>
        <w:t>3</w:t>
      </w:r>
      <w:r w:rsidRPr="000255E9">
        <w:rPr>
          <w:color w:val="000000" w:themeColor="text1"/>
          <w:szCs w:val="24"/>
        </w:rPr>
        <w:t>/час;</w:t>
      </w:r>
    </w:p>
    <w:p w:rsidR="00E440D1" w:rsidRPr="000255E9" w:rsidRDefault="00E440D1" w:rsidP="00285CC8">
      <w:pPr>
        <w:tabs>
          <w:tab w:val="left" w:pos="720"/>
        </w:tabs>
        <w:spacing w:line="240" w:lineRule="auto"/>
        <w:ind w:firstLine="709"/>
        <w:contextualSpacing/>
        <w:rPr>
          <w:color w:val="000000" w:themeColor="text1"/>
          <w:szCs w:val="24"/>
        </w:rPr>
      </w:pPr>
      <w:r w:rsidRPr="000255E9">
        <w:rPr>
          <w:color w:val="000000" w:themeColor="text1"/>
          <w:szCs w:val="24"/>
        </w:rPr>
        <w:t>ВПГ — водонагреватель проточный газовый — 2,0 м</w:t>
      </w:r>
      <w:r w:rsidRPr="000255E9">
        <w:rPr>
          <w:color w:val="000000" w:themeColor="text1"/>
          <w:szCs w:val="24"/>
          <w:vertAlign w:val="superscript"/>
        </w:rPr>
        <w:t>3</w:t>
      </w:r>
      <w:r w:rsidRPr="000255E9">
        <w:rPr>
          <w:color w:val="000000" w:themeColor="text1"/>
          <w:szCs w:val="24"/>
        </w:rPr>
        <w:t>/час;</w:t>
      </w:r>
    </w:p>
    <w:p w:rsidR="00E440D1" w:rsidRPr="000255E9" w:rsidRDefault="00E440D1" w:rsidP="00285CC8">
      <w:pPr>
        <w:tabs>
          <w:tab w:val="left" w:pos="720"/>
        </w:tabs>
        <w:spacing w:line="240" w:lineRule="auto"/>
        <w:ind w:firstLine="709"/>
        <w:contextualSpacing/>
        <w:rPr>
          <w:color w:val="000000" w:themeColor="text1"/>
          <w:szCs w:val="24"/>
        </w:rPr>
      </w:pPr>
      <w:r w:rsidRPr="000255E9">
        <w:rPr>
          <w:color w:val="000000" w:themeColor="text1"/>
          <w:szCs w:val="24"/>
        </w:rPr>
        <w:t>АОГВ — автоматический отопительный газовый водонагреватель — 1,8 м</w:t>
      </w:r>
      <w:r w:rsidRPr="000255E9">
        <w:rPr>
          <w:color w:val="000000" w:themeColor="text1"/>
          <w:szCs w:val="24"/>
          <w:vertAlign w:val="superscript"/>
        </w:rPr>
        <w:t>3</w:t>
      </w:r>
      <w:r w:rsidRPr="000255E9">
        <w:rPr>
          <w:color w:val="000000" w:themeColor="text1"/>
          <w:szCs w:val="24"/>
        </w:rPr>
        <w:t>/час.</w:t>
      </w:r>
    </w:p>
    <w:p w:rsidR="00E440D1" w:rsidRPr="000255E9" w:rsidRDefault="00E440D1" w:rsidP="00285CC8">
      <w:pPr>
        <w:tabs>
          <w:tab w:val="left" w:pos="720"/>
        </w:tabs>
        <w:spacing w:line="240" w:lineRule="auto"/>
        <w:ind w:firstLine="709"/>
        <w:contextualSpacing/>
        <w:rPr>
          <w:color w:val="000000" w:themeColor="text1"/>
          <w:szCs w:val="24"/>
        </w:rPr>
      </w:pPr>
      <w:r w:rsidRPr="000255E9">
        <w:rPr>
          <w:color w:val="000000" w:themeColor="text1"/>
          <w:szCs w:val="24"/>
        </w:rPr>
        <w:t>Согласно СП 42-101-2003 норма потребления газа при наличии централизованного горячего водоснабжения составляет 120 м</w:t>
      </w:r>
      <w:r w:rsidRPr="000255E9">
        <w:rPr>
          <w:color w:val="000000" w:themeColor="text1"/>
          <w:szCs w:val="24"/>
          <w:vertAlign w:val="superscript"/>
        </w:rPr>
        <w:t>3</w:t>
      </w:r>
      <w:r w:rsidRPr="000255E9">
        <w:rPr>
          <w:color w:val="000000" w:themeColor="text1"/>
          <w:szCs w:val="24"/>
        </w:rPr>
        <w:t>/год на 1 человека, а при горячем водоснабжении от газовых водонагревателей –– 300 м</w:t>
      </w:r>
      <w:r w:rsidRPr="000255E9">
        <w:rPr>
          <w:color w:val="000000" w:themeColor="text1"/>
          <w:szCs w:val="24"/>
          <w:vertAlign w:val="superscript"/>
        </w:rPr>
        <w:t>3</w:t>
      </w:r>
      <w:r w:rsidRPr="000255E9">
        <w:rPr>
          <w:color w:val="000000" w:themeColor="text1"/>
          <w:szCs w:val="24"/>
        </w:rPr>
        <w:t>/год на 1 человека.</w:t>
      </w:r>
    </w:p>
    <w:p w:rsidR="00E440D1" w:rsidRPr="000255E9" w:rsidRDefault="00E440D1" w:rsidP="00285CC8">
      <w:pPr>
        <w:tabs>
          <w:tab w:val="left" w:pos="720"/>
        </w:tabs>
        <w:spacing w:line="240" w:lineRule="auto"/>
        <w:ind w:firstLine="709"/>
        <w:contextualSpacing/>
        <w:rPr>
          <w:color w:val="000000" w:themeColor="text1"/>
          <w:szCs w:val="24"/>
        </w:rPr>
      </w:pPr>
      <w:r w:rsidRPr="000255E9">
        <w:rPr>
          <w:color w:val="000000" w:themeColor="text1"/>
          <w:szCs w:val="24"/>
        </w:rPr>
        <w:t>Расходы газа для каждой категории потребителей определены на 1 очередь строительства, а так же на расчетный срок.</w:t>
      </w:r>
    </w:p>
    <w:p w:rsidR="00E440D1" w:rsidRPr="000255E9" w:rsidRDefault="00E440D1" w:rsidP="00285CC8">
      <w:pPr>
        <w:tabs>
          <w:tab w:val="left" w:pos="720"/>
        </w:tabs>
        <w:spacing w:line="240" w:lineRule="auto"/>
        <w:ind w:firstLine="709"/>
        <w:contextualSpacing/>
        <w:rPr>
          <w:color w:val="000000" w:themeColor="text1"/>
          <w:szCs w:val="24"/>
        </w:rPr>
      </w:pPr>
      <w:r w:rsidRPr="000255E9">
        <w:rPr>
          <w:color w:val="000000" w:themeColor="text1"/>
          <w:szCs w:val="24"/>
        </w:rPr>
        <w:t>1 категорию потребителей составляет существующий и проектируемый жилой сектор, использующий газ на хозбытовые и сангигиенические нужды.</w:t>
      </w:r>
    </w:p>
    <w:p w:rsidR="00E440D1" w:rsidRPr="000255E9" w:rsidRDefault="00E440D1" w:rsidP="00285CC8">
      <w:pPr>
        <w:tabs>
          <w:tab w:val="left" w:pos="720"/>
        </w:tabs>
        <w:spacing w:line="240" w:lineRule="auto"/>
        <w:ind w:firstLine="709"/>
        <w:contextualSpacing/>
        <w:rPr>
          <w:color w:val="000000" w:themeColor="text1"/>
          <w:szCs w:val="24"/>
        </w:rPr>
      </w:pPr>
      <w:r w:rsidRPr="000255E9">
        <w:rPr>
          <w:color w:val="000000" w:themeColor="text1"/>
          <w:szCs w:val="24"/>
        </w:rPr>
        <w:t>Расходы газа на 2-ю категорию потребителей (на коммунально-бытовые нужды)  приняты в размере 5% от расхода по 1-й категории, согласно СП 42-101-2003.</w:t>
      </w:r>
    </w:p>
    <w:p w:rsidR="00E440D1" w:rsidRPr="000255E9" w:rsidRDefault="00E440D1" w:rsidP="00285CC8">
      <w:pPr>
        <w:tabs>
          <w:tab w:val="left" w:pos="720"/>
        </w:tabs>
        <w:spacing w:line="240" w:lineRule="auto"/>
        <w:ind w:firstLine="709"/>
        <w:contextualSpacing/>
        <w:rPr>
          <w:color w:val="000000" w:themeColor="text1"/>
          <w:szCs w:val="24"/>
        </w:rPr>
      </w:pPr>
      <w:r w:rsidRPr="000255E9">
        <w:rPr>
          <w:color w:val="000000" w:themeColor="text1"/>
          <w:szCs w:val="24"/>
        </w:rPr>
        <w:t>Потребители 3-й категории — промпредприятия, отопительные котельные общественных зданий, определены по данным раздела «Теплоснабжение».</w:t>
      </w:r>
    </w:p>
    <w:p w:rsidR="00E440D1" w:rsidRPr="000255E9" w:rsidRDefault="00C92C69" w:rsidP="00285CC8">
      <w:pPr>
        <w:tabs>
          <w:tab w:val="left" w:pos="720"/>
        </w:tabs>
        <w:spacing w:line="240" w:lineRule="auto"/>
        <w:ind w:firstLine="709"/>
        <w:contextualSpacing/>
        <w:rPr>
          <w:color w:val="000000" w:themeColor="text1"/>
          <w:szCs w:val="24"/>
        </w:rPr>
      </w:pPr>
      <w:r w:rsidRPr="000255E9">
        <w:rPr>
          <w:b/>
          <w:bCs/>
          <w:color w:val="000000" w:themeColor="text1"/>
          <w:szCs w:val="24"/>
        </w:rPr>
        <w:t>7</w:t>
      </w:r>
      <w:r w:rsidR="00E440D1" w:rsidRPr="000255E9">
        <w:rPr>
          <w:b/>
          <w:bCs/>
          <w:color w:val="000000" w:themeColor="text1"/>
          <w:szCs w:val="24"/>
        </w:rPr>
        <w:t xml:space="preserve">.2.3 Проектные решения  </w:t>
      </w:r>
    </w:p>
    <w:p w:rsidR="006849CB" w:rsidRPr="000255E9" w:rsidRDefault="006849CB" w:rsidP="00285CC8">
      <w:pPr>
        <w:tabs>
          <w:tab w:val="left" w:pos="720"/>
        </w:tabs>
        <w:spacing w:line="240" w:lineRule="auto"/>
        <w:ind w:firstLine="553"/>
        <w:rPr>
          <w:szCs w:val="24"/>
        </w:rPr>
      </w:pPr>
      <w:r w:rsidRPr="000255E9">
        <w:rPr>
          <w:szCs w:val="24"/>
        </w:rPr>
        <w:t xml:space="preserve">Проектом предусматривается 100%-ое обеспечение населения сельского поселения </w:t>
      </w:r>
      <w:r w:rsidR="007F4049" w:rsidRPr="000255E9">
        <w:rPr>
          <w:szCs w:val="24"/>
        </w:rPr>
        <w:t>Бахтыбаевский</w:t>
      </w:r>
      <w:r w:rsidRPr="000255E9">
        <w:rPr>
          <w:szCs w:val="24"/>
        </w:rPr>
        <w:t xml:space="preserve"> сельсовет природным газом. Сжиженный газ будет использоваться в основном для приготовления пищи и горячей воды населением с небольшой газоемкостью в недоступных для прокладки газопроводов природного газа местах.</w:t>
      </w:r>
    </w:p>
    <w:p w:rsidR="006849CB" w:rsidRPr="000255E9" w:rsidRDefault="006849CB" w:rsidP="00285CC8">
      <w:pPr>
        <w:tabs>
          <w:tab w:val="left" w:pos="720"/>
        </w:tabs>
        <w:spacing w:line="240" w:lineRule="auto"/>
        <w:ind w:firstLine="553"/>
        <w:rPr>
          <w:szCs w:val="24"/>
        </w:rPr>
      </w:pPr>
      <w:r w:rsidRPr="000255E9">
        <w:rPr>
          <w:szCs w:val="24"/>
        </w:rPr>
        <w:t xml:space="preserve">Исходя из планировочной структуры, разделом проектируются газовые сети и газорегуляторные пункты. </w:t>
      </w:r>
    </w:p>
    <w:p w:rsidR="006849CB" w:rsidRPr="000255E9" w:rsidRDefault="006849CB" w:rsidP="00285CC8">
      <w:pPr>
        <w:tabs>
          <w:tab w:val="left" w:pos="720"/>
        </w:tabs>
        <w:spacing w:line="240" w:lineRule="auto"/>
        <w:ind w:firstLine="553"/>
        <w:rPr>
          <w:szCs w:val="24"/>
        </w:rPr>
      </w:pPr>
      <w:r w:rsidRPr="000255E9">
        <w:rPr>
          <w:szCs w:val="24"/>
        </w:rPr>
        <w:t>Производительность ГРП, ШРП, типы газового оборудования, серии типовых проектов, диаметры перемычек и расчетная схема газоснабжения определяются на последующих стадиях проектирования.</w:t>
      </w:r>
    </w:p>
    <w:p w:rsidR="006849CB" w:rsidRPr="000255E9" w:rsidRDefault="006849CB" w:rsidP="00285CC8">
      <w:pPr>
        <w:tabs>
          <w:tab w:val="left" w:pos="720"/>
        </w:tabs>
        <w:spacing w:line="240" w:lineRule="auto"/>
        <w:ind w:firstLine="553"/>
        <w:rPr>
          <w:szCs w:val="24"/>
        </w:rPr>
      </w:pPr>
      <w:r w:rsidRPr="000255E9">
        <w:rPr>
          <w:szCs w:val="24"/>
        </w:rPr>
        <w:t>Газопроводы после ГРС закольцовываются между собой соответственно, что создает надежную систему газоснабжения района.</w:t>
      </w:r>
    </w:p>
    <w:p w:rsidR="006849CB" w:rsidRPr="000255E9" w:rsidRDefault="006849CB" w:rsidP="00285CC8">
      <w:pPr>
        <w:tabs>
          <w:tab w:val="left" w:pos="720"/>
        </w:tabs>
        <w:spacing w:line="240" w:lineRule="auto"/>
        <w:ind w:firstLine="553"/>
        <w:rPr>
          <w:szCs w:val="24"/>
        </w:rPr>
      </w:pPr>
      <w:r w:rsidRPr="000255E9">
        <w:rPr>
          <w:szCs w:val="24"/>
        </w:rPr>
        <w:t>Размещение газопроводов выполняется в пределах поперечных профилей улиц. Прокладка — подземная из стальных или полиэтиленовых труб. Отключение отдельных участков газопроводов осуществляется арматурой расположенной в колодцах.</w:t>
      </w:r>
    </w:p>
    <w:p w:rsidR="006849CB" w:rsidRPr="000255E9" w:rsidRDefault="006849CB" w:rsidP="00285CC8">
      <w:pPr>
        <w:tabs>
          <w:tab w:val="left" w:pos="720"/>
        </w:tabs>
        <w:spacing w:line="240" w:lineRule="auto"/>
        <w:ind w:firstLine="553"/>
        <w:rPr>
          <w:szCs w:val="24"/>
        </w:rPr>
      </w:pPr>
      <w:r w:rsidRPr="000255E9">
        <w:rPr>
          <w:szCs w:val="24"/>
        </w:rPr>
        <w:t>Активная защита стальных газопроводов выполняется катодной поляризацией.</w:t>
      </w:r>
    </w:p>
    <w:p w:rsidR="00023A38" w:rsidRDefault="00023A38" w:rsidP="00023A38">
      <w:pPr>
        <w:spacing w:line="240" w:lineRule="auto"/>
        <w:contextualSpacing/>
        <w:jc w:val="center"/>
        <w:rPr>
          <w:i/>
          <w:color w:val="000000" w:themeColor="text1"/>
          <w:szCs w:val="24"/>
        </w:rPr>
      </w:pPr>
    </w:p>
    <w:p w:rsidR="00E440D1" w:rsidRDefault="00023A38" w:rsidP="00023A38">
      <w:pPr>
        <w:spacing w:line="240" w:lineRule="auto"/>
        <w:contextualSpacing/>
        <w:jc w:val="center"/>
        <w:rPr>
          <w:i/>
          <w:color w:val="000000" w:themeColor="text1"/>
          <w:szCs w:val="24"/>
        </w:rPr>
      </w:pPr>
      <w:r w:rsidRPr="00023A38">
        <w:rPr>
          <w:i/>
          <w:color w:val="000000" w:themeColor="text1"/>
          <w:szCs w:val="24"/>
        </w:rPr>
        <w:t>Объекты добычи и транспортировки газа</w:t>
      </w:r>
    </w:p>
    <w:tbl>
      <w:tblPr>
        <w:tblStyle w:val="ad"/>
        <w:tblW w:w="10030" w:type="dxa"/>
        <w:tblLook w:val="04A0"/>
      </w:tblPr>
      <w:tblGrid>
        <w:gridCol w:w="1196"/>
        <w:gridCol w:w="1026"/>
        <w:gridCol w:w="1125"/>
        <w:gridCol w:w="1209"/>
        <w:gridCol w:w="998"/>
        <w:gridCol w:w="1039"/>
        <w:gridCol w:w="828"/>
        <w:gridCol w:w="735"/>
        <w:gridCol w:w="1234"/>
        <w:gridCol w:w="748"/>
      </w:tblGrid>
      <w:tr w:rsidR="00023A38" w:rsidRPr="00023A38" w:rsidTr="00023A38">
        <w:trPr>
          <w:trHeight w:val="354"/>
          <w:tblHeader/>
        </w:trPr>
        <w:tc>
          <w:tcPr>
            <w:tcW w:w="1151" w:type="dxa"/>
            <w:hideMark/>
          </w:tcPr>
          <w:p w:rsidR="00023A38" w:rsidRPr="00023A38" w:rsidRDefault="00023A38" w:rsidP="00023A38">
            <w:pPr>
              <w:spacing w:line="240" w:lineRule="auto"/>
              <w:ind w:firstLine="0"/>
              <w:jc w:val="left"/>
              <w:rPr>
                <w:b/>
                <w:color w:val="000000"/>
                <w:sz w:val="18"/>
                <w:szCs w:val="18"/>
              </w:rPr>
            </w:pPr>
            <w:r w:rsidRPr="00023A38">
              <w:rPr>
                <w:b/>
                <w:color w:val="000000"/>
                <w:sz w:val="18"/>
                <w:szCs w:val="18"/>
              </w:rPr>
              <w:t>Номер согласно Положению о территориальном планировании</w:t>
            </w:r>
          </w:p>
        </w:tc>
        <w:tc>
          <w:tcPr>
            <w:tcW w:w="990" w:type="dxa"/>
            <w:hideMark/>
          </w:tcPr>
          <w:p w:rsidR="00023A38" w:rsidRPr="00023A38" w:rsidRDefault="00023A38" w:rsidP="00023A38">
            <w:pPr>
              <w:spacing w:line="240" w:lineRule="auto"/>
              <w:ind w:firstLine="0"/>
              <w:jc w:val="left"/>
              <w:rPr>
                <w:b/>
                <w:color w:val="000000"/>
                <w:sz w:val="18"/>
                <w:szCs w:val="18"/>
              </w:rPr>
            </w:pPr>
            <w:r w:rsidRPr="00023A38">
              <w:rPr>
                <w:b/>
                <w:color w:val="000000"/>
                <w:sz w:val="18"/>
                <w:szCs w:val="18"/>
              </w:rPr>
              <w:t>Наименование объекта</w:t>
            </w:r>
          </w:p>
        </w:tc>
        <w:tc>
          <w:tcPr>
            <w:tcW w:w="1159" w:type="dxa"/>
            <w:hideMark/>
          </w:tcPr>
          <w:p w:rsidR="00023A38" w:rsidRPr="00023A38" w:rsidRDefault="00023A38" w:rsidP="00023A38">
            <w:pPr>
              <w:spacing w:line="240" w:lineRule="auto"/>
              <w:ind w:firstLine="0"/>
              <w:jc w:val="left"/>
              <w:rPr>
                <w:b/>
                <w:color w:val="000000"/>
                <w:sz w:val="18"/>
                <w:szCs w:val="18"/>
              </w:rPr>
            </w:pPr>
            <w:r w:rsidRPr="00023A38">
              <w:rPr>
                <w:b/>
                <w:color w:val="000000"/>
                <w:sz w:val="18"/>
                <w:szCs w:val="18"/>
              </w:rPr>
              <w:t>Код OKTMO</w:t>
            </w:r>
          </w:p>
        </w:tc>
        <w:tc>
          <w:tcPr>
            <w:tcW w:w="1251" w:type="dxa"/>
            <w:hideMark/>
          </w:tcPr>
          <w:p w:rsidR="00023A38" w:rsidRPr="00023A38" w:rsidRDefault="00023A38" w:rsidP="00023A38">
            <w:pPr>
              <w:spacing w:line="240" w:lineRule="auto"/>
              <w:ind w:firstLine="0"/>
              <w:jc w:val="left"/>
              <w:rPr>
                <w:b/>
                <w:color w:val="000000"/>
                <w:sz w:val="18"/>
                <w:szCs w:val="18"/>
              </w:rPr>
            </w:pPr>
            <w:r w:rsidRPr="00023A38">
              <w:rPr>
                <w:b/>
                <w:color w:val="000000"/>
                <w:sz w:val="18"/>
                <w:szCs w:val="18"/>
              </w:rPr>
              <w:t>Местоположение, адресное описание</w:t>
            </w:r>
          </w:p>
        </w:tc>
        <w:tc>
          <w:tcPr>
            <w:tcW w:w="975" w:type="dxa"/>
            <w:hideMark/>
          </w:tcPr>
          <w:p w:rsidR="00023A38" w:rsidRPr="00023A38" w:rsidRDefault="00023A38" w:rsidP="00023A38">
            <w:pPr>
              <w:spacing w:line="240" w:lineRule="auto"/>
              <w:ind w:firstLine="0"/>
              <w:jc w:val="left"/>
              <w:rPr>
                <w:b/>
                <w:color w:val="000000"/>
                <w:sz w:val="18"/>
                <w:szCs w:val="18"/>
              </w:rPr>
            </w:pPr>
            <w:r w:rsidRPr="00023A38">
              <w:rPr>
                <w:b/>
                <w:color w:val="000000"/>
                <w:sz w:val="18"/>
                <w:szCs w:val="18"/>
              </w:rPr>
              <w:t>Расположение объекта относительно уровня земли</w:t>
            </w:r>
          </w:p>
        </w:tc>
        <w:tc>
          <w:tcPr>
            <w:tcW w:w="996" w:type="dxa"/>
            <w:hideMark/>
          </w:tcPr>
          <w:p w:rsidR="00023A38" w:rsidRPr="00023A38" w:rsidRDefault="00023A38" w:rsidP="00023A38">
            <w:pPr>
              <w:spacing w:line="240" w:lineRule="auto"/>
              <w:ind w:firstLine="0"/>
              <w:jc w:val="left"/>
              <w:rPr>
                <w:b/>
                <w:color w:val="000000"/>
                <w:sz w:val="18"/>
                <w:szCs w:val="18"/>
              </w:rPr>
            </w:pPr>
            <w:r w:rsidRPr="00023A38">
              <w:rPr>
                <w:b/>
                <w:color w:val="000000"/>
                <w:sz w:val="18"/>
                <w:szCs w:val="18"/>
              </w:rPr>
              <w:t>Категория объекта, оказывающего негативное воздействие на окружающую среду</w:t>
            </w:r>
          </w:p>
        </w:tc>
        <w:tc>
          <w:tcPr>
            <w:tcW w:w="786" w:type="dxa"/>
            <w:hideMark/>
          </w:tcPr>
          <w:p w:rsidR="00023A38" w:rsidRPr="00023A38" w:rsidRDefault="00023A38" w:rsidP="00023A38">
            <w:pPr>
              <w:spacing w:line="240" w:lineRule="auto"/>
              <w:ind w:firstLine="0"/>
              <w:jc w:val="left"/>
              <w:rPr>
                <w:b/>
                <w:color w:val="000000"/>
                <w:sz w:val="18"/>
                <w:szCs w:val="18"/>
              </w:rPr>
            </w:pPr>
            <w:r w:rsidRPr="00023A38">
              <w:rPr>
                <w:b/>
                <w:color w:val="000000"/>
                <w:sz w:val="18"/>
                <w:szCs w:val="18"/>
              </w:rPr>
              <w:t>Размер санитарно-защитной зоны, м</w:t>
            </w:r>
          </w:p>
        </w:tc>
        <w:tc>
          <w:tcPr>
            <w:tcW w:w="698" w:type="dxa"/>
            <w:hideMark/>
          </w:tcPr>
          <w:p w:rsidR="00023A38" w:rsidRPr="00023A38" w:rsidRDefault="00023A38" w:rsidP="00023A38">
            <w:pPr>
              <w:spacing w:line="240" w:lineRule="auto"/>
              <w:ind w:firstLine="0"/>
              <w:jc w:val="left"/>
              <w:rPr>
                <w:b/>
                <w:color w:val="000000"/>
                <w:sz w:val="18"/>
                <w:szCs w:val="18"/>
              </w:rPr>
            </w:pPr>
            <w:r w:rsidRPr="00023A38">
              <w:rPr>
                <w:b/>
                <w:color w:val="000000"/>
                <w:sz w:val="18"/>
                <w:szCs w:val="18"/>
              </w:rPr>
              <w:t>Размер охранной зоны, м</w:t>
            </w:r>
          </w:p>
        </w:tc>
        <w:tc>
          <w:tcPr>
            <w:tcW w:w="1279" w:type="dxa"/>
            <w:hideMark/>
          </w:tcPr>
          <w:p w:rsidR="00023A38" w:rsidRPr="00023A38" w:rsidRDefault="00023A38" w:rsidP="00023A38">
            <w:pPr>
              <w:spacing w:line="240" w:lineRule="auto"/>
              <w:ind w:firstLine="0"/>
              <w:jc w:val="left"/>
              <w:rPr>
                <w:b/>
                <w:color w:val="000000"/>
                <w:sz w:val="18"/>
                <w:szCs w:val="18"/>
              </w:rPr>
            </w:pPr>
            <w:r w:rsidRPr="00023A38">
              <w:rPr>
                <w:b/>
                <w:color w:val="000000"/>
                <w:sz w:val="18"/>
                <w:szCs w:val="18"/>
              </w:rPr>
              <w:t>Статус объекта</w:t>
            </w:r>
          </w:p>
        </w:tc>
        <w:tc>
          <w:tcPr>
            <w:tcW w:w="745" w:type="dxa"/>
            <w:hideMark/>
          </w:tcPr>
          <w:p w:rsidR="00023A38" w:rsidRPr="00023A38" w:rsidRDefault="00023A38" w:rsidP="00023A38">
            <w:pPr>
              <w:spacing w:line="240" w:lineRule="auto"/>
              <w:ind w:firstLine="0"/>
              <w:jc w:val="left"/>
              <w:rPr>
                <w:b/>
                <w:color w:val="000000"/>
                <w:sz w:val="18"/>
                <w:szCs w:val="18"/>
              </w:rPr>
            </w:pPr>
            <w:r w:rsidRPr="00023A38">
              <w:rPr>
                <w:b/>
                <w:color w:val="000000"/>
                <w:sz w:val="18"/>
                <w:szCs w:val="18"/>
              </w:rPr>
              <w:t>Значение объекта</w:t>
            </w:r>
          </w:p>
        </w:tc>
      </w:tr>
      <w:tr w:rsidR="00023A38" w:rsidRPr="00023A38" w:rsidTr="00023A38">
        <w:trPr>
          <w:trHeight w:val="442"/>
        </w:trPr>
        <w:tc>
          <w:tcPr>
            <w:tcW w:w="1151"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w:t>
            </w:r>
          </w:p>
        </w:tc>
        <w:tc>
          <w:tcPr>
            <w:tcW w:w="990"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ГРП</w:t>
            </w:r>
          </w:p>
        </w:tc>
        <w:tc>
          <w:tcPr>
            <w:tcW w:w="1159"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Бахтыбаевский сельсовет</w:t>
            </w:r>
          </w:p>
        </w:tc>
        <w:tc>
          <w:tcPr>
            <w:tcW w:w="1251"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асфальто-бетонный завод на территории СП Бахтыбаевский сельсовет</w:t>
            </w:r>
          </w:p>
        </w:tc>
        <w:tc>
          <w:tcPr>
            <w:tcW w:w="975"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Наземное</w:t>
            </w:r>
          </w:p>
        </w:tc>
        <w:tc>
          <w:tcPr>
            <w:tcW w:w="996"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IV категория</w:t>
            </w:r>
          </w:p>
        </w:tc>
        <w:tc>
          <w:tcPr>
            <w:tcW w:w="786"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15</w:t>
            </w:r>
          </w:p>
        </w:tc>
        <w:tc>
          <w:tcPr>
            <w:tcW w:w="698"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15</w:t>
            </w:r>
          </w:p>
        </w:tc>
        <w:tc>
          <w:tcPr>
            <w:tcW w:w="1279"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Существующий, реконструируемый, строящийся</w:t>
            </w:r>
          </w:p>
        </w:tc>
        <w:tc>
          <w:tcPr>
            <w:tcW w:w="745"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Местное значение поселения</w:t>
            </w:r>
          </w:p>
        </w:tc>
      </w:tr>
      <w:tr w:rsidR="00023A38" w:rsidRPr="00023A38" w:rsidTr="00023A38">
        <w:trPr>
          <w:trHeight w:val="442"/>
        </w:trPr>
        <w:tc>
          <w:tcPr>
            <w:tcW w:w="1151"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2</w:t>
            </w:r>
          </w:p>
        </w:tc>
        <w:tc>
          <w:tcPr>
            <w:tcW w:w="990"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ГРП</w:t>
            </w:r>
          </w:p>
        </w:tc>
        <w:tc>
          <w:tcPr>
            <w:tcW w:w="1159"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с Баженово</w:t>
            </w:r>
          </w:p>
        </w:tc>
        <w:tc>
          <w:tcPr>
            <w:tcW w:w="1251"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с.Баженово СП Бахтыбаевский сельсовет</w:t>
            </w:r>
          </w:p>
        </w:tc>
        <w:tc>
          <w:tcPr>
            <w:tcW w:w="975"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Наземное</w:t>
            </w:r>
          </w:p>
        </w:tc>
        <w:tc>
          <w:tcPr>
            <w:tcW w:w="996"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IV категория</w:t>
            </w:r>
          </w:p>
        </w:tc>
        <w:tc>
          <w:tcPr>
            <w:tcW w:w="786"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15</w:t>
            </w:r>
          </w:p>
        </w:tc>
        <w:tc>
          <w:tcPr>
            <w:tcW w:w="698"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15</w:t>
            </w:r>
          </w:p>
        </w:tc>
        <w:tc>
          <w:tcPr>
            <w:tcW w:w="1279"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Существующий, реконструируемый, строящийся</w:t>
            </w:r>
          </w:p>
        </w:tc>
        <w:tc>
          <w:tcPr>
            <w:tcW w:w="745"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Местное значение поселе</w:t>
            </w:r>
            <w:r w:rsidRPr="00023A38">
              <w:rPr>
                <w:color w:val="353535"/>
                <w:sz w:val="18"/>
                <w:szCs w:val="18"/>
              </w:rPr>
              <w:lastRenderedPageBreak/>
              <w:t>ния</w:t>
            </w:r>
          </w:p>
        </w:tc>
      </w:tr>
      <w:tr w:rsidR="00023A38" w:rsidRPr="00023A38" w:rsidTr="00023A38">
        <w:trPr>
          <w:trHeight w:val="442"/>
        </w:trPr>
        <w:tc>
          <w:tcPr>
            <w:tcW w:w="1151"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lastRenderedPageBreak/>
              <w:t>3</w:t>
            </w:r>
          </w:p>
        </w:tc>
        <w:tc>
          <w:tcPr>
            <w:tcW w:w="990"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ГРП</w:t>
            </w:r>
          </w:p>
        </w:tc>
        <w:tc>
          <w:tcPr>
            <w:tcW w:w="1159"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Бахтыбаевский сельсовет</w:t>
            </w:r>
          </w:p>
        </w:tc>
        <w:tc>
          <w:tcPr>
            <w:tcW w:w="1251"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Бахтыбаевский сельсовет Бирского района</w:t>
            </w:r>
          </w:p>
        </w:tc>
        <w:tc>
          <w:tcPr>
            <w:tcW w:w="975"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Наземное</w:t>
            </w:r>
          </w:p>
        </w:tc>
        <w:tc>
          <w:tcPr>
            <w:tcW w:w="996"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IV категория</w:t>
            </w:r>
          </w:p>
        </w:tc>
        <w:tc>
          <w:tcPr>
            <w:tcW w:w="786"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15</w:t>
            </w:r>
          </w:p>
        </w:tc>
        <w:tc>
          <w:tcPr>
            <w:tcW w:w="698"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15</w:t>
            </w:r>
          </w:p>
        </w:tc>
        <w:tc>
          <w:tcPr>
            <w:tcW w:w="1279"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Существующий, реконструируемый, строящийся</w:t>
            </w:r>
          </w:p>
        </w:tc>
        <w:tc>
          <w:tcPr>
            <w:tcW w:w="745"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Местное значение поселения</w:t>
            </w:r>
          </w:p>
        </w:tc>
      </w:tr>
      <w:tr w:rsidR="00023A38" w:rsidRPr="00023A38" w:rsidTr="00023A38">
        <w:trPr>
          <w:trHeight w:val="442"/>
        </w:trPr>
        <w:tc>
          <w:tcPr>
            <w:tcW w:w="1151"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4</w:t>
            </w:r>
          </w:p>
        </w:tc>
        <w:tc>
          <w:tcPr>
            <w:tcW w:w="990"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ГРП</w:t>
            </w:r>
          </w:p>
        </w:tc>
        <w:tc>
          <w:tcPr>
            <w:tcW w:w="1159"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д Вязовский</w:t>
            </w:r>
          </w:p>
        </w:tc>
        <w:tc>
          <w:tcPr>
            <w:tcW w:w="1251"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д.Вязовский СП Бахтыбаевский сельсовет</w:t>
            </w:r>
          </w:p>
        </w:tc>
        <w:tc>
          <w:tcPr>
            <w:tcW w:w="975"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Наземное</w:t>
            </w:r>
          </w:p>
        </w:tc>
        <w:tc>
          <w:tcPr>
            <w:tcW w:w="996"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IV категория</w:t>
            </w:r>
          </w:p>
        </w:tc>
        <w:tc>
          <w:tcPr>
            <w:tcW w:w="786"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15</w:t>
            </w:r>
          </w:p>
        </w:tc>
        <w:tc>
          <w:tcPr>
            <w:tcW w:w="698"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15</w:t>
            </w:r>
          </w:p>
        </w:tc>
        <w:tc>
          <w:tcPr>
            <w:tcW w:w="1279"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Существующий, реконструируемый, строящийся</w:t>
            </w:r>
          </w:p>
        </w:tc>
        <w:tc>
          <w:tcPr>
            <w:tcW w:w="745"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Местное значение поселения</w:t>
            </w:r>
          </w:p>
        </w:tc>
      </w:tr>
      <w:tr w:rsidR="00023A38" w:rsidRPr="00023A38" w:rsidTr="00023A38">
        <w:trPr>
          <w:trHeight w:val="442"/>
        </w:trPr>
        <w:tc>
          <w:tcPr>
            <w:tcW w:w="1151"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5</w:t>
            </w:r>
          </w:p>
        </w:tc>
        <w:tc>
          <w:tcPr>
            <w:tcW w:w="990"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ГРП</w:t>
            </w:r>
          </w:p>
        </w:tc>
        <w:tc>
          <w:tcPr>
            <w:tcW w:w="1159"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с Бахтыбаево</w:t>
            </w:r>
          </w:p>
        </w:tc>
        <w:tc>
          <w:tcPr>
            <w:tcW w:w="1251"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с.Бахтыбаево СП Бахтыбаевский сельсовет</w:t>
            </w:r>
          </w:p>
        </w:tc>
        <w:tc>
          <w:tcPr>
            <w:tcW w:w="975"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Наземное</w:t>
            </w:r>
          </w:p>
        </w:tc>
        <w:tc>
          <w:tcPr>
            <w:tcW w:w="996"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IV категория</w:t>
            </w:r>
          </w:p>
        </w:tc>
        <w:tc>
          <w:tcPr>
            <w:tcW w:w="786"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15</w:t>
            </w:r>
          </w:p>
        </w:tc>
        <w:tc>
          <w:tcPr>
            <w:tcW w:w="698"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15</w:t>
            </w:r>
          </w:p>
        </w:tc>
        <w:tc>
          <w:tcPr>
            <w:tcW w:w="1279"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Существующий, реконструируемый, строящийся</w:t>
            </w:r>
          </w:p>
        </w:tc>
        <w:tc>
          <w:tcPr>
            <w:tcW w:w="745"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Местное значение поселения</w:t>
            </w:r>
          </w:p>
        </w:tc>
      </w:tr>
      <w:tr w:rsidR="00023A38" w:rsidRPr="00023A38" w:rsidTr="00023A38">
        <w:trPr>
          <w:trHeight w:val="442"/>
        </w:trPr>
        <w:tc>
          <w:tcPr>
            <w:tcW w:w="1151"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6</w:t>
            </w:r>
          </w:p>
        </w:tc>
        <w:tc>
          <w:tcPr>
            <w:tcW w:w="990"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ГРП</w:t>
            </w:r>
          </w:p>
        </w:tc>
        <w:tc>
          <w:tcPr>
            <w:tcW w:w="1159"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с Бахтыбаево</w:t>
            </w:r>
          </w:p>
        </w:tc>
        <w:tc>
          <w:tcPr>
            <w:tcW w:w="1251"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с.Бахтыбаево СП Бахтыбаевский сельсовет</w:t>
            </w:r>
          </w:p>
        </w:tc>
        <w:tc>
          <w:tcPr>
            <w:tcW w:w="975"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Наземное</w:t>
            </w:r>
          </w:p>
        </w:tc>
        <w:tc>
          <w:tcPr>
            <w:tcW w:w="996"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IV категория</w:t>
            </w:r>
          </w:p>
        </w:tc>
        <w:tc>
          <w:tcPr>
            <w:tcW w:w="786"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15</w:t>
            </w:r>
          </w:p>
        </w:tc>
        <w:tc>
          <w:tcPr>
            <w:tcW w:w="698"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15</w:t>
            </w:r>
          </w:p>
        </w:tc>
        <w:tc>
          <w:tcPr>
            <w:tcW w:w="1279"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Существующий, реконструируемый, строящийся</w:t>
            </w:r>
          </w:p>
        </w:tc>
        <w:tc>
          <w:tcPr>
            <w:tcW w:w="745"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Местное значение поселения</w:t>
            </w:r>
          </w:p>
        </w:tc>
      </w:tr>
      <w:tr w:rsidR="00023A38" w:rsidRPr="00023A38" w:rsidTr="00023A38">
        <w:trPr>
          <w:trHeight w:val="442"/>
        </w:trPr>
        <w:tc>
          <w:tcPr>
            <w:tcW w:w="1151"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7</w:t>
            </w:r>
          </w:p>
        </w:tc>
        <w:tc>
          <w:tcPr>
            <w:tcW w:w="990"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ГРП</w:t>
            </w:r>
          </w:p>
        </w:tc>
        <w:tc>
          <w:tcPr>
            <w:tcW w:w="1159"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с Бахтыбаево</w:t>
            </w:r>
          </w:p>
        </w:tc>
        <w:tc>
          <w:tcPr>
            <w:tcW w:w="1251"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с.Бахтыбаево СП Бахтыбаевский сельсовет</w:t>
            </w:r>
          </w:p>
        </w:tc>
        <w:tc>
          <w:tcPr>
            <w:tcW w:w="975"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Наземное</w:t>
            </w:r>
          </w:p>
        </w:tc>
        <w:tc>
          <w:tcPr>
            <w:tcW w:w="996"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IV категория</w:t>
            </w:r>
          </w:p>
        </w:tc>
        <w:tc>
          <w:tcPr>
            <w:tcW w:w="786"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15</w:t>
            </w:r>
          </w:p>
        </w:tc>
        <w:tc>
          <w:tcPr>
            <w:tcW w:w="698"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15</w:t>
            </w:r>
          </w:p>
        </w:tc>
        <w:tc>
          <w:tcPr>
            <w:tcW w:w="1279"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Существующий, реконструируемый, строящийся</w:t>
            </w:r>
          </w:p>
        </w:tc>
        <w:tc>
          <w:tcPr>
            <w:tcW w:w="745"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Местное значение поселения</w:t>
            </w:r>
          </w:p>
        </w:tc>
      </w:tr>
      <w:tr w:rsidR="00023A38" w:rsidRPr="00023A38" w:rsidTr="00023A38">
        <w:trPr>
          <w:trHeight w:val="442"/>
        </w:trPr>
        <w:tc>
          <w:tcPr>
            <w:tcW w:w="1151"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8</w:t>
            </w:r>
          </w:p>
        </w:tc>
        <w:tc>
          <w:tcPr>
            <w:tcW w:w="990"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ГРП</w:t>
            </w:r>
          </w:p>
        </w:tc>
        <w:tc>
          <w:tcPr>
            <w:tcW w:w="1159"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с Бахтыбаево</w:t>
            </w:r>
          </w:p>
        </w:tc>
        <w:tc>
          <w:tcPr>
            <w:tcW w:w="1251"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с.Бахтыбаево СП Бахтыбаевский сельсовет</w:t>
            </w:r>
          </w:p>
        </w:tc>
        <w:tc>
          <w:tcPr>
            <w:tcW w:w="975"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Наземное</w:t>
            </w:r>
          </w:p>
        </w:tc>
        <w:tc>
          <w:tcPr>
            <w:tcW w:w="996"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IV категория</w:t>
            </w:r>
          </w:p>
        </w:tc>
        <w:tc>
          <w:tcPr>
            <w:tcW w:w="786"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15</w:t>
            </w:r>
          </w:p>
        </w:tc>
        <w:tc>
          <w:tcPr>
            <w:tcW w:w="698"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15</w:t>
            </w:r>
          </w:p>
        </w:tc>
        <w:tc>
          <w:tcPr>
            <w:tcW w:w="1279"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Существующий, реконструируемый, строящийся</w:t>
            </w:r>
          </w:p>
        </w:tc>
        <w:tc>
          <w:tcPr>
            <w:tcW w:w="745"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Местное значение поселения</w:t>
            </w:r>
          </w:p>
        </w:tc>
      </w:tr>
      <w:tr w:rsidR="00023A38" w:rsidRPr="00023A38" w:rsidTr="00023A38">
        <w:trPr>
          <w:trHeight w:val="442"/>
        </w:trPr>
        <w:tc>
          <w:tcPr>
            <w:tcW w:w="1151"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9</w:t>
            </w:r>
          </w:p>
        </w:tc>
        <w:tc>
          <w:tcPr>
            <w:tcW w:w="990"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ГРП</w:t>
            </w:r>
          </w:p>
        </w:tc>
        <w:tc>
          <w:tcPr>
            <w:tcW w:w="1159"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д Самосадка</w:t>
            </w:r>
          </w:p>
        </w:tc>
        <w:tc>
          <w:tcPr>
            <w:tcW w:w="1251"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д.Самомадка СП Бахтыбаевский сельсовет</w:t>
            </w:r>
          </w:p>
        </w:tc>
        <w:tc>
          <w:tcPr>
            <w:tcW w:w="975"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Наземное</w:t>
            </w:r>
          </w:p>
        </w:tc>
        <w:tc>
          <w:tcPr>
            <w:tcW w:w="996"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IV категория</w:t>
            </w:r>
          </w:p>
        </w:tc>
        <w:tc>
          <w:tcPr>
            <w:tcW w:w="786"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15</w:t>
            </w:r>
          </w:p>
        </w:tc>
        <w:tc>
          <w:tcPr>
            <w:tcW w:w="698"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15</w:t>
            </w:r>
          </w:p>
        </w:tc>
        <w:tc>
          <w:tcPr>
            <w:tcW w:w="1279"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Планируемый к размещению</w:t>
            </w:r>
          </w:p>
        </w:tc>
        <w:tc>
          <w:tcPr>
            <w:tcW w:w="745"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Местное значение поселения</w:t>
            </w:r>
          </w:p>
        </w:tc>
      </w:tr>
      <w:tr w:rsidR="00023A38" w:rsidRPr="00023A38" w:rsidTr="00023A38">
        <w:trPr>
          <w:trHeight w:val="442"/>
        </w:trPr>
        <w:tc>
          <w:tcPr>
            <w:tcW w:w="1151"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10</w:t>
            </w:r>
          </w:p>
        </w:tc>
        <w:tc>
          <w:tcPr>
            <w:tcW w:w="990"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ГРП</w:t>
            </w:r>
          </w:p>
        </w:tc>
        <w:tc>
          <w:tcPr>
            <w:tcW w:w="1159"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Бахтыбаевский сельсовет</w:t>
            </w:r>
          </w:p>
        </w:tc>
        <w:tc>
          <w:tcPr>
            <w:tcW w:w="1251"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д.Гребени СП Бахтыбаевский сельсовет</w:t>
            </w:r>
          </w:p>
        </w:tc>
        <w:tc>
          <w:tcPr>
            <w:tcW w:w="975"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Наземное</w:t>
            </w:r>
          </w:p>
        </w:tc>
        <w:tc>
          <w:tcPr>
            <w:tcW w:w="996"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IV категория</w:t>
            </w:r>
          </w:p>
        </w:tc>
        <w:tc>
          <w:tcPr>
            <w:tcW w:w="786"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15</w:t>
            </w:r>
          </w:p>
        </w:tc>
        <w:tc>
          <w:tcPr>
            <w:tcW w:w="698"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15</w:t>
            </w:r>
          </w:p>
        </w:tc>
        <w:tc>
          <w:tcPr>
            <w:tcW w:w="1279"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Планируемый к размещению</w:t>
            </w:r>
          </w:p>
        </w:tc>
        <w:tc>
          <w:tcPr>
            <w:tcW w:w="745"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Местное значение поселения</w:t>
            </w:r>
          </w:p>
        </w:tc>
      </w:tr>
      <w:tr w:rsidR="00023A38" w:rsidRPr="00023A38" w:rsidTr="00023A38">
        <w:trPr>
          <w:trHeight w:val="442"/>
        </w:trPr>
        <w:tc>
          <w:tcPr>
            <w:tcW w:w="1151"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11</w:t>
            </w:r>
          </w:p>
        </w:tc>
        <w:tc>
          <w:tcPr>
            <w:tcW w:w="990"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ГРП</w:t>
            </w:r>
          </w:p>
        </w:tc>
        <w:tc>
          <w:tcPr>
            <w:tcW w:w="1159"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с Улеево</w:t>
            </w:r>
          </w:p>
        </w:tc>
        <w:tc>
          <w:tcPr>
            <w:tcW w:w="1251"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с.Улеево СП Бахтыбаевский сельсовет</w:t>
            </w:r>
          </w:p>
        </w:tc>
        <w:tc>
          <w:tcPr>
            <w:tcW w:w="975"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Наземное</w:t>
            </w:r>
          </w:p>
        </w:tc>
        <w:tc>
          <w:tcPr>
            <w:tcW w:w="996"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IV категория</w:t>
            </w:r>
          </w:p>
        </w:tc>
        <w:tc>
          <w:tcPr>
            <w:tcW w:w="786"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15</w:t>
            </w:r>
          </w:p>
        </w:tc>
        <w:tc>
          <w:tcPr>
            <w:tcW w:w="698"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15</w:t>
            </w:r>
          </w:p>
        </w:tc>
        <w:tc>
          <w:tcPr>
            <w:tcW w:w="1279"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Планируемый к размещению</w:t>
            </w:r>
          </w:p>
        </w:tc>
        <w:tc>
          <w:tcPr>
            <w:tcW w:w="745"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Местное значение поселения</w:t>
            </w:r>
          </w:p>
        </w:tc>
      </w:tr>
      <w:tr w:rsidR="00023A38" w:rsidRPr="00023A38" w:rsidTr="00023A38">
        <w:trPr>
          <w:trHeight w:val="442"/>
        </w:trPr>
        <w:tc>
          <w:tcPr>
            <w:tcW w:w="1151"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lastRenderedPageBreak/>
              <w:t>12</w:t>
            </w:r>
          </w:p>
        </w:tc>
        <w:tc>
          <w:tcPr>
            <w:tcW w:w="990"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ГРП</w:t>
            </w:r>
          </w:p>
        </w:tc>
        <w:tc>
          <w:tcPr>
            <w:tcW w:w="1159"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с Новокульчубаево</w:t>
            </w:r>
          </w:p>
        </w:tc>
        <w:tc>
          <w:tcPr>
            <w:tcW w:w="1251"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с.Новокульчубаево СП Бахтыбаевский сельсовет</w:t>
            </w:r>
          </w:p>
        </w:tc>
        <w:tc>
          <w:tcPr>
            <w:tcW w:w="975"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Наземное</w:t>
            </w:r>
          </w:p>
        </w:tc>
        <w:tc>
          <w:tcPr>
            <w:tcW w:w="996"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IV категория</w:t>
            </w:r>
          </w:p>
        </w:tc>
        <w:tc>
          <w:tcPr>
            <w:tcW w:w="786"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15</w:t>
            </w:r>
          </w:p>
        </w:tc>
        <w:tc>
          <w:tcPr>
            <w:tcW w:w="698"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15</w:t>
            </w:r>
          </w:p>
        </w:tc>
        <w:tc>
          <w:tcPr>
            <w:tcW w:w="1279"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Планируемый к размещению</w:t>
            </w:r>
          </w:p>
        </w:tc>
        <w:tc>
          <w:tcPr>
            <w:tcW w:w="745" w:type="dxa"/>
            <w:hideMark/>
          </w:tcPr>
          <w:p w:rsidR="00023A38" w:rsidRPr="00023A38" w:rsidRDefault="00023A38" w:rsidP="00023A38">
            <w:pPr>
              <w:spacing w:line="240" w:lineRule="auto"/>
              <w:ind w:firstLine="0"/>
              <w:jc w:val="left"/>
              <w:rPr>
                <w:color w:val="353535"/>
                <w:sz w:val="18"/>
                <w:szCs w:val="18"/>
              </w:rPr>
            </w:pPr>
            <w:r w:rsidRPr="00023A38">
              <w:rPr>
                <w:color w:val="353535"/>
                <w:sz w:val="18"/>
                <w:szCs w:val="18"/>
              </w:rPr>
              <w:t>Местное значение поселения</w:t>
            </w:r>
          </w:p>
        </w:tc>
      </w:tr>
    </w:tbl>
    <w:p w:rsidR="00023A38" w:rsidRDefault="00023A38" w:rsidP="00023A38">
      <w:pPr>
        <w:spacing w:line="240" w:lineRule="auto"/>
        <w:contextualSpacing/>
        <w:jc w:val="center"/>
        <w:rPr>
          <w:i/>
          <w:color w:val="000000" w:themeColor="text1"/>
          <w:szCs w:val="24"/>
        </w:rPr>
      </w:pPr>
    </w:p>
    <w:p w:rsidR="00023A38" w:rsidRDefault="00C96C6B" w:rsidP="00023A38">
      <w:pPr>
        <w:spacing w:line="240" w:lineRule="auto"/>
        <w:contextualSpacing/>
        <w:jc w:val="center"/>
        <w:rPr>
          <w:i/>
          <w:color w:val="000000" w:themeColor="text1"/>
          <w:szCs w:val="24"/>
        </w:rPr>
      </w:pPr>
      <w:r w:rsidRPr="00C96C6B">
        <w:rPr>
          <w:i/>
          <w:color w:val="000000" w:themeColor="text1"/>
          <w:szCs w:val="24"/>
        </w:rPr>
        <w:t>Распределительные трубопроводы для транспортировки газа</w:t>
      </w:r>
    </w:p>
    <w:tbl>
      <w:tblPr>
        <w:tblStyle w:val="af2"/>
        <w:tblW w:w="9957" w:type="dxa"/>
        <w:tblLook w:val="04A0"/>
      </w:tblPr>
      <w:tblGrid>
        <w:gridCol w:w="1405"/>
        <w:gridCol w:w="863"/>
        <w:gridCol w:w="944"/>
        <w:gridCol w:w="720"/>
        <w:gridCol w:w="860"/>
        <w:gridCol w:w="1179"/>
        <w:gridCol w:w="683"/>
        <w:gridCol w:w="588"/>
        <w:gridCol w:w="853"/>
        <w:gridCol w:w="1100"/>
        <w:gridCol w:w="783"/>
      </w:tblGrid>
      <w:tr w:rsidR="007D3F49" w:rsidRPr="007D3F49" w:rsidTr="007D3F49">
        <w:trPr>
          <w:cnfStyle w:val="100000000000"/>
          <w:trHeight w:val="406"/>
          <w:tblHeader/>
        </w:trPr>
        <w:tc>
          <w:tcPr>
            <w:tcW w:w="1345" w:type="dxa"/>
            <w:hideMark/>
          </w:tcPr>
          <w:p w:rsidR="007D3F49" w:rsidRPr="007D3F49" w:rsidRDefault="007D3F49" w:rsidP="007D3F49">
            <w:pPr>
              <w:spacing w:line="240" w:lineRule="auto"/>
              <w:ind w:firstLine="0"/>
              <w:jc w:val="left"/>
              <w:rPr>
                <w:rFonts w:ascii="Times New Roman" w:hAnsi="Times New Roman"/>
                <w:b/>
                <w:color w:val="000000"/>
                <w:sz w:val="20"/>
              </w:rPr>
            </w:pPr>
            <w:r w:rsidRPr="007D3F49">
              <w:rPr>
                <w:rFonts w:ascii="Times New Roman" w:hAnsi="Times New Roman"/>
                <w:b/>
                <w:color w:val="000000"/>
                <w:sz w:val="20"/>
              </w:rPr>
              <w:t>Наименование объекта</w:t>
            </w:r>
          </w:p>
        </w:tc>
        <w:tc>
          <w:tcPr>
            <w:tcW w:w="866" w:type="dxa"/>
            <w:hideMark/>
          </w:tcPr>
          <w:p w:rsidR="007D3F49" w:rsidRPr="007D3F49" w:rsidRDefault="007D3F49" w:rsidP="007D3F49">
            <w:pPr>
              <w:spacing w:line="240" w:lineRule="auto"/>
              <w:ind w:firstLine="0"/>
              <w:jc w:val="left"/>
              <w:rPr>
                <w:rFonts w:ascii="Times New Roman" w:hAnsi="Times New Roman"/>
                <w:b/>
                <w:color w:val="000000"/>
                <w:sz w:val="20"/>
              </w:rPr>
            </w:pPr>
            <w:r w:rsidRPr="007D3F49">
              <w:rPr>
                <w:rFonts w:ascii="Times New Roman" w:hAnsi="Times New Roman"/>
                <w:b/>
                <w:color w:val="000000"/>
                <w:sz w:val="20"/>
              </w:rPr>
              <w:t>Вид расположения трубопровода</w:t>
            </w:r>
          </w:p>
        </w:tc>
        <w:tc>
          <w:tcPr>
            <w:tcW w:w="912" w:type="dxa"/>
            <w:hideMark/>
          </w:tcPr>
          <w:p w:rsidR="007D3F49" w:rsidRPr="007D3F49" w:rsidRDefault="007D3F49" w:rsidP="007D3F49">
            <w:pPr>
              <w:spacing w:line="240" w:lineRule="auto"/>
              <w:ind w:firstLine="0"/>
              <w:jc w:val="left"/>
              <w:rPr>
                <w:rFonts w:ascii="Times New Roman" w:hAnsi="Times New Roman"/>
                <w:b/>
                <w:color w:val="000000"/>
                <w:sz w:val="20"/>
              </w:rPr>
            </w:pPr>
            <w:r w:rsidRPr="007D3F49">
              <w:rPr>
                <w:rFonts w:ascii="Times New Roman" w:hAnsi="Times New Roman"/>
                <w:b/>
                <w:color w:val="000000"/>
                <w:sz w:val="20"/>
              </w:rPr>
              <w:t>Протяженность сооружения, км</w:t>
            </w:r>
          </w:p>
        </w:tc>
        <w:tc>
          <w:tcPr>
            <w:tcW w:w="712" w:type="dxa"/>
            <w:hideMark/>
          </w:tcPr>
          <w:p w:rsidR="007D3F49" w:rsidRPr="007D3F49" w:rsidRDefault="007D3F49" w:rsidP="007D3F49">
            <w:pPr>
              <w:spacing w:line="240" w:lineRule="auto"/>
              <w:ind w:firstLine="0"/>
              <w:jc w:val="left"/>
              <w:rPr>
                <w:rFonts w:ascii="Times New Roman" w:hAnsi="Times New Roman"/>
                <w:b/>
                <w:color w:val="000000"/>
                <w:sz w:val="20"/>
              </w:rPr>
            </w:pPr>
            <w:r w:rsidRPr="007D3F49">
              <w:rPr>
                <w:rFonts w:ascii="Times New Roman" w:hAnsi="Times New Roman"/>
                <w:b/>
                <w:color w:val="000000"/>
                <w:sz w:val="20"/>
              </w:rPr>
              <w:t>Количество труб</w:t>
            </w:r>
          </w:p>
        </w:tc>
        <w:tc>
          <w:tcPr>
            <w:tcW w:w="868" w:type="dxa"/>
            <w:hideMark/>
          </w:tcPr>
          <w:p w:rsidR="007D3F49" w:rsidRPr="007D3F49" w:rsidRDefault="007D3F49" w:rsidP="007D3F49">
            <w:pPr>
              <w:spacing w:line="240" w:lineRule="auto"/>
              <w:ind w:firstLine="0"/>
              <w:jc w:val="left"/>
              <w:rPr>
                <w:rFonts w:ascii="Times New Roman" w:hAnsi="Times New Roman"/>
                <w:b/>
                <w:color w:val="000000"/>
                <w:sz w:val="20"/>
              </w:rPr>
            </w:pPr>
            <w:r w:rsidRPr="007D3F49">
              <w:rPr>
                <w:rFonts w:ascii="Times New Roman" w:hAnsi="Times New Roman"/>
                <w:b/>
                <w:color w:val="000000"/>
                <w:sz w:val="20"/>
              </w:rPr>
              <w:t>Диаметр трубопровода, мм</w:t>
            </w:r>
          </w:p>
        </w:tc>
        <w:tc>
          <w:tcPr>
            <w:tcW w:w="1123" w:type="dxa"/>
            <w:hideMark/>
          </w:tcPr>
          <w:p w:rsidR="007D3F49" w:rsidRPr="007D3F49" w:rsidRDefault="007D3F49" w:rsidP="007D3F49">
            <w:pPr>
              <w:spacing w:line="240" w:lineRule="auto"/>
              <w:ind w:firstLine="0"/>
              <w:jc w:val="left"/>
              <w:rPr>
                <w:rFonts w:ascii="Times New Roman" w:hAnsi="Times New Roman"/>
                <w:b/>
                <w:color w:val="000000"/>
                <w:sz w:val="20"/>
              </w:rPr>
            </w:pPr>
            <w:r w:rsidRPr="007D3F49">
              <w:rPr>
                <w:rFonts w:ascii="Times New Roman" w:hAnsi="Times New Roman"/>
                <w:b/>
                <w:color w:val="000000"/>
                <w:sz w:val="20"/>
              </w:rPr>
              <w:t>Категория распределительных газопроводов по давлению</w:t>
            </w:r>
          </w:p>
        </w:tc>
        <w:tc>
          <w:tcPr>
            <w:tcW w:w="695" w:type="dxa"/>
            <w:hideMark/>
          </w:tcPr>
          <w:p w:rsidR="007D3F49" w:rsidRPr="007D3F49" w:rsidRDefault="007D3F49" w:rsidP="007D3F49">
            <w:pPr>
              <w:spacing w:line="240" w:lineRule="auto"/>
              <w:ind w:firstLine="0"/>
              <w:jc w:val="left"/>
              <w:rPr>
                <w:rFonts w:ascii="Times New Roman" w:hAnsi="Times New Roman"/>
                <w:b/>
                <w:color w:val="000000"/>
                <w:sz w:val="20"/>
              </w:rPr>
            </w:pPr>
            <w:r w:rsidRPr="007D3F49">
              <w:rPr>
                <w:rFonts w:ascii="Times New Roman" w:hAnsi="Times New Roman"/>
                <w:b/>
                <w:color w:val="000000"/>
                <w:sz w:val="20"/>
              </w:rPr>
              <w:t>Размер санитарно-защитной зоны, м</w:t>
            </w:r>
          </w:p>
        </w:tc>
        <w:tc>
          <w:tcPr>
            <w:tcW w:w="616" w:type="dxa"/>
            <w:hideMark/>
          </w:tcPr>
          <w:p w:rsidR="007D3F49" w:rsidRPr="007D3F49" w:rsidRDefault="007D3F49" w:rsidP="007D3F49">
            <w:pPr>
              <w:spacing w:line="240" w:lineRule="auto"/>
              <w:ind w:firstLine="0"/>
              <w:jc w:val="left"/>
              <w:rPr>
                <w:rFonts w:ascii="Times New Roman" w:hAnsi="Times New Roman"/>
                <w:b/>
                <w:color w:val="000000"/>
                <w:sz w:val="20"/>
              </w:rPr>
            </w:pPr>
            <w:r w:rsidRPr="007D3F49">
              <w:rPr>
                <w:rFonts w:ascii="Times New Roman" w:hAnsi="Times New Roman"/>
                <w:b/>
                <w:color w:val="000000"/>
                <w:sz w:val="20"/>
              </w:rPr>
              <w:t>Размер охранной зоны, м</w:t>
            </w:r>
          </w:p>
        </w:tc>
        <w:tc>
          <w:tcPr>
            <w:tcW w:w="870" w:type="dxa"/>
            <w:hideMark/>
          </w:tcPr>
          <w:p w:rsidR="007D3F49" w:rsidRPr="007D3F49" w:rsidRDefault="007D3F49" w:rsidP="007D3F49">
            <w:pPr>
              <w:spacing w:line="240" w:lineRule="auto"/>
              <w:ind w:firstLine="0"/>
              <w:jc w:val="left"/>
              <w:rPr>
                <w:rFonts w:ascii="Times New Roman" w:hAnsi="Times New Roman"/>
                <w:b/>
                <w:color w:val="000000"/>
                <w:sz w:val="20"/>
              </w:rPr>
            </w:pPr>
            <w:r w:rsidRPr="007D3F49">
              <w:rPr>
                <w:rFonts w:ascii="Times New Roman" w:hAnsi="Times New Roman"/>
                <w:b/>
                <w:color w:val="000000"/>
                <w:sz w:val="20"/>
              </w:rPr>
              <w:t>Рабочее давление в трубопроводе, МПа</w:t>
            </w:r>
          </w:p>
        </w:tc>
        <w:tc>
          <w:tcPr>
            <w:tcW w:w="1120" w:type="dxa"/>
            <w:hideMark/>
          </w:tcPr>
          <w:p w:rsidR="007D3F49" w:rsidRPr="007D3F49" w:rsidRDefault="007D3F49" w:rsidP="007D3F49">
            <w:pPr>
              <w:spacing w:line="240" w:lineRule="auto"/>
              <w:ind w:firstLine="0"/>
              <w:jc w:val="left"/>
              <w:rPr>
                <w:rFonts w:ascii="Times New Roman" w:hAnsi="Times New Roman"/>
                <w:b/>
                <w:color w:val="000000"/>
                <w:sz w:val="20"/>
              </w:rPr>
            </w:pPr>
            <w:r w:rsidRPr="007D3F49">
              <w:rPr>
                <w:rFonts w:ascii="Times New Roman" w:hAnsi="Times New Roman"/>
                <w:b/>
                <w:color w:val="000000"/>
                <w:sz w:val="20"/>
              </w:rPr>
              <w:t>Статус объекта</w:t>
            </w:r>
          </w:p>
        </w:tc>
        <w:tc>
          <w:tcPr>
            <w:tcW w:w="830" w:type="dxa"/>
            <w:hideMark/>
          </w:tcPr>
          <w:p w:rsidR="007D3F49" w:rsidRPr="007D3F49" w:rsidRDefault="007D3F49" w:rsidP="007D3F49">
            <w:pPr>
              <w:spacing w:line="240" w:lineRule="auto"/>
              <w:ind w:firstLine="0"/>
              <w:jc w:val="left"/>
              <w:rPr>
                <w:rFonts w:ascii="Times New Roman" w:hAnsi="Times New Roman"/>
                <w:b/>
                <w:color w:val="000000"/>
                <w:sz w:val="20"/>
              </w:rPr>
            </w:pPr>
            <w:r w:rsidRPr="007D3F49">
              <w:rPr>
                <w:rFonts w:ascii="Times New Roman" w:hAnsi="Times New Roman"/>
                <w:b/>
                <w:color w:val="000000"/>
                <w:sz w:val="20"/>
              </w:rPr>
              <w:t>Значение объекта</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отвод Карманово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5,5</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700</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I-а (Высокое, св. 1,2 МПа)</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350</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25</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Региональное значение</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0,08</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90</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90</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90</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90</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90</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90</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0,08</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90</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0,06</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90</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0,07</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90</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90</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0,18</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90</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0,18</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90</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0,18</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90</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90</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0,06</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90</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Улеево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0,57</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0,15</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90</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Улеево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0,22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0,08</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90</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Улеево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0,34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90</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Улеево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0,88</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90</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Улеево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0,31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90</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0,05</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0,05</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0,07</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0,07</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0,07</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0,07</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0,15</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0,15</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0,08</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0,06</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0,05</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0,05</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1,08</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1,08</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0,17</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0,22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0,05</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0,22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0,18</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0,08</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0,07</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0,08</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0,07</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0,07</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0,34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0,08</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ГАЗОПРОВОД\высокого давления  3 - 6 кгс/см2</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17,33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II (Высокое, св. 0,3 до 0,6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0,18</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0,15</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0,17</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0,08</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0,12</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0,07</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0,17</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0,14</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0,8</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0,07</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0,34</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0,09</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0,04</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0,41</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0,26</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0,34</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0,08</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ГАЗОПРОВОД\высокого давления  3 - 6 кгс/см2</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5,18</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II (Высокое, св. 0,3 до 0,6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0,06</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1,16</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0,07</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д.Вязовский</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0,16</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0,09</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0,16</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0,06</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0,05</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0,09</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0,07</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0,05</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0,09</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0,06</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0,19</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0,06</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0,07</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0,21</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0,26</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0,17</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0,44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0,27</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0,2</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0,06</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0,05</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0,05</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0,35</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0,04</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0,18</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0,06</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0,04</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0,07</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0,08</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0,19</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0,07</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0,07</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0,24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0,06</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0,06</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0,14</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0,15</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0,26</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0,04</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0,14</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0,05</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0,08</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0,08</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0,07</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0,12</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0,07</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0,04</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0,14</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с.Баженово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0,16</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159</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0,05</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0,06</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0,08</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0,05</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д.Самосадка</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0,09</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213</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0,05</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0,12</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0,11</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0,94</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0,17</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0,57</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0,12</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0,26</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0,13</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0,52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0,03</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0,38</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0,07</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Планируемый к размещению</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0,52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0,28</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Газоснабжние с. Новокульчебаево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0,06</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0,19</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0,15</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0,21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0,3</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Газоснабжние с. Новокульчубаево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Подземный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0,11</w:t>
            </w:r>
          </w:p>
        </w:tc>
        <w:tc>
          <w:tcPr>
            <w:tcW w:w="712"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68"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3"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695"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616"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870" w:type="dxa"/>
            <w:hideMark/>
          </w:tcPr>
          <w:p w:rsidR="007D3F49" w:rsidRPr="007D3F49" w:rsidRDefault="007D3F49" w:rsidP="007D3F49">
            <w:pPr>
              <w:spacing w:line="240" w:lineRule="auto"/>
              <w:ind w:firstLine="0"/>
              <w:jc w:val="left"/>
              <w:rPr>
                <w:rFonts w:ascii="Times New Roman" w:hAnsi="Times New Roman"/>
                <w:color w:val="3399FF"/>
                <w:sz w:val="20"/>
              </w:rPr>
            </w:pPr>
            <w:r w:rsidRPr="007D3F49">
              <w:rPr>
                <w:rFonts w:ascii="Times New Roman" w:hAnsi="Times New Roman"/>
                <w:color w:val="3399FF"/>
                <w:sz w:val="20"/>
              </w:rPr>
              <w:t>&lt;пусто&gt;</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lastRenderedPageBreak/>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0,01</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r w:rsidR="007D3F49" w:rsidRPr="007D3F49" w:rsidTr="007D3F49">
        <w:trPr>
          <w:trHeight w:val="507"/>
        </w:trPr>
        <w:tc>
          <w:tcPr>
            <w:tcW w:w="134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газоснабжение с.Бахтыбаево</w:t>
            </w:r>
          </w:p>
        </w:tc>
        <w:tc>
          <w:tcPr>
            <w:tcW w:w="86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Надземный</w:t>
            </w:r>
          </w:p>
        </w:tc>
        <w:tc>
          <w:tcPr>
            <w:tcW w:w="9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0,02</w:t>
            </w:r>
          </w:p>
        </w:tc>
        <w:tc>
          <w:tcPr>
            <w:tcW w:w="712"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w:t>
            </w:r>
          </w:p>
        </w:tc>
        <w:tc>
          <w:tcPr>
            <w:tcW w:w="868"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63</w:t>
            </w:r>
          </w:p>
        </w:tc>
        <w:tc>
          <w:tcPr>
            <w:tcW w:w="1123"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IV (Низкое, до 0,1 МПа включительно)</w:t>
            </w:r>
          </w:p>
        </w:tc>
        <w:tc>
          <w:tcPr>
            <w:tcW w:w="695"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616"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2</w:t>
            </w:r>
          </w:p>
        </w:tc>
        <w:tc>
          <w:tcPr>
            <w:tcW w:w="87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180</w:t>
            </w:r>
          </w:p>
        </w:tc>
        <w:tc>
          <w:tcPr>
            <w:tcW w:w="112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Существующий, реконструируемый, строящийся</w:t>
            </w:r>
          </w:p>
        </w:tc>
        <w:tc>
          <w:tcPr>
            <w:tcW w:w="830" w:type="dxa"/>
            <w:hideMark/>
          </w:tcPr>
          <w:p w:rsidR="007D3F49" w:rsidRPr="007D3F49" w:rsidRDefault="007D3F49" w:rsidP="007D3F49">
            <w:pPr>
              <w:spacing w:line="240" w:lineRule="auto"/>
              <w:ind w:firstLine="0"/>
              <w:jc w:val="left"/>
              <w:rPr>
                <w:rFonts w:ascii="Times New Roman" w:hAnsi="Times New Roman"/>
                <w:color w:val="353535"/>
                <w:sz w:val="20"/>
              </w:rPr>
            </w:pPr>
            <w:r w:rsidRPr="007D3F49">
              <w:rPr>
                <w:rFonts w:ascii="Times New Roman" w:hAnsi="Times New Roman"/>
                <w:color w:val="353535"/>
                <w:sz w:val="20"/>
              </w:rPr>
              <w:t>Местное значение поселения</w:t>
            </w:r>
          </w:p>
        </w:tc>
      </w:tr>
    </w:tbl>
    <w:p w:rsidR="007D3F49" w:rsidRDefault="007D3F49" w:rsidP="00285CC8">
      <w:pPr>
        <w:spacing w:line="240" w:lineRule="auto"/>
        <w:ind w:firstLine="709"/>
        <w:contextualSpacing/>
        <w:rPr>
          <w:b/>
          <w:color w:val="000000" w:themeColor="text1"/>
          <w:szCs w:val="24"/>
        </w:rPr>
      </w:pPr>
    </w:p>
    <w:p w:rsidR="00E440D1" w:rsidRPr="000255E9" w:rsidRDefault="00C92C69" w:rsidP="00285CC8">
      <w:pPr>
        <w:spacing w:line="240" w:lineRule="auto"/>
        <w:ind w:firstLine="709"/>
        <w:contextualSpacing/>
        <w:rPr>
          <w:b/>
          <w:color w:val="000000" w:themeColor="text1"/>
          <w:szCs w:val="24"/>
        </w:rPr>
      </w:pPr>
      <w:r w:rsidRPr="000255E9">
        <w:rPr>
          <w:b/>
          <w:color w:val="000000" w:themeColor="text1"/>
          <w:szCs w:val="24"/>
        </w:rPr>
        <w:t>7</w:t>
      </w:r>
      <w:r w:rsidR="00E440D1" w:rsidRPr="000255E9">
        <w:rPr>
          <w:b/>
          <w:color w:val="000000" w:themeColor="text1"/>
          <w:szCs w:val="24"/>
        </w:rPr>
        <w:t>.3.Водоснабжение.</w:t>
      </w:r>
    </w:p>
    <w:p w:rsidR="006849CB" w:rsidRPr="000255E9" w:rsidRDefault="006849CB" w:rsidP="00285CC8">
      <w:pPr>
        <w:spacing w:line="240" w:lineRule="auto"/>
        <w:ind w:firstLine="567"/>
        <w:rPr>
          <w:szCs w:val="24"/>
        </w:rPr>
      </w:pPr>
      <w:r w:rsidRPr="000255E9">
        <w:rPr>
          <w:szCs w:val="24"/>
        </w:rPr>
        <w:t xml:space="preserve">Все потребности сельского поселения  в хозяйственно-питьевой воде обеспечиваются за счет местных ресурсов подземных вод. </w:t>
      </w:r>
    </w:p>
    <w:p w:rsidR="006849CB" w:rsidRPr="000255E9" w:rsidRDefault="006849CB" w:rsidP="00285CC8">
      <w:pPr>
        <w:spacing w:line="240" w:lineRule="auto"/>
        <w:ind w:firstLine="567"/>
        <w:rPr>
          <w:szCs w:val="24"/>
        </w:rPr>
      </w:pPr>
      <w:r w:rsidRPr="000255E9">
        <w:rPr>
          <w:szCs w:val="24"/>
        </w:rPr>
        <w:t>Подземные воды используются с помощью скважин, расположенных в самих населенных пунктах или в непосредственной близости от них</w:t>
      </w:r>
      <w:r w:rsidR="000255E9" w:rsidRPr="000255E9">
        <w:rPr>
          <w:szCs w:val="24"/>
        </w:rPr>
        <w:t>.</w:t>
      </w:r>
      <w:r w:rsidRPr="000255E9">
        <w:rPr>
          <w:szCs w:val="24"/>
        </w:rPr>
        <w:t xml:space="preserve"> Очистка питьевой воды отсутствует.</w:t>
      </w:r>
    </w:p>
    <w:p w:rsidR="006849CB" w:rsidRPr="000255E9" w:rsidRDefault="006849CB" w:rsidP="00285CC8">
      <w:pPr>
        <w:spacing w:line="240" w:lineRule="auto"/>
        <w:ind w:firstLine="567"/>
        <w:rPr>
          <w:szCs w:val="24"/>
        </w:rPr>
      </w:pPr>
      <w:r w:rsidRPr="000255E9">
        <w:rPr>
          <w:szCs w:val="24"/>
        </w:rPr>
        <w:t>Водоохранные зоны родников, рек и озер не защищены, состояние зон санитарной охраны источников водоснабжения неудовлетворительное.</w:t>
      </w:r>
    </w:p>
    <w:p w:rsidR="006849CB" w:rsidRPr="000255E9" w:rsidRDefault="006849CB" w:rsidP="00285CC8">
      <w:pPr>
        <w:spacing w:line="240" w:lineRule="auto"/>
        <w:ind w:firstLine="567"/>
        <w:rPr>
          <w:szCs w:val="24"/>
        </w:rPr>
      </w:pPr>
      <w:r w:rsidRPr="000255E9">
        <w:rPr>
          <w:b/>
          <w:bCs/>
          <w:szCs w:val="24"/>
        </w:rPr>
        <w:t>Проектные предложения.</w:t>
      </w:r>
    </w:p>
    <w:p w:rsidR="006849CB" w:rsidRPr="000255E9" w:rsidRDefault="006849CB" w:rsidP="00285CC8">
      <w:pPr>
        <w:spacing w:line="240" w:lineRule="auto"/>
        <w:ind w:firstLine="567"/>
        <w:rPr>
          <w:szCs w:val="24"/>
        </w:rPr>
      </w:pPr>
      <w:r w:rsidRPr="000255E9">
        <w:rPr>
          <w:szCs w:val="24"/>
        </w:rPr>
        <w:t>Значительная часть используемых родников не каптированы.</w:t>
      </w:r>
    </w:p>
    <w:p w:rsidR="006849CB" w:rsidRPr="000255E9" w:rsidRDefault="006849CB" w:rsidP="00285CC8">
      <w:pPr>
        <w:spacing w:line="240" w:lineRule="auto"/>
        <w:jc w:val="center"/>
        <w:rPr>
          <w:b/>
          <w:bCs/>
          <w:szCs w:val="24"/>
        </w:rPr>
      </w:pPr>
      <w:r w:rsidRPr="000255E9">
        <w:rPr>
          <w:b/>
          <w:bCs/>
          <w:szCs w:val="24"/>
        </w:rPr>
        <w:t>Нормы водопотребления в л/сут на человека.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43"/>
        <w:gridCol w:w="5144"/>
        <w:gridCol w:w="3751"/>
      </w:tblGrid>
      <w:tr w:rsidR="006849CB" w:rsidRPr="000255E9" w:rsidTr="00285CC8">
        <w:trPr>
          <w:jc w:val="center"/>
        </w:trPr>
        <w:tc>
          <w:tcPr>
            <w:tcW w:w="613" w:type="pct"/>
            <w:tcBorders>
              <w:top w:val="single" w:sz="4" w:space="0" w:color="auto"/>
              <w:left w:val="single" w:sz="4" w:space="0" w:color="auto"/>
              <w:bottom w:val="single" w:sz="4" w:space="0" w:color="auto"/>
              <w:right w:val="single" w:sz="4" w:space="0" w:color="auto"/>
            </w:tcBorders>
          </w:tcPr>
          <w:p w:rsidR="006849CB" w:rsidRPr="000255E9" w:rsidRDefault="006849CB" w:rsidP="00285CC8">
            <w:pPr>
              <w:spacing w:line="240" w:lineRule="auto"/>
              <w:ind w:firstLine="0"/>
              <w:jc w:val="center"/>
              <w:rPr>
                <w:b/>
                <w:sz w:val="20"/>
              </w:rPr>
            </w:pPr>
            <w:r w:rsidRPr="000255E9">
              <w:rPr>
                <w:b/>
                <w:sz w:val="20"/>
              </w:rPr>
              <w:t>№</w:t>
            </w:r>
          </w:p>
        </w:tc>
        <w:tc>
          <w:tcPr>
            <w:tcW w:w="2537" w:type="pct"/>
            <w:tcBorders>
              <w:top w:val="single" w:sz="4" w:space="0" w:color="auto"/>
              <w:left w:val="single" w:sz="4" w:space="0" w:color="auto"/>
              <w:bottom w:val="single" w:sz="4" w:space="0" w:color="auto"/>
              <w:right w:val="single" w:sz="4" w:space="0" w:color="auto"/>
            </w:tcBorders>
          </w:tcPr>
          <w:p w:rsidR="006849CB" w:rsidRPr="000255E9" w:rsidRDefault="006849CB" w:rsidP="00285CC8">
            <w:pPr>
              <w:spacing w:line="240" w:lineRule="auto"/>
              <w:ind w:firstLine="0"/>
              <w:jc w:val="center"/>
              <w:rPr>
                <w:b/>
                <w:sz w:val="20"/>
              </w:rPr>
            </w:pPr>
            <w:r w:rsidRPr="000255E9">
              <w:rPr>
                <w:b/>
                <w:sz w:val="20"/>
              </w:rPr>
              <w:t xml:space="preserve">Потребители </w:t>
            </w:r>
          </w:p>
        </w:tc>
        <w:tc>
          <w:tcPr>
            <w:tcW w:w="1850" w:type="pct"/>
            <w:tcBorders>
              <w:top w:val="single" w:sz="4" w:space="0" w:color="auto"/>
              <w:left w:val="single" w:sz="4" w:space="0" w:color="auto"/>
              <w:bottom w:val="single" w:sz="4" w:space="0" w:color="auto"/>
              <w:right w:val="single" w:sz="4" w:space="0" w:color="auto"/>
            </w:tcBorders>
          </w:tcPr>
          <w:p w:rsidR="006849CB" w:rsidRPr="000255E9" w:rsidRDefault="006849CB" w:rsidP="00285CC8">
            <w:pPr>
              <w:spacing w:line="240" w:lineRule="auto"/>
              <w:ind w:firstLine="0"/>
              <w:jc w:val="center"/>
              <w:rPr>
                <w:b/>
                <w:sz w:val="20"/>
              </w:rPr>
            </w:pPr>
            <w:r w:rsidRPr="000255E9">
              <w:rPr>
                <w:b/>
                <w:sz w:val="20"/>
              </w:rPr>
              <w:t>Расч.срок</w:t>
            </w:r>
          </w:p>
        </w:tc>
      </w:tr>
      <w:tr w:rsidR="006849CB" w:rsidRPr="000255E9" w:rsidTr="00285CC8">
        <w:trPr>
          <w:jc w:val="center"/>
        </w:trPr>
        <w:tc>
          <w:tcPr>
            <w:tcW w:w="613" w:type="pct"/>
            <w:tcBorders>
              <w:top w:val="single" w:sz="4" w:space="0" w:color="auto"/>
              <w:left w:val="single" w:sz="4" w:space="0" w:color="auto"/>
              <w:bottom w:val="single" w:sz="4" w:space="0" w:color="auto"/>
              <w:right w:val="single" w:sz="4" w:space="0" w:color="auto"/>
            </w:tcBorders>
          </w:tcPr>
          <w:p w:rsidR="006849CB" w:rsidRPr="000255E9" w:rsidRDefault="006849CB" w:rsidP="00285CC8">
            <w:pPr>
              <w:spacing w:line="240" w:lineRule="auto"/>
              <w:ind w:firstLine="0"/>
              <w:jc w:val="center"/>
              <w:rPr>
                <w:sz w:val="20"/>
              </w:rPr>
            </w:pPr>
            <w:r w:rsidRPr="000255E9">
              <w:rPr>
                <w:sz w:val="20"/>
              </w:rPr>
              <w:t>1</w:t>
            </w:r>
          </w:p>
        </w:tc>
        <w:tc>
          <w:tcPr>
            <w:tcW w:w="2537" w:type="pct"/>
            <w:tcBorders>
              <w:top w:val="single" w:sz="4" w:space="0" w:color="auto"/>
              <w:left w:val="single" w:sz="4" w:space="0" w:color="auto"/>
              <w:bottom w:val="single" w:sz="4" w:space="0" w:color="auto"/>
              <w:right w:val="single" w:sz="4" w:space="0" w:color="auto"/>
            </w:tcBorders>
          </w:tcPr>
          <w:p w:rsidR="006849CB" w:rsidRPr="000255E9" w:rsidRDefault="006849CB" w:rsidP="00285CC8">
            <w:pPr>
              <w:spacing w:line="240" w:lineRule="auto"/>
              <w:ind w:firstLine="0"/>
              <w:rPr>
                <w:sz w:val="20"/>
              </w:rPr>
            </w:pPr>
            <w:r w:rsidRPr="000255E9">
              <w:rPr>
                <w:sz w:val="20"/>
              </w:rPr>
              <w:t>Населенные пункты с населением более 500 чел.</w:t>
            </w:r>
          </w:p>
        </w:tc>
        <w:tc>
          <w:tcPr>
            <w:tcW w:w="1850" w:type="pct"/>
            <w:tcBorders>
              <w:top w:val="single" w:sz="4" w:space="0" w:color="auto"/>
              <w:left w:val="single" w:sz="4" w:space="0" w:color="auto"/>
              <w:bottom w:val="single" w:sz="4" w:space="0" w:color="auto"/>
              <w:right w:val="single" w:sz="4" w:space="0" w:color="auto"/>
            </w:tcBorders>
          </w:tcPr>
          <w:p w:rsidR="006849CB" w:rsidRPr="000255E9" w:rsidRDefault="006849CB" w:rsidP="00285CC8">
            <w:pPr>
              <w:spacing w:line="240" w:lineRule="auto"/>
              <w:ind w:firstLine="0"/>
              <w:jc w:val="center"/>
              <w:rPr>
                <w:sz w:val="20"/>
              </w:rPr>
            </w:pPr>
            <w:r w:rsidRPr="000255E9">
              <w:rPr>
                <w:sz w:val="20"/>
              </w:rPr>
              <w:t>200</w:t>
            </w:r>
          </w:p>
        </w:tc>
      </w:tr>
      <w:tr w:rsidR="006849CB" w:rsidRPr="000255E9" w:rsidTr="00285CC8">
        <w:trPr>
          <w:jc w:val="center"/>
        </w:trPr>
        <w:tc>
          <w:tcPr>
            <w:tcW w:w="613" w:type="pct"/>
            <w:tcBorders>
              <w:top w:val="single" w:sz="4" w:space="0" w:color="auto"/>
              <w:left w:val="single" w:sz="4" w:space="0" w:color="auto"/>
              <w:bottom w:val="single" w:sz="4" w:space="0" w:color="auto"/>
              <w:right w:val="single" w:sz="4" w:space="0" w:color="auto"/>
            </w:tcBorders>
          </w:tcPr>
          <w:p w:rsidR="006849CB" w:rsidRPr="000255E9" w:rsidRDefault="006849CB" w:rsidP="00285CC8">
            <w:pPr>
              <w:spacing w:line="240" w:lineRule="auto"/>
              <w:ind w:firstLine="0"/>
              <w:jc w:val="center"/>
              <w:rPr>
                <w:sz w:val="20"/>
              </w:rPr>
            </w:pPr>
            <w:r w:rsidRPr="000255E9">
              <w:rPr>
                <w:sz w:val="20"/>
              </w:rPr>
              <w:t>2</w:t>
            </w:r>
          </w:p>
        </w:tc>
        <w:tc>
          <w:tcPr>
            <w:tcW w:w="2537" w:type="pct"/>
            <w:tcBorders>
              <w:top w:val="single" w:sz="4" w:space="0" w:color="auto"/>
              <w:left w:val="single" w:sz="4" w:space="0" w:color="auto"/>
              <w:bottom w:val="single" w:sz="4" w:space="0" w:color="auto"/>
              <w:right w:val="single" w:sz="4" w:space="0" w:color="auto"/>
            </w:tcBorders>
          </w:tcPr>
          <w:p w:rsidR="006849CB" w:rsidRPr="000255E9" w:rsidRDefault="006849CB" w:rsidP="00285CC8">
            <w:pPr>
              <w:spacing w:line="240" w:lineRule="auto"/>
              <w:ind w:firstLine="0"/>
              <w:rPr>
                <w:sz w:val="20"/>
              </w:rPr>
            </w:pPr>
            <w:r w:rsidRPr="000255E9">
              <w:rPr>
                <w:sz w:val="20"/>
              </w:rPr>
              <w:t>Усадебная застройка</w:t>
            </w:r>
          </w:p>
        </w:tc>
        <w:tc>
          <w:tcPr>
            <w:tcW w:w="1850" w:type="pct"/>
            <w:tcBorders>
              <w:top w:val="single" w:sz="4" w:space="0" w:color="auto"/>
              <w:left w:val="single" w:sz="4" w:space="0" w:color="auto"/>
              <w:bottom w:val="single" w:sz="4" w:space="0" w:color="auto"/>
              <w:right w:val="single" w:sz="4" w:space="0" w:color="auto"/>
            </w:tcBorders>
          </w:tcPr>
          <w:p w:rsidR="006849CB" w:rsidRPr="000255E9" w:rsidRDefault="006849CB" w:rsidP="00285CC8">
            <w:pPr>
              <w:spacing w:line="240" w:lineRule="auto"/>
              <w:ind w:firstLine="0"/>
              <w:jc w:val="center"/>
              <w:rPr>
                <w:sz w:val="20"/>
              </w:rPr>
            </w:pPr>
            <w:r w:rsidRPr="000255E9">
              <w:rPr>
                <w:sz w:val="20"/>
              </w:rPr>
              <w:t>150</w:t>
            </w:r>
          </w:p>
        </w:tc>
      </w:tr>
      <w:tr w:rsidR="006849CB" w:rsidRPr="000255E9" w:rsidTr="00285CC8">
        <w:trPr>
          <w:jc w:val="center"/>
        </w:trPr>
        <w:tc>
          <w:tcPr>
            <w:tcW w:w="613" w:type="pct"/>
            <w:tcBorders>
              <w:top w:val="single" w:sz="4" w:space="0" w:color="auto"/>
              <w:left w:val="single" w:sz="4" w:space="0" w:color="auto"/>
              <w:bottom w:val="single" w:sz="4" w:space="0" w:color="auto"/>
              <w:right w:val="single" w:sz="4" w:space="0" w:color="auto"/>
            </w:tcBorders>
          </w:tcPr>
          <w:p w:rsidR="006849CB" w:rsidRPr="000255E9" w:rsidRDefault="006849CB" w:rsidP="00285CC8">
            <w:pPr>
              <w:spacing w:line="240" w:lineRule="auto"/>
              <w:ind w:firstLine="0"/>
              <w:jc w:val="center"/>
              <w:rPr>
                <w:sz w:val="20"/>
              </w:rPr>
            </w:pPr>
            <w:r w:rsidRPr="000255E9">
              <w:rPr>
                <w:sz w:val="20"/>
              </w:rPr>
              <w:t>3</w:t>
            </w:r>
          </w:p>
        </w:tc>
        <w:tc>
          <w:tcPr>
            <w:tcW w:w="2537" w:type="pct"/>
            <w:tcBorders>
              <w:top w:val="single" w:sz="4" w:space="0" w:color="auto"/>
              <w:left w:val="single" w:sz="4" w:space="0" w:color="auto"/>
              <w:bottom w:val="single" w:sz="4" w:space="0" w:color="auto"/>
              <w:right w:val="single" w:sz="4" w:space="0" w:color="auto"/>
            </w:tcBorders>
          </w:tcPr>
          <w:p w:rsidR="006849CB" w:rsidRPr="000255E9" w:rsidRDefault="006849CB" w:rsidP="00285CC8">
            <w:pPr>
              <w:spacing w:line="240" w:lineRule="auto"/>
              <w:ind w:firstLine="0"/>
              <w:rPr>
                <w:sz w:val="20"/>
              </w:rPr>
            </w:pPr>
            <w:r w:rsidRPr="000255E9">
              <w:rPr>
                <w:sz w:val="20"/>
              </w:rPr>
              <w:t>Население без централизованного водоснабжения</w:t>
            </w:r>
          </w:p>
        </w:tc>
        <w:tc>
          <w:tcPr>
            <w:tcW w:w="1850" w:type="pct"/>
            <w:tcBorders>
              <w:top w:val="single" w:sz="4" w:space="0" w:color="auto"/>
              <w:left w:val="single" w:sz="4" w:space="0" w:color="auto"/>
              <w:bottom w:val="single" w:sz="4" w:space="0" w:color="auto"/>
              <w:right w:val="single" w:sz="4" w:space="0" w:color="auto"/>
            </w:tcBorders>
          </w:tcPr>
          <w:p w:rsidR="006849CB" w:rsidRPr="000255E9" w:rsidRDefault="006849CB" w:rsidP="00285CC8">
            <w:pPr>
              <w:spacing w:line="240" w:lineRule="auto"/>
              <w:ind w:firstLine="0"/>
              <w:jc w:val="center"/>
              <w:rPr>
                <w:sz w:val="20"/>
              </w:rPr>
            </w:pPr>
            <w:r w:rsidRPr="000255E9">
              <w:rPr>
                <w:sz w:val="20"/>
              </w:rPr>
              <w:t>50</w:t>
            </w:r>
          </w:p>
        </w:tc>
      </w:tr>
    </w:tbl>
    <w:p w:rsidR="006849CB" w:rsidRPr="000255E9" w:rsidRDefault="006849CB" w:rsidP="00285CC8">
      <w:pPr>
        <w:spacing w:line="240" w:lineRule="auto"/>
        <w:ind w:firstLine="567"/>
        <w:rPr>
          <w:szCs w:val="24"/>
        </w:rPr>
      </w:pPr>
      <w:r w:rsidRPr="000255E9">
        <w:rPr>
          <w:szCs w:val="24"/>
        </w:rPr>
        <w:t>В нормах учтены коммунальные нужды, расходы на местную промышленность и транспорт.</w:t>
      </w:r>
    </w:p>
    <w:p w:rsidR="006849CB" w:rsidRPr="000255E9" w:rsidRDefault="006849CB" w:rsidP="00285CC8">
      <w:pPr>
        <w:spacing w:line="240" w:lineRule="auto"/>
        <w:ind w:firstLine="567"/>
        <w:rPr>
          <w:szCs w:val="24"/>
        </w:rPr>
      </w:pPr>
      <w:r w:rsidRPr="000255E9">
        <w:rPr>
          <w:szCs w:val="24"/>
        </w:rPr>
        <w:t>Расходы воды на хозяйственно-питьевые нужды населения и общее водопотребление по району приведены в нижеследующей таблице.</w:t>
      </w:r>
    </w:p>
    <w:p w:rsidR="006849CB" w:rsidRPr="000255E9" w:rsidRDefault="006849CB" w:rsidP="00285CC8">
      <w:pPr>
        <w:spacing w:line="240" w:lineRule="auto"/>
        <w:ind w:firstLine="567"/>
        <w:rPr>
          <w:szCs w:val="24"/>
        </w:rPr>
      </w:pPr>
      <w:r w:rsidRPr="000255E9">
        <w:rPr>
          <w:szCs w:val="24"/>
        </w:rPr>
        <w:t>По данным проекта «Обеспечение населения Республики Башкортостан питьевой водой» необходимо выполнить первоочередные мероприятия по обеспечению населения питьевой водой:</w:t>
      </w:r>
    </w:p>
    <w:p w:rsidR="006849CB" w:rsidRPr="000255E9" w:rsidRDefault="006849CB" w:rsidP="007945CF">
      <w:pPr>
        <w:numPr>
          <w:ilvl w:val="0"/>
          <w:numId w:val="41"/>
        </w:numPr>
        <w:tabs>
          <w:tab w:val="clear" w:pos="720"/>
          <w:tab w:val="num" w:pos="0"/>
        </w:tabs>
        <w:spacing w:line="240" w:lineRule="auto"/>
        <w:ind w:left="0" w:firstLine="567"/>
        <w:rPr>
          <w:szCs w:val="24"/>
        </w:rPr>
      </w:pPr>
      <w:r w:rsidRPr="000255E9">
        <w:rPr>
          <w:szCs w:val="24"/>
        </w:rPr>
        <w:t>охрана источников водоснабжения;</w:t>
      </w:r>
    </w:p>
    <w:p w:rsidR="006849CB" w:rsidRPr="000255E9" w:rsidRDefault="006849CB" w:rsidP="007945CF">
      <w:pPr>
        <w:numPr>
          <w:ilvl w:val="0"/>
          <w:numId w:val="41"/>
        </w:numPr>
        <w:tabs>
          <w:tab w:val="clear" w:pos="720"/>
          <w:tab w:val="num" w:pos="0"/>
        </w:tabs>
        <w:spacing w:line="240" w:lineRule="auto"/>
        <w:ind w:left="0" w:firstLine="567"/>
        <w:rPr>
          <w:szCs w:val="24"/>
        </w:rPr>
      </w:pPr>
      <w:r w:rsidRPr="000255E9">
        <w:rPr>
          <w:szCs w:val="24"/>
        </w:rPr>
        <w:t>использование новых источников водоснабжения;</w:t>
      </w:r>
    </w:p>
    <w:p w:rsidR="006849CB" w:rsidRPr="000255E9" w:rsidRDefault="006849CB" w:rsidP="007945CF">
      <w:pPr>
        <w:numPr>
          <w:ilvl w:val="0"/>
          <w:numId w:val="41"/>
        </w:numPr>
        <w:tabs>
          <w:tab w:val="clear" w:pos="720"/>
          <w:tab w:val="num" w:pos="0"/>
        </w:tabs>
        <w:spacing w:line="240" w:lineRule="auto"/>
        <w:ind w:left="0" w:firstLine="567"/>
        <w:rPr>
          <w:szCs w:val="24"/>
        </w:rPr>
      </w:pPr>
      <w:r w:rsidRPr="000255E9">
        <w:rPr>
          <w:szCs w:val="24"/>
        </w:rPr>
        <w:t>очистка и обеззараживание питьевой воды;</w:t>
      </w:r>
    </w:p>
    <w:p w:rsidR="006849CB" w:rsidRPr="000255E9" w:rsidRDefault="006849CB" w:rsidP="007945CF">
      <w:pPr>
        <w:numPr>
          <w:ilvl w:val="0"/>
          <w:numId w:val="41"/>
        </w:numPr>
        <w:tabs>
          <w:tab w:val="clear" w:pos="720"/>
          <w:tab w:val="num" w:pos="0"/>
        </w:tabs>
        <w:spacing w:line="240" w:lineRule="auto"/>
        <w:ind w:left="0" w:firstLine="567"/>
        <w:rPr>
          <w:szCs w:val="24"/>
        </w:rPr>
      </w:pPr>
      <w:r w:rsidRPr="000255E9">
        <w:rPr>
          <w:szCs w:val="24"/>
        </w:rPr>
        <w:t>ревизия водопроводных сетей;</w:t>
      </w:r>
    </w:p>
    <w:p w:rsidR="006849CB" w:rsidRPr="000255E9" w:rsidRDefault="006849CB" w:rsidP="007945CF">
      <w:pPr>
        <w:numPr>
          <w:ilvl w:val="0"/>
          <w:numId w:val="41"/>
        </w:numPr>
        <w:tabs>
          <w:tab w:val="clear" w:pos="720"/>
          <w:tab w:val="num" w:pos="0"/>
        </w:tabs>
        <w:spacing w:line="240" w:lineRule="auto"/>
        <w:ind w:left="0" w:firstLine="567"/>
        <w:rPr>
          <w:szCs w:val="24"/>
        </w:rPr>
      </w:pPr>
      <w:r w:rsidRPr="000255E9">
        <w:rPr>
          <w:szCs w:val="24"/>
        </w:rPr>
        <w:t xml:space="preserve">повышение эффективности лабораторного контроля. </w:t>
      </w:r>
    </w:p>
    <w:p w:rsidR="006849CB" w:rsidRPr="000255E9" w:rsidRDefault="006849CB" w:rsidP="00285CC8">
      <w:pPr>
        <w:spacing w:line="240" w:lineRule="auto"/>
        <w:ind w:firstLine="567"/>
        <w:rPr>
          <w:szCs w:val="24"/>
        </w:rPr>
      </w:pPr>
      <w:r w:rsidRPr="000255E9">
        <w:rPr>
          <w:szCs w:val="24"/>
        </w:rPr>
        <w:t>При водоподготовке питьевой воды особое внимание следует уделить ее обеззараживанию преимущественно путем ультрафиолетового облучения. При этом для групповых потребителей (школы, дет.сады, больницы, предприятия общественного питания) предусмотреть установку дополнительных обеззараживающих установок или установок по очистке питьевой воды непосредственно в местах водозабора. Во многих сельских населенных пунктах подземная вода источников водоснабжения содержит железо и имеет повышенную жесткость. Для этого предусмотреть обезжелезивание и умягчение воды реагентное и безреагентное на установке «Струя-М».</w:t>
      </w:r>
    </w:p>
    <w:p w:rsidR="006849CB" w:rsidRPr="000255E9" w:rsidRDefault="006849CB" w:rsidP="00285CC8">
      <w:pPr>
        <w:spacing w:line="240" w:lineRule="auto"/>
        <w:ind w:firstLine="567"/>
        <w:rPr>
          <w:szCs w:val="24"/>
        </w:rPr>
      </w:pPr>
      <w:r w:rsidRPr="000255E9">
        <w:rPr>
          <w:b/>
          <w:bCs/>
          <w:szCs w:val="24"/>
        </w:rPr>
        <w:t>Источники водоснабжения.</w:t>
      </w:r>
    </w:p>
    <w:p w:rsidR="006849CB" w:rsidRPr="000255E9" w:rsidRDefault="006849CB" w:rsidP="00285CC8">
      <w:pPr>
        <w:spacing w:line="240" w:lineRule="auto"/>
        <w:ind w:firstLine="567"/>
        <w:rPr>
          <w:szCs w:val="24"/>
        </w:rPr>
      </w:pPr>
      <w:r w:rsidRPr="000255E9">
        <w:rPr>
          <w:szCs w:val="24"/>
        </w:rPr>
        <w:lastRenderedPageBreak/>
        <w:t>Обеспечение населенных пунктов водой будет осуществляться путем развития локальных систем существующих водозаборов.</w:t>
      </w:r>
    </w:p>
    <w:p w:rsidR="006849CB" w:rsidRPr="000255E9" w:rsidRDefault="006849CB" w:rsidP="00285CC8">
      <w:pPr>
        <w:spacing w:line="240" w:lineRule="auto"/>
        <w:ind w:firstLine="567"/>
        <w:rPr>
          <w:szCs w:val="24"/>
        </w:rPr>
      </w:pPr>
      <w:r w:rsidRPr="000255E9">
        <w:rPr>
          <w:szCs w:val="24"/>
        </w:rPr>
        <w:t>В целом район считается обеспеченным местными ресурсами пресных вод для перспективного водоснабжения.</w:t>
      </w:r>
    </w:p>
    <w:p w:rsidR="006849CB" w:rsidRPr="000255E9" w:rsidRDefault="006849CB" w:rsidP="00285CC8">
      <w:pPr>
        <w:spacing w:line="240" w:lineRule="auto"/>
        <w:ind w:firstLine="567"/>
        <w:rPr>
          <w:szCs w:val="24"/>
        </w:rPr>
      </w:pPr>
      <w:r w:rsidRPr="000255E9">
        <w:rPr>
          <w:szCs w:val="24"/>
        </w:rPr>
        <w:t>Для населенных пунктов с развитым производством приняты централизованные системы водоснабжения. Для малых населенных пунктов принято автономное водоснабжение с водозаборами в виде мелкотрубчатых и шахтных колодцев и из родников.</w:t>
      </w:r>
    </w:p>
    <w:p w:rsidR="006849CB" w:rsidRPr="000255E9" w:rsidRDefault="006849CB" w:rsidP="00285CC8">
      <w:pPr>
        <w:spacing w:line="240" w:lineRule="auto"/>
        <w:ind w:firstLine="567"/>
        <w:rPr>
          <w:szCs w:val="24"/>
        </w:rPr>
      </w:pPr>
      <w:r w:rsidRPr="000255E9">
        <w:rPr>
          <w:szCs w:val="24"/>
        </w:rPr>
        <w:t>Централизованное обеспечение потребности в воде мелких населенных пунктов решается за счет одиночных скважин в радиусе от 0,5 до 1 км от потребителя.</w:t>
      </w:r>
    </w:p>
    <w:p w:rsidR="006849CB" w:rsidRPr="000255E9" w:rsidRDefault="006849CB" w:rsidP="00285CC8">
      <w:pPr>
        <w:spacing w:line="240" w:lineRule="auto"/>
        <w:ind w:firstLine="567"/>
        <w:rPr>
          <w:szCs w:val="24"/>
        </w:rPr>
      </w:pPr>
      <w:r w:rsidRPr="000255E9">
        <w:rPr>
          <w:b/>
          <w:bCs/>
          <w:szCs w:val="24"/>
        </w:rPr>
        <w:t>Зоны санитарной охраны.</w:t>
      </w:r>
    </w:p>
    <w:p w:rsidR="006849CB" w:rsidRPr="000255E9" w:rsidRDefault="006849CB" w:rsidP="00285CC8">
      <w:pPr>
        <w:spacing w:line="240" w:lineRule="auto"/>
        <w:ind w:firstLine="567"/>
        <w:rPr>
          <w:szCs w:val="24"/>
        </w:rPr>
      </w:pPr>
      <w:r w:rsidRPr="000255E9">
        <w:rPr>
          <w:szCs w:val="24"/>
        </w:rPr>
        <w:t>Для предотвращения источник водоснабжения от возможных загрязнений предусматривается организация водоохранных зон.</w:t>
      </w:r>
    </w:p>
    <w:p w:rsidR="006849CB" w:rsidRPr="000255E9" w:rsidRDefault="006849CB" w:rsidP="00285CC8">
      <w:pPr>
        <w:spacing w:line="240" w:lineRule="auto"/>
        <w:ind w:firstLine="567"/>
        <w:rPr>
          <w:szCs w:val="24"/>
        </w:rPr>
      </w:pPr>
      <w:r w:rsidRPr="000255E9">
        <w:rPr>
          <w:szCs w:val="24"/>
        </w:rPr>
        <w:t>В настоящее время на водозаборах имеется только 1-ый пояс зоны санитарной охраны (ЗСО), где соблюдается режим и требования СНиН 2.04.02-84*.</w:t>
      </w:r>
    </w:p>
    <w:p w:rsidR="006849CB" w:rsidRPr="000255E9" w:rsidRDefault="006849CB" w:rsidP="00285CC8">
      <w:pPr>
        <w:spacing w:line="240" w:lineRule="auto"/>
        <w:ind w:firstLine="567"/>
        <w:rPr>
          <w:szCs w:val="24"/>
        </w:rPr>
      </w:pPr>
      <w:r w:rsidRPr="000255E9">
        <w:rPr>
          <w:szCs w:val="24"/>
        </w:rPr>
        <w:t>Граница 1-ого пояса устанавливается от одиночного водозабора или от крайних водозаборных сооружений группового водозабора на расстоянии 50 м.</w:t>
      </w:r>
    </w:p>
    <w:p w:rsidR="006849CB" w:rsidRPr="000255E9" w:rsidRDefault="006849CB" w:rsidP="00285CC8">
      <w:pPr>
        <w:spacing w:line="240" w:lineRule="auto"/>
        <w:ind w:firstLine="567"/>
        <w:rPr>
          <w:szCs w:val="24"/>
        </w:rPr>
      </w:pPr>
      <w:r w:rsidRPr="000255E9">
        <w:rPr>
          <w:szCs w:val="24"/>
        </w:rPr>
        <w:t>Границы для 2-ого 3-его поясов ЗСО устанавливаются расчетом, учитывающим время продвижения микробного загрязнения воды до водозабора.</w:t>
      </w:r>
    </w:p>
    <w:p w:rsidR="006849CB" w:rsidRPr="000255E9" w:rsidRDefault="006849CB" w:rsidP="00285CC8">
      <w:pPr>
        <w:spacing w:line="240" w:lineRule="auto"/>
        <w:ind w:firstLine="567"/>
        <w:rPr>
          <w:szCs w:val="24"/>
        </w:rPr>
      </w:pPr>
      <w:r w:rsidRPr="000255E9">
        <w:rPr>
          <w:b/>
          <w:bCs/>
          <w:szCs w:val="24"/>
        </w:rPr>
        <w:t>Система и схема водоснабжения.</w:t>
      </w:r>
    </w:p>
    <w:p w:rsidR="006849CB" w:rsidRPr="000255E9" w:rsidRDefault="006849CB" w:rsidP="00285CC8">
      <w:pPr>
        <w:spacing w:line="240" w:lineRule="auto"/>
        <w:ind w:firstLine="567"/>
        <w:rPr>
          <w:szCs w:val="24"/>
        </w:rPr>
      </w:pPr>
      <w:r w:rsidRPr="000255E9">
        <w:rPr>
          <w:szCs w:val="24"/>
        </w:rPr>
        <w:t>Во всех населенных пунктах сельского поселения предусматривается организация централизованных систем водоснабжения для хозяйственных, производственных и противопожарных нужд по принципиальным схемам.</w:t>
      </w:r>
    </w:p>
    <w:p w:rsidR="006849CB" w:rsidRPr="000255E9" w:rsidRDefault="006849CB" w:rsidP="00285CC8">
      <w:pPr>
        <w:spacing w:line="240" w:lineRule="auto"/>
        <w:ind w:firstLine="567"/>
        <w:rPr>
          <w:szCs w:val="24"/>
        </w:rPr>
      </w:pPr>
      <w:r w:rsidRPr="000255E9">
        <w:rPr>
          <w:szCs w:val="24"/>
        </w:rPr>
        <w:t>Вода, подаваемая в водопроводную сеть, должна отвечать ГОСТу «Вода питьевая».</w:t>
      </w:r>
    </w:p>
    <w:p w:rsidR="006849CB" w:rsidRPr="000255E9" w:rsidRDefault="006849CB" w:rsidP="00285CC8">
      <w:pPr>
        <w:spacing w:line="240" w:lineRule="auto"/>
        <w:ind w:firstLine="567"/>
        <w:rPr>
          <w:szCs w:val="24"/>
        </w:rPr>
      </w:pPr>
      <w:r w:rsidRPr="000255E9">
        <w:rPr>
          <w:szCs w:val="24"/>
        </w:rPr>
        <w:t>В каждой системе в целях бесперебойного водоснабжения намечается не менее двух водозаборных скважин, одна из которых резервная. При количестве скважин более пяти, вода подается из скважин в сборные резервуары, затем насосами 2-ого подъема подается в водопроводную сеть и регулирующую емкость.</w:t>
      </w:r>
    </w:p>
    <w:p w:rsidR="006849CB" w:rsidRPr="000255E9" w:rsidRDefault="006849CB" w:rsidP="00285CC8">
      <w:pPr>
        <w:spacing w:line="240" w:lineRule="auto"/>
        <w:ind w:firstLine="567"/>
        <w:rPr>
          <w:szCs w:val="24"/>
        </w:rPr>
      </w:pPr>
      <w:r w:rsidRPr="000255E9">
        <w:rPr>
          <w:szCs w:val="24"/>
        </w:rPr>
        <w:t>В случае отсутствия пригодных для потребления подземных вод источником водоснабжения населенного пункта принимаются поверхностные воды с соответствующей очисткой перед подачей в водопроводную сеть. Подача воды от водозаборных сооружений до разветвляющей сети должна осуществляться по двум водоводам.</w:t>
      </w:r>
    </w:p>
    <w:p w:rsidR="006849CB" w:rsidRPr="000255E9" w:rsidRDefault="006849CB" w:rsidP="00285CC8">
      <w:pPr>
        <w:spacing w:line="240" w:lineRule="auto"/>
        <w:ind w:firstLine="567"/>
        <w:rPr>
          <w:szCs w:val="24"/>
        </w:rPr>
      </w:pPr>
      <w:r w:rsidRPr="000255E9">
        <w:rPr>
          <w:szCs w:val="24"/>
        </w:rPr>
        <w:t>Удельное водопотребление для сельских населенных пунктов района составит 270 л/сут на человека, в том числе на хозяйственно-питьевые нужды — 180 л/сут.</w:t>
      </w:r>
    </w:p>
    <w:p w:rsidR="006849CB" w:rsidRPr="000255E9" w:rsidRDefault="006849CB" w:rsidP="00285CC8">
      <w:pPr>
        <w:spacing w:line="240" w:lineRule="auto"/>
        <w:ind w:firstLine="567"/>
        <w:rPr>
          <w:szCs w:val="24"/>
        </w:rPr>
      </w:pPr>
      <w:r w:rsidRPr="000255E9">
        <w:rPr>
          <w:szCs w:val="24"/>
        </w:rPr>
        <w:t>Для поливки зеленых насаждений предусматривается проектирование и строительство водопровода сезонного действия.</w:t>
      </w:r>
    </w:p>
    <w:p w:rsidR="006849CB" w:rsidRPr="000255E9" w:rsidRDefault="006849CB" w:rsidP="00285CC8">
      <w:pPr>
        <w:spacing w:line="240" w:lineRule="auto"/>
        <w:ind w:firstLine="567"/>
        <w:rPr>
          <w:szCs w:val="24"/>
        </w:rPr>
      </w:pPr>
      <w:r w:rsidRPr="000255E9">
        <w:rPr>
          <w:szCs w:val="24"/>
        </w:rPr>
        <w:t>Строительство новых сетей, водозаборов и их реконструкция предусматривается согласно очередности нового строительства и финансируется из государственного и местного бюджета, а также с привлечением средств населения для подключения к жилым домам от уличной сети.</w:t>
      </w:r>
    </w:p>
    <w:p w:rsidR="006849CB" w:rsidRPr="000255E9" w:rsidRDefault="006849CB" w:rsidP="00285CC8">
      <w:pPr>
        <w:spacing w:line="240" w:lineRule="auto"/>
        <w:ind w:firstLine="567"/>
        <w:rPr>
          <w:szCs w:val="24"/>
        </w:rPr>
      </w:pPr>
      <w:r w:rsidRPr="000255E9">
        <w:rPr>
          <w:szCs w:val="24"/>
        </w:rPr>
        <w:t>Таблица  - Расход воды на хозяйственно-питьевые нужды населения</w:t>
      </w:r>
    </w:p>
    <w:p w:rsidR="006849CB" w:rsidRPr="000255E9" w:rsidRDefault="006849CB" w:rsidP="00285CC8">
      <w:pPr>
        <w:spacing w:line="240" w:lineRule="auto"/>
        <w:ind w:right="141"/>
        <w:jc w:val="center"/>
        <w:rPr>
          <w:b/>
          <w:bCs/>
          <w:szCs w:val="24"/>
        </w:rPr>
      </w:pPr>
      <w:r w:rsidRPr="000255E9">
        <w:rPr>
          <w:b/>
          <w:bCs/>
          <w:szCs w:val="24"/>
        </w:rPr>
        <w:t>Расход воды на хозяйственно- питьевые нужды населения</w:t>
      </w:r>
    </w:p>
    <w:tbl>
      <w:tblPr>
        <w:tblW w:w="100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184"/>
        <w:gridCol w:w="1276"/>
        <w:gridCol w:w="1134"/>
        <w:gridCol w:w="1134"/>
        <w:gridCol w:w="1134"/>
        <w:gridCol w:w="1134"/>
        <w:gridCol w:w="1054"/>
      </w:tblGrid>
      <w:tr w:rsidR="000255E9" w:rsidRPr="000255E9" w:rsidTr="001039F3">
        <w:tc>
          <w:tcPr>
            <w:tcW w:w="3184" w:type="dxa"/>
            <w:vMerge w:val="restart"/>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Наименование  населенного пункта</w:t>
            </w:r>
          </w:p>
        </w:tc>
        <w:tc>
          <w:tcPr>
            <w:tcW w:w="3544" w:type="dxa"/>
            <w:gridSpan w:val="3"/>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 очередь</w:t>
            </w:r>
          </w:p>
        </w:tc>
        <w:tc>
          <w:tcPr>
            <w:tcW w:w="3322" w:type="dxa"/>
            <w:gridSpan w:val="3"/>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Расчетный срок</w:t>
            </w:r>
          </w:p>
        </w:tc>
      </w:tr>
      <w:tr w:rsidR="000255E9" w:rsidRPr="000255E9" w:rsidTr="001039F3">
        <w:tc>
          <w:tcPr>
            <w:tcW w:w="3184" w:type="dxa"/>
            <w:vMerge/>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b/>
                <w:bCs/>
                <w:sz w:val="20"/>
              </w:rPr>
            </w:pPr>
          </w:p>
        </w:tc>
        <w:tc>
          <w:tcPr>
            <w:tcW w:w="1276"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Население чел.</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Норм потр л/сутки</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Средн. сут расход м3</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Население чел.</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Норм потр л/сутки</w:t>
            </w:r>
          </w:p>
        </w:tc>
        <w:tc>
          <w:tcPr>
            <w:tcW w:w="105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Средн. сут расход м3</w:t>
            </w:r>
          </w:p>
        </w:tc>
      </w:tr>
      <w:tr w:rsidR="000255E9" w:rsidRPr="000255E9" w:rsidTr="001039F3">
        <w:tc>
          <w:tcPr>
            <w:tcW w:w="318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с.Бахтыбаево</w:t>
            </w:r>
          </w:p>
        </w:tc>
        <w:tc>
          <w:tcPr>
            <w:tcW w:w="1276"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974</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200</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194,8</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1080</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200</w:t>
            </w:r>
          </w:p>
        </w:tc>
        <w:tc>
          <w:tcPr>
            <w:tcW w:w="105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216</w:t>
            </w:r>
          </w:p>
        </w:tc>
      </w:tr>
      <w:tr w:rsidR="000255E9" w:rsidRPr="000255E9" w:rsidTr="001039F3">
        <w:tc>
          <w:tcPr>
            <w:tcW w:w="318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с.Баженово</w:t>
            </w:r>
          </w:p>
        </w:tc>
        <w:tc>
          <w:tcPr>
            <w:tcW w:w="1276"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618</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200</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123,6</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690</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200</w:t>
            </w:r>
          </w:p>
        </w:tc>
        <w:tc>
          <w:tcPr>
            <w:tcW w:w="105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138</w:t>
            </w:r>
          </w:p>
        </w:tc>
      </w:tr>
      <w:tr w:rsidR="000255E9" w:rsidRPr="000255E9" w:rsidTr="001039F3">
        <w:tc>
          <w:tcPr>
            <w:tcW w:w="318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д.Вязовский</w:t>
            </w:r>
          </w:p>
        </w:tc>
        <w:tc>
          <w:tcPr>
            <w:tcW w:w="1276"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135</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150</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20,25</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160</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150</w:t>
            </w:r>
          </w:p>
        </w:tc>
        <w:tc>
          <w:tcPr>
            <w:tcW w:w="105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24</w:t>
            </w:r>
          </w:p>
        </w:tc>
      </w:tr>
      <w:tr w:rsidR="000255E9" w:rsidRPr="000255E9" w:rsidTr="001039F3">
        <w:tc>
          <w:tcPr>
            <w:tcW w:w="318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с.Новокульчубаево</w:t>
            </w:r>
          </w:p>
        </w:tc>
        <w:tc>
          <w:tcPr>
            <w:tcW w:w="1276"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635</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200</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127</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720</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200</w:t>
            </w:r>
          </w:p>
        </w:tc>
        <w:tc>
          <w:tcPr>
            <w:tcW w:w="105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144</w:t>
            </w:r>
          </w:p>
        </w:tc>
      </w:tr>
      <w:tr w:rsidR="000255E9" w:rsidRPr="000255E9" w:rsidTr="001039F3">
        <w:tc>
          <w:tcPr>
            <w:tcW w:w="318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д.Самасадка</w:t>
            </w:r>
          </w:p>
        </w:tc>
        <w:tc>
          <w:tcPr>
            <w:tcW w:w="1276"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28</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150</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4,2</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30</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150</w:t>
            </w:r>
          </w:p>
        </w:tc>
        <w:tc>
          <w:tcPr>
            <w:tcW w:w="105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4,5</w:t>
            </w:r>
          </w:p>
        </w:tc>
      </w:tr>
      <w:tr w:rsidR="000255E9" w:rsidRPr="000255E9" w:rsidTr="001039F3">
        <w:tc>
          <w:tcPr>
            <w:tcW w:w="318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с.Улеево</w:t>
            </w:r>
          </w:p>
        </w:tc>
        <w:tc>
          <w:tcPr>
            <w:tcW w:w="1276"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109</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150</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16,35</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120</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150</w:t>
            </w:r>
          </w:p>
        </w:tc>
        <w:tc>
          <w:tcPr>
            <w:tcW w:w="105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18</w:t>
            </w:r>
          </w:p>
        </w:tc>
      </w:tr>
    </w:tbl>
    <w:p w:rsidR="000255E9" w:rsidRDefault="000255E9" w:rsidP="000255E9"/>
    <w:p w:rsidR="00E440D1" w:rsidRPr="00D77C07" w:rsidRDefault="00E440D1" w:rsidP="00285CC8">
      <w:pPr>
        <w:spacing w:line="240" w:lineRule="auto"/>
        <w:ind w:firstLine="709"/>
        <w:contextualSpacing/>
        <w:rPr>
          <w:b/>
          <w:color w:val="000000" w:themeColor="text1"/>
          <w:szCs w:val="24"/>
        </w:rPr>
      </w:pPr>
      <w:r w:rsidRPr="00D77C07">
        <w:rPr>
          <w:b/>
          <w:color w:val="000000" w:themeColor="text1"/>
          <w:szCs w:val="24"/>
        </w:rPr>
        <w:t>Пожаротушение.</w:t>
      </w:r>
    </w:p>
    <w:p w:rsidR="00E440D1" w:rsidRPr="00D77C07" w:rsidRDefault="00E440D1" w:rsidP="00285CC8">
      <w:pPr>
        <w:spacing w:line="240" w:lineRule="auto"/>
        <w:ind w:firstLine="567"/>
        <w:contextualSpacing/>
        <w:rPr>
          <w:color w:val="000000" w:themeColor="text1"/>
          <w:szCs w:val="24"/>
        </w:rPr>
      </w:pPr>
      <w:r w:rsidRPr="00D77C07">
        <w:rPr>
          <w:color w:val="000000" w:themeColor="text1"/>
          <w:szCs w:val="24"/>
        </w:rPr>
        <w:lastRenderedPageBreak/>
        <w:t>На все сроки строительства принимается 1 пожар для наружного пожаротушения с расходом воды 10 л/сек и 1 внутренний — 1 струя по 2,5 л/сек.</w:t>
      </w:r>
    </w:p>
    <w:p w:rsidR="00E440D1" w:rsidRPr="00D77C07" w:rsidRDefault="00E440D1" w:rsidP="00285CC8">
      <w:pPr>
        <w:spacing w:line="240" w:lineRule="auto"/>
        <w:ind w:firstLine="567"/>
        <w:contextualSpacing/>
        <w:rPr>
          <w:color w:val="000000" w:themeColor="text1"/>
          <w:szCs w:val="24"/>
        </w:rPr>
      </w:pPr>
      <w:r w:rsidRPr="00D77C07">
        <w:rPr>
          <w:color w:val="000000" w:themeColor="text1"/>
          <w:szCs w:val="24"/>
        </w:rPr>
        <w:t>Продолжительность тушения пожара 3 часа. Расход воды на пожаротушение составит:</w:t>
      </w:r>
    </w:p>
    <w:p w:rsidR="00E440D1" w:rsidRPr="00D77C07" w:rsidRDefault="00E440D1" w:rsidP="00285CC8">
      <w:pPr>
        <w:spacing w:line="240" w:lineRule="auto"/>
        <w:ind w:firstLine="567"/>
        <w:contextualSpacing/>
        <w:rPr>
          <w:color w:val="000000" w:themeColor="text1"/>
          <w:szCs w:val="24"/>
        </w:rPr>
      </w:pPr>
      <w:r w:rsidRPr="00D77C07">
        <w:rPr>
          <w:color w:val="000000" w:themeColor="text1"/>
          <w:szCs w:val="24"/>
        </w:rPr>
        <w:t>(2,5+10)*3*3600/1000=135 м3/сут.</w:t>
      </w:r>
    </w:p>
    <w:p w:rsidR="00E440D1" w:rsidRPr="00D77C07" w:rsidRDefault="00E440D1" w:rsidP="00285CC8">
      <w:pPr>
        <w:spacing w:line="240" w:lineRule="auto"/>
        <w:ind w:firstLine="567"/>
        <w:contextualSpacing/>
        <w:rPr>
          <w:color w:val="000000" w:themeColor="text1"/>
          <w:szCs w:val="24"/>
        </w:rPr>
      </w:pPr>
      <w:r w:rsidRPr="00D77C07">
        <w:rPr>
          <w:color w:val="000000" w:themeColor="text1"/>
          <w:szCs w:val="24"/>
        </w:rPr>
        <w:t>Пополнение пожарных запасов по действующим нормам производится за счет сокращения расходов воды на хозяйственно-питьевые нужды.</w:t>
      </w:r>
    </w:p>
    <w:p w:rsidR="00E440D1" w:rsidRPr="00D77C07" w:rsidRDefault="00E440D1" w:rsidP="00285CC8">
      <w:pPr>
        <w:spacing w:line="240" w:lineRule="auto"/>
        <w:ind w:firstLine="567"/>
        <w:contextualSpacing/>
        <w:rPr>
          <w:color w:val="000000" w:themeColor="text1"/>
          <w:szCs w:val="24"/>
        </w:rPr>
      </w:pPr>
      <w:r w:rsidRPr="00D77C07">
        <w:rPr>
          <w:color w:val="000000" w:themeColor="text1"/>
          <w:szCs w:val="24"/>
        </w:rPr>
        <w:t>Противопожарный запас воды хранится в резервуарах чистой воды и пожарных водоемах. На всех естественных и искусственных водоемах устраиваются пирсы для забора воды пожарными автомашинами.</w:t>
      </w:r>
    </w:p>
    <w:p w:rsidR="001A5C62" w:rsidRPr="001A5C62" w:rsidRDefault="001A5C62" w:rsidP="001A5C62">
      <w:pPr>
        <w:spacing w:line="240" w:lineRule="auto"/>
        <w:ind w:firstLine="709"/>
        <w:contextualSpacing/>
        <w:jc w:val="center"/>
        <w:rPr>
          <w:i/>
          <w:color w:val="000000" w:themeColor="text1"/>
          <w:szCs w:val="24"/>
          <w:highlight w:val="yellow"/>
        </w:rPr>
      </w:pPr>
      <w:r w:rsidRPr="001A5C62">
        <w:rPr>
          <w:i/>
          <w:color w:val="000000" w:themeColor="text1"/>
          <w:szCs w:val="24"/>
        </w:rPr>
        <w:t>Объекты водоснабжения</w:t>
      </w:r>
    </w:p>
    <w:tbl>
      <w:tblPr>
        <w:tblStyle w:val="ad"/>
        <w:tblW w:w="10021" w:type="dxa"/>
        <w:tblLook w:val="04A0"/>
      </w:tblPr>
      <w:tblGrid>
        <w:gridCol w:w="932"/>
        <w:gridCol w:w="809"/>
        <w:gridCol w:w="792"/>
        <w:gridCol w:w="923"/>
        <w:gridCol w:w="922"/>
        <w:gridCol w:w="789"/>
        <w:gridCol w:w="853"/>
        <w:gridCol w:w="853"/>
        <w:gridCol w:w="853"/>
        <w:gridCol w:w="844"/>
        <w:gridCol w:w="962"/>
        <w:gridCol w:w="606"/>
      </w:tblGrid>
      <w:tr w:rsidR="001A5C62" w:rsidRPr="001A5C62" w:rsidTr="001A5C62">
        <w:trPr>
          <w:trHeight w:val="370"/>
          <w:tblHeader/>
        </w:trPr>
        <w:tc>
          <w:tcPr>
            <w:tcW w:w="907" w:type="dxa"/>
            <w:hideMark/>
          </w:tcPr>
          <w:p w:rsidR="001A5C62" w:rsidRPr="001A5C62" w:rsidRDefault="001A5C62" w:rsidP="001A5C62">
            <w:pPr>
              <w:spacing w:line="240" w:lineRule="auto"/>
              <w:ind w:firstLine="0"/>
              <w:jc w:val="left"/>
              <w:rPr>
                <w:b/>
                <w:color w:val="000000"/>
                <w:sz w:val="18"/>
                <w:szCs w:val="18"/>
              </w:rPr>
            </w:pPr>
            <w:r w:rsidRPr="001A5C62">
              <w:rPr>
                <w:b/>
                <w:color w:val="000000"/>
                <w:sz w:val="18"/>
                <w:szCs w:val="18"/>
              </w:rPr>
              <w:t>Номер согласно Положению о территориальном планировании</w:t>
            </w:r>
          </w:p>
        </w:tc>
        <w:tc>
          <w:tcPr>
            <w:tcW w:w="780" w:type="dxa"/>
            <w:hideMark/>
          </w:tcPr>
          <w:p w:rsidR="001A5C62" w:rsidRPr="001A5C62" w:rsidRDefault="001A5C62" w:rsidP="001A5C62">
            <w:pPr>
              <w:spacing w:line="240" w:lineRule="auto"/>
              <w:ind w:firstLine="0"/>
              <w:jc w:val="left"/>
              <w:rPr>
                <w:b/>
                <w:color w:val="000000"/>
                <w:sz w:val="18"/>
                <w:szCs w:val="18"/>
              </w:rPr>
            </w:pPr>
            <w:r w:rsidRPr="001A5C62">
              <w:rPr>
                <w:b/>
                <w:color w:val="000000"/>
                <w:sz w:val="18"/>
                <w:szCs w:val="18"/>
              </w:rPr>
              <w:t>Наименование объекта</w:t>
            </w:r>
          </w:p>
        </w:tc>
        <w:tc>
          <w:tcPr>
            <w:tcW w:w="807" w:type="dxa"/>
            <w:hideMark/>
          </w:tcPr>
          <w:p w:rsidR="001A5C62" w:rsidRPr="001A5C62" w:rsidRDefault="001A5C62" w:rsidP="001A5C62">
            <w:pPr>
              <w:spacing w:line="240" w:lineRule="auto"/>
              <w:ind w:firstLine="0"/>
              <w:jc w:val="left"/>
              <w:rPr>
                <w:b/>
                <w:color w:val="000000"/>
                <w:sz w:val="18"/>
                <w:szCs w:val="18"/>
              </w:rPr>
            </w:pPr>
            <w:r w:rsidRPr="001A5C62">
              <w:rPr>
                <w:b/>
                <w:color w:val="000000"/>
                <w:sz w:val="18"/>
                <w:szCs w:val="18"/>
              </w:rPr>
              <w:t>Код OKTMO</w:t>
            </w:r>
          </w:p>
        </w:tc>
        <w:tc>
          <w:tcPr>
            <w:tcW w:w="927" w:type="dxa"/>
            <w:hideMark/>
          </w:tcPr>
          <w:p w:rsidR="001A5C62" w:rsidRPr="001A5C62" w:rsidRDefault="001A5C62" w:rsidP="001A5C62">
            <w:pPr>
              <w:spacing w:line="240" w:lineRule="auto"/>
              <w:ind w:firstLine="0"/>
              <w:jc w:val="left"/>
              <w:rPr>
                <w:b/>
                <w:color w:val="000000"/>
                <w:sz w:val="18"/>
                <w:szCs w:val="18"/>
              </w:rPr>
            </w:pPr>
            <w:r w:rsidRPr="001A5C62">
              <w:rPr>
                <w:b/>
                <w:color w:val="000000"/>
                <w:sz w:val="18"/>
                <w:szCs w:val="18"/>
              </w:rPr>
              <w:t>Местоположение, адресное описание</w:t>
            </w:r>
          </w:p>
        </w:tc>
        <w:tc>
          <w:tcPr>
            <w:tcW w:w="887" w:type="dxa"/>
            <w:hideMark/>
          </w:tcPr>
          <w:p w:rsidR="001A5C62" w:rsidRPr="001A5C62" w:rsidRDefault="001A5C62" w:rsidP="001A5C62">
            <w:pPr>
              <w:spacing w:line="240" w:lineRule="auto"/>
              <w:ind w:firstLine="0"/>
              <w:jc w:val="left"/>
              <w:rPr>
                <w:b/>
                <w:color w:val="000000"/>
                <w:sz w:val="18"/>
                <w:szCs w:val="18"/>
              </w:rPr>
            </w:pPr>
            <w:r w:rsidRPr="001A5C62">
              <w:rPr>
                <w:b/>
                <w:color w:val="000000"/>
                <w:sz w:val="18"/>
                <w:szCs w:val="18"/>
              </w:rPr>
              <w:t>Тип водозабора по характеристикам источника</w:t>
            </w:r>
          </w:p>
        </w:tc>
        <w:tc>
          <w:tcPr>
            <w:tcW w:w="768" w:type="dxa"/>
            <w:hideMark/>
          </w:tcPr>
          <w:p w:rsidR="001A5C62" w:rsidRPr="001A5C62" w:rsidRDefault="001A5C62" w:rsidP="001A5C62">
            <w:pPr>
              <w:spacing w:line="240" w:lineRule="auto"/>
              <w:ind w:firstLine="0"/>
              <w:jc w:val="left"/>
              <w:rPr>
                <w:b/>
                <w:color w:val="000000"/>
                <w:sz w:val="18"/>
                <w:szCs w:val="18"/>
              </w:rPr>
            </w:pPr>
            <w:r w:rsidRPr="001A5C62">
              <w:rPr>
                <w:b/>
                <w:color w:val="000000"/>
                <w:sz w:val="18"/>
                <w:szCs w:val="18"/>
              </w:rPr>
              <w:t>Расположение объекта относительно уровня земли</w:t>
            </w:r>
          </w:p>
        </w:tc>
        <w:tc>
          <w:tcPr>
            <w:tcW w:w="841" w:type="dxa"/>
            <w:hideMark/>
          </w:tcPr>
          <w:p w:rsidR="001A5C62" w:rsidRPr="001A5C62" w:rsidRDefault="001A5C62" w:rsidP="001A5C62">
            <w:pPr>
              <w:spacing w:line="240" w:lineRule="auto"/>
              <w:ind w:firstLine="0"/>
              <w:jc w:val="left"/>
              <w:rPr>
                <w:b/>
                <w:color w:val="000000"/>
                <w:sz w:val="18"/>
                <w:szCs w:val="18"/>
              </w:rPr>
            </w:pPr>
            <w:r w:rsidRPr="001A5C62">
              <w:rPr>
                <w:b/>
                <w:color w:val="000000"/>
                <w:sz w:val="18"/>
                <w:szCs w:val="18"/>
              </w:rPr>
              <w:t>Размер первого пояса зоны санитарной охраны источника водоснабжения, м</w:t>
            </w:r>
          </w:p>
        </w:tc>
        <w:tc>
          <w:tcPr>
            <w:tcW w:w="841" w:type="dxa"/>
            <w:hideMark/>
          </w:tcPr>
          <w:p w:rsidR="001A5C62" w:rsidRPr="001A5C62" w:rsidRDefault="001A5C62" w:rsidP="001A5C62">
            <w:pPr>
              <w:spacing w:line="240" w:lineRule="auto"/>
              <w:ind w:firstLine="0"/>
              <w:jc w:val="left"/>
              <w:rPr>
                <w:b/>
                <w:color w:val="000000"/>
                <w:sz w:val="18"/>
                <w:szCs w:val="18"/>
              </w:rPr>
            </w:pPr>
            <w:r w:rsidRPr="001A5C62">
              <w:rPr>
                <w:b/>
                <w:color w:val="000000"/>
                <w:sz w:val="18"/>
                <w:szCs w:val="18"/>
              </w:rPr>
              <w:t>Размер второго пояса зоны санитарной охраны источника водоснабжения, м</w:t>
            </w:r>
          </w:p>
        </w:tc>
        <w:tc>
          <w:tcPr>
            <w:tcW w:w="841" w:type="dxa"/>
            <w:hideMark/>
          </w:tcPr>
          <w:p w:rsidR="001A5C62" w:rsidRPr="001A5C62" w:rsidRDefault="001A5C62" w:rsidP="001A5C62">
            <w:pPr>
              <w:spacing w:line="240" w:lineRule="auto"/>
              <w:ind w:firstLine="0"/>
              <w:jc w:val="left"/>
              <w:rPr>
                <w:b/>
                <w:color w:val="000000"/>
                <w:sz w:val="18"/>
                <w:szCs w:val="18"/>
              </w:rPr>
            </w:pPr>
            <w:r w:rsidRPr="001A5C62">
              <w:rPr>
                <w:b/>
                <w:color w:val="000000"/>
                <w:sz w:val="18"/>
                <w:szCs w:val="18"/>
              </w:rPr>
              <w:t>Размер третьего пояса зоны санитарной охраны источника водоснабжения, м</w:t>
            </w:r>
          </w:p>
        </w:tc>
        <w:tc>
          <w:tcPr>
            <w:tcW w:w="828" w:type="dxa"/>
            <w:hideMark/>
          </w:tcPr>
          <w:p w:rsidR="001A5C62" w:rsidRPr="001A5C62" w:rsidRDefault="001A5C62" w:rsidP="001A5C62">
            <w:pPr>
              <w:spacing w:line="240" w:lineRule="auto"/>
              <w:ind w:firstLine="0"/>
              <w:jc w:val="left"/>
              <w:rPr>
                <w:b/>
                <w:color w:val="000000"/>
                <w:sz w:val="18"/>
                <w:szCs w:val="18"/>
              </w:rPr>
            </w:pPr>
            <w:r w:rsidRPr="001A5C62">
              <w:rPr>
                <w:b/>
                <w:color w:val="000000"/>
                <w:sz w:val="18"/>
                <w:szCs w:val="18"/>
              </w:rPr>
              <w:t>Размер зоны санитарной охраны водопроводных сооружений, м</w:t>
            </w:r>
          </w:p>
        </w:tc>
        <w:tc>
          <w:tcPr>
            <w:tcW w:w="1007" w:type="dxa"/>
            <w:hideMark/>
          </w:tcPr>
          <w:p w:rsidR="001A5C62" w:rsidRPr="001A5C62" w:rsidRDefault="001A5C62" w:rsidP="001A5C62">
            <w:pPr>
              <w:spacing w:line="240" w:lineRule="auto"/>
              <w:ind w:firstLine="0"/>
              <w:jc w:val="left"/>
              <w:rPr>
                <w:b/>
                <w:color w:val="000000"/>
                <w:sz w:val="18"/>
                <w:szCs w:val="18"/>
              </w:rPr>
            </w:pPr>
            <w:r w:rsidRPr="001A5C62">
              <w:rPr>
                <w:b/>
                <w:color w:val="000000"/>
                <w:sz w:val="18"/>
                <w:szCs w:val="18"/>
              </w:rPr>
              <w:t>Статус объекта</w:t>
            </w:r>
          </w:p>
        </w:tc>
        <w:tc>
          <w:tcPr>
            <w:tcW w:w="587" w:type="dxa"/>
            <w:hideMark/>
          </w:tcPr>
          <w:p w:rsidR="001A5C62" w:rsidRPr="001A5C62" w:rsidRDefault="001A5C62" w:rsidP="001A5C62">
            <w:pPr>
              <w:spacing w:line="240" w:lineRule="auto"/>
              <w:ind w:firstLine="0"/>
              <w:jc w:val="left"/>
              <w:rPr>
                <w:b/>
                <w:color w:val="000000"/>
                <w:sz w:val="18"/>
                <w:szCs w:val="18"/>
              </w:rPr>
            </w:pPr>
            <w:r w:rsidRPr="001A5C62">
              <w:rPr>
                <w:b/>
                <w:color w:val="000000"/>
                <w:sz w:val="18"/>
                <w:szCs w:val="18"/>
              </w:rPr>
              <w:t>Значение объекта</w:t>
            </w:r>
          </w:p>
        </w:tc>
      </w:tr>
      <w:tr w:rsidR="001A5C62" w:rsidRPr="001A5C62" w:rsidTr="001A5C62">
        <w:trPr>
          <w:trHeight w:val="463"/>
        </w:trPr>
        <w:tc>
          <w:tcPr>
            <w:tcW w:w="90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1</w:t>
            </w:r>
          </w:p>
        </w:tc>
        <w:tc>
          <w:tcPr>
            <w:tcW w:w="780"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водонапорная башня</w:t>
            </w:r>
          </w:p>
        </w:tc>
        <w:tc>
          <w:tcPr>
            <w:tcW w:w="80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Бахтыбаевский сельсовет</w:t>
            </w:r>
          </w:p>
        </w:tc>
        <w:tc>
          <w:tcPr>
            <w:tcW w:w="92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СП Бахтыбаевский сельсовет</w:t>
            </w:r>
          </w:p>
        </w:tc>
        <w:tc>
          <w:tcPr>
            <w:tcW w:w="88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Подземный водозабор</w:t>
            </w:r>
          </w:p>
        </w:tc>
        <w:tc>
          <w:tcPr>
            <w:tcW w:w="768"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Наземное</w:t>
            </w:r>
          </w:p>
        </w:tc>
        <w:tc>
          <w:tcPr>
            <w:tcW w:w="841"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50</w:t>
            </w:r>
          </w:p>
        </w:tc>
        <w:tc>
          <w:tcPr>
            <w:tcW w:w="841"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300</w:t>
            </w:r>
          </w:p>
        </w:tc>
        <w:tc>
          <w:tcPr>
            <w:tcW w:w="841"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1000</w:t>
            </w:r>
          </w:p>
        </w:tc>
        <w:tc>
          <w:tcPr>
            <w:tcW w:w="828"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6</w:t>
            </w:r>
          </w:p>
        </w:tc>
        <w:tc>
          <w:tcPr>
            <w:tcW w:w="100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Существующий, реконструируемый, строящийся</w:t>
            </w:r>
          </w:p>
        </w:tc>
        <w:tc>
          <w:tcPr>
            <w:tcW w:w="58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Местное значение поселения</w:t>
            </w:r>
          </w:p>
        </w:tc>
      </w:tr>
      <w:tr w:rsidR="001A5C62" w:rsidRPr="001A5C62" w:rsidTr="001A5C62">
        <w:trPr>
          <w:trHeight w:val="463"/>
        </w:trPr>
        <w:tc>
          <w:tcPr>
            <w:tcW w:w="90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2</w:t>
            </w:r>
          </w:p>
        </w:tc>
        <w:tc>
          <w:tcPr>
            <w:tcW w:w="780"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водонапорная башня</w:t>
            </w:r>
          </w:p>
        </w:tc>
        <w:tc>
          <w:tcPr>
            <w:tcW w:w="80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Бахтыбаевский сельсовет</w:t>
            </w:r>
          </w:p>
        </w:tc>
        <w:tc>
          <w:tcPr>
            <w:tcW w:w="92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СП Бахтыбаевский сельсовет</w:t>
            </w:r>
          </w:p>
        </w:tc>
        <w:tc>
          <w:tcPr>
            <w:tcW w:w="88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Подземный водозабор</w:t>
            </w:r>
          </w:p>
        </w:tc>
        <w:tc>
          <w:tcPr>
            <w:tcW w:w="768"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Наземное</w:t>
            </w:r>
          </w:p>
        </w:tc>
        <w:tc>
          <w:tcPr>
            <w:tcW w:w="841"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50</w:t>
            </w:r>
          </w:p>
        </w:tc>
        <w:tc>
          <w:tcPr>
            <w:tcW w:w="841"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300</w:t>
            </w:r>
          </w:p>
        </w:tc>
        <w:tc>
          <w:tcPr>
            <w:tcW w:w="841"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1000</w:t>
            </w:r>
          </w:p>
        </w:tc>
        <w:tc>
          <w:tcPr>
            <w:tcW w:w="828"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6</w:t>
            </w:r>
          </w:p>
        </w:tc>
        <w:tc>
          <w:tcPr>
            <w:tcW w:w="100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Существующий, реконструируемый, строящийся</w:t>
            </w:r>
          </w:p>
        </w:tc>
        <w:tc>
          <w:tcPr>
            <w:tcW w:w="58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Местное значение поселения</w:t>
            </w:r>
          </w:p>
        </w:tc>
      </w:tr>
      <w:tr w:rsidR="001A5C62" w:rsidRPr="001A5C62" w:rsidTr="001A5C62">
        <w:trPr>
          <w:trHeight w:val="463"/>
        </w:trPr>
        <w:tc>
          <w:tcPr>
            <w:tcW w:w="90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3</w:t>
            </w:r>
          </w:p>
        </w:tc>
        <w:tc>
          <w:tcPr>
            <w:tcW w:w="780"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водонапорная башня</w:t>
            </w:r>
          </w:p>
        </w:tc>
        <w:tc>
          <w:tcPr>
            <w:tcW w:w="80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Бахтыбаевский сельсовет</w:t>
            </w:r>
          </w:p>
        </w:tc>
        <w:tc>
          <w:tcPr>
            <w:tcW w:w="92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СП Бахтыбаевский сельсовет</w:t>
            </w:r>
          </w:p>
        </w:tc>
        <w:tc>
          <w:tcPr>
            <w:tcW w:w="88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Подземный водозабор</w:t>
            </w:r>
          </w:p>
        </w:tc>
        <w:tc>
          <w:tcPr>
            <w:tcW w:w="768"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Наземное</w:t>
            </w:r>
          </w:p>
        </w:tc>
        <w:tc>
          <w:tcPr>
            <w:tcW w:w="841"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50</w:t>
            </w:r>
          </w:p>
        </w:tc>
        <w:tc>
          <w:tcPr>
            <w:tcW w:w="841"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300</w:t>
            </w:r>
          </w:p>
        </w:tc>
        <w:tc>
          <w:tcPr>
            <w:tcW w:w="841"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1000</w:t>
            </w:r>
          </w:p>
        </w:tc>
        <w:tc>
          <w:tcPr>
            <w:tcW w:w="828"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6</w:t>
            </w:r>
          </w:p>
        </w:tc>
        <w:tc>
          <w:tcPr>
            <w:tcW w:w="100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Существующий, реконструируемый, строящийся</w:t>
            </w:r>
          </w:p>
        </w:tc>
        <w:tc>
          <w:tcPr>
            <w:tcW w:w="58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Местное значение поселения</w:t>
            </w:r>
          </w:p>
        </w:tc>
      </w:tr>
      <w:tr w:rsidR="001A5C62" w:rsidRPr="001A5C62" w:rsidTr="001A5C62">
        <w:trPr>
          <w:trHeight w:val="463"/>
        </w:trPr>
        <w:tc>
          <w:tcPr>
            <w:tcW w:w="90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4</w:t>
            </w:r>
          </w:p>
        </w:tc>
        <w:tc>
          <w:tcPr>
            <w:tcW w:w="780"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водонапорная башня</w:t>
            </w:r>
          </w:p>
        </w:tc>
        <w:tc>
          <w:tcPr>
            <w:tcW w:w="80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Бахтыбаевский сельсовет</w:t>
            </w:r>
          </w:p>
        </w:tc>
        <w:tc>
          <w:tcPr>
            <w:tcW w:w="92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СП Бахтыбаевский сельсовет</w:t>
            </w:r>
          </w:p>
        </w:tc>
        <w:tc>
          <w:tcPr>
            <w:tcW w:w="88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Подземный водозабор</w:t>
            </w:r>
          </w:p>
        </w:tc>
        <w:tc>
          <w:tcPr>
            <w:tcW w:w="768"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Наземное</w:t>
            </w:r>
          </w:p>
        </w:tc>
        <w:tc>
          <w:tcPr>
            <w:tcW w:w="841"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50</w:t>
            </w:r>
          </w:p>
        </w:tc>
        <w:tc>
          <w:tcPr>
            <w:tcW w:w="841"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300</w:t>
            </w:r>
          </w:p>
        </w:tc>
        <w:tc>
          <w:tcPr>
            <w:tcW w:w="841"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1000</w:t>
            </w:r>
          </w:p>
        </w:tc>
        <w:tc>
          <w:tcPr>
            <w:tcW w:w="828"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6</w:t>
            </w:r>
          </w:p>
        </w:tc>
        <w:tc>
          <w:tcPr>
            <w:tcW w:w="100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Существующий, реконструируемый, строящийся</w:t>
            </w:r>
          </w:p>
        </w:tc>
        <w:tc>
          <w:tcPr>
            <w:tcW w:w="58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Местное значение поселения</w:t>
            </w:r>
          </w:p>
        </w:tc>
      </w:tr>
      <w:tr w:rsidR="001A5C62" w:rsidRPr="001A5C62" w:rsidTr="001A5C62">
        <w:trPr>
          <w:trHeight w:val="463"/>
        </w:trPr>
        <w:tc>
          <w:tcPr>
            <w:tcW w:w="90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5</w:t>
            </w:r>
          </w:p>
        </w:tc>
        <w:tc>
          <w:tcPr>
            <w:tcW w:w="780"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водонапорная башня</w:t>
            </w:r>
          </w:p>
        </w:tc>
        <w:tc>
          <w:tcPr>
            <w:tcW w:w="80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Бахтыбаевский сельсовет</w:t>
            </w:r>
          </w:p>
        </w:tc>
        <w:tc>
          <w:tcPr>
            <w:tcW w:w="92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СП Бахтыбаевский сельсовет</w:t>
            </w:r>
          </w:p>
        </w:tc>
        <w:tc>
          <w:tcPr>
            <w:tcW w:w="88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Подземный водозабор</w:t>
            </w:r>
          </w:p>
        </w:tc>
        <w:tc>
          <w:tcPr>
            <w:tcW w:w="768"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Наземное</w:t>
            </w:r>
          </w:p>
        </w:tc>
        <w:tc>
          <w:tcPr>
            <w:tcW w:w="841"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50</w:t>
            </w:r>
          </w:p>
        </w:tc>
        <w:tc>
          <w:tcPr>
            <w:tcW w:w="841"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300</w:t>
            </w:r>
          </w:p>
        </w:tc>
        <w:tc>
          <w:tcPr>
            <w:tcW w:w="841"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1000</w:t>
            </w:r>
          </w:p>
        </w:tc>
        <w:tc>
          <w:tcPr>
            <w:tcW w:w="828"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6</w:t>
            </w:r>
          </w:p>
        </w:tc>
        <w:tc>
          <w:tcPr>
            <w:tcW w:w="100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Существующий, реконструируемый, строящийся</w:t>
            </w:r>
          </w:p>
        </w:tc>
        <w:tc>
          <w:tcPr>
            <w:tcW w:w="58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Местное значение поселения</w:t>
            </w:r>
          </w:p>
        </w:tc>
      </w:tr>
      <w:tr w:rsidR="001A5C62" w:rsidRPr="001A5C62" w:rsidTr="001A5C62">
        <w:trPr>
          <w:trHeight w:val="463"/>
        </w:trPr>
        <w:tc>
          <w:tcPr>
            <w:tcW w:w="90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6</w:t>
            </w:r>
          </w:p>
        </w:tc>
        <w:tc>
          <w:tcPr>
            <w:tcW w:w="780"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водонапорная башня</w:t>
            </w:r>
          </w:p>
        </w:tc>
        <w:tc>
          <w:tcPr>
            <w:tcW w:w="80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Бахтыбаевский сельсовет</w:t>
            </w:r>
          </w:p>
        </w:tc>
        <w:tc>
          <w:tcPr>
            <w:tcW w:w="92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СП Бахтыбаевский сельсовет</w:t>
            </w:r>
          </w:p>
        </w:tc>
        <w:tc>
          <w:tcPr>
            <w:tcW w:w="88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Подземный водозабор</w:t>
            </w:r>
          </w:p>
        </w:tc>
        <w:tc>
          <w:tcPr>
            <w:tcW w:w="768"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Наземное</w:t>
            </w:r>
          </w:p>
        </w:tc>
        <w:tc>
          <w:tcPr>
            <w:tcW w:w="841"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50</w:t>
            </w:r>
          </w:p>
        </w:tc>
        <w:tc>
          <w:tcPr>
            <w:tcW w:w="841"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300</w:t>
            </w:r>
          </w:p>
        </w:tc>
        <w:tc>
          <w:tcPr>
            <w:tcW w:w="841"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1000</w:t>
            </w:r>
          </w:p>
        </w:tc>
        <w:tc>
          <w:tcPr>
            <w:tcW w:w="828"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6</w:t>
            </w:r>
          </w:p>
        </w:tc>
        <w:tc>
          <w:tcPr>
            <w:tcW w:w="100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Существующий, реконструируемый, строящийся</w:t>
            </w:r>
          </w:p>
        </w:tc>
        <w:tc>
          <w:tcPr>
            <w:tcW w:w="58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Местное значение поселения</w:t>
            </w:r>
          </w:p>
        </w:tc>
      </w:tr>
      <w:tr w:rsidR="001A5C62" w:rsidRPr="001A5C62" w:rsidTr="001A5C62">
        <w:trPr>
          <w:trHeight w:val="463"/>
        </w:trPr>
        <w:tc>
          <w:tcPr>
            <w:tcW w:w="90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7</w:t>
            </w:r>
          </w:p>
        </w:tc>
        <w:tc>
          <w:tcPr>
            <w:tcW w:w="780"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 xml:space="preserve">водонапорная </w:t>
            </w:r>
            <w:r w:rsidRPr="001A5C62">
              <w:rPr>
                <w:color w:val="353535"/>
                <w:sz w:val="18"/>
                <w:szCs w:val="18"/>
              </w:rPr>
              <w:lastRenderedPageBreak/>
              <w:t>башня</w:t>
            </w:r>
          </w:p>
        </w:tc>
        <w:tc>
          <w:tcPr>
            <w:tcW w:w="80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lastRenderedPageBreak/>
              <w:t>Бахтыбаевски</w:t>
            </w:r>
            <w:r w:rsidRPr="001A5C62">
              <w:rPr>
                <w:color w:val="353535"/>
                <w:sz w:val="18"/>
                <w:szCs w:val="18"/>
              </w:rPr>
              <w:lastRenderedPageBreak/>
              <w:t>й сельсовет</w:t>
            </w:r>
          </w:p>
        </w:tc>
        <w:tc>
          <w:tcPr>
            <w:tcW w:w="92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lastRenderedPageBreak/>
              <w:t>СП Бахтыба</w:t>
            </w:r>
            <w:r w:rsidRPr="001A5C62">
              <w:rPr>
                <w:color w:val="353535"/>
                <w:sz w:val="18"/>
                <w:szCs w:val="18"/>
              </w:rPr>
              <w:lastRenderedPageBreak/>
              <w:t>евский сельсовет</w:t>
            </w:r>
          </w:p>
        </w:tc>
        <w:tc>
          <w:tcPr>
            <w:tcW w:w="88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lastRenderedPageBreak/>
              <w:t xml:space="preserve">Подземный </w:t>
            </w:r>
            <w:r w:rsidRPr="001A5C62">
              <w:rPr>
                <w:color w:val="353535"/>
                <w:sz w:val="18"/>
                <w:szCs w:val="18"/>
              </w:rPr>
              <w:lastRenderedPageBreak/>
              <w:t>водозабор</w:t>
            </w:r>
          </w:p>
        </w:tc>
        <w:tc>
          <w:tcPr>
            <w:tcW w:w="768"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lastRenderedPageBreak/>
              <w:t>Наземное</w:t>
            </w:r>
          </w:p>
        </w:tc>
        <w:tc>
          <w:tcPr>
            <w:tcW w:w="841"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50</w:t>
            </w:r>
          </w:p>
        </w:tc>
        <w:tc>
          <w:tcPr>
            <w:tcW w:w="841"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300</w:t>
            </w:r>
          </w:p>
        </w:tc>
        <w:tc>
          <w:tcPr>
            <w:tcW w:w="841"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1000</w:t>
            </w:r>
          </w:p>
        </w:tc>
        <w:tc>
          <w:tcPr>
            <w:tcW w:w="828"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6</w:t>
            </w:r>
          </w:p>
        </w:tc>
        <w:tc>
          <w:tcPr>
            <w:tcW w:w="100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 xml:space="preserve">Существующий, </w:t>
            </w:r>
            <w:r w:rsidRPr="001A5C62">
              <w:rPr>
                <w:color w:val="353535"/>
                <w:sz w:val="18"/>
                <w:szCs w:val="18"/>
              </w:rPr>
              <w:lastRenderedPageBreak/>
              <w:t>реконструируемый, строящийся</w:t>
            </w:r>
          </w:p>
        </w:tc>
        <w:tc>
          <w:tcPr>
            <w:tcW w:w="58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lastRenderedPageBreak/>
              <w:t xml:space="preserve">Местное </w:t>
            </w:r>
            <w:r w:rsidRPr="001A5C62">
              <w:rPr>
                <w:color w:val="353535"/>
                <w:sz w:val="18"/>
                <w:szCs w:val="18"/>
              </w:rPr>
              <w:lastRenderedPageBreak/>
              <w:t>значение поселения</w:t>
            </w:r>
          </w:p>
        </w:tc>
      </w:tr>
      <w:tr w:rsidR="001A5C62" w:rsidRPr="001A5C62" w:rsidTr="001A5C62">
        <w:trPr>
          <w:trHeight w:val="463"/>
        </w:trPr>
        <w:tc>
          <w:tcPr>
            <w:tcW w:w="90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lastRenderedPageBreak/>
              <w:t>8</w:t>
            </w:r>
          </w:p>
        </w:tc>
        <w:tc>
          <w:tcPr>
            <w:tcW w:w="780"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водонапорная башня</w:t>
            </w:r>
          </w:p>
        </w:tc>
        <w:tc>
          <w:tcPr>
            <w:tcW w:w="80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Бахтыбаевский сельсовет</w:t>
            </w:r>
          </w:p>
        </w:tc>
        <w:tc>
          <w:tcPr>
            <w:tcW w:w="92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СП Бахтыбаевский сельсовет</w:t>
            </w:r>
          </w:p>
        </w:tc>
        <w:tc>
          <w:tcPr>
            <w:tcW w:w="88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Подземный водозабор</w:t>
            </w:r>
          </w:p>
        </w:tc>
        <w:tc>
          <w:tcPr>
            <w:tcW w:w="768"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Наземное</w:t>
            </w:r>
          </w:p>
        </w:tc>
        <w:tc>
          <w:tcPr>
            <w:tcW w:w="841"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50</w:t>
            </w:r>
          </w:p>
        </w:tc>
        <w:tc>
          <w:tcPr>
            <w:tcW w:w="841"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300</w:t>
            </w:r>
          </w:p>
        </w:tc>
        <w:tc>
          <w:tcPr>
            <w:tcW w:w="841"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1000</w:t>
            </w:r>
          </w:p>
        </w:tc>
        <w:tc>
          <w:tcPr>
            <w:tcW w:w="828"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6</w:t>
            </w:r>
          </w:p>
        </w:tc>
        <w:tc>
          <w:tcPr>
            <w:tcW w:w="100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Существующий, реконструируемый, строящийся</w:t>
            </w:r>
          </w:p>
        </w:tc>
        <w:tc>
          <w:tcPr>
            <w:tcW w:w="587" w:type="dxa"/>
            <w:hideMark/>
          </w:tcPr>
          <w:p w:rsidR="001A5C62" w:rsidRPr="001A5C62" w:rsidRDefault="001A5C62" w:rsidP="001A5C62">
            <w:pPr>
              <w:spacing w:line="240" w:lineRule="auto"/>
              <w:ind w:firstLine="0"/>
              <w:jc w:val="left"/>
              <w:rPr>
                <w:color w:val="353535"/>
                <w:sz w:val="18"/>
                <w:szCs w:val="18"/>
              </w:rPr>
            </w:pPr>
            <w:r w:rsidRPr="001A5C62">
              <w:rPr>
                <w:color w:val="353535"/>
                <w:sz w:val="18"/>
                <w:szCs w:val="18"/>
              </w:rPr>
              <w:t>Местное значение поселения</w:t>
            </w:r>
          </w:p>
        </w:tc>
      </w:tr>
    </w:tbl>
    <w:p w:rsidR="001A5C62" w:rsidRDefault="001A5C62" w:rsidP="00285CC8">
      <w:pPr>
        <w:spacing w:line="240" w:lineRule="auto"/>
        <w:ind w:firstLine="709"/>
        <w:contextualSpacing/>
        <w:rPr>
          <w:color w:val="000000" w:themeColor="text1"/>
          <w:szCs w:val="24"/>
          <w:highlight w:val="yellow"/>
        </w:rPr>
      </w:pPr>
    </w:p>
    <w:p w:rsidR="001A5C62" w:rsidRDefault="00E73A1C" w:rsidP="00E73A1C">
      <w:pPr>
        <w:spacing w:line="240" w:lineRule="auto"/>
        <w:ind w:firstLine="709"/>
        <w:contextualSpacing/>
        <w:jc w:val="center"/>
        <w:rPr>
          <w:i/>
          <w:color w:val="000000" w:themeColor="text1"/>
          <w:szCs w:val="24"/>
        </w:rPr>
      </w:pPr>
      <w:r w:rsidRPr="00E73A1C">
        <w:rPr>
          <w:i/>
          <w:color w:val="000000" w:themeColor="text1"/>
          <w:szCs w:val="24"/>
        </w:rPr>
        <w:t>Сети водоснабжения</w:t>
      </w:r>
    </w:p>
    <w:tbl>
      <w:tblPr>
        <w:tblStyle w:val="ad"/>
        <w:tblW w:w="9721" w:type="dxa"/>
        <w:jc w:val="center"/>
        <w:tblLook w:val="04A0"/>
      </w:tblPr>
      <w:tblGrid>
        <w:gridCol w:w="1485"/>
        <w:gridCol w:w="1501"/>
        <w:gridCol w:w="1234"/>
        <w:gridCol w:w="1337"/>
        <w:gridCol w:w="1054"/>
        <w:gridCol w:w="1088"/>
        <w:gridCol w:w="1534"/>
        <w:gridCol w:w="905"/>
      </w:tblGrid>
      <w:tr w:rsidR="00E73A1C" w:rsidRPr="00E73A1C" w:rsidTr="00E73A1C">
        <w:trPr>
          <w:trHeight w:val="300"/>
          <w:tblHeader/>
          <w:jc w:val="center"/>
        </w:trPr>
        <w:tc>
          <w:tcPr>
            <w:tcW w:w="1420" w:type="dxa"/>
            <w:hideMark/>
          </w:tcPr>
          <w:p w:rsidR="00E73A1C" w:rsidRPr="00E73A1C" w:rsidRDefault="00E73A1C" w:rsidP="00E73A1C">
            <w:pPr>
              <w:spacing w:line="240" w:lineRule="auto"/>
              <w:ind w:firstLine="0"/>
              <w:jc w:val="left"/>
              <w:rPr>
                <w:b/>
                <w:color w:val="000000"/>
                <w:sz w:val="18"/>
                <w:szCs w:val="18"/>
              </w:rPr>
            </w:pPr>
            <w:r w:rsidRPr="00E73A1C">
              <w:rPr>
                <w:b/>
                <w:color w:val="000000"/>
                <w:sz w:val="18"/>
                <w:szCs w:val="18"/>
              </w:rPr>
              <w:t>Номер согласно Положению о территориальном планировании</w:t>
            </w:r>
          </w:p>
        </w:tc>
        <w:tc>
          <w:tcPr>
            <w:tcW w:w="1524" w:type="dxa"/>
            <w:hideMark/>
          </w:tcPr>
          <w:p w:rsidR="00E73A1C" w:rsidRPr="00E73A1C" w:rsidRDefault="00E73A1C" w:rsidP="00E73A1C">
            <w:pPr>
              <w:spacing w:line="240" w:lineRule="auto"/>
              <w:ind w:firstLine="0"/>
              <w:jc w:val="left"/>
              <w:rPr>
                <w:b/>
                <w:color w:val="000000"/>
                <w:sz w:val="18"/>
                <w:szCs w:val="18"/>
              </w:rPr>
            </w:pPr>
            <w:r w:rsidRPr="00E73A1C">
              <w:rPr>
                <w:b/>
                <w:color w:val="000000"/>
                <w:sz w:val="18"/>
                <w:szCs w:val="18"/>
              </w:rPr>
              <w:t>Наименование объекта</w:t>
            </w:r>
          </w:p>
        </w:tc>
        <w:tc>
          <w:tcPr>
            <w:tcW w:w="1168" w:type="dxa"/>
            <w:hideMark/>
          </w:tcPr>
          <w:p w:rsidR="00E73A1C" w:rsidRPr="00E73A1C" w:rsidRDefault="00E73A1C" w:rsidP="00E73A1C">
            <w:pPr>
              <w:spacing w:line="240" w:lineRule="auto"/>
              <w:ind w:firstLine="0"/>
              <w:jc w:val="left"/>
              <w:rPr>
                <w:b/>
                <w:color w:val="000000"/>
                <w:sz w:val="18"/>
                <w:szCs w:val="18"/>
              </w:rPr>
            </w:pPr>
            <w:r w:rsidRPr="00E73A1C">
              <w:rPr>
                <w:b/>
                <w:color w:val="000000"/>
                <w:sz w:val="18"/>
                <w:szCs w:val="18"/>
              </w:rPr>
              <w:t>Вид расположения трубопровода</w:t>
            </w:r>
          </w:p>
        </w:tc>
        <w:tc>
          <w:tcPr>
            <w:tcW w:w="1239" w:type="dxa"/>
            <w:hideMark/>
          </w:tcPr>
          <w:p w:rsidR="00E73A1C" w:rsidRPr="00E73A1C" w:rsidRDefault="00E73A1C" w:rsidP="00E73A1C">
            <w:pPr>
              <w:spacing w:line="240" w:lineRule="auto"/>
              <w:ind w:firstLine="0"/>
              <w:jc w:val="left"/>
              <w:rPr>
                <w:b/>
                <w:color w:val="000000"/>
                <w:sz w:val="18"/>
                <w:szCs w:val="18"/>
              </w:rPr>
            </w:pPr>
            <w:r w:rsidRPr="00E73A1C">
              <w:rPr>
                <w:b/>
                <w:color w:val="000000"/>
                <w:sz w:val="18"/>
                <w:szCs w:val="18"/>
              </w:rPr>
              <w:t>Протяженность сооружения, км</w:t>
            </w:r>
          </w:p>
        </w:tc>
        <w:tc>
          <w:tcPr>
            <w:tcW w:w="930" w:type="dxa"/>
            <w:hideMark/>
          </w:tcPr>
          <w:p w:rsidR="00E73A1C" w:rsidRPr="00E73A1C" w:rsidRDefault="00E73A1C" w:rsidP="00E73A1C">
            <w:pPr>
              <w:spacing w:line="240" w:lineRule="auto"/>
              <w:ind w:firstLine="0"/>
              <w:jc w:val="left"/>
              <w:rPr>
                <w:b/>
                <w:color w:val="000000"/>
                <w:sz w:val="18"/>
                <w:szCs w:val="18"/>
              </w:rPr>
            </w:pPr>
            <w:r w:rsidRPr="00E73A1C">
              <w:rPr>
                <w:b/>
                <w:color w:val="000000"/>
                <w:sz w:val="18"/>
                <w:szCs w:val="18"/>
              </w:rPr>
              <w:t>Количество труб</w:t>
            </w:r>
          </w:p>
        </w:tc>
        <w:tc>
          <w:tcPr>
            <w:tcW w:w="1031" w:type="dxa"/>
            <w:hideMark/>
          </w:tcPr>
          <w:p w:rsidR="00E73A1C" w:rsidRPr="00E73A1C" w:rsidRDefault="00E73A1C" w:rsidP="00E73A1C">
            <w:pPr>
              <w:spacing w:line="240" w:lineRule="auto"/>
              <w:ind w:firstLine="0"/>
              <w:jc w:val="left"/>
              <w:rPr>
                <w:b/>
                <w:color w:val="000000"/>
                <w:sz w:val="18"/>
                <w:szCs w:val="18"/>
              </w:rPr>
            </w:pPr>
            <w:r w:rsidRPr="00E73A1C">
              <w:rPr>
                <w:b/>
                <w:color w:val="000000"/>
                <w:sz w:val="18"/>
                <w:szCs w:val="18"/>
              </w:rPr>
              <w:t>Размер санитарно-защитной полосы водоводов,м</w:t>
            </w:r>
          </w:p>
        </w:tc>
        <w:tc>
          <w:tcPr>
            <w:tcW w:w="1561" w:type="dxa"/>
            <w:hideMark/>
          </w:tcPr>
          <w:p w:rsidR="00E73A1C" w:rsidRPr="00E73A1C" w:rsidRDefault="00E73A1C" w:rsidP="00E73A1C">
            <w:pPr>
              <w:spacing w:line="240" w:lineRule="auto"/>
              <w:ind w:firstLine="0"/>
              <w:jc w:val="left"/>
              <w:rPr>
                <w:b/>
                <w:color w:val="000000"/>
                <w:sz w:val="18"/>
                <w:szCs w:val="18"/>
              </w:rPr>
            </w:pPr>
            <w:r w:rsidRPr="00E73A1C">
              <w:rPr>
                <w:b/>
                <w:color w:val="000000"/>
                <w:sz w:val="18"/>
                <w:szCs w:val="18"/>
              </w:rPr>
              <w:t>Статус объекта</w:t>
            </w:r>
          </w:p>
        </w:tc>
        <w:tc>
          <w:tcPr>
            <w:tcW w:w="848" w:type="dxa"/>
            <w:hideMark/>
          </w:tcPr>
          <w:p w:rsidR="00E73A1C" w:rsidRPr="00E73A1C" w:rsidRDefault="00E73A1C" w:rsidP="00E73A1C">
            <w:pPr>
              <w:spacing w:line="240" w:lineRule="auto"/>
              <w:ind w:firstLine="0"/>
              <w:jc w:val="left"/>
              <w:rPr>
                <w:b/>
                <w:color w:val="000000"/>
                <w:sz w:val="18"/>
                <w:szCs w:val="18"/>
              </w:rPr>
            </w:pPr>
            <w:r w:rsidRPr="00E73A1C">
              <w:rPr>
                <w:b/>
                <w:color w:val="000000"/>
                <w:sz w:val="18"/>
                <w:szCs w:val="18"/>
              </w:rPr>
              <w:t>Значение объекта</w:t>
            </w:r>
          </w:p>
        </w:tc>
      </w:tr>
      <w:tr w:rsidR="00E73A1C" w:rsidRPr="00E73A1C" w:rsidTr="00E73A1C">
        <w:trPr>
          <w:trHeight w:val="375"/>
          <w:jc w:val="center"/>
        </w:trPr>
        <w:tc>
          <w:tcPr>
            <w:tcW w:w="1420"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1</w:t>
            </w:r>
          </w:p>
        </w:tc>
        <w:tc>
          <w:tcPr>
            <w:tcW w:w="1524"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водопроводная сеть с.Бахтыбаево</w:t>
            </w:r>
          </w:p>
        </w:tc>
        <w:tc>
          <w:tcPr>
            <w:tcW w:w="1168"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Подземный</w:t>
            </w:r>
          </w:p>
        </w:tc>
        <w:tc>
          <w:tcPr>
            <w:tcW w:w="1239"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8,1</w:t>
            </w:r>
          </w:p>
        </w:tc>
        <w:tc>
          <w:tcPr>
            <w:tcW w:w="930"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1</w:t>
            </w:r>
          </w:p>
        </w:tc>
        <w:tc>
          <w:tcPr>
            <w:tcW w:w="1031"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5</w:t>
            </w:r>
          </w:p>
        </w:tc>
        <w:tc>
          <w:tcPr>
            <w:tcW w:w="1561"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Планируемый к размещению</w:t>
            </w:r>
          </w:p>
        </w:tc>
        <w:tc>
          <w:tcPr>
            <w:tcW w:w="848"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Местное значение поселения</w:t>
            </w:r>
          </w:p>
        </w:tc>
      </w:tr>
      <w:tr w:rsidR="00E73A1C" w:rsidRPr="00E73A1C" w:rsidTr="00E73A1C">
        <w:trPr>
          <w:trHeight w:val="375"/>
          <w:jc w:val="center"/>
        </w:trPr>
        <w:tc>
          <w:tcPr>
            <w:tcW w:w="1420"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2</w:t>
            </w:r>
          </w:p>
        </w:tc>
        <w:tc>
          <w:tcPr>
            <w:tcW w:w="1524"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водопроводная сеть с.Новокульчубаево</w:t>
            </w:r>
          </w:p>
        </w:tc>
        <w:tc>
          <w:tcPr>
            <w:tcW w:w="1168"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Подземный</w:t>
            </w:r>
          </w:p>
        </w:tc>
        <w:tc>
          <w:tcPr>
            <w:tcW w:w="1239"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6,8</w:t>
            </w:r>
          </w:p>
        </w:tc>
        <w:tc>
          <w:tcPr>
            <w:tcW w:w="930"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1</w:t>
            </w:r>
          </w:p>
        </w:tc>
        <w:tc>
          <w:tcPr>
            <w:tcW w:w="1031"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5</w:t>
            </w:r>
          </w:p>
        </w:tc>
        <w:tc>
          <w:tcPr>
            <w:tcW w:w="1561"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Планируемый к размещению</w:t>
            </w:r>
          </w:p>
        </w:tc>
        <w:tc>
          <w:tcPr>
            <w:tcW w:w="848"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Местное значение поселения</w:t>
            </w:r>
          </w:p>
        </w:tc>
      </w:tr>
      <w:tr w:rsidR="00E73A1C" w:rsidRPr="00E73A1C" w:rsidTr="00E73A1C">
        <w:trPr>
          <w:trHeight w:val="375"/>
          <w:jc w:val="center"/>
        </w:trPr>
        <w:tc>
          <w:tcPr>
            <w:tcW w:w="1420"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3</w:t>
            </w:r>
          </w:p>
        </w:tc>
        <w:tc>
          <w:tcPr>
            <w:tcW w:w="1524"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водопроводная сеть с.Улеево</w:t>
            </w:r>
          </w:p>
        </w:tc>
        <w:tc>
          <w:tcPr>
            <w:tcW w:w="1168"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Подземный</w:t>
            </w:r>
          </w:p>
        </w:tc>
        <w:tc>
          <w:tcPr>
            <w:tcW w:w="1239"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5</w:t>
            </w:r>
          </w:p>
        </w:tc>
        <w:tc>
          <w:tcPr>
            <w:tcW w:w="930"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1</w:t>
            </w:r>
          </w:p>
        </w:tc>
        <w:tc>
          <w:tcPr>
            <w:tcW w:w="1031"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5</w:t>
            </w:r>
          </w:p>
        </w:tc>
        <w:tc>
          <w:tcPr>
            <w:tcW w:w="1561"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Планируемый к размещению</w:t>
            </w:r>
          </w:p>
        </w:tc>
        <w:tc>
          <w:tcPr>
            <w:tcW w:w="848"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Местное значение поселения</w:t>
            </w:r>
          </w:p>
        </w:tc>
      </w:tr>
      <w:tr w:rsidR="00E73A1C" w:rsidRPr="00E73A1C" w:rsidTr="00E73A1C">
        <w:trPr>
          <w:trHeight w:val="375"/>
          <w:jc w:val="center"/>
        </w:trPr>
        <w:tc>
          <w:tcPr>
            <w:tcW w:w="1420"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4</w:t>
            </w:r>
          </w:p>
        </w:tc>
        <w:tc>
          <w:tcPr>
            <w:tcW w:w="1524"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водопроводная сеть д.Вязовский</w:t>
            </w:r>
          </w:p>
        </w:tc>
        <w:tc>
          <w:tcPr>
            <w:tcW w:w="1168"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Подземный</w:t>
            </w:r>
          </w:p>
        </w:tc>
        <w:tc>
          <w:tcPr>
            <w:tcW w:w="1239"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2,6</w:t>
            </w:r>
          </w:p>
        </w:tc>
        <w:tc>
          <w:tcPr>
            <w:tcW w:w="930"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1</w:t>
            </w:r>
          </w:p>
        </w:tc>
        <w:tc>
          <w:tcPr>
            <w:tcW w:w="1031"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5</w:t>
            </w:r>
          </w:p>
        </w:tc>
        <w:tc>
          <w:tcPr>
            <w:tcW w:w="1561"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Планируемый к размещению</w:t>
            </w:r>
          </w:p>
        </w:tc>
        <w:tc>
          <w:tcPr>
            <w:tcW w:w="848"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Местное значение поселения</w:t>
            </w:r>
          </w:p>
        </w:tc>
      </w:tr>
      <w:tr w:rsidR="00E73A1C" w:rsidRPr="00E73A1C" w:rsidTr="00E73A1C">
        <w:trPr>
          <w:trHeight w:val="375"/>
          <w:jc w:val="center"/>
        </w:trPr>
        <w:tc>
          <w:tcPr>
            <w:tcW w:w="1420"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5</w:t>
            </w:r>
          </w:p>
        </w:tc>
        <w:tc>
          <w:tcPr>
            <w:tcW w:w="1524"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водопроводная сеть д.Гребени</w:t>
            </w:r>
          </w:p>
        </w:tc>
        <w:tc>
          <w:tcPr>
            <w:tcW w:w="1168"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Подземный</w:t>
            </w:r>
          </w:p>
        </w:tc>
        <w:tc>
          <w:tcPr>
            <w:tcW w:w="1239"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1,7</w:t>
            </w:r>
          </w:p>
        </w:tc>
        <w:tc>
          <w:tcPr>
            <w:tcW w:w="930"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1</w:t>
            </w:r>
          </w:p>
        </w:tc>
        <w:tc>
          <w:tcPr>
            <w:tcW w:w="1031"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5</w:t>
            </w:r>
          </w:p>
        </w:tc>
        <w:tc>
          <w:tcPr>
            <w:tcW w:w="1561"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Планируемый к размещению</w:t>
            </w:r>
          </w:p>
        </w:tc>
        <w:tc>
          <w:tcPr>
            <w:tcW w:w="848"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Местное значение поселения</w:t>
            </w:r>
          </w:p>
        </w:tc>
      </w:tr>
      <w:tr w:rsidR="00E73A1C" w:rsidRPr="00E73A1C" w:rsidTr="00E73A1C">
        <w:trPr>
          <w:trHeight w:val="375"/>
          <w:jc w:val="center"/>
        </w:trPr>
        <w:tc>
          <w:tcPr>
            <w:tcW w:w="1420"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6</w:t>
            </w:r>
          </w:p>
        </w:tc>
        <w:tc>
          <w:tcPr>
            <w:tcW w:w="1524"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водопроводная сеть д.Самосадка</w:t>
            </w:r>
          </w:p>
        </w:tc>
        <w:tc>
          <w:tcPr>
            <w:tcW w:w="1168"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Подземный</w:t>
            </w:r>
          </w:p>
        </w:tc>
        <w:tc>
          <w:tcPr>
            <w:tcW w:w="1239"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5,1</w:t>
            </w:r>
          </w:p>
        </w:tc>
        <w:tc>
          <w:tcPr>
            <w:tcW w:w="930"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1</w:t>
            </w:r>
          </w:p>
        </w:tc>
        <w:tc>
          <w:tcPr>
            <w:tcW w:w="1031"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5</w:t>
            </w:r>
          </w:p>
        </w:tc>
        <w:tc>
          <w:tcPr>
            <w:tcW w:w="1561"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Планируемый к размещению</w:t>
            </w:r>
          </w:p>
        </w:tc>
        <w:tc>
          <w:tcPr>
            <w:tcW w:w="848"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Местное значение поселения</w:t>
            </w:r>
          </w:p>
        </w:tc>
      </w:tr>
      <w:tr w:rsidR="00E73A1C" w:rsidRPr="00E73A1C" w:rsidTr="00E73A1C">
        <w:trPr>
          <w:trHeight w:val="375"/>
          <w:jc w:val="center"/>
        </w:trPr>
        <w:tc>
          <w:tcPr>
            <w:tcW w:w="1420"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7</w:t>
            </w:r>
          </w:p>
        </w:tc>
        <w:tc>
          <w:tcPr>
            <w:tcW w:w="1524"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водопроводная сеть с.Баженово</w:t>
            </w:r>
          </w:p>
        </w:tc>
        <w:tc>
          <w:tcPr>
            <w:tcW w:w="1168"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Подземный</w:t>
            </w:r>
          </w:p>
        </w:tc>
        <w:tc>
          <w:tcPr>
            <w:tcW w:w="1239"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8,6</w:t>
            </w:r>
          </w:p>
        </w:tc>
        <w:tc>
          <w:tcPr>
            <w:tcW w:w="930"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1</w:t>
            </w:r>
          </w:p>
        </w:tc>
        <w:tc>
          <w:tcPr>
            <w:tcW w:w="1031"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5</w:t>
            </w:r>
          </w:p>
        </w:tc>
        <w:tc>
          <w:tcPr>
            <w:tcW w:w="1561"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Планируемый к размещению</w:t>
            </w:r>
          </w:p>
        </w:tc>
        <w:tc>
          <w:tcPr>
            <w:tcW w:w="848"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Местное значение поселения</w:t>
            </w:r>
          </w:p>
        </w:tc>
      </w:tr>
      <w:tr w:rsidR="00E73A1C" w:rsidRPr="00E73A1C" w:rsidTr="00E73A1C">
        <w:trPr>
          <w:trHeight w:val="375"/>
          <w:jc w:val="center"/>
        </w:trPr>
        <w:tc>
          <w:tcPr>
            <w:tcW w:w="1420"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8</w:t>
            </w:r>
          </w:p>
        </w:tc>
        <w:tc>
          <w:tcPr>
            <w:tcW w:w="1524"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водопровод</w:t>
            </w:r>
          </w:p>
        </w:tc>
        <w:tc>
          <w:tcPr>
            <w:tcW w:w="1168"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Подземный</w:t>
            </w:r>
          </w:p>
        </w:tc>
        <w:tc>
          <w:tcPr>
            <w:tcW w:w="1239"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2,675</w:t>
            </w:r>
          </w:p>
        </w:tc>
        <w:tc>
          <w:tcPr>
            <w:tcW w:w="930"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0</w:t>
            </w:r>
          </w:p>
        </w:tc>
        <w:tc>
          <w:tcPr>
            <w:tcW w:w="1031"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6</w:t>
            </w:r>
          </w:p>
        </w:tc>
        <w:tc>
          <w:tcPr>
            <w:tcW w:w="1561"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t>Существующий, реконструируем</w:t>
            </w:r>
            <w:r w:rsidRPr="00E73A1C">
              <w:rPr>
                <w:color w:val="353535"/>
                <w:sz w:val="18"/>
                <w:szCs w:val="18"/>
              </w:rPr>
              <w:lastRenderedPageBreak/>
              <w:t>ый, строящийся</w:t>
            </w:r>
          </w:p>
        </w:tc>
        <w:tc>
          <w:tcPr>
            <w:tcW w:w="848" w:type="dxa"/>
            <w:hideMark/>
          </w:tcPr>
          <w:p w:rsidR="00E73A1C" w:rsidRPr="00E73A1C" w:rsidRDefault="00E73A1C" w:rsidP="00E73A1C">
            <w:pPr>
              <w:spacing w:line="240" w:lineRule="auto"/>
              <w:ind w:firstLine="0"/>
              <w:jc w:val="left"/>
              <w:rPr>
                <w:color w:val="353535"/>
                <w:sz w:val="18"/>
                <w:szCs w:val="18"/>
              </w:rPr>
            </w:pPr>
            <w:r w:rsidRPr="00E73A1C">
              <w:rPr>
                <w:color w:val="353535"/>
                <w:sz w:val="18"/>
                <w:szCs w:val="18"/>
              </w:rPr>
              <w:lastRenderedPageBreak/>
              <w:t>Местное значени</w:t>
            </w:r>
            <w:r w:rsidRPr="00E73A1C">
              <w:rPr>
                <w:color w:val="353535"/>
                <w:sz w:val="18"/>
                <w:szCs w:val="18"/>
              </w:rPr>
              <w:lastRenderedPageBreak/>
              <w:t>е поселения</w:t>
            </w:r>
          </w:p>
        </w:tc>
      </w:tr>
    </w:tbl>
    <w:p w:rsidR="00E73A1C" w:rsidRDefault="00E73A1C" w:rsidP="00E73A1C">
      <w:pPr>
        <w:spacing w:line="240" w:lineRule="auto"/>
        <w:ind w:firstLine="709"/>
        <w:contextualSpacing/>
        <w:jc w:val="center"/>
        <w:rPr>
          <w:i/>
          <w:color w:val="000000" w:themeColor="text1"/>
          <w:szCs w:val="24"/>
        </w:rPr>
      </w:pPr>
    </w:p>
    <w:p w:rsidR="00E440D1" w:rsidRPr="000255E9" w:rsidRDefault="00E425FA" w:rsidP="00285CC8">
      <w:pPr>
        <w:spacing w:line="240" w:lineRule="auto"/>
        <w:ind w:firstLine="709"/>
        <w:contextualSpacing/>
        <w:rPr>
          <w:b/>
          <w:color w:val="000000" w:themeColor="text1"/>
          <w:szCs w:val="24"/>
        </w:rPr>
      </w:pPr>
      <w:r w:rsidRPr="000255E9">
        <w:rPr>
          <w:b/>
          <w:color w:val="000000" w:themeColor="text1"/>
          <w:szCs w:val="24"/>
        </w:rPr>
        <w:t>7</w:t>
      </w:r>
      <w:r w:rsidR="00E440D1" w:rsidRPr="000255E9">
        <w:rPr>
          <w:b/>
          <w:color w:val="000000" w:themeColor="text1"/>
          <w:szCs w:val="24"/>
        </w:rPr>
        <w:t>.4.Водоотведение.</w:t>
      </w:r>
    </w:p>
    <w:p w:rsidR="00E440D1" w:rsidRPr="000255E9" w:rsidRDefault="00E425FA" w:rsidP="00285CC8">
      <w:pPr>
        <w:spacing w:line="240" w:lineRule="auto"/>
        <w:ind w:firstLine="709"/>
        <w:contextualSpacing/>
        <w:rPr>
          <w:b/>
          <w:color w:val="000000" w:themeColor="text1"/>
          <w:szCs w:val="24"/>
        </w:rPr>
      </w:pPr>
      <w:r w:rsidRPr="000255E9">
        <w:rPr>
          <w:b/>
          <w:color w:val="000000" w:themeColor="text1"/>
          <w:szCs w:val="24"/>
        </w:rPr>
        <w:t>7</w:t>
      </w:r>
      <w:r w:rsidR="00E440D1" w:rsidRPr="000255E9">
        <w:rPr>
          <w:b/>
          <w:color w:val="000000" w:themeColor="text1"/>
          <w:szCs w:val="24"/>
        </w:rPr>
        <w:t>.4.1.Существующее положение.</w:t>
      </w:r>
    </w:p>
    <w:p w:rsidR="006849CB" w:rsidRPr="000255E9" w:rsidRDefault="006849CB" w:rsidP="00285CC8">
      <w:pPr>
        <w:spacing w:line="240" w:lineRule="auto"/>
        <w:ind w:firstLine="567"/>
        <w:rPr>
          <w:spacing w:val="-5"/>
          <w:szCs w:val="24"/>
        </w:rPr>
      </w:pPr>
      <w:r w:rsidRPr="000255E9">
        <w:rPr>
          <w:spacing w:val="-8"/>
          <w:szCs w:val="24"/>
        </w:rPr>
        <w:t xml:space="preserve">В настоящее время в населенных пунктах </w:t>
      </w:r>
      <w:r w:rsidRPr="000255E9">
        <w:rPr>
          <w:spacing w:val="-5"/>
          <w:szCs w:val="24"/>
        </w:rPr>
        <w:t>сельского поселения сельсовет отсутствует канализация с биологическими очистными сооружениями, что сильно ухудшает экологическую обстановку сельского поселения и загрязняет поверхностные воды</w:t>
      </w:r>
      <w:r w:rsidR="00285CC8" w:rsidRPr="000255E9">
        <w:rPr>
          <w:spacing w:val="-5"/>
          <w:szCs w:val="24"/>
        </w:rPr>
        <w:t>.</w:t>
      </w:r>
    </w:p>
    <w:p w:rsidR="00E440D1" w:rsidRPr="000255E9" w:rsidRDefault="00E425FA" w:rsidP="00285CC8">
      <w:pPr>
        <w:spacing w:line="240" w:lineRule="auto"/>
        <w:ind w:firstLine="709"/>
        <w:contextualSpacing/>
        <w:rPr>
          <w:b/>
          <w:color w:val="000000" w:themeColor="text1"/>
          <w:szCs w:val="24"/>
        </w:rPr>
      </w:pPr>
      <w:r w:rsidRPr="000255E9">
        <w:rPr>
          <w:b/>
          <w:color w:val="000000" w:themeColor="text1"/>
          <w:szCs w:val="24"/>
        </w:rPr>
        <w:t>7</w:t>
      </w:r>
      <w:r w:rsidR="00E440D1" w:rsidRPr="000255E9">
        <w:rPr>
          <w:b/>
          <w:color w:val="000000" w:themeColor="text1"/>
          <w:szCs w:val="24"/>
        </w:rPr>
        <w:t>.4.2.Проектное решение.</w:t>
      </w:r>
    </w:p>
    <w:p w:rsidR="00E440D1" w:rsidRPr="000255E9" w:rsidRDefault="00E440D1" w:rsidP="00285CC8">
      <w:pPr>
        <w:spacing w:line="240" w:lineRule="auto"/>
        <w:ind w:firstLine="709"/>
        <w:contextualSpacing/>
        <w:rPr>
          <w:color w:val="000000" w:themeColor="text1"/>
          <w:szCs w:val="24"/>
        </w:rPr>
      </w:pPr>
      <w:r w:rsidRPr="000255E9">
        <w:rPr>
          <w:color w:val="000000" w:themeColor="text1"/>
          <w:szCs w:val="24"/>
        </w:rPr>
        <w:t xml:space="preserve">Согласно </w:t>
      </w:r>
      <w:r w:rsidR="00BD1F07" w:rsidRPr="000255E9">
        <w:rPr>
          <w:color w:val="000000"/>
          <w:szCs w:val="24"/>
        </w:rPr>
        <w:t>СП 32.13330.201</w:t>
      </w:r>
      <w:r w:rsidR="00B373C4">
        <w:rPr>
          <w:color w:val="000000"/>
          <w:szCs w:val="24"/>
        </w:rPr>
        <w:t>8</w:t>
      </w:r>
      <w:r w:rsidR="00BD1F07" w:rsidRPr="000255E9">
        <w:rPr>
          <w:color w:val="000000"/>
          <w:szCs w:val="24"/>
        </w:rPr>
        <w:t xml:space="preserve"> "Канализация. Наружные сети и сооружения"</w:t>
      </w:r>
      <w:r w:rsidRPr="000255E9">
        <w:rPr>
          <w:color w:val="000000" w:themeColor="text1"/>
          <w:szCs w:val="24"/>
        </w:rPr>
        <w:t xml:space="preserve"> расход сточных вод в населенных пунктах принимается по нормам водопотребления.</w:t>
      </w:r>
    </w:p>
    <w:p w:rsidR="000255E9" w:rsidRPr="002A0485" w:rsidRDefault="00285CC8" w:rsidP="000255E9">
      <w:pPr>
        <w:ind w:right="141"/>
        <w:jc w:val="center"/>
        <w:rPr>
          <w:rFonts w:ascii="Arial" w:hAnsi="Arial" w:cs="Arial"/>
          <w:b/>
          <w:bCs/>
          <w:szCs w:val="24"/>
        </w:rPr>
      </w:pPr>
      <w:r w:rsidRPr="000255E9">
        <w:rPr>
          <w:b/>
          <w:bCs/>
          <w:szCs w:val="24"/>
        </w:rPr>
        <w:t>Расчетные данные по водоотведению населенных пунктов СП</w:t>
      </w:r>
    </w:p>
    <w:tbl>
      <w:tblPr>
        <w:tblW w:w="100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184"/>
        <w:gridCol w:w="1276"/>
        <w:gridCol w:w="1134"/>
        <w:gridCol w:w="1134"/>
        <w:gridCol w:w="1134"/>
        <w:gridCol w:w="1134"/>
        <w:gridCol w:w="1054"/>
      </w:tblGrid>
      <w:tr w:rsidR="000255E9" w:rsidRPr="000255E9" w:rsidTr="001039F3">
        <w:tc>
          <w:tcPr>
            <w:tcW w:w="3184" w:type="dxa"/>
            <w:vMerge w:val="restart"/>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Наименование  населенного пункта</w:t>
            </w:r>
          </w:p>
        </w:tc>
        <w:tc>
          <w:tcPr>
            <w:tcW w:w="3544" w:type="dxa"/>
            <w:gridSpan w:val="3"/>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 очередь</w:t>
            </w:r>
          </w:p>
        </w:tc>
        <w:tc>
          <w:tcPr>
            <w:tcW w:w="3322" w:type="dxa"/>
            <w:gridSpan w:val="3"/>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Расчетный срок</w:t>
            </w:r>
          </w:p>
        </w:tc>
      </w:tr>
      <w:tr w:rsidR="000255E9" w:rsidRPr="000255E9" w:rsidTr="001039F3">
        <w:tc>
          <w:tcPr>
            <w:tcW w:w="3184" w:type="dxa"/>
            <w:vMerge/>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b/>
                <w:bCs/>
                <w:sz w:val="20"/>
              </w:rPr>
            </w:pPr>
          </w:p>
        </w:tc>
        <w:tc>
          <w:tcPr>
            <w:tcW w:w="1276"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Население чел.</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Норма водоотв.л/сутки</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Средн. сут водоотв. м3</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Население чел.</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Норма водоотв.л/сутки</w:t>
            </w:r>
          </w:p>
        </w:tc>
        <w:tc>
          <w:tcPr>
            <w:tcW w:w="105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Средн. сут водоотв. м3</w:t>
            </w:r>
          </w:p>
        </w:tc>
      </w:tr>
      <w:tr w:rsidR="000255E9" w:rsidRPr="000255E9" w:rsidTr="001039F3">
        <w:tc>
          <w:tcPr>
            <w:tcW w:w="318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с.Бахтыбаево</w:t>
            </w:r>
          </w:p>
        </w:tc>
        <w:tc>
          <w:tcPr>
            <w:tcW w:w="1276"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974</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200</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194,8</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1080</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200</w:t>
            </w:r>
          </w:p>
        </w:tc>
        <w:tc>
          <w:tcPr>
            <w:tcW w:w="105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216</w:t>
            </w:r>
          </w:p>
        </w:tc>
      </w:tr>
      <w:tr w:rsidR="000255E9" w:rsidRPr="000255E9" w:rsidTr="001039F3">
        <w:tc>
          <w:tcPr>
            <w:tcW w:w="318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с.Баженово</w:t>
            </w:r>
          </w:p>
        </w:tc>
        <w:tc>
          <w:tcPr>
            <w:tcW w:w="1276"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618</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200</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123,6</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690</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200</w:t>
            </w:r>
          </w:p>
        </w:tc>
        <w:tc>
          <w:tcPr>
            <w:tcW w:w="105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138</w:t>
            </w:r>
          </w:p>
        </w:tc>
      </w:tr>
      <w:tr w:rsidR="000255E9" w:rsidRPr="000255E9" w:rsidTr="001039F3">
        <w:tc>
          <w:tcPr>
            <w:tcW w:w="318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д.Вязовский</w:t>
            </w:r>
          </w:p>
        </w:tc>
        <w:tc>
          <w:tcPr>
            <w:tcW w:w="1276"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135</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150</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20,25</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160</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150</w:t>
            </w:r>
          </w:p>
        </w:tc>
        <w:tc>
          <w:tcPr>
            <w:tcW w:w="105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24</w:t>
            </w:r>
          </w:p>
        </w:tc>
      </w:tr>
      <w:tr w:rsidR="000255E9" w:rsidRPr="000255E9" w:rsidTr="001039F3">
        <w:tc>
          <w:tcPr>
            <w:tcW w:w="318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с.Новокульчубаево</w:t>
            </w:r>
          </w:p>
        </w:tc>
        <w:tc>
          <w:tcPr>
            <w:tcW w:w="1276"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635</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200</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127</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720</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200</w:t>
            </w:r>
          </w:p>
        </w:tc>
        <w:tc>
          <w:tcPr>
            <w:tcW w:w="105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144</w:t>
            </w:r>
          </w:p>
        </w:tc>
      </w:tr>
      <w:tr w:rsidR="000255E9" w:rsidRPr="000255E9" w:rsidTr="001039F3">
        <w:tc>
          <w:tcPr>
            <w:tcW w:w="318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д.Самасадка</w:t>
            </w:r>
          </w:p>
        </w:tc>
        <w:tc>
          <w:tcPr>
            <w:tcW w:w="1276"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28</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150</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4,2</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30</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150</w:t>
            </w:r>
          </w:p>
        </w:tc>
        <w:tc>
          <w:tcPr>
            <w:tcW w:w="105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4,5</w:t>
            </w:r>
          </w:p>
        </w:tc>
      </w:tr>
      <w:tr w:rsidR="000255E9" w:rsidRPr="000255E9" w:rsidTr="001039F3">
        <w:tc>
          <w:tcPr>
            <w:tcW w:w="318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с.Улеево</w:t>
            </w:r>
          </w:p>
        </w:tc>
        <w:tc>
          <w:tcPr>
            <w:tcW w:w="1276"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109</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150</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16,35</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rPr>
                <w:sz w:val="20"/>
              </w:rPr>
            </w:pPr>
            <w:r w:rsidRPr="000255E9">
              <w:rPr>
                <w:sz w:val="20"/>
              </w:rPr>
              <w:t>120</w:t>
            </w:r>
          </w:p>
        </w:tc>
        <w:tc>
          <w:tcPr>
            <w:tcW w:w="113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150</w:t>
            </w:r>
          </w:p>
        </w:tc>
        <w:tc>
          <w:tcPr>
            <w:tcW w:w="105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pacing w:line="240" w:lineRule="auto"/>
              <w:ind w:firstLine="0"/>
              <w:jc w:val="center"/>
              <w:rPr>
                <w:sz w:val="20"/>
              </w:rPr>
            </w:pPr>
            <w:r w:rsidRPr="000255E9">
              <w:rPr>
                <w:sz w:val="20"/>
              </w:rPr>
              <w:t>18</w:t>
            </w:r>
          </w:p>
        </w:tc>
      </w:tr>
    </w:tbl>
    <w:p w:rsidR="00D77C07" w:rsidRDefault="00D77C07" w:rsidP="000255E9">
      <w:pPr>
        <w:spacing w:line="240" w:lineRule="auto"/>
        <w:ind w:right="141"/>
        <w:jc w:val="center"/>
        <w:rPr>
          <w:color w:val="000000" w:themeColor="text1"/>
          <w:szCs w:val="24"/>
          <w:highlight w:val="yellow"/>
        </w:rPr>
      </w:pPr>
    </w:p>
    <w:p w:rsidR="00E440D1" w:rsidRPr="006F7019" w:rsidRDefault="00E440D1" w:rsidP="006F7019">
      <w:pPr>
        <w:ind w:right="141"/>
        <w:jc w:val="left"/>
        <w:rPr>
          <w:szCs w:val="24"/>
        </w:rPr>
      </w:pPr>
      <w:r w:rsidRPr="00D77C07">
        <w:rPr>
          <w:color w:val="000000" w:themeColor="text1"/>
          <w:szCs w:val="24"/>
        </w:rPr>
        <w:t>В соответствии с Водным кодексом РФ решение вопроса по канализованию территории сельсовета и размещению очистной станции хоз.бытовых стоков и точки сброса очищенных стоков будет рассматриваться на стадиях корректировки схемы территориального планирования и разработки генеральных схем инженерного обеспечения территории.</w:t>
      </w:r>
      <w:r w:rsidR="006F7019">
        <w:rPr>
          <w:szCs w:val="24"/>
        </w:rPr>
        <w:t xml:space="preserve">При разработке </w:t>
      </w:r>
      <w:r w:rsidR="006F7019" w:rsidRPr="0049468D">
        <w:rPr>
          <w:szCs w:val="24"/>
        </w:rPr>
        <w:t>необходимо учесть ст. 44 Водного кодекса РФ</w:t>
      </w:r>
      <w:r w:rsidR="006F7019">
        <w:rPr>
          <w:szCs w:val="24"/>
        </w:rPr>
        <w:t>.</w:t>
      </w:r>
    </w:p>
    <w:p w:rsidR="00285CC8" w:rsidRPr="00D77C07" w:rsidRDefault="00285CC8" w:rsidP="00D77C07">
      <w:pPr>
        <w:spacing w:line="240" w:lineRule="auto"/>
        <w:ind w:firstLine="567"/>
        <w:rPr>
          <w:szCs w:val="24"/>
        </w:rPr>
      </w:pPr>
      <w:r w:rsidRPr="00D77C07">
        <w:rPr>
          <w:szCs w:val="24"/>
        </w:rPr>
        <w:t xml:space="preserve">Проектом предлагается </w:t>
      </w:r>
      <w:r w:rsidR="006F6A22">
        <w:rPr>
          <w:szCs w:val="24"/>
        </w:rPr>
        <w:t>разместить очистные сооружения в</w:t>
      </w:r>
      <w:r w:rsidRPr="00D77C07">
        <w:rPr>
          <w:szCs w:val="24"/>
        </w:rPr>
        <w:t xml:space="preserve"> населенных пункт</w:t>
      </w:r>
      <w:r w:rsidR="006F6A22">
        <w:rPr>
          <w:szCs w:val="24"/>
        </w:rPr>
        <w:t>ах</w:t>
      </w:r>
      <w:r w:rsidRPr="00D77C07">
        <w:rPr>
          <w:szCs w:val="24"/>
        </w:rPr>
        <w:t xml:space="preserve"> – </w:t>
      </w:r>
      <w:r w:rsidR="00D77C07" w:rsidRPr="00D77C07">
        <w:rPr>
          <w:szCs w:val="24"/>
        </w:rPr>
        <w:t>с. Бахтыбаево, с. Баженово и с. Новокульчубаево</w:t>
      </w:r>
      <w:r w:rsidR="006F6A22">
        <w:rPr>
          <w:szCs w:val="24"/>
        </w:rPr>
        <w:t>.</w:t>
      </w:r>
    </w:p>
    <w:p w:rsidR="00285CC8" w:rsidRPr="00D77C07" w:rsidRDefault="00285CC8" w:rsidP="00285CC8">
      <w:pPr>
        <w:spacing w:line="240" w:lineRule="auto"/>
        <w:ind w:firstLine="567"/>
        <w:rPr>
          <w:szCs w:val="24"/>
        </w:rPr>
      </w:pPr>
      <w:r w:rsidRPr="00D77C07">
        <w:rPr>
          <w:szCs w:val="24"/>
        </w:rPr>
        <w:t xml:space="preserve">Канализационные очистные сооружения представляют собой установки биологической очистки сточных вод заводского изготовления со встроенной сливной станцией. </w:t>
      </w:r>
    </w:p>
    <w:p w:rsidR="00285CC8" w:rsidRPr="00D77C07" w:rsidRDefault="00285CC8" w:rsidP="00285CC8">
      <w:pPr>
        <w:spacing w:line="240" w:lineRule="auto"/>
        <w:ind w:firstLine="567"/>
        <w:rPr>
          <w:szCs w:val="24"/>
        </w:rPr>
      </w:pPr>
      <w:r w:rsidRPr="00D77C07">
        <w:rPr>
          <w:szCs w:val="24"/>
        </w:rPr>
        <w:t xml:space="preserve">Для сокращения объема сточных вод в проекте учтены мероприятия, снижающие величину удельного водопотребления и соответственно водоотведения. На промышленных предприятиях предусматривается внедрение новых оборотных, повторных и замкнутых технологий. </w:t>
      </w:r>
    </w:p>
    <w:p w:rsidR="00285CC8" w:rsidRDefault="00285CC8" w:rsidP="00285CC8">
      <w:pPr>
        <w:spacing w:line="240" w:lineRule="auto"/>
        <w:ind w:firstLine="567"/>
        <w:rPr>
          <w:szCs w:val="24"/>
        </w:rPr>
      </w:pPr>
      <w:r w:rsidRPr="00D77C07">
        <w:rPr>
          <w:szCs w:val="24"/>
        </w:rPr>
        <w:t xml:space="preserve">Мощности очистных сооружений изменяются в соответствии с количеством жителей в населённых пунктах и принимаются стандартным. </w:t>
      </w:r>
      <w:r w:rsidR="00A00B06">
        <w:rPr>
          <w:szCs w:val="24"/>
        </w:rPr>
        <w:t>Расчетный показатель м</w:t>
      </w:r>
      <w:r w:rsidR="00A00B06" w:rsidRPr="00D77C07">
        <w:rPr>
          <w:szCs w:val="24"/>
        </w:rPr>
        <w:t>ощности очистных сооружений</w:t>
      </w:r>
      <w:r w:rsidR="006F6A22">
        <w:rPr>
          <w:szCs w:val="24"/>
        </w:rPr>
        <w:t xml:space="preserve"> - с.</w:t>
      </w:r>
      <w:r w:rsidR="006F6A22" w:rsidRPr="00D77C07">
        <w:rPr>
          <w:szCs w:val="24"/>
        </w:rPr>
        <w:t>Бахтыбаево2</w:t>
      </w:r>
      <w:r w:rsidR="006F6A22">
        <w:rPr>
          <w:szCs w:val="24"/>
        </w:rPr>
        <w:t>16</w:t>
      </w:r>
      <w:r w:rsidR="006F6A22" w:rsidRPr="00D77C07">
        <w:rPr>
          <w:szCs w:val="24"/>
        </w:rPr>
        <w:t xml:space="preserve">м³/сут, с. Баженово </w:t>
      </w:r>
      <w:r w:rsidR="008D2EF3">
        <w:rPr>
          <w:szCs w:val="24"/>
        </w:rPr>
        <w:t xml:space="preserve">184,5 </w:t>
      </w:r>
      <w:r w:rsidR="006F6A22" w:rsidRPr="00D77C07">
        <w:rPr>
          <w:szCs w:val="24"/>
        </w:rPr>
        <w:t>м³/сут</w:t>
      </w:r>
      <w:r w:rsidR="008D2EF3">
        <w:rPr>
          <w:szCs w:val="24"/>
        </w:rPr>
        <w:t xml:space="preserve"> (в том числе предполагаемый вывоз сточных вод 46,5</w:t>
      </w:r>
      <w:r w:rsidR="008D2EF3" w:rsidRPr="00D77C07">
        <w:rPr>
          <w:szCs w:val="24"/>
        </w:rPr>
        <w:t>м³/сут</w:t>
      </w:r>
      <w:r w:rsidR="008D2EF3">
        <w:rPr>
          <w:szCs w:val="24"/>
        </w:rPr>
        <w:t xml:space="preserve"> из д.Вязовский, д.Самосадка, с.Улеево)</w:t>
      </w:r>
      <w:r w:rsidR="006F6A22">
        <w:rPr>
          <w:szCs w:val="24"/>
        </w:rPr>
        <w:t>,</w:t>
      </w:r>
      <w:r w:rsidR="006F6A22" w:rsidRPr="00D77C07">
        <w:rPr>
          <w:szCs w:val="24"/>
        </w:rPr>
        <w:t xml:space="preserve"> с. Новокульчубаево </w:t>
      </w:r>
      <w:r w:rsidR="006F6A22">
        <w:rPr>
          <w:szCs w:val="24"/>
        </w:rPr>
        <w:t>144</w:t>
      </w:r>
      <w:r w:rsidRPr="00D77C07">
        <w:rPr>
          <w:szCs w:val="24"/>
        </w:rPr>
        <w:t xml:space="preserve">м³/сут. </w:t>
      </w:r>
    </w:p>
    <w:p w:rsidR="006F7019" w:rsidRPr="000179EB" w:rsidRDefault="006F7019" w:rsidP="00285CC8">
      <w:pPr>
        <w:spacing w:line="240" w:lineRule="auto"/>
        <w:ind w:firstLine="567"/>
        <w:rPr>
          <w:szCs w:val="24"/>
        </w:rPr>
      </w:pPr>
      <w:r>
        <w:rPr>
          <w:szCs w:val="24"/>
        </w:rPr>
        <w:t xml:space="preserve">Сброс сточных вод предполагается для очистных сооружений </w:t>
      </w:r>
      <w:r w:rsidRPr="00D77C07">
        <w:rPr>
          <w:szCs w:val="24"/>
        </w:rPr>
        <w:t>с. Бахтыбаево</w:t>
      </w:r>
      <w:r>
        <w:rPr>
          <w:szCs w:val="24"/>
        </w:rPr>
        <w:t xml:space="preserve"> - р.Белая</w:t>
      </w:r>
      <w:r w:rsidRPr="00D77C07">
        <w:rPr>
          <w:szCs w:val="24"/>
        </w:rPr>
        <w:t xml:space="preserve">, с. Баженово </w:t>
      </w:r>
      <w:r>
        <w:rPr>
          <w:szCs w:val="24"/>
        </w:rPr>
        <w:t>- р.Бирь,</w:t>
      </w:r>
      <w:r w:rsidRPr="00D77C07">
        <w:rPr>
          <w:szCs w:val="24"/>
        </w:rPr>
        <w:t xml:space="preserve"> с. Новокульчубаево</w:t>
      </w:r>
      <w:r>
        <w:rPr>
          <w:szCs w:val="24"/>
        </w:rPr>
        <w:t xml:space="preserve"> - р.Белая.</w:t>
      </w:r>
      <w:r w:rsidR="000179EB" w:rsidRPr="000179EB">
        <w:rPr>
          <w:szCs w:val="24"/>
        </w:rPr>
        <w:t xml:space="preserve">Согласно пункта 1 части 3 статьи 44 Водного кодекса РФ запрещается сброс сточных, в том числе дренажных, вод в водные объекты, расположенные в границах зон санитарной охраны источников питьевого и хозяйственно-бытового водоснабжения. </w:t>
      </w:r>
      <w:r w:rsidR="000179EB">
        <w:rPr>
          <w:szCs w:val="24"/>
        </w:rPr>
        <w:t>На дальнейших стадиях разработки необходимо учесть требования законодательства.</w:t>
      </w:r>
    </w:p>
    <w:p w:rsidR="00E440D1" w:rsidRPr="00D77C07" w:rsidRDefault="00E440D1" w:rsidP="00285CC8">
      <w:pPr>
        <w:spacing w:line="240" w:lineRule="auto"/>
        <w:ind w:firstLine="567"/>
        <w:contextualSpacing/>
        <w:rPr>
          <w:color w:val="000000" w:themeColor="text1"/>
          <w:szCs w:val="24"/>
        </w:rPr>
      </w:pPr>
      <w:r w:rsidRPr="00D77C07">
        <w:rPr>
          <w:color w:val="000000" w:themeColor="text1"/>
          <w:szCs w:val="24"/>
        </w:rPr>
        <w:lastRenderedPageBreak/>
        <w:t xml:space="preserve">На территории сельсовета предусматриваются самотечные коллекторы до проектируемой канализационной насосной станции, откуда стоки по напорным коллекторам направляются на биологические очистные сооружения. </w:t>
      </w:r>
    </w:p>
    <w:p w:rsidR="00E440D1" w:rsidRPr="00D77C07" w:rsidRDefault="00E440D1" w:rsidP="00285CC8">
      <w:pPr>
        <w:spacing w:line="240" w:lineRule="auto"/>
        <w:ind w:firstLine="567"/>
        <w:contextualSpacing/>
        <w:rPr>
          <w:color w:val="000000" w:themeColor="text1"/>
          <w:szCs w:val="24"/>
        </w:rPr>
      </w:pPr>
      <w:r w:rsidRPr="00D77C07">
        <w:rPr>
          <w:color w:val="000000" w:themeColor="text1"/>
          <w:szCs w:val="24"/>
        </w:rPr>
        <w:t>Производительность проектируемых канализационных насосных станций, тип оборудования, серии типовых проектов, диаметры перемычек, расчетная схема водоотведения и место сброса очищенных стоков определяются на последующих стадиях проектирования.</w:t>
      </w:r>
    </w:p>
    <w:p w:rsidR="00E440D1" w:rsidRPr="00D77C07" w:rsidRDefault="00E440D1" w:rsidP="00285CC8">
      <w:pPr>
        <w:spacing w:line="240" w:lineRule="auto"/>
        <w:ind w:firstLine="567"/>
        <w:contextualSpacing/>
        <w:rPr>
          <w:color w:val="000000" w:themeColor="text1"/>
          <w:szCs w:val="24"/>
        </w:rPr>
      </w:pPr>
      <w:r w:rsidRPr="00D77C07">
        <w:rPr>
          <w:color w:val="000000" w:themeColor="text1"/>
          <w:szCs w:val="24"/>
        </w:rPr>
        <w:t>Сети самотечной и напорной канализации приняты к прокладке из двухслойных гофрированных полипропиленовых труб «</w:t>
      </w:r>
      <w:r w:rsidRPr="00D77C07">
        <w:rPr>
          <w:color w:val="000000" w:themeColor="text1"/>
          <w:szCs w:val="24"/>
          <w:lang w:val="en-US"/>
        </w:rPr>
        <w:t>WavinX</w:t>
      </w:r>
      <w:r w:rsidRPr="00D77C07">
        <w:rPr>
          <w:color w:val="000000" w:themeColor="text1"/>
          <w:szCs w:val="24"/>
        </w:rPr>
        <w:t>–</w:t>
      </w:r>
      <w:r w:rsidRPr="00D77C07">
        <w:rPr>
          <w:color w:val="000000" w:themeColor="text1"/>
          <w:szCs w:val="24"/>
          <w:lang w:val="en-US"/>
        </w:rPr>
        <w:t>Stream</w:t>
      </w:r>
      <w:r w:rsidRPr="00D77C07">
        <w:rPr>
          <w:color w:val="000000" w:themeColor="text1"/>
          <w:szCs w:val="24"/>
        </w:rPr>
        <w:t>». Диаметры трубопроводов рассчитываются на последующих этапах проектирования.</w:t>
      </w:r>
    </w:p>
    <w:p w:rsidR="00E440D1" w:rsidRPr="00D77C07" w:rsidRDefault="00E440D1" w:rsidP="00285CC8">
      <w:pPr>
        <w:spacing w:line="240" w:lineRule="auto"/>
        <w:ind w:firstLine="567"/>
        <w:contextualSpacing/>
        <w:rPr>
          <w:color w:val="000000" w:themeColor="text1"/>
          <w:szCs w:val="24"/>
        </w:rPr>
      </w:pPr>
      <w:r w:rsidRPr="00D77C07">
        <w:rPr>
          <w:color w:val="000000" w:themeColor="text1"/>
          <w:szCs w:val="24"/>
        </w:rPr>
        <w:t>Трубопроводы напорной канализации прокладываются в две нитки.</w:t>
      </w:r>
    </w:p>
    <w:p w:rsidR="00E440D1" w:rsidRPr="00D77C07" w:rsidRDefault="00E440D1" w:rsidP="00285CC8">
      <w:pPr>
        <w:spacing w:line="240" w:lineRule="auto"/>
        <w:ind w:firstLine="567"/>
        <w:contextualSpacing/>
        <w:rPr>
          <w:color w:val="000000" w:themeColor="text1"/>
          <w:szCs w:val="24"/>
        </w:rPr>
      </w:pPr>
      <w:r w:rsidRPr="00D77C07">
        <w:rPr>
          <w:color w:val="000000" w:themeColor="text1"/>
          <w:szCs w:val="24"/>
        </w:rPr>
        <w:t>В остальных населенных пунктах сельсовета предусматривается устройство системы септиков.</w:t>
      </w:r>
    </w:p>
    <w:p w:rsidR="006F7019" w:rsidRPr="00336593" w:rsidRDefault="006F7019" w:rsidP="006F7019">
      <w:pPr>
        <w:spacing w:line="240" w:lineRule="auto"/>
        <w:contextualSpacing/>
        <w:rPr>
          <w:szCs w:val="24"/>
        </w:rPr>
      </w:pPr>
      <w:r w:rsidRPr="00336593">
        <w:rPr>
          <w:szCs w:val="24"/>
        </w:rPr>
        <w:t>Предлагаемые системы септиков работают по принципу отстойника, в котором происходит осаждение взвешенных частиц и их микробиологическая анаэ</w:t>
      </w:r>
      <w:r>
        <w:rPr>
          <w:szCs w:val="24"/>
        </w:rPr>
        <w:t xml:space="preserve">робная переработка. В системах </w:t>
      </w:r>
      <w:r w:rsidRPr="00336593">
        <w:rPr>
          <w:szCs w:val="24"/>
        </w:rPr>
        <w:t>предусмотрена аэробная микробиологическая переработка мелкодисперсных органических частиц</w:t>
      </w:r>
      <w:r>
        <w:rPr>
          <w:szCs w:val="24"/>
        </w:rPr>
        <w:t>.Предполагается периодичность вывоза сточных вод в соответствии с Программой развития коммунальной инфраструктуры сельского поселения.</w:t>
      </w:r>
      <w:r w:rsidR="008D2EF3">
        <w:rPr>
          <w:szCs w:val="24"/>
        </w:rPr>
        <w:t xml:space="preserve"> Проектом предлагается вывоз сточных вод на очистные сооружения г.Бирск, после строительства очистных сооружений в с.Баженово вывоз на них.</w:t>
      </w:r>
    </w:p>
    <w:p w:rsidR="00E440D1" w:rsidRDefault="00E440D1" w:rsidP="00285CC8">
      <w:pPr>
        <w:spacing w:line="240" w:lineRule="auto"/>
        <w:ind w:firstLine="567"/>
        <w:contextualSpacing/>
        <w:rPr>
          <w:color w:val="000000" w:themeColor="text1"/>
          <w:szCs w:val="24"/>
        </w:rPr>
      </w:pPr>
      <w:r w:rsidRPr="00D77C07">
        <w:rPr>
          <w:color w:val="000000" w:themeColor="text1"/>
          <w:szCs w:val="24"/>
        </w:rPr>
        <w:t xml:space="preserve">Норма водоотведения принята по табл. 1, 3 </w:t>
      </w:r>
      <w:r w:rsidR="003139E6" w:rsidRPr="00D77C07">
        <w:rPr>
          <w:szCs w:val="24"/>
        </w:rPr>
        <w:t>СП 10.13130 "СИСТЕМЫ ПРОТИВОПОЖАРНОЙ ЗАЩИТЫ ВНУТРЕННИЙ ПРОТИВОПОЖАРНЫЙ ВОДОПРОВОД НОРМЫ И ПРАВИЛА ПРОЕКТИРОВАНИЯ</w:t>
      </w:r>
      <w:r w:rsidRPr="00D77C07">
        <w:rPr>
          <w:color w:val="000000" w:themeColor="text1"/>
          <w:szCs w:val="24"/>
        </w:rPr>
        <w:t>.</w:t>
      </w:r>
      <w:r w:rsidR="003139E6" w:rsidRPr="00D77C07">
        <w:rPr>
          <w:color w:val="000000" w:themeColor="text1"/>
          <w:szCs w:val="24"/>
        </w:rPr>
        <w:t>"</w:t>
      </w:r>
    </w:p>
    <w:p w:rsidR="00720BE6" w:rsidRDefault="00720BE6" w:rsidP="00720BE6">
      <w:pPr>
        <w:spacing w:line="240" w:lineRule="auto"/>
        <w:ind w:firstLine="567"/>
        <w:contextualSpacing/>
        <w:jc w:val="center"/>
        <w:rPr>
          <w:i/>
          <w:color w:val="000000" w:themeColor="text1"/>
          <w:szCs w:val="24"/>
        </w:rPr>
      </w:pPr>
    </w:p>
    <w:p w:rsidR="00720BE6" w:rsidRPr="00720BE6" w:rsidRDefault="00720BE6" w:rsidP="00720BE6">
      <w:pPr>
        <w:spacing w:line="240" w:lineRule="auto"/>
        <w:ind w:firstLine="567"/>
        <w:contextualSpacing/>
        <w:jc w:val="center"/>
        <w:rPr>
          <w:i/>
          <w:color w:val="000000" w:themeColor="text1"/>
          <w:szCs w:val="24"/>
        </w:rPr>
      </w:pPr>
      <w:r w:rsidRPr="00720BE6">
        <w:rPr>
          <w:i/>
          <w:color w:val="000000" w:themeColor="text1"/>
          <w:szCs w:val="24"/>
        </w:rPr>
        <w:t>Объекты водоотведения</w:t>
      </w:r>
    </w:p>
    <w:tbl>
      <w:tblPr>
        <w:tblStyle w:val="ad"/>
        <w:tblW w:w="10046" w:type="dxa"/>
        <w:tblLook w:val="04A0"/>
      </w:tblPr>
      <w:tblGrid>
        <w:gridCol w:w="1359"/>
        <w:gridCol w:w="1162"/>
        <w:gridCol w:w="1134"/>
        <w:gridCol w:w="1343"/>
        <w:gridCol w:w="1129"/>
        <w:gridCol w:w="1177"/>
        <w:gridCol w:w="930"/>
        <w:gridCol w:w="1067"/>
        <w:gridCol w:w="837"/>
      </w:tblGrid>
      <w:tr w:rsidR="00720BE6" w:rsidRPr="00720BE6" w:rsidTr="00720BE6">
        <w:trPr>
          <w:trHeight w:val="300"/>
          <w:tblHeader/>
        </w:trPr>
        <w:tc>
          <w:tcPr>
            <w:tcW w:w="1319" w:type="dxa"/>
            <w:hideMark/>
          </w:tcPr>
          <w:p w:rsidR="00720BE6" w:rsidRPr="00720BE6" w:rsidRDefault="00720BE6" w:rsidP="00720BE6">
            <w:pPr>
              <w:spacing w:line="240" w:lineRule="auto"/>
              <w:ind w:firstLine="0"/>
              <w:jc w:val="left"/>
              <w:rPr>
                <w:b/>
                <w:color w:val="000000"/>
                <w:sz w:val="18"/>
                <w:szCs w:val="18"/>
              </w:rPr>
            </w:pPr>
            <w:r w:rsidRPr="00720BE6">
              <w:rPr>
                <w:b/>
                <w:color w:val="000000"/>
                <w:sz w:val="18"/>
                <w:szCs w:val="18"/>
              </w:rPr>
              <w:t>Номер согласно Положению о территориальном планировании</w:t>
            </w:r>
          </w:p>
        </w:tc>
        <w:tc>
          <w:tcPr>
            <w:tcW w:w="1139" w:type="dxa"/>
            <w:hideMark/>
          </w:tcPr>
          <w:p w:rsidR="00720BE6" w:rsidRPr="00720BE6" w:rsidRDefault="00720BE6" w:rsidP="00720BE6">
            <w:pPr>
              <w:spacing w:line="240" w:lineRule="auto"/>
              <w:ind w:firstLine="0"/>
              <w:jc w:val="left"/>
              <w:rPr>
                <w:b/>
                <w:color w:val="000000"/>
                <w:sz w:val="18"/>
                <w:szCs w:val="18"/>
              </w:rPr>
            </w:pPr>
            <w:r w:rsidRPr="00720BE6">
              <w:rPr>
                <w:b/>
                <w:color w:val="000000"/>
                <w:sz w:val="18"/>
                <w:szCs w:val="18"/>
              </w:rPr>
              <w:t>Наименование объекта</w:t>
            </w:r>
          </w:p>
        </w:tc>
        <w:tc>
          <w:tcPr>
            <w:tcW w:w="1141" w:type="dxa"/>
            <w:hideMark/>
          </w:tcPr>
          <w:p w:rsidR="00720BE6" w:rsidRPr="00720BE6" w:rsidRDefault="00720BE6" w:rsidP="00720BE6">
            <w:pPr>
              <w:spacing w:line="240" w:lineRule="auto"/>
              <w:ind w:firstLine="0"/>
              <w:jc w:val="left"/>
              <w:rPr>
                <w:b/>
                <w:color w:val="000000"/>
                <w:sz w:val="18"/>
                <w:szCs w:val="18"/>
              </w:rPr>
            </w:pPr>
            <w:r w:rsidRPr="00720BE6">
              <w:rPr>
                <w:b/>
                <w:color w:val="000000"/>
                <w:sz w:val="18"/>
                <w:szCs w:val="18"/>
              </w:rPr>
              <w:t>Код OKTMO</w:t>
            </w:r>
          </w:p>
        </w:tc>
        <w:tc>
          <w:tcPr>
            <w:tcW w:w="1328" w:type="dxa"/>
            <w:hideMark/>
          </w:tcPr>
          <w:p w:rsidR="00720BE6" w:rsidRPr="00720BE6" w:rsidRDefault="00720BE6" w:rsidP="00720BE6">
            <w:pPr>
              <w:spacing w:line="240" w:lineRule="auto"/>
              <w:ind w:firstLine="0"/>
              <w:jc w:val="left"/>
              <w:rPr>
                <w:b/>
                <w:color w:val="000000"/>
                <w:sz w:val="18"/>
                <w:szCs w:val="18"/>
              </w:rPr>
            </w:pPr>
            <w:r w:rsidRPr="00720BE6">
              <w:rPr>
                <w:b/>
                <w:color w:val="000000"/>
                <w:sz w:val="18"/>
                <w:szCs w:val="18"/>
              </w:rPr>
              <w:t>Местоположение, адресное описание</w:t>
            </w:r>
          </w:p>
        </w:tc>
        <w:tc>
          <w:tcPr>
            <w:tcW w:w="1119" w:type="dxa"/>
            <w:hideMark/>
          </w:tcPr>
          <w:p w:rsidR="00720BE6" w:rsidRPr="00720BE6" w:rsidRDefault="00720BE6" w:rsidP="00720BE6">
            <w:pPr>
              <w:spacing w:line="240" w:lineRule="auto"/>
              <w:ind w:firstLine="0"/>
              <w:jc w:val="left"/>
              <w:rPr>
                <w:b/>
                <w:color w:val="000000"/>
                <w:sz w:val="18"/>
                <w:szCs w:val="18"/>
              </w:rPr>
            </w:pPr>
            <w:r w:rsidRPr="00720BE6">
              <w:rPr>
                <w:b/>
                <w:color w:val="000000"/>
                <w:sz w:val="18"/>
                <w:szCs w:val="18"/>
              </w:rPr>
              <w:t>Расположение объекта относительно уровня земли</w:t>
            </w:r>
          </w:p>
        </w:tc>
        <w:tc>
          <w:tcPr>
            <w:tcW w:w="1140" w:type="dxa"/>
            <w:hideMark/>
          </w:tcPr>
          <w:p w:rsidR="00720BE6" w:rsidRPr="00720BE6" w:rsidRDefault="00720BE6" w:rsidP="00720BE6">
            <w:pPr>
              <w:spacing w:line="240" w:lineRule="auto"/>
              <w:ind w:firstLine="0"/>
              <w:jc w:val="left"/>
              <w:rPr>
                <w:b/>
                <w:color w:val="000000"/>
                <w:sz w:val="18"/>
                <w:szCs w:val="18"/>
              </w:rPr>
            </w:pPr>
            <w:r w:rsidRPr="00720BE6">
              <w:rPr>
                <w:b/>
                <w:color w:val="000000"/>
                <w:sz w:val="18"/>
                <w:szCs w:val="18"/>
              </w:rPr>
              <w:t>Категория объекта, оказывающего негативное воздействие на окружающую среду</w:t>
            </w:r>
          </w:p>
        </w:tc>
        <w:tc>
          <w:tcPr>
            <w:tcW w:w="911" w:type="dxa"/>
            <w:hideMark/>
          </w:tcPr>
          <w:p w:rsidR="00720BE6" w:rsidRPr="00720BE6" w:rsidRDefault="00720BE6" w:rsidP="00720BE6">
            <w:pPr>
              <w:spacing w:line="240" w:lineRule="auto"/>
              <w:ind w:firstLine="0"/>
              <w:jc w:val="left"/>
              <w:rPr>
                <w:b/>
                <w:color w:val="000000"/>
                <w:sz w:val="18"/>
                <w:szCs w:val="18"/>
              </w:rPr>
            </w:pPr>
            <w:r w:rsidRPr="00720BE6">
              <w:rPr>
                <w:b/>
                <w:color w:val="000000"/>
                <w:sz w:val="18"/>
                <w:szCs w:val="18"/>
              </w:rPr>
              <w:t>Размер санитарно-защитной зоны, м</w:t>
            </w:r>
          </w:p>
        </w:tc>
        <w:tc>
          <w:tcPr>
            <w:tcW w:w="1084" w:type="dxa"/>
            <w:hideMark/>
          </w:tcPr>
          <w:p w:rsidR="00720BE6" w:rsidRPr="00720BE6" w:rsidRDefault="00720BE6" w:rsidP="00720BE6">
            <w:pPr>
              <w:spacing w:line="240" w:lineRule="auto"/>
              <w:ind w:firstLine="0"/>
              <w:jc w:val="left"/>
              <w:rPr>
                <w:b/>
                <w:color w:val="000000"/>
                <w:sz w:val="18"/>
                <w:szCs w:val="18"/>
              </w:rPr>
            </w:pPr>
            <w:r w:rsidRPr="00720BE6">
              <w:rPr>
                <w:b/>
                <w:color w:val="000000"/>
                <w:sz w:val="18"/>
                <w:szCs w:val="18"/>
              </w:rPr>
              <w:t>Статус объекта</w:t>
            </w:r>
          </w:p>
        </w:tc>
        <w:tc>
          <w:tcPr>
            <w:tcW w:w="865" w:type="dxa"/>
            <w:hideMark/>
          </w:tcPr>
          <w:p w:rsidR="00720BE6" w:rsidRPr="00720BE6" w:rsidRDefault="00720BE6" w:rsidP="00720BE6">
            <w:pPr>
              <w:spacing w:line="240" w:lineRule="auto"/>
              <w:ind w:firstLine="0"/>
              <w:jc w:val="left"/>
              <w:rPr>
                <w:b/>
                <w:color w:val="000000"/>
                <w:sz w:val="18"/>
                <w:szCs w:val="18"/>
              </w:rPr>
            </w:pPr>
            <w:r w:rsidRPr="00720BE6">
              <w:rPr>
                <w:b/>
                <w:color w:val="000000"/>
                <w:sz w:val="18"/>
                <w:szCs w:val="18"/>
              </w:rPr>
              <w:t>Значение объекта</w:t>
            </w:r>
          </w:p>
        </w:tc>
      </w:tr>
      <w:tr w:rsidR="00720BE6" w:rsidRPr="00720BE6" w:rsidTr="00720BE6">
        <w:trPr>
          <w:trHeight w:val="375"/>
        </w:trPr>
        <w:tc>
          <w:tcPr>
            <w:tcW w:w="1319"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1</w:t>
            </w:r>
          </w:p>
        </w:tc>
        <w:tc>
          <w:tcPr>
            <w:tcW w:w="1139"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Очистные сооружения</w:t>
            </w:r>
          </w:p>
        </w:tc>
        <w:tc>
          <w:tcPr>
            <w:tcW w:w="1141"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Бахтыбаевский сельсовет</w:t>
            </w:r>
          </w:p>
        </w:tc>
        <w:tc>
          <w:tcPr>
            <w:tcW w:w="1328"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СП Бахтыбаевский сельсовет</w:t>
            </w:r>
          </w:p>
        </w:tc>
        <w:tc>
          <w:tcPr>
            <w:tcW w:w="1119"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Наземное</w:t>
            </w:r>
          </w:p>
        </w:tc>
        <w:tc>
          <w:tcPr>
            <w:tcW w:w="1140"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III категория</w:t>
            </w:r>
          </w:p>
        </w:tc>
        <w:tc>
          <w:tcPr>
            <w:tcW w:w="911"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150</w:t>
            </w:r>
          </w:p>
        </w:tc>
        <w:tc>
          <w:tcPr>
            <w:tcW w:w="1084"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Планируемый к размещению</w:t>
            </w:r>
          </w:p>
        </w:tc>
        <w:tc>
          <w:tcPr>
            <w:tcW w:w="865"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Местное значение поселения</w:t>
            </w:r>
          </w:p>
        </w:tc>
      </w:tr>
      <w:tr w:rsidR="00720BE6" w:rsidRPr="00720BE6" w:rsidTr="00720BE6">
        <w:trPr>
          <w:trHeight w:val="375"/>
        </w:trPr>
        <w:tc>
          <w:tcPr>
            <w:tcW w:w="1319"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2</w:t>
            </w:r>
          </w:p>
        </w:tc>
        <w:tc>
          <w:tcPr>
            <w:tcW w:w="1139"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Очистные сооружения</w:t>
            </w:r>
          </w:p>
        </w:tc>
        <w:tc>
          <w:tcPr>
            <w:tcW w:w="1141"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Бахтыбаевский сельсовет</w:t>
            </w:r>
          </w:p>
        </w:tc>
        <w:tc>
          <w:tcPr>
            <w:tcW w:w="1328"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СП Бахтыбаевский сельсовет</w:t>
            </w:r>
          </w:p>
        </w:tc>
        <w:tc>
          <w:tcPr>
            <w:tcW w:w="1119"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Наземное</w:t>
            </w:r>
          </w:p>
        </w:tc>
        <w:tc>
          <w:tcPr>
            <w:tcW w:w="1140"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III категория</w:t>
            </w:r>
          </w:p>
        </w:tc>
        <w:tc>
          <w:tcPr>
            <w:tcW w:w="911"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150</w:t>
            </w:r>
          </w:p>
        </w:tc>
        <w:tc>
          <w:tcPr>
            <w:tcW w:w="1084"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Планируемый к размещению</w:t>
            </w:r>
          </w:p>
        </w:tc>
        <w:tc>
          <w:tcPr>
            <w:tcW w:w="865"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Местное значение поселения</w:t>
            </w:r>
          </w:p>
        </w:tc>
      </w:tr>
      <w:tr w:rsidR="00720BE6" w:rsidRPr="00720BE6" w:rsidTr="00720BE6">
        <w:trPr>
          <w:trHeight w:val="375"/>
        </w:trPr>
        <w:tc>
          <w:tcPr>
            <w:tcW w:w="1319"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3</w:t>
            </w:r>
          </w:p>
        </w:tc>
        <w:tc>
          <w:tcPr>
            <w:tcW w:w="1139"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Очистные сооружения</w:t>
            </w:r>
          </w:p>
        </w:tc>
        <w:tc>
          <w:tcPr>
            <w:tcW w:w="1141"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Бахтыбаевский сельсовет</w:t>
            </w:r>
          </w:p>
        </w:tc>
        <w:tc>
          <w:tcPr>
            <w:tcW w:w="1328"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СП Бахтыбаевский сельсовет</w:t>
            </w:r>
          </w:p>
        </w:tc>
        <w:tc>
          <w:tcPr>
            <w:tcW w:w="1119"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Наземное</w:t>
            </w:r>
          </w:p>
        </w:tc>
        <w:tc>
          <w:tcPr>
            <w:tcW w:w="1140"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III категория</w:t>
            </w:r>
          </w:p>
        </w:tc>
        <w:tc>
          <w:tcPr>
            <w:tcW w:w="911"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150</w:t>
            </w:r>
          </w:p>
        </w:tc>
        <w:tc>
          <w:tcPr>
            <w:tcW w:w="1084"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Планируемый к размещению</w:t>
            </w:r>
          </w:p>
        </w:tc>
        <w:tc>
          <w:tcPr>
            <w:tcW w:w="865" w:type="dxa"/>
            <w:hideMark/>
          </w:tcPr>
          <w:p w:rsidR="00720BE6" w:rsidRPr="00720BE6" w:rsidRDefault="00720BE6" w:rsidP="00720BE6">
            <w:pPr>
              <w:spacing w:line="240" w:lineRule="auto"/>
              <w:ind w:firstLine="0"/>
              <w:jc w:val="left"/>
              <w:rPr>
                <w:color w:val="353535"/>
                <w:sz w:val="18"/>
                <w:szCs w:val="18"/>
              </w:rPr>
            </w:pPr>
            <w:r w:rsidRPr="00720BE6">
              <w:rPr>
                <w:color w:val="353535"/>
                <w:sz w:val="18"/>
                <w:szCs w:val="18"/>
              </w:rPr>
              <w:t>Местное значение поселения</w:t>
            </w:r>
          </w:p>
        </w:tc>
      </w:tr>
    </w:tbl>
    <w:p w:rsidR="00720BE6" w:rsidRDefault="00720BE6" w:rsidP="00285CC8">
      <w:pPr>
        <w:spacing w:line="240" w:lineRule="auto"/>
        <w:ind w:firstLine="709"/>
        <w:contextualSpacing/>
        <w:rPr>
          <w:b/>
          <w:color w:val="000000" w:themeColor="text1"/>
          <w:szCs w:val="24"/>
          <w:highlight w:val="yellow"/>
        </w:rPr>
      </w:pPr>
    </w:p>
    <w:p w:rsidR="00720BE6" w:rsidRDefault="00390DB6" w:rsidP="00390DB6">
      <w:pPr>
        <w:spacing w:line="240" w:lineRule="auto"/>
        <w:ind w:firstLine="709"/>
        <w:contextualSpacing/>
        <w:jc w:val="center"/>
        <w:rPr>
          <w:i/>
          <w:color w:val="000000" w:themeColor="text1"/>
          <w:szCs w:val="24"/>
        </w:rPr>
      </w:pPr>
      <w:r w:rsidRPr="00390DB6">
        <w:rPr>
          <w:i/>
          <w:color w:val="000000" w:themeColor="text1"/>
          <w:szCs w:val="24"/>
        </w:rPr>
        <w:t>Сети водоотведения</w:t>
      </w:r>
    </w:p>
    <w:tbl>
      <w:tblPr>
        <w:tblStyle w:val="ad"/>
        <w:tblW w:w="7861" w:type="dxa"/>
        <w:jc w:val="center"/>
        <w:tblLook w:val="04A0"/>
      </w:tblPr>
      <w:tblGrid>
        <w:gridCol w:w="1673"/>
        <w:gridCol w:w="1590"/>
        <w:gridCol w:w="1386"/>
        <w:gridCol w:w="1504"/>
        <w:gridCol w:w="1300"/>
        <w:gridCol w:w="1008"/>
      </w:tblGrid>
      <w:tr w:rsidR="00390DB6" w:rsidRPr="00390DB6" w:rsidTr="00390DB6">
        <w:trPr>
          <w:trHeight w:val="300"/>
          <w:jc w:val="center"/>
        </w:trPr>
        <w:tc>
          <w:tcPr>
            <w:tcW w:w="1539" w:type="dxa"/>
            <w:hideMark/>
          </w:tcPr>
          <w:p w:rsidR="00390DB6" w:rsidRPr="00390DB6" w:rsidRDefault="00390DB6" w:rsidP="00390DB6">
            <w:pPr>
              <w:spacing w:line="240" w:lineRule="auto"/>
              <w:ind w:firstLine="0"/>
              <w:jc w:val="left"/>
              <w:rPr>
                <w:b/>
                <w:color w:val="000000"/>
                <w:sz w:val="18"/>
                <w:szCs w:val="18"/>
              </w:rPr>
            </w:pPr>
            <w:r w:rsidRPr="00390DB6">
              <w:rPr>
                <w:b/>
                <w:color w:val="000000"/>
                <w:sz w:val="18"/>
                <w:szCs w:val="18"/>
              </w:rPr>
              <w:t>Номер согласно Положению о территориальном планировании</w:t>
            </w:r>
          </w:p>
        </w:tc>
        <w:tc>
          <w:tcPr>
            <w:tcW w:w="1558" w:type="dxa"/>
            <w:hideMark/>
          </w:tcPr>
          <w:p w:rsidR="00390DB6" w:rsidRPr="00390DB6" w:rsidRDefault="00390DB6" w:rsidP="00390DB6">
            <w:pPr>
              <w:spacing w:line="240" w:lineRule="auto"/>
              <w:ind w:firstLine="0"/>
              <w:jc w:val="left"/>
              <w:rPr>
                <w:b/>
                <w:color w:val="000000"/>
                <w:sz w:val="18"/>
                <w:szCs w:val="18"/>
              </w:rPr>
            </w:pPr>
            <w:r w:rsidRPr="00390DB6">
              <w:rPr>
                <w:b/>
                <w:color w:val="000000"/>
                <w:sz w:val="18"/>
                <w:szCs w:val="18"/>
              </w:rPr>
              <w:t>Наименование объекта</w:t>
            </w:r>
          </w:p>
        </w:tc>
        <w:tc>
          <w:tcPr>
            <w:tcW w:w="1270" w:type="dxa"/>
            <w:hideMark/>
          </w:tcPr>
          <w:p w:rsidR="00390DB6" w:rsidRPr="00390DB6" w:rsidRDefault="00390DB6" w:rsidP="00390DB6">
            <w:pPr>
              <w:spacing w:line="240" w:lineRule="auto"/>
              <w:ind w:firstLine="0"/>
              <w:jc w:val="left"/>
              <w:rPr>
                <w:b/>
                <w:color w:val="000000"/>
                <w:sz w:val="18"/>
                <w:szCs w:val="18"/>
              </w:rPr>
            </w:pPr>
            <w:r w:rsidRPr="00390DB6">
              <w:rPr>
                <w:b/>
                <w:color w:val="000000"/>
                <w:sz w:val="18"/>
                <w:szCs w:val="18"/>
              </w:rPr>
              <w:t>Вид расположения трубопровода</w:t>
            </w:r>
          </w:p>
        </w:tc>
        <w:tc>
          <w:tcPr>
            <w:tcW w:w="1346" w:type="dxa"/>
            <w:hideMark/>
          </w:tcPr>
          <w:p w:rsidR="00390DB6" w:rsidRPr="00390DB6" w:rsidRDefault="00390DB6" w:rsidP="00390DB6">
            <w:pPr>
              <w:spacing w:line="240" w:lineRule="auto"/>
              <w:ind w:firstLine="0"/>
              <w:jc w:val="left"/>
              <w:rPr>
                <w:b/>
                <w:color w:val="000000"/>
                <w:sz w:val="18"/>
                <w:szCs w:val="18"/>
              </w:rPr>
            </w:pPr>
            <w:r w:rsidRPr="00390DB6">
              <w:rPr>
                <w:b/>
                <w:color w:val="000000"/>
                <w:sz w:val="18"/>
                <w:szCs w:val="18"/>
              </w:rPr>
              <w:t>Протяженность сооружения, км</w:t>
            </w:r>
          </w:p>
        </w:tc>
        <w:tc>
          <w:tcPr>
            <w:tcW w:w="1221" w:type="dxa"/>
            <w:hideMark/>
          </w:tcPr>
          <w:p w:rsidR="00390DB6" w:rsidRPr="00390DB6" w:rsidRDefault="00390DB6" w:rsidP="00390DB6">
            <w:pPr>
              <w:spacing w:line="240" w:lineRule="auto"/>
              <w:ind w:firstLine="0"/>
              <w:jc w:val="left"/>
              <w:rPr>
                <w:b/>
                <w:color w:val="000000"/>
                <w:sz w:val="18"/>
                <w:szCs w:val="18"/>
              </w:rPr>
            </w:pPr>
            <w:r w:rsidRPr="00390DB6">
              <w:rPr>
                <w:b/>
                <w:color w:val="000000"/>
                <w:sz w:val="18"/>
                <w:szCs w:val="18"/>
              </w:rPr>
              <w:t>Статус объекта</w:t>
            </w:r>
          </w:p>
        </w:tc>
        <w:tc>
          <w:tcPr>
            <w:tcW w:w="927" w:type="dxa"/>
            <w:hideMark/>
          </w:tcPr>
          <w:p w:rsidR="00390DB6" w:rsidRPr="00390DB6" w:rsidRDefault="00390DB6" w:rsidP="00390DB6">
            <w:pPr>
              <w:spacing w:line="240" w:lineRule="auto"/>
              <w:ind w:firstLine="0"/>
              <w:jc w:val="left"/>
              <w:rPr>
                <w:b/>
                <w:color w:val="000000"/>
                <w:sz w:val="18"/>
                <w:szCs w:val="18"/>
              </w:rPr>
            </w:pPr>
            <w:r w:rsidRPr="00390DB6">
              <w:rPr>
                <w:b/>
                <w:color w:val="000000"/>
                <w:sz w:val="18"/>
                <w:szCs w:val="18"/>
              </w:rPr>
              <w:t>Значение объекта</w:t>
            </w:r>
          </w:p>
        </w:tc>
      </w:tr>
      <w:tr w:rsidR="00390DB6" w:rsidRPr="00390DB6" w:rsidTr="00390DB6">
        <w:trPr>
          <w:trHeight w:val="375"/>
          <w:jc w:val="center"/>
        </w:trPr>
        <w:tc>
          <w:tcPr>
            <w:tcW w:w="1539" w:type="dxa"/>
            <w:hideMark/>
          </w:tcPr>
          <w:p w:rsidR="00390DB6" w:rsidRPr="00390DB6" w:rsidRDefault="00390DB6" w:rsidP="00390DB6">
            <w:pPr>
              <w:spacing w:line="240" w:lineRule="auto"/>
              <w:ind w:firstLine="0"/>
              <w:jc w:val="left"/>
              <w:rPr>
                <w:color w:val="353535"/>
                <w:sz w:val="18"/>
                <w:szCs w:val="18"/>
              </w:rPr>
            </w:pPr>
            <w:r w:rsidRPr="00390DB6">
              <w:rPr>
                <w:color w:val="353535"/>
                <w:sz w:val="18"/>
                <w:szCs w:val="18"/>
              </w:rPr>
              <w:t>1</w:t>
            </w:r>
          </w:p>
        </w:tc>
        <w:tc>
          <w:tcPr>
            <w:tcW w:w="1558" w:type="dxa"/>
            <w:hideMark/>
          </w:tcPr>
          <w:p w:rsidR="00390DB6" w:rsidRPr="00390DB6" w:rsidRDefault="00390DB6" w:rsidP="00390DB6">
            <w:pPr>
              <w:spacing w:line="240" w:lineRule="auto"/>
              <w:ind w:firstLine="0"/>
              <w:jc w:val="left"/>
              <w:rPr>
                <w:color w:val="353535"/>
                <w:sz w:val="18"/>
                <w:szCs w:val="18"/>
              </w:rPr>
            </w:pPr>
            <w:r w:rsidRPr="00390DB6">
              <w:rPr>
                <w:color w:val="353535"/>
                <w:sz w:val="18"/>
                <w:szCs w:val="18"/>
              </w:rPr>
              <w:t>сбросной канализационный коллектор</w:t>
            </w:r>
          </w:p>
        </w:tc>
        <w:tc>
          <w:tcPr>
            <w:tcW w:w="1270" w:type="dxa"/>
            <w:hideMark/>
          </w:tcPr>
          <w:p w:rsidR="00390DB6" w:rsidRPr="00390DB6" w:rsidRDefault="00390DB6" w:rsidP="00390DB6">
            <w:pPr>
              <w:spacing w:line="240" w:lineRule="auto"/>
              <w:ind w:firstLine="0"/>
              <w:jc w:val="left"/>
              <w:rPr>
                <w:color w:val="353535"/>
                <w:sz w:val="18"/>
                <w:szCs w:val="18"/>
              </w:rPr>
            </w:pPr>
            <w:r w:rsidRPr="00390DB6">
              <w:rPr>
                <w:color w:val="353535"/>
                <w:sz w:val="18"/>
                <w:szCs w:val="18"/>
              </w:rPr>
              <w:t>Подземный</w:t>
            </w:r>
          </w:p>
        </w:tc>
        <w:tc>
          <w:tcPr>
            <w:tcW w:w="1346" w:type="dxa"/>
            <w:hideMark/>
          </w:tcPr>
          <w:p w:rsidR="00390DB6" w:rsidRPr="00390DB6" w:rsidRDefault="00390DB6" w:rsidP="00390DB6">
            <w:pPr>
              <w:spacing w:line="240" w:lineRule="auto"/>
              <w:ind w:firstLine="0"/>
              <w:jc w:val="left"/>
              <w:rPr>
                <w:color w:val="353535"/>
                <w:sz w:val="18"/>
                <w:szCs w:val="18"/>
              </w:rPr>
            </w:pPr>
            <w:r w:rsidRPr="00390DB6">
              <w:rPr>
                <w:color w:val="353535"/>
                <w:sz w:val="18"/>
                <w:szCs w:val="18"/>
              </w:rPr>
              <w:t>4,611</w:t>
            </w:r>
          </w:p>
        </w:tc>
        <w:tc>
          <w:tcPr>
            <w:tcW w:w="1221" w:type="dxa"/>
            <w:hideMark/>
          </w:tcPr>
          <w:p w:rsidR="00390DB6" w:rsidRPr="00390DB6" w:rsidRDefault="00390DB6" w:rsidP="00390DB6">
            <w:pPr>
              <w:spacing w:line="240" w:lineRule="auto"/>
              <w:ind w:firstLine="0"/>
              <w:jc w:val="left"/>
              <w:rPr>
                <w:color w:val="353535"/>
                <w:sz w:val="18"/>
                <w:szCs w:val="18"/>
              </w:rPr>
            </w:pPr>
            <w:r w:rsidRPr="00390DB6">
              <w:rPr>
                <w:color w:val="353535"/>
                <w:sz w:val="18"/>
                <w:szCs w:val="18"/>
              </w:rPr>
              <w:t>Планируемый к размещению</w:t>
            </w:r>
          </w:p>
        </w:tc>
        <w:tc>
          <w:tcPr>
            <w:tcW w:w="927" w:type="dxa"/>
            <w:hideMark/>
          </w:tcPr>
          <w:p w:rsidR="00390DB6" w:rsidRPr="00390DB6" w:rsidRDefault="00390DB6" w:rsidP="00390DB6">
            <w:pPr>
              <w:spacing w:line="240" w:lineRule="auto"/>
              <w:ind w:firstLine="0"/>
              <w:jc w:val="left"/>
              <w:rPr>
                <w:color w:val="353535"/>
                <w:sz w:val="18"/>
                <w:szCs w:val="18"/>
              </w:rPr>
            </w:pPr>
            <w:r w:rsidRPr="00390DB6">
              <w:rPr>
                <w:color w:val="353535"/>
                <w:sz w:val="18"/>
                <w:szCs w:val="18"/>
              </w:rPr>
              <w:t>Местное значение поселения</w:t>
            </w:r>
          </w:p>
        </w:tc>
      </w:tr>
      <w:tr w:rsidR="00390DB6" w:rsidRPr="00390DB6" w:rsidTr="00390DB6">
        <w:trPr>
          <w:trHeight w:val="375"/>
          <w:jc w:val="center"/>
        </w:trPr>
        <w:tc>
          <w:tcPr>
            <w:tcW w:w="1539" w:type="dxa"/>
            <w:hideMark/>
          </w:tcPr>
          <w:p w:rsidR="00390DB6" w:rsidRPr="00390DB6" w:rsidRDefault="00390DB6" w:rsidP="00390DB6">
            <w:pPr>
              <w:spacing w:line="240" w:lineRule="auto"/>
              <w:ind w:firstLine="0"/>
              <w:jc w:val="left"/>
              <w:rPr>
                <w:color w:val="353535"/>
                <w:sz w:val="18"/>
                <w:szCs w:val="18"/>
              </w:rPr>
            </w:pPr>
            <w:r w:rsidRPr="00390DB6">
              <w:rPr>
                <w:color w:val="353535"/>
                <w:sz w:val="18"/>
                <w:szCs w:val="18"/>
              </w:rPr>
              <w:lastRenderedPageBreak/>
              <w:t>2</w:t>
            </w:r>
          </w:p>
        </w:tc>
        <w:tc>
          <w:tcPr>
            <w:tcW w:w="1558" w:type="dxa"/>
            <w:hideMark/>
          </w:tcPr>
          <w:p w:rsidR="00390DB6" w:rsidRPr="00390DB6" w:rsidRDefault="00390DB6" w:rsidP="00390DB6">
            <w:pPr>
              <w:spacing w:line="240" w:lineRule="auto"/>
              <w:ind w:firstLine="0"/>
              <w:jc w:val="left"/>
              <w:rPr>
                <w:color w:val="353535"/>
                <w:sz w:val="18"/>
                <w:szCs w:val="18"/>
              </w:rPr>
            </w:pPr>
            <w:r w:rsidRPr="00390DB6">
              <w:rPr>
                <w:color w:val="353535"/>
                <w:sz w:val="18"/>
                <w:szCs w:val="18"/>
              </w:rPr>
              <w:t>сбросной канализационный коллектор</w:t>
            </w:r>
          </w:p>
        </w:tc>
        <w:tc>
          <w:tcPr>
            <w:tcW w:w="1270" w:type="dxa"/>
            <w:hideMark/>
          </w:tcPr>
          <w:p w:rsidR="00390DB6" w:rsidRPr="00390DB6" w:rsidRDefault="00390DB6" w:rsidP="00390DB6">
            <w:pPr>
              <w:spacing w:line="240" w:lineRule="auto"/>
              <w:ind w:firstLine="0"/>
              <w:jc w:val="left"/>
              <w:rPr>
                <w:color w:val="353535"/>
                <w:sz w:val="18"/>
                <w:szCs w:val="18"/>
              </w:rPr>
            </w:pPr>
            <w:r w:rsidRPr="00390DB6">
              <w:rPr>
                <w:color w:val="353535"/>
                <w:sz w:val="18"/>
                <w:szCs w:val="18"/>
              </w:rPr>
              <w:t>Подземный</w:t>
            </w:r>
          </w:p>
        </w:tc>
        <w:tc>
          <w:tcPr>
            <w:tcW w:w="1346" w:type="dxa"/>
            <w:hideMark/>
          </w:tcPr>
          <w:p w:rsidR="00390DB6" w:rsidRPr="00390DB6" w:rsidRDefault="00390DB6" w:rsidP="00390DB6">
            <w:pPr>
              <w:spacing w:line="240" w:lineRule="auto"/>
              <w:ind w:firstLine="0"/>
              <w:jc w:val="left"/>
              <w:rPr>
                <w:color w:val="353535"/>
                <w:sz w:val="18"/>
                <w:szCs w:val="18"/>
              </w:rPr>
            </w:pPr>
            <w:r w:rsidRPr="00390DB6">
              <w:rPr>
                <w:color w:val="353535"/>
                <w:sz w:val="18"/>
                <w:szCs w:val="18"/>
              </w:rPr>
              <w:t>0,755</w:t>
            </w:r>
          </w:p>
        </w:tc>
        <w:tc>
          <w:tcPr>
            <w:tcW w:w="1221" w:type="dxa"/>
            <w:hideMark/>
          </w:tcPr>
          <w:p w:rsidR="00390DB6" w:rsidRPr="00390DB6" w:rsidRDefault="00390DB6" w:rsidP="00390DB6">
            <w:pPr>
              <w:spacing w:line="240" w:lineRule="auto"/>
              <w:ind w:firstLine="0"/>
              <w:jc w:val="left"/>
              <w:rPr>
                <w:color w:val="353535"/>
                <w:sz w:val="18"/>
                <w:szCs w:val="18"/>
              </w:rPr>
            </w:pPr>
            <w:r w:rsidRPr="00390DB6">
              <w:rPr>
                <w:color w:val="353535"/>
                <w:sz w:val="18"/>
                <w:szCs w:val="18"/>
              </w:rPr>
              <w:t>Планируемый к размещению</w:t>
            </w:r>
          </w:p>
        </w:tc>
        <w:tc>
          <w:tcPr>
            <w:tcW w:w="927" w:type="dxa"/>
            <w:hideMark/>
          </w:tcPr>
          <w:p w:rsidR="00390DB6" w:rsidRPr="00390DB6" w:rsidRDefault="00390DB6" w:rsidP="00390DB6">
            <w:pPr>
              <w:spacing w:line="240" w:lineRule="auto"/>
              <w:ind w:firstLine="0"/>
              <w:jc w:val="left"/>
              <w:rPr>
                <w:color w:val="353535"/>
                <w:sz w:val="18"/>
                <w:szCs w:val="18"/>
              </w:rPr>
            </w:pPr>
            <w:r w:rsidRPr="00390DB6">
              <w:rPr>
                <w:color w:val="353535"/>
                <w:sz w:val="18"/>
                <w:szCs w:val="18"/>
              </w:rPr>
              <w:t>Местное значение поселения</w:t>
            </w:r>
          </w:p>
        </w:tc>
      </w:tr>
    </w:tbl>
    <w:p w:rsidR="00390DB6" w:rsidRDefault="00390DB6" w:rsidP="00390DB6">
      <w:pPr>
        <w:spacing w:line="240" w:lineRule="auto"/>
        <w:ind w:firstLine="709"/>
        <w:contextualSpacing/>
        <w:jc w:val="center"/>
        <w:rPr>
          <w:i/>
          <w:color w:val="000000" w:themeColor="text1"/>
          <w:szCs w:val="24"/>
        </w:rPr>
      </w:pPr>
    </w:p>
    <w:p w:rsidR="00E440D1" w:rsidRPr="000255E9" w:rsidRDefault="00F57129" w:rsidP="00285CC8">
      <w:pPr>
        <w:spacing w:line="240" w:lineRule="auto"/>
        <w:ind w:firstLine="709"/>
        <w:contextualSpacing/>
        <w:rPr>
          <w:b/>
          <w:color w:val="000000" w:themeColor="text1"/>
          <w:szCs w:val="24"/>
        </w:rPr>
      </w:pPr>
      <w:r w:rsidRPr="000255E9">
        <w:rPr>
          <w:b/>
          <w:color w:val="000000" w:themeColor="text1"/>
          <w:szCs w:val="24"/>
        </w:rPr>
        <w:t>7</w:t>
      </w:r>
      <w:r w:rsidR="00E440D1" w:rsidRPr="000255E9">
        <w:rPr>
          <w:b/>
          <w:color w:val="000000" w:themeColor="text1"/>
          <w:szCs w:val="24"/>
        </w:rPr>
        <w:t>.5.Электроснабжение</w:t>
      </w:r>
    </w:p>
    <w:p w:rsidR="00E440D1" w:rsidRPr="000255E9" w:rsidRDefault="00E440D1" w:rsidP="00285CC8">
      <w:pPr>
        <w:spacing w:line="240" w:lineRule="auto"/>
        <w:ind w:firstLine="709"/>
        <w:contextualSpacing/>
        <w:rPr>
          <w:color w:val="000000" w:themeColor="text1"/>
          <w:szCs w:val="24"/>
          <w:u w:val="single"/>
        </w:rPr>
      </w:pPr>
      <w:r w:rsidRPr="000255E9">
        <w:rPr>
          <w:color w:val="000000" w:themeColor="text1"/>
          <w:szCs w:val="24"/>
          <w:u w:val="single"/>
        </w:rPr>
        <w:t>Существующее положение</w:t>
      </w:r>
    </w:p>
    <w:p w:rsidR="006849CB" w:rsidRPr="000255E9" w:rsidRDefault="006849CB" w:rsidP="00285CC8">
      <w:pPr>
        <w:spacing w:line="240" w:lineRule="auto"/>
        <w:rPr>
          <w:szCs w:val="24"/>
        </w:rPr>
      </w:pPr>
      <w:r w:rsidRPr="000255E9">
        <w:rPr>
          <w:szCs w:val="24"/>
        </w:rPr>
        <w:t xml:space="preserve">Потребителями электроэнергии в </w:t>
      </w:r>
      <w:r w:rsidRPr="000255E9">
        <w:rPr>
          <w:spacing w:val="-5"/>
          <w:szCs w:val="24"/>
        </w:rPr>
        <w:t xml:space="preserve">сельского поселения </w:t>
      </w:r>
      <w:r w:rsidR="007F4049" w:rsidRPr="000255E9">
        <w:rPr>
          <w:spacing w:val="-5"/>
          <w:szCs w:val="24"/>
        </w:rPr>
        <w:t>Бахтыбаевский</w:t>
      </w:r>
      <w:r w:rsidRPr="000255E9">
        <w:rPr>
          <w:spacing w:val="-5"/>
          <w:szCs w:val="24"/>
        </w:rPr>
        <w:t xml:space="preserve"> сельсовет </w:t>
      </w:r>
      <w:r w:rsidRPr="000255E9">
        <w:rPr>
          <w:szCs w:val="24"/>
        </w:rPr>
        <w:t>являются промышленные предприятия, предприятия легкой, пищевой промышленности, сельское хозяйство, жилая застройка с административно-бытовыми и коммунальными предприятиями.Основными источниками электроснабжения Бирского района являются подстанции:</w:t>
      </w:r>
    </w:p>
    <w:p w:rsidR="00CA3DBA" w:rsidRPr="000255E9" w:rsidRDefault="006849CB" w:rsidP="007945CF">
      <w:pPr>
        <w:widowControl w:val="0"/>
        <w:numPr>
          <w:ilvl w:val="0"/>
          <w:numId w:val="40"/>
        </w:numPr>
        <w:tabs>
          <w:tab w:val="clear" w:pos="0"/>
          <w:tab w:val="left" w:pos="720"/>
        </w:tabs>
        <w:suppressAutoHyphens/>
        <w:spacing w:line="240" w:lineRule="auto"/>
        <w:ind w:left="720" w:hanging="360"/>
        <w:rPr>
          <w:szCs w:val="24"/>
        </w:rPr>
      </w:pPr>
      <w:r w:rsidRPr="000255E9">
        <w:rPr>
          <w:szCs w:val="24"/>
        </w:rPr>
        <w:t>ПС «Бахтыбаево»;</w:t>
      </w:r>
    </w:p>
    <w:p w:rsidR="00CA3DBA" w:rsidRPr="000255E9" w:rsidRDefault="006849CB" w:rsidP="007945CF">
      <w:pPr>
        <w:widowControl w:val="0"/>
        <w:numPr>
          <w:ilvl w:val="0"/>
          <w:numId w:val="40"/>
        </w:numPr>
        <w:tabs>
          <w:tab w:val="clear" w:pos="0"/>
          <w:tab w:val="left" w:pos="720"/>
        </w:tabs>
        <w:suppressAutoHyphens/>
        <w:spacing w:line="240" w:lineRule="auto"/>
        <w:ind w:left="720" w:hanging="360"/>
        <w:rPr>
          <w:szCs w:val="24"/>
        </w:rPr>
      </w:pPr>
      <w:r w:rsidRPr="000255E9">
        <w:rPr>
          <w:szCs w:val="24"/>
        </w:rPr>
        <w:t>ПС «Кандаковка»;</w:t>
      </w:r>
    </w:p>
    <w:p w:rsidR="00CA3DBA" w:rsidRPr="000255E9" w:rsidRDefault="006849CB" w:rsidP="007945CF">
      <w:pPr>
        <w:widowControl w:val="0"/>
        <w:numPr>
          <w:ilvl w:val="0"/>
          <w:numId w:val="40"/>
        </w:numPr>
        <w:tabs>
          <w:tab w:val="clear" w:pos="0"/>
          <w:tab w:val="left" w:pos="720"/>
        </w:tabs>
        <w:suppressAutoHyphens/>
        <w:spacing w:line="240" w:lineRule="auto"/>
        <w:ind w:left="720" w:hanging="360"/>
        <w:rPr>
          <w:szCs w:val="24"/>
        </w:rPr>
      </w:pPr>
      <w:r w:rsidRPr="000255E9">
        <w:rPr>
          <w:szCs w:val="24"/>
        </w:rPr>
        <w:t>ПС «Дубки»;</w:t>
      </w:r>
    </w:p>
    <w:p w:rsidR="006849CB" w:rsidRPr="000255E9" w:rsidRDefault="006849CB" w:rsidP="007945CF">
      <w:pPr>
        <w:widowControl w:val="0"/>
        <w:numPr>
          <w:ilvl w:val="0"/>
          <w:numId w:val="40"/>
        </w:numPr>
        <w:tabs>
          <w:tab w:val="clear" w:pos="0"/>
          <w:tab w:val="left" w:pos="720"/>
        </w:tabs>
        <w:suppressAutoHyphens/>
        <w:spacing w:line="240" w:lineRule="auto"/>
        <w:ind w:left="720" w:hanging="360"/>
        <w:rPr>
          <w:szCs w:val="24"/>
        </w:rPr>
      </w:pPr>
      <w:r w:rsidRPr="000255E9">
        <w:rPr>
          <w:szCs w:val="24"/>
        </w:rPr>
        <w:t>ПС «Бурнов»;</w:t>
      </w:r>
    </w:p>
    <w:p w:rsidR="00CA3DBA" w:rsidRPr="000255E9" w:rsidRDefault="006849CB" w:rsidP="007945CF">
      <w:pPr>
        <w:widowControl w:val="0"/>
        <w:numPr>
          <w:ilvl w:val="0"/>
          <w:numId w:val="38"/>
        </w:numPr>
        <w:tabs>
          <w:tab w:val="clear" w:pos="360"/>
          <w:tab w:val="left" w:pos="720"/>
        </w:tabs>
        <w:suppressAutoHyphens/>
        <w:spacing w:line="240" w:lineRule="auto"/>
        <w:ind w:left="720"/>
        <w:rPr>
          <w:szCs w:val="24"/>
        </w:rPr>
      </w:pPr>
      <w:r w:rsidRPr="000255E9">
        <w:rPr>
          <w:szCs w:val="24"/>
        </w:rPr>
        <w:t>ПС «Бирск»;</w:t>
      </w:r>
    </w:p>
    <w:p w:rsidR="006849CB" w:rsidRPr="000255E9" w:rsidRDefault="006849CB" w:rsidP="007945CF">
      <w:pPr>
        <w:widowControl w:val="0"/>
        <w:numPr>
          <w:ilvl w:val="0"/>
          <w:numId w:val="38"/>
        </w:numPr>
        <w:tabs>
          <w:tab w:val="clear" w:pos="360"/>
          <w:tab w:val="left" w:pos="720"/>
        </w:tabs>
        <w:suppressAutoHyphens/>
        <w:spacing w:line="240" w:lineRule="auto"/>
        <w:ind w:left="720"/>
        <w:rPr>
          <w:szCs w:val="24"/>
        </w:rPr>
      </w:pPr>
      <w:r w:rsidRPr="000255E9">
        <w:rPr>
          <w:szCs w:val="24"/>
        </w:rPr>
        <w:t>ПС «Кузово»;</w:t>
      </w:r>
    </w:p>
    <w:p w:rsidR="006849CB" w:rsidRPr="000255E9" w:rsidRDefault="006849CB" w:rsidP="007945CF">
      <w:pPr>
        <w:widowControl w:val="0"/>
        <w:numPr>
          <w:ilvl w:val="0"/>
          <w:numId w:val="39"/>
        </w:numPr>
        <w:tabs>
          <w:tab w:val="clear" w:pos="360"/>
          <w:tab w:val="left" w:pos="720"/>
        </w:tabs>
        <w:suppressAutoHyphens/>
        <w:spacing w:line="240" w:lineRule="auto"/>
        <w:ind w:left="720"/>
        <w:rPr>
          <w:szCs w:val="24"/>
        </w:rPr>
      </w:pPr>
      <w:r w:rsidRPr="000255E9">
        <w:rPr>
          <w:szCs w:val="24"/>
        </w:rPr>
        <w:t>ПС «Печенкино»;</w:t>
      </w:r>
    </w:p>
    <w:p w:rsidR="006849CB" w:rsidRPr="000255E9" w:rsidRDefault="006849CB" w:rsidP="007945CF">
      <w:pPr>
        <w:widowControl w:val="0"/>
        <w:numPr>
          <w:ilvl w:val="0"/>
          <w:numId w:val="39"/>
        </w:numPr>
        <w:tabs>
          <w:tab w:val="clear" w:pos="360"/>
          <w:tab w:val="left" w:pos="720"/>
        </w:tabs>
        <w:suppressAutoHyphens/>
        <w:spacing w:line="240" w:lineRule="auto"/>
        <w:ind w:left="720"/>
        <w:rPr>
          <w:szCs w:val="24"/>
        </w:rPr>
      </w:pPr>
      <w:r w:rsidRPr="000255E9">
        <w:rPr>
          <w:szCs w:val="24"/>
        </w:rPr>
        <w:t>ПС «Питяково»;</w:t>
      </w:r>
    </w:p>
    <w:p w:rsidR="006849CB" w:rsidRPr="000255E9" w:rsidRDefault="006849CB" w:rsidP="007945CF">
      <w:pPr>
        <w:widowControl w:val="0"/>
        <w:numPr>
          <w:ilvl w:val="0"/>
          <w:numId w:val="39"/>
        </w:numPr>
        <w:tabs>
          <w:tab w:val="clear" w:pos="360"/>
          <w:tab w:val="left" w:pos="720"/>
        </w:tabs>
        <w:suppressAutoHyphens/>
        <w:spacing w:line="240" w:lineRule="auto"/>
        <w:ind w:left="720"/>
        <w:rPr>
          <w:szCs w:val="24"/>
        </w:rPr>
      </w:pPr>
      <w:r w:rsidRPr="000255E9">
        <w:rPr>
          <w:szCs w:val="24"/>
        </w:rPr>
        <w:t>ПС «Калинники»;</w:t>
      </w:r>
    </w:p>
    <w:p w:rsidR="006849CB" w:rsidRPr="000255E9" w:rsidRDefault="006849CB" w:rsidP="007945CF">
      <w:pPr>
        <w:widowControl w:val="0"/>
        <w:numPr>
          <w:ilvl w:val="0"/>
          <w:numId w:val="39"/>
        </w:numPr>
        <w:tabs>
          <w:tab w:val="clear" w:pos="360"/>
          <w:tab w:val="left" w:pos="720"/>
        </w:tabs>
        <w:suppressAutoHyphens/>
        <w:spacing w:line="240" w:lineRule="auto"/>
        <w:ind w:left="720"/>
        <w:rPr>
          <w:szCs w:val="24"/>
        </w:rPr>
      </w:pPr>
      <w:r w:rsidRPr="000255E9">
        <w:rPr>
          <w:szCs w:val="24"/>
        </w:rPr>
        <w:t>ПС «Осиновка»;</w:t>
      </w:r>
    </w:p>
    <w:p w:rsidR="006849CB" w:rsidRPr="000255E9" w:rsidRDefault="006849CB" w:rsidP="007945CF">
      <w:pPr>
        <w:widowControl w:val="0"/>
        <w:numPr>
          <w:ilvl w:val="0"/>
          <w:numId w:val="39"/>
        </w:numPr>
        <w:tabs>
          <w:tab w:val="clear" w:pos="360"/>
          <w:tab w:val="left" w:pos="720"/>
        </w:tabs>
        <w:suppressAutoHyphens/>
        <w:spacing w:line="240" w:lineRule="auto"/>
        <w:ind w:left="720"/>
        <w:rPr>
          <w:szCs w:val="24"/>
        </w:rPr>
      </w:pPr>
      <w:r w:rsidRPr="000255E9">
        <w:rPr>
          <w:szCs w:val="24"/>
        </w:rPr>
        <w:t>ТЭЦ.</w:t>
      </w:r>
    </w:p>
    <w:p w:rsidR="006849CB" w:rsidRPr="000255E9" w:rsidRDefault="006849CB" w:rsidP="00CA3DBA">
      <w:pPr>
        <w:tabs>
          <w:tab w:val="left" w:pos="720"/>
        </w:tabs>
        <w:spacing w:line="240" w:lineRule="auto"/>
        <w:rPr>
          <w:szCs w:val="24"/>
        </w:rPr>
      </w:pPr>
      <w:r w:rsidRPr="000255E9">
        <w:rPr>
          <w:szCs w:val="24"/>
        </w:rPr>
        <w:t xml:space="preserve">      По степени обеспечения надежности электроснабжения электропотребители поселения к потребителям второй, третьей и частично к первой категориям.</w:t>
      </w:r>
    </w:p>
    <w:p w:rsidR="00E440D1" w:rsidRPr="000255E9" w:rsidRDefault="00E440D1" w:rsidP="00285CC8">
      <w:pPr>
        <w:spacing w:line="240" w:lineRule="auto"/>
        <w:ind w:firstLine="709"/>
        <w:contextualSpacing/>
        <w:rPr>
          <w:color w:val="000000" w:themeColor="text1"/>
          <w:szCs w:val="24"/>
          <w:u w:val="single"/>
        </w:rPr>
      </w:pPr>
      <w:r w:rsidRPr="000255E9">
        <w:rPr>
          <w:color w:val="000000" w:themeColor="text1"/>
          <w:szCs w:val="24"/>
          <w:u w:val="single"/>
        </w:rPr>
        <w:t>Проектное решение</w:t>
      </w:r>
    </w:p>
    <w:p w:rsidR="006849CB" w:rsidRPr="000255E9" w:rsidRDefault="006849CB" w:rsidP="00285CC8">
      <w:pPr>
        <w:spacing w:line="240" w:lineRule="auto"/>
        <w:rPr>
          <w:szCs w:val="24"/>
        </w:rPr>
      </w:pPr>
      <w:r w:rsidRPr="000255E9">
        <w:rPr>
          <w:szCs w:val="24"/>
        </w:rPr>
        <w:t>Электрические нагрузки определены в соответствии с «Руководящими материалами по проектированию электроснабжения сельского хозяйства» института «Сельэнергопроект», РД 34.20.185-94 «Инструкция по проектированию городских электрических сетей» и дополнение к разделу 2 «Расчетные электрические нагрузки» с изменениями и дополнениями от 1.08.1999 г. Инструкции по проектированию городских электрический сетей РД 34.20.185-94 и СП 31-110-2003 «Проектирование и монтаж электроустановок жилых и общественных зданий». С учетом перспективы роста электропотребления произведен расчет электропотребления на основании планов развития сельского хозяйства, перспективной численности населения, роста жилищного фонда и обеспеченности его инженерным оборудованием.</w:t>
      </w:r>
    </w:p>
    <w:p w:rsidR="006849CB" w:rsidRPr="000255E9" w:rsidRDefault="006849CB" w:rsidP="00285CC8">
      <w:pPr>
        <w:spacing w:line="240" w:lineRule="auto"/>
        <w:rPr>
          <w:szCs w:val="24"/>
        </w:rPr>
      </w:pPr>
      <w:r w:rsidRPr="000255E9">
        <w:rPr>
          <w:szCs w:val="24"/>
        </w:rPr>
        <w:t xml:space="preserve">     Электрические нагрузки сельсовета приведены в таблице: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03"/>
        <w:gridCol w:w="2251"/>
        <w:gridCol w:w="1771"/>
        <w:gridCol w:w="1612"/>
        <w:gridCol w:w="1614"/>
      </w:tblGrid>
      <w:tr w:rsidR="006849CB" w:rsidRPr="000255E9" w:rsidTr="006849CB">
        <w:trPr>
          <w:jc w:val="center"/>
        </w:trPr>
        <w:tc>
          <w:tcPr>
            <w:tcW w:w="403" w:type="dxa"/>
            <w:tcBorders>
              <w:top w:val="single" w:sz="4" w:space="0" w:color="auto"/>
              <w:left w:val="single" w:sz="4" w:space="0" w:color="auto"/>
              <w:bottom w:val="single" w:sz="4" w:space="0" w:color="auto"/>
              <w:right w:val="single" w:sz="4" w:space="0" w:color="auto"/>
            </w:tcBorders>
          </w:tcPr>
          <w:p w:rsidR="006849CB" w:rsidRPr="000255E9" w:rsidRDefault="006849CB" w:rsidP="00CA3DBA">
            <w:pPr>
              <w:pStyle w:val="afffe"/>
              <w:jc w:val="center"/>
            </w:pPr>
          </w:p>
          <w:p w:rsidR="006849CB" w:rsidRPr="000255E9" w:rsidRDefault="006849CB" w:rsidP="00CA3DBA">
            <w:pPr>
              <w:pStyle w:val="afffe"/>
              <w:jc w:val="center"/>
            </w:pPr>
            <w:r w:rsidRPr="000255E9">
              <w:t>№</w:t>
            </w:r>
          </w:p>
        </w:tc>
        <w:tc>
          <w:tcPr>
            <w:tcW w:w="2251" w:type="dxa"/>
            <w:tcBorders>
              <w:top w:val="single" w:sz="4" w:space="0" w:color="auto"/>
              <w:left w:val="single" w:sz="4" w:space="0" w:color="auto"/>
              <w:bottom w:val="single" w:sz="4" w:space="0" w:color="auto"/>
              <w:right w:val="single" w:sz="4" w:space="0" w:color="auto"/>
            </w:tcBorders>
          </w:tcPr>
          <w:p w:rsidR="006849CB" w:rsidRPr="000255E9" w:rsidRDefault="006849CB" w:rsidP="00CA3DBA">
            <w:pPr>
              <w:pStyle w:val="afffe"/>
              <w:jc w:val="center"/>
            </w:pPr>
          </w:p>
          <w:p w:rsidR="006849CB" w:rsidRPr="000255E9" w:rsidRDefault="006849CB" w:rsidP="00CA3DBA">
            <w:pPr>
              <w:pStyle w:val="afffe"/>
              <w:jc w:val="center"/>
            </w:pPr>
            <w:r w:rsidRPr="000255E9">
              <w:t>Наименование</w:t>
            </w:r>
          </w:p>
          <w:p w:rsidR="006849CB" w:rsidRPr="000255E9" w:rsidRDefault="006849CB" w:rsidP="00CA3DBA">
            <w:pPr>
              <w:pStyle w:val="afffe"/>
              <w:jc w:val="center"/>
            </w:pPr>
            <w:r w:rsidRPr="000255E9">
              <w:t>с/c</w:t>
            </w:r>
          </w:p>
        </w:tc>
        <w:tc>
          <w:tcPr>
            <w:tcW w:w="1771" w:type="dxa"/>
            <w:tcBorders>
              <w:top w:val="single" w:sz="4" w:space="0" w:color="auto"/>
              <w:left w:val="single" w:sz="4" w:space="0" w:color="auto"/>
              <w:bottom w:val="single" w:sz="4" w:space="0" w:color="auto"/>
              <w:right w:val="single" w:sz="4" w:space="0" w:color="auto"/>
            </w:tcBorders>
          </w:tcPr>
          <w:p w:rsidR="006849CB" w:rsidRPr="000255E9" w:rsidRDefault="006849CB" w:rsidP="00CA3DBA">
            <w:pPr>
              <w:snapToGrid w:val="0"/>
              <w:spacing w:line="240" w:lineRule="auto"/>
              <w:ind w:firstLine="0"/>
              <w:jc w:val="center"/>
              <w:rPr>
                <w:sz w:val="20"/>
              </w:rPr>
            </w:pPr>
            <w:r w:rsidRPr="000255E9">
              <w:rPr>
                <w:sz w:val="20"/>
              </w:rPr>
              <w:t>Существующее</w:t>
            </w:r>
          </w:p>
          <w:p w:rsidR="006849CB" w:rsidRPr="000255E9" w:rsidRDefault="006849CB" w:rsidP="00CA3DBA">
            <w:pPr>
              <w:snapToGrid w:val="0"/>
              <w:spacing w:line="240" w:lineRule="auto"/>
              <w:ind w:firstLine="0"/>
              <w:jc w:val="center"/>
              <w:rPr>
                <w:sz w:val="20"/>
              </w:rPr>
            </w:pPr>
            <w:r w:rsidRPr="000255E9">
              <w:rPr>
                <w:sz w:val="20"/>
              </w:rPr>
              <w:t xml:space="preserve">положение </w:t>
            </w:r>
          </w:p>
          <w:p w:rsidR="006849CB" w:rsidRPr="000255E9" w:rsidRDefault="006849CB" w:rsidP="00CA3DBA">
            <w:pPr>
              <w:snapToGrid w:val="0"/>
              <w:spacing w:line="240" w:lineRule="auto"/>
              <w:ind w:firstLine="0"/>
              <w:jc w:val="center"/>
              <w:rPr>
                <w:sz w:val="20"/>
              </w:rPr>
            </w:pPr>
            <w:r w:rsidRPr="000255E9">
              <w:rPr>
                <w:sz w:val="20"/>
              </w:rPr>
              <w:t>Нагрузка, кВт.*</w:t>
            </w:r>
          </w:p>
        </w:tc>
        <w:tc>
          <w:tcPr>
            <w:tcW w:w="1612" w:type="dxa"/>
            <w:tcBorders>
              <w:top w:val="single" w:sz="4" w:space="0" w:color="auto"/>
              <w:left w:val="single" w:sz="4" w:space="0" w:color="auto"/>
              <w:bottom w:val="single" w:sz="4" w:space="0" w:color="auto"/>
              <w:right w:val="single" w:sz="4" w:space="0" w:color="auto"/>
            </w:tcBorders>
          </w:tcPr>
          <w:p w:rsidR="006849CB" w:rsidRPr="000255E9" w:rsidRDefault="006849CB" w:rsidP="00CA3DBA">
            <w:pPr>
              <w:snapToGrid w:val="0"/>
              <w:spacing w:line="240" w:lineRule="auto"/>
              <w:ind w:firstLine="0"/>
              <w:jc w:val="center"/>
              <w:rPr>
                <w:sz w:val="20"/>
              </w:rPr>
            </w:pPr>
            <w:r w:rsidRPr="000255E9">
              <w:rPr>
                <w:sz w:val="20"/>
              </w:rPr>
              <w:t>1-я оч. строительства</w:t>
            </w:r>
          </w:p>
          <w:p w:rsidR="006849CB" w:rsidRPr="000255E9" w:rsidRDefault="006849CB" w:rsidP="00CA3DBA">
            <w:pPr>
              <w:snapToGrid w:val="0"/>
              <w:spacing w:line="240" w:lineRule="auto"/>
              <w:ind w:firstLine="0"/>
              <w:jc w:val="center"/>
              <w:rPr>
                <w:sz w:val="20"/>
              </w:rPr>
            </w:pPr>
            <w:r w:rsidRPr="000255E9">
              <w:rPr>
                <w:sz w:val="20"/>
              </w:rPr>
              <w:t>Нагрузка, кВт.*</w:t>
            </w:r>
          </w:p>
        </w:tc>
        <w:tc>
          <w:tcPr>
            <w:tcW w:w="1614" w:type="dxa"/>
            <w:tcBorders>
              <w:top w:val="single" w:sz="4" w:space="0" w:color="auto"/>
              <w:left w:val="single" w:sz="4" w:space="0" w:color="auto"/>
              <w:bottom w:val="single" w:sz="4" w:space="0" w:color="auto"/>
              <w:right w:val="single" w:sz="4" w:space="0" w:color="auto"/>
            </w:tcBorders>
          </w:tcPr>
          <w:p w:rsidR="006849CB" w:rsidRPr="000255E9" w:rsidRDefault="006849CB" w:rsidP="00CA3DBA">
            <w:pPr>
              <w:snapToGrid w:val="0"/>
              <w:spacing w:line="240" w:lineRule="auto"/>
              <w:ind w:firstLine="0"/>
              <w:jc w:val="center"/>
              <w:rPr>
                <w:sz w:val="20"/>
              </w:rPr>
            </w:pPr>
            <w:r w:rsidRPr="000255E9">
              <w:rPr>
                <w:sz w:val="20"/>
              </w:rPr>
              <w:t>Расчетный срок</w:t>
            </w:r>
          </w:p>
          <w:p w:rsidR="006849CB" w:rsidRPr="000255E9" w:rsidRDefault="006849CB" w:rsidP="00CA3DBA">
            <w:pPr>
              <w:snapToGrid w:val="0"/>
              <w:spacing w:line="240" w:lineRule="auto"/>
              <w:ind w:firstLine="0"/>
              <w:jc w:val="center"/>
              <w:rPr>
                <w:sz w:val="20"/>
              </w:rPr>
            </w:pPr>
            <w:r w:rsidRPr="000255E9">
              <w:rPr>
                <w:sz w:val="20"/>
              </w:rPr>
              <w:t>Нагрузка, кВт.*</w:t>
            </w:r>
          </w:p>
        </w:tc>
      </w:tr>
      <w:tr w:rsidR="000255E9" w:rsidRPr="000255E9" w:rsidTr="006849CB">
        <w:trPr>
          <w:jc w:val="center"/>
        </w:trPr>
        <w:tc>
          <w:tcPr>
            <w:tcW w:w="403" w:type="dxa"/>
            <w:tcBorders>
              <w:top w:val="single" w:sz="4" w:space="0" w:color="auto"/>
              <w:left w:val="single" w:sz="4" w:space="0" w:color="auto"/>
              <w:bottom w:val="single" w:sz="4" w:space="0" w:color="auto"/>
              <w:right w:val="single" w:sz="4" w:space="0" w:color="auto"/>
            </w:tcBorders>
          </w:tcPr>
          <w:p w:rsidR="000255E9" w:rsidRPr="000255E9" w:rsidRDefault="000255E9" w:rsidP="00CA3DBA">
            <w:pPr>
              <w:pStyle w:val="afffe"/>
              <w:snapToGrid w:val="0"/>
              <w:jc w:val="center"/>
            </w:pPr>
            <w:r w:rsidRPr="000255E9">
              <w:t>1</w:t>
            </w:r>
          </w:p>
        </w:tc>
        <w:tc>
          <w:tcPr>
            <w:tcW w:w="2251" w:type="dxa"/>
            <w:tcBorders>
              <w:top w:val="single" w:sz="4" w:space="0" w:color="auto"/>
              <w:left w:val="single" w:sz="4" w:space="0" w:color="auto"/>
              <w:bottom w:val="single" w:sz="4" w:space="0" w:color="auto"/>
              <w:right w:val="single" w:sz="4" w:space="0" w:color="auto"/>
            </w:tcBorders>
          </w:tcPr>
          <w:p w:rsidR="000255E9" w:rsidRPr="000255E9" w:rsidRDefault="000255E9" w:rsidP="00CA3DBA">
            <w:pPr>
              <w:pStyle w:val="afffe"/>
              <w:snapToGrid w:val="0"/>
              <w:jc w:val="center"/>
            </w:pPr>
            <w:r w:rsidRPr="000255E9">
              <w:t>Бахтыбаевский</w:t>
            </w:r>
          </w:p>
        </w:tc>
        <w:tc>
          <w:tcPr>
            <w:tcW w:w="1771"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napToGrid w:val="0"/>
              <w:spacing w:line="240" w:lineRule="auto"/>
              <w:ind w:firstLine="0"/>
              <w:jc w:val="center"/>
              <w:rPr>
                <w:sz w:val="20"/>
              </w:rPr>
            </w:pPr>
            <w:r w:rsidRPr="000255E9">
              <w:rPr>
                <w:sz w:val="20"/>
              </w:rPr>
              <w:t>1381</w:t>
            </w:r>
          </w:p>
        </w:tc>
        <w:tc>
          <w:tcPr>
            <w:tcW w:w="1612"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napToGrid w:val="0"/>
              <w:spacing w:line="240" w:lineRule="auto"/>
              <w:ind w:firstLine="0"/>
              <w:jc w:val="center"/>
              <w:rPr>
                <w:sz w:val="20"/>
              </w:rPr>
            </w:pPr>
            <w:r w:rsidRPr="000255E9">
              <w:rPr>
                <w:sz w:val="20"/>
              </w:rPr>
              <w:t>1441</w:t>
            </w:r>
          </w:p>
        </w:tc>
        <w:tc>
          <w:tcPr>
            <w:tcW w:w="1614"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napToGrid w:val="0"/>
              <w:spacing w:line="240" w:lineRule="auto"/>
              <w:ind w:firstLine="0"/>
              <w:jc w:val="center"/>
              <w:rPr>
                <w:sz w:val="20"/>
              </w:rPr>
            </w:pPr>
            <w:r w:rsidRPr="000255E9">
              <w:rPr>
                <w:sz w:val="20"/>
              </w:rPr>
              <w:t>1540</w:t>
            </w:r>
          </w:p>
        </w:tc>
      </w:tr>
    </w:tbl>
    <w:p w:rsidR="006849CB" w:rsidRPr="000255E9" w:rsidRDefault="006849CB" w:rsidP="00285CC8">
      <w:pPr>
        <w:spacing w:line="240" w:lineRule="auto"/>
        <w:ind w:firstLine="567"/>
        <w:rPr>
          <w:b/>
          <w:bCs/>
          <w:szCs w:val="24"/>
        </w:rPr>
      </w:pPr>
      <w:r w:rsidRPr="000255E9">
        <w:rPr>
          <w:szCs w:val="24"/>
        </w:rPr>
        <w:t xml:space="preserve">    В связи с увеличением электропотребления поселения, проектом предлагается на расчетный срок при необходимости произвести реконструкцию существующей  подстанции и осуществить строительство новых подстанций требуемой мощности</w:t>
      </w:r>
      <w:r w:rsidR="000255E9">
        <w:rPr>
          <w:szCs w:val="24"/>
        </w:rPr>
        <w:t>.</w:t>
      </w:r>
    </w:p>
    <w:p w:rsidR="00E440D1" w:rsidRDefault="00E440D1" w:rsidP="00285CC8">
      <w:pPr>
        <w:spacing w:line="240" w:lineRule="auto"/>
        <w:ind w:firstLine="709"/>
        <w:contextualSpacing/>
        <w:rPr>
          <w:color w:val="000000" w:themeColor="text1"/>
          <w:szCs w:val="24"/>
          <w:highlight w:val="yellow"/>
        </w:rPr>
      </w:pPr>
    </w:p>
    <w:p w:rsidR="007B7CE0" w:rsidRPr="007B7CE0" w:rsidRDefault="007B7CE0" w:rsidP="007B7CE0">
      <w:pPr>
        <w:spacing w:line="240" w:lineRule="auto"/>
        <w:ind w:firstLine="709"/>
        <w:contextualSpacing/>
        <w:jc w:val="center"/>
        <w:rPr>
          <w:i/>
          <w:color w:val="000000" w:themeColor="text1"/>
          <w:szCs w:val="24"/>
          <w:highlight w:val="yellow"/>
        </w:rPr>
      </w:pPr>
      <w:r w:rsidRPr="007B7CE0">
        <w:rPr>
          <w:i/>
          <w:color w:val="000000" w:themeColor="text1"/>
          <w:szCs w:val="24"/>
        </w:rPr>
        <w:t>Электрические подстанции</w:t>
      </w:r>
    </w:p>
    <w:tbl>
      <w:tblPr>
        <w:tblStyle w:val="ad"/>
        <w:tblW w:w="9866" w:type="dxa"/>
        <w:tblLook w:val="04A0"/>
      </w:tblPr>
      <w:tblGrid>
        <w:gridCol w:w="1000"/>
        <w:gridCol w:w="1004"/>
        <w:gridCol w:w="748"/>
        <w:gridCol w:w="1010"/>
        <w:gridCol w:w="793"/>
        <w:gridCol w:w="745"/>
        <w:gridCol w:w="841"/>
        <w:gridCol w:w="989"/>
        <w:gridCol w:w="705"/>
        <w:gridCol w:w="631"/>
        <w:gridCol w:w="1030"/>
        <w:gridCol w:w="642"/>
      </w:tblGrid>
      <w:tr w:rsidR="007B7CE0" w:rsidRPr="00937260" w:rsidTr="00937260">
        <w:trPr>
          <w:trHeight w:val="210"/>
          <w:tblHeader/>
        </w:trPr>
        <w:tc>
          <w:tcPr>
            <w:tcW w:w="944" w:type="dxa"/>
            <w:hideMark/>
          </w:tcPr>
          <w:p w:rsidR="007B7CE0" w:rsidRPr="00937260" w:rsidRDefault="007B7CE0" w:rsidP="007B7CE0">
            <w:pPr>
              <w:spacing w:line="240" w:lineRule="auto"/>
              <w:ind w:firstLine="0"/>
              <w:jc w:val="left"/>
              <w:rPr>
                <w:b/>
                <w:color w:val="000000"/>
                <w:sz w:val="18"/>
                <w:szCs w:val="18"/>
              </w:rPr>
            </w:pPr>
            <w:r w:rsidRPr="00937260">
              <w:rPr>
                <w:b/>
                <w:color w:val="000000"/>
                <w:sz w:val="18"/>
                <w:szCs w:val="18"/>
              </w:rPr>
              <w:t>Номер согласно Положению о территориальном планировании</w:t>
            </w:r>
          </w:p>
        </w:tc>
        <w:tc>
          <w:tcPr>
            <w:tcW w:w="1019" w:type="dxa"/>
            <w:hideMark/>
          </w:tcPr>
          <w:p w:rsidR="007B7CE0" w:rsidRPr="00937260" w:rsidRDefault="007B7CE0" w:rsidP="007B7CE0">
            <w:pPr>
              <w:spacing w:line="240" w:lineRule="auto"/>
              <w:ind w:firstLine="0"/>
              <w:jc w:val="left"/>
              <w:rPr>
                <w:b/>
                <w:color w:val="000000"/>
                <w:sz w:val="18"/>
                <w:szCs w:val="18"/>
              </w:rPr>
            </w:pPr>
            <w:r w:rsidRPr="00937260">
              <w:rPr>
                <w:b/>
                <w:color w:val="000000"/>
                <w:sz w:val="18"/>
                <w:szCs w:val="18"/>
              </w:rPr>
              <w:t>Наименование объекта</w:t>
            </w:r>
          </w:p>
        </w:tc>
        <w:tc>
          <w:tcPr>
            <w:tcW w:w="731" w:type="dxa"/>
            <w:hideMark/>
          </w:tcPr>
          <w:p w:rsidR="007B7CE0" w:rsidRPr="00937260" w:rsidRDefault="007B7CE0" w:rsidP="007B7CE0">
            <w:pPr>
              <w:spacing w:line="240" w:lineRule="auto"/>
              <w:ind w:firstLine="0"/>
              <w:jc w:val="left"/>
              <w:rPr>
                <w:b/>
                <w:color w:val="000000"/>
                <w:sz w:val="18"/>
                <w:szCs w:val="18"/>
              </w:rPr>
            </w:pPr>
            <w:r w:rsidRPr="00937260">
              <w:rPr>
                <w:b/>
                <w:color w:val="000000"/>
                <w:sz w:val="18"/>
                <w:szCs w:val="18"/>
              </w:rPr>
              <w:t>Код OKTMO</w:t>
            </w:r>
          </w:p>
        </w:tc>
        <w:tc>
          <w:tcPr>
            <w:tcW w:w="1026" w:type="dxa"/>
            <w:hideMark/>
          </w:tcPr>
          <w:p w:rsidR="007B7CE0" w:rsidRPr="00937260" w:rsidRDefault="007B7CE0" w:rsidP="007B7CE0">
            <w:pPr>
              <w:spacing w:line="240" w:lineRule="auto"/>
              <w:ind w:firstLine="0"/>
              <w:jc w:val="left"/>
              <w:rPr>
                <w:b/>
                <w:color w:val="000000"/>
                <w:sz w:val="18"/>
                <w:szCs w:val="18"/>
              </w:rPr>
            </w:pPr>
            <w:r w:rsidRPr="00937260">
              <w:rPr>
                <w:b/>
                <w:color w:val="000000"/>
                <w:sz w:val="18"/>
                <w:szCs w:val="18"/>
              </w:rPr>
              <w:t>Местоположение, адресное описание</w:t>
            </w:r>
          </w:p>
        </w:tc>
        <w:tc>
          <w:tcPr>
            <w:tcW w:w="738" w:type="dxa"/>
            <w:hideMark/>
          </w:tcPr>
          <w:p w:rsidR="007B7CE0" w:rsidRPr="00937260" w:rsidRDefault="007B7CE0" w:rsidP="007B7CE0">
            <w:pPr>
              <w:spacing w:line="240" w:lineRule="auto"/>
              <w:ind w:firstLine="0"/>
              <w:jc w:val="left"/>
              <w:rPr>
                <w:b/>
                <w:color w:val="000000"/>
                <w:sz w:val="18"/>
                <w:szCs w:val="18"/>
              </w:rPr>
            </w:pPr>
            <w:r w:rsidRPr="00937260">
              <w:rPr>
                <w:b/>
                <w:color w:val="000000"/>
                <w:sz w:val="18"/>
                <w:szCs w:val="18"/>
              </w:rPr>
              <w:t>Напряжение, кВ</w:t>
            </w:r>
          </w:p>
        </w:tc>
        <w:tc>
          <w:tcPr>
            <w:tcW w:w="727" w:type="dxa"/>
            <w:hideMark/>
          </w:tcPr>
          <w:p w:rsidR="007B7CE0" w:rsidRPr="00937260" w:rsidRDefault="007B7CE0" w:rsidP="007B7CE0">
            <w:pPr>
              <w:spacing w:line="240" w:lineRule="auto"/>
              <w:ind w:firstLine="0"/>
              <w:jc w:val="left"/>
              <w:rPr>
                <w:b/>
                <w:color w:val="000000"/>
                <w:sz w:val="18"/>
                <w:szCs w:val="18"/>
              </w:rPr>
            </w:pPr>
            <w:r w:rsidRPr="00937260">
              <w:rPr>
                <w:b/>
                <w:color w:val="000000"/>
                <w:sz w:val="18"/>
                <w:szCs w:val="18"/>
              </w:rPr>
              <w:t>Тип тока</w:t>
            </w:r>
          </w:p>
        </w:tc>
        <w:tc>
          <w:tcPr>
            <w:tcW w:w="800" w:type="dxa"/>
            <w:hideMark/>
          </w:tcPr>
          <w:p w:rsidR="007B7CE0" w:rsidRPr="00937260" w:rsidRDefault="007B7CE0" w:rsidP="007B7CE0">
            <w:pPr>
              <w:spacing w:line="240" w:lineRule="auto"/>
              <w:ind w:firstLine="0"/>
              <w:jc w:val="left"/>
              <w:rPr>
                <w:b/>
                <w:color w:val="000000"/>
                <w:sz w:val="18"/>
                <w:szCs w:val="18"/>
              </w:rPr>
            </w:pPr>
            <w:r w:rsidRPr="00937260">
              <w:rPr>
                <w:b/>
                <w:color w:val="000000"/>
                <w:sz w:val="18"/>
                <w:szCs w:val="18"/>
              </w:rPr>
              <w:t>Расположение объекта относительно уровня земли</w:t>
            </w:r>
          </w:p>
        </w:tc>
        <w:tc>
          <w:tcPr>
            <w:tcW w:w="1003" w:type="dxa"/>
            <w:hideMark/>
          </w:tcPr>
          <w:p w:rsidR="007B7CE0" w:rsidRPr="00937260" w:rsidRDefault="007B7CE0" w:rsidP="007B7CE0">
            <w:pPr>
              <w:spacing w:line="240" w:lineRule="auto"/>
              <w:ind w:firstLine="0"/>
              <w:jc w:val="left"/>
              <w:rPr>
                <w:b/>
                <w:color w:val="000000"/>
                <w:sz w:val="18"/>
                <w:szCs w:val="18"/>
              </w:rPr>
            </w:pPr>
            <w:r w:rsidRPr="00937260">
              <w:rPr>
                <w:b/>
                <w:color w:val="000000"/>
                <w:sz w:val="18"/>
                <w:szCs w:val="18"/>
              </w:rPr>
              <w:t>Критерии отнесения объекта к особо опасным и технически сложным объектам</w:t>
            </w:r>
          </w:p>
        </w:tc>
        <w:tc>
          <w:tcPr>
            <w:tcW w:w="645" w:type="dxa"/>
            <w:hideMark/>
          </w:tcPr>
          <w:p w:rsidR="007B7CE0" w:rsidRPr="00937260" w:rsidRDefault="007B7CE0" w:rsidP="007B7CE0">
            <w:pPr>
              <w:spacing w:line="240" w:lineRule="auto"/>
              <w:ind w:firstLine="0"/>
              <w:jc w:val="left"/>
              <w:rPr>
                <w:b/>
                <w:color w:val="000000"/>
                <w:sz w:val="18"/>
                <w:szCs w:val="18"/>
              </w:rPr>
            </w:pPr>
            <w:r w:rsidRPr="00937260">
              <w:rPr>
                <w:b/>
                <w:color w:val="000000"/>
                <w:sz w:val="18"/>
                <w:szCs w:val="18"/>
              </w:rPr>
              <w:t>Размер санитарно-защитной зоны, м</w:t>
            </w:r>
          </w:p>
        </w:tc>
        <w:tc>
          <w:tcPr>
            <w:tcW w:w="573" w:type="dxa"/>
            <w:hideMark/>
          </w:tcPr>
          <w:p w:rsidR="007B7CE0" w:rsidRPr="00937260" w:rsidRDefault="007B7CE0" w:rsidP="007B7CE0">
            <w:pPr>
              <w:spacing w:line="240" w:lineRule="auto"/>
              <w:ind w:firstLine="0"/>
              <w:jc w:val="left"/>
              <w:rPr>
                <w:b/>
                <w:color w:val="000000"/>
                <w:sz w:val="18"/>
                <w:szCs w:val="18"/>
              </w:rPr>
            </w:pPr>
            <w:r w:rsidRPr="00937260">
              <w:rPr>
                <w:b/>
                <w:color w:val="000000"/>
                <w:sz w:val="18"/>
                <w:szCs w:val="18"/>
              </w:rPr>
              <w:t>Размер охранной зоны, м</w:t>
            </w:r>
          </w:p>
        </w:tc>
        <w:tc>
          <w:tcPr>
            <w:tcW w:w="1049" w:type="dxa"/>
            <w:hideMark/>
          </w:tcPr>
          <w:p w:rsidR="007B7CE0" w:rsidRPr="00937260" w:rsidRDefault="007B7CE0" w:rsidP="007B7CE0">
            <w:pPr>
              <w:spacing w:line="240" w:lineRule="auto"/>
              <w:ind w:firstLine="0"/>
              <w:jc w:val="left"/>
              <w:rPr>
                <w:b/>
                <w:color w:val="000000"/>
                <w:sz w:val="18"/>
                <w:szCs w:val="18"/>
              </w:rPr>
            </w:pPr>
            <w:r w:rsidRPr="00937260">
              <w:rPr>
                <w:b/>
                <w:color w:val="000000"/>
                <w:sz w:val="18"/>
                <w:szCs w:val="18"/>
              </w:rPr>
              <w:t>Статус объекта</w:t>
            </w:r>
          </w:p>
        </w:tc>
        <w:tc>
          <w:tcPr>
            <w:tcW w:w="611" w:type="dxa"/>
            <w:hideMark/>
          </w:tcPr>
          <w:p w:rsidR="007B7CE0" w:rsidRPr="00937260" w:rsidRDefault="007B7CE0" w:rsidP="007B7CE0">
            <w:pPr>
              <w:spacing w:line="240" w:lineRule="auto"/>
              <w:ind w:firstLine="0"/>
              <w:jc w:val="left"/>
              <w:rPr>
                <w:b/>
                <w:color w:val="000000"/>
                <w:sz w:val="18"/>
                <w:szCs w:val="18"/>
              </w:rPr>
            </w:pPr>
            <w:r w:rsidRPr="00937260">
              <w:rPr>
                <w:b/>
                <w:color w:val="000000"/>
                <w:sz w:val="18"/>
                <w:szCs w:val="18"/>
              </w:rPr>
              <w:t>Значение объекта</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lastRenderedPageBreak/>
              <w:t>1</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80613407101</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с.Бахтыбаево сельское поселение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80613407101</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с.Бахтыбаево сельское поселение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3</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80613407101</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с.Бахтыбаево сельское поселение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4</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80613407101</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с.Бахтыбаево сельское поселение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5</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w:t>
            </w:r>
            <w:r w:rsidRPr="00937260">
              <w:rPr>
                <w:color w:val="353535"/>
                <w:sz w:val="18"/>
                <w:szCs w:val="18"/>
              </w:rPr>
              <w:lastRenderedPageBreak/>
              <w:t>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lastRenderedPageBreak/>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lastRenderedPageBreak/>
              <w:t>6</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7</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80613407101</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с.Бахтыбаево сельское поселение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9</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 xml:space="preserve">Российской Федерации о промышленной безопасности </w:t>
            </w:r>
            <w:r w:rsidRPr="00937260">
              <w:rPr>
                <w:color w:val="353535"/>
                <w:sz w:val="18"/>
                <w:szCs w:val="18"/>
              </w:rPr>
              <w:lastRenderedPageBreak/>
              <w:t>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lastRenderedPageBreak/>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lastRenderedPageBreak/>
              <w:t>11</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12</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80613407111</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с.Новокульчубаево 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13</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80613407111</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с.Новокульчубаево 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14</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80613407111</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с.Новокульчубаево 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15</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80613407116</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село Улеево 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 xml:space="preserve">Российской Федерации о промышленной </w:t>
            </w:r>
            <w:r w:rsidRPr="00937260">
              <w:rPr>
                <w:color w:val="353535"/>
                <w:sz w:val="18"/>
                <w:szCs w:val="18"/>
              </w:rPr>
              <w:lastRenderedPageBreak/>
              <w:t>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lastRenderedPageBreak/>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w:t>
            </w:r>
            <w:r w:rsidRPr="00937260">
              <w:rPr>
                <w:color w:val="353535"/>
                <w:sz w:val="18"/>
                <w:szCs w:val="18"/>
              </w:rPr>
              <w:lastRenderedPageBreak/>
              <w:t>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lastRenderedPageBreak/>
              <w:t>16</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80613407126</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д.Самосадка 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17</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18</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19</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80613407106</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 xml:space="preserve">с.Баженово СП Бахтыбаевский </w:t>
            </w:r>
            <w:r w:rsidRPr="00937260">
              <w:rPr>
                <w:color w:val="353535"/>
                <w:sz w:val="18"/>
                <w:szCs w:val="18"/>
              </w:rPr>
              <w:lastRenderedPageBreak/>
              <w:t>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lastRenderedPageBreak/>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 xml:space="preserve">Российской Федерации о </w:t>
            </w:r>
            <w:r w:rsidRPr="00937260">
              <w:rPr>
                <w:color w:val="353535"/>
                <w:sz w:val="18"/>
                <w:szCs w:val="18"/>
              </w:rPr>
              <w:lastRenderedPageBreak/>
              <w:t>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lastRenderedPageBreak/>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 xml:space="preserve">Существующий, реконструируемый, </w:t>
            </w:r>
            <w:r w:rsidRPr="00937260">
              <w:rPr>
                <w:color w:val="353535"/>
                <w:sz w:val="18"/>
                <w:szCs w:val="18"/>
              </w:rPr>
              <w:lastRenderedPageBreak/>
              <w:t>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lastRenderedPageBreak/>
              <w:t xml:space="preserve">Местное значение </w:t>
            </w:r>
            <w:r w:rsidRPr="00937260">
              <w:rPr>
                <w:color w:val="353535"/>
                <w:sz w:val="18"/>
                <w:szCs w:val="18"/>
              </w:rPr>
              <w:lastRenderedPageBreak/>
              <w:t>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lastRenderedPageBreak/>
              <w:t>21</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80613407106</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с.Баженово 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22</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80613407106</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с.Баженово 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23</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80613407106</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с.Баженово 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24</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80613407106</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с.Баженово 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25</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 xml:space="preserve">Трансформаторная </w:t>
            </w:r>
            <w:r w:rsidRPr="00937260">
              <w:rPr>
                <w:color w:val="353535"/>
                <w:sz w:val="18"/>
                <w:szCs w:val="18"/>
              </w:rPr>
              <w:lastRenderedPageBreak/>
              <w:t>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lastRenderedPageBreak/>
              <w:t>80613407</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СП Бахтыбае</w:t>
            </w:r>
            <w:r w:rsidRPr="00937260">
              <w:rPr>
                <w:color w:val="353535"/>
                <w:sz w:val="18"/>
                <w:szCs w:val="18"/>
              </w:rPr>
              <w:lastRenderedPageBreak/>
              <w:t>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lastRenderedPageBreak/>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 xml:space="preserve">Российской </w:t>
            </w:r>
            <w:r w:rsidRPr="00937260">
              <w:rPr>
                <w:color w:val="353535"/>
                <w:sz w:val="18"/>
                <w:szCs w:val="18"/>
              </w:rPr>
              <w:lastRenderedPageBreak/>
              <w:t>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lastRenderedPageBreak/>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 xml:space="preserve">Существующий, </w:t>
            </w:r>
            <w:r w:rsidRPr="00937260">
              <w:rPr>
                <w:color w:val="353535"/>
                <w:sz w:val="18"/>
                <w:szCs w:val="18"/>
              </w:rPr>
              <w:lastRenderedPageBreak/>
              <w:t>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lastRenderedPageBreak/>
              <w:t xml:space="preserve">Местное </w:t>
            </w:r>
            <w:r w:rsidRPr="00937260">
              <w:rPr>
                <w:color w:val="353535"/>
                <w:sz w:val="18"/>
                <w:szCs w:val="18"/>
              </w:rPr>
              <w:lastRenderedPageBreak/>
              <w:t>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lastRenderedPageBreak/>
              <w:t>26</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27</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28</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80613407101</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с.Бахтыбаево сельское поселение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Планируемый к размещению</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29</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д.Гребени 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Планируемый к размещению</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lastRenderedPageBreak/>
              <w:t>30</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Трансформаторная подстанция</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80613407126</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д.Самосадка 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Планируемый к размещению</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31</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ТП</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80613407121</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д.Вязовский 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0,4</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32</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ТП</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80613407121</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д.Вязовский 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0,4</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33</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ТП</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80613407121</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д.Вязовский СП Бахтыбаевский сельсовет</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0,4</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20</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r w:rsidR="007B7CE0" w:rsidRPr="00937260" w:rsidTr="00937260">
        <w:trPr>
          <w:trHeight w:val="263"/>
        </w:trPr>
        <w:tc>
          <w:tcPr>
            <w:tcW w:w="944"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34</w:t>
            </w:r>
          </w:p>
        </w:tc>
        <w:tc>
          <w:tcPr>
            <w:tcW w:w="101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Электрическая подстанция 110/10</w:t>
            </w:r>
          </w:p>
        </w:tc>
        <w:tc>
          <w:tcPr>
            <w:tcW w:w="73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80613407101</w:t>
            </w:r>
          </w:p>
        </w:tc>
        <w:tc>
          <w:tcPr>
            <w:tcW w:w="1026"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 Бахтыбаево , Бахтыбаевский сельсовет, Бирский район</w:t>
            </w:r>
          </w:p>
        </w:tc>
        <w:tc>
          <w:tcPr>
            <w:tcW w:w="738"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110</w:t>
            </w:r>
          </w:p>
        </w:tc>
        <w:tc>
          <w:tcPr>
            <w:tcW w:w="727"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Переменный</w:t>
            </w:r>
          </w:p>
        </w:tc>
        <w:tc>
          <w:tcPr>
            <w:tcW w:w="800"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Наземное</w:t>
            </w:r>
          </w:p>
        </w:tc>
        <w:tc>
          <w:tcPr>
            <w:tcW w:w="100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Российской Федерации о промышленной безопасности опасных производ</w:t>
            </w:r>
            <w:r w:rsidRPr="00937260">
              <w:rPr>
                <w:color w:val="353535"/>
                <w:sz w:val="18"/>
                <w:szCs w:val="18"/>
              </w:rPr>
              <w:lastRenderedPageBreak/>
              <w:t>ственных объектов</w:t>
            </w:r>
          </w:p>
        </w:tc>
        <w:tc>
          <w:tcPr>
            <w:tcW w:w="645"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lastRenderedPageBreak/>
              <w:t>200</w:t>
            </w:r>
          </w:p>
        </w:tc>
        <w:tc>
          <w:tcPr>
            <w:tcW w:w="573"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25</w:t>
            </w:r>
          </w:p>
        </w:tc>
        <w:tc>
          <w:tcPr>
            <w:tcW w:w="1049"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Существующий, реконструируемый, строящийся</w:t>
            </w:r>
          </w:p>
        </w:tc>
        <w:tc>
          <w:tcPr>
            <w:tcW w:w="611" w:type="dxa"/>
            <w:hideMark/>
          </w:tcPr>
          <w:p w:rsidR="007B7CE0" w:rsidRPr="00937260" w:rsidRDefault="007B7CE0" w:rsidP="007B7CE0">
            <w:pPr>
              <w:spacing w:line="240" w:lineRule="auto"/>
              <w:ind w:firstLine="0"/>
              <w:jc w:val="left"/>
              <w:rPr>
                <w:color w:val="353535"/>
                <w:sz w:val="18"/>
                <w:szCs w:val="18"/>
              </w:rPr>
            </w:pPr>
            <w:r w:rsidRPr="00937260">
              <w:rPr>
                <w:color w:val="353535"/>
                <w:sz w:val="18"/>
                <w:szCs w:val="18"/>
              </w:rPr>
              <w:t>Местное значение поселения</w:t>
            </w:r>
          </w:p>
        </w:tc>
      </w:tr>
    </w:tbl>
    <w:p w:rsidR="007B7CE0" w:rsidRDefault="007B7CE0" w:rsidP="00285CC8">
      <w:pPr>
        <w:spacing w:line="240" w:lineRule="auto"/>
        <w:ind w:firstLine="709"/>
        <w:contextualSpacing/>
        <w:rPr>
          <w:color w:val="000000" w:themeColor="text1"/>
          <w:szCs w:val="24"/>
          <w:highlight w:val="yellow"/>
        </w:rPr>
      </w:pPr>
    </w:p>
    <w:p w:rsidR="007B7CE0" w:rsidRPr="00265182" w:rsidRDefault="00265182" w:rsidP="00265182">
      <w:pPr>
        <w:spacing w:line="240" w:lineRule="auto"/>
        <w:ind w:firstLine="709"/>
        <w:contextualSpacing/>
        <w:jc w:val="center"/>
        <w:rPr>
          <w:i/>
          <w:color w:val="000000" w:themeColor="text1"/>
          <w:szCs w:val="24"/>
          <w:highlight w:val="yellow"/>
        </w:rPr>
      </w:pPr>
      <w:r w:rsidRPr="00265182">
        <w:rPr>
          <w:i/>
          <w:color w:val="000000" w:themeColor="text1"/>
          <w:szCs w:val="24"/>
        </w:rPr>
        <w:t>Линии электропередачи (ЛЭП)</w:t>
      </w:r>
    </w:p>
    <w:tbl>
      <w:tblPr>
        <w:tblStyle w:val="ad"/>
        <w:tblW w:w="10080" w:type="dxa"/>
        <w:tblLook w:val="04A0"/>
      </w:tblPr>
      <w:tblGrid>
        <w:gridCol w:w="1070"/>
        <w:gridCol w:w="923"/>
        <w:gridCol w:w="846"/>
        <w:gridCol w:w="793"/>
        <w:gridCol w:w="978"/>
        <w:gridCol w:w="1060"/>
        <w:gridCol w:w="972"/>
        <w:gridCol w:w="750"/>
        <w:gridCol w:w="669"/>
        <w:gridCol w:w="1105"/>
        <w:gridCol w:w="972"/>
      </w:tblGrid>
      <w:tr w:rsidR="00265182" w:rsidRPr="00265182" w:rsidTr="00265182">
        <w:trPr>
          <w:trHeight w:val="343"/>
          <w:tblHeader/>
        </w:trPr>
        <w:tc>
          <w:tcPr>
            <w:tcW w:w="1037" w:type="dxa"/>
            <w:hideMark/>
          </w:tcPr>
          <w:p w:rsidR="00265182" w:rsidRPr="00265182" w:rsidRDefault="00265182" w:rsidP="00265182">
            <w:pPr>
              <w:spacing w:line="240" w:lineRule="auto"/>
              <w:ind w:firstLine="0"/>
              <w:jc w:val="left"/>
              <w:rPr>
                <w:b/>
                <w:color w:val="000000"/>
                <w:sz w:val="18"/>
                <w:szCs w:val="18"/>
              </w:rPr>
            </w:pPr>
            <w:r w:rsidRPr="00265182">
              <w:rPr>
                <w:b/>
                <w:color w:val="000000"/>
                <w:sz w:val="18"/>
                <w:szCs w:val="18"/>
              </w:rPr>
              <w:t>Номер согласно Положению о территориальном планировании</w:t>
            </w:r>
          </w:p>
        </w:tc>
        <w:tc>
          <w:tcPr>
            <w:tcW w:w="892" w:type="dxa"/>
            <w:hideMark/>
          </w:tcPr>
          <w:p w:rsidR="00265182" w:rsidRPr="00265182" w:rsidRDefault="00265182" w:rsidP="00265182">
            <w:pPr>
              <w:spacing w:line="240" w:lineRule="auto"/>
              <w:ind w:firstLine="0"/>
              <w:jc w:val="left"/>
              <w:rPr>
                <w:b/>
                <w:color w:val="000000"/>
                <w:sz w:val="18"/>
                <w:szCs w:val="18"/>
              </w:rPr>
            </w:pPr>
            <w:r w:rsidRPr="00265182">
              <w:rPr>
                <w:b/>
                <w:color w:val="000000"/>
                <w:sz w:val="18"/>
                <w:szCs w:val="18"/>
              </w:rPr>
              <w:t>Наименование объекта</w:t>
            </w:r>
          </w:p>
        </w:tc>
        <w:tc>
          <w:tcPr>
            <w:tcW w:w="810" w:type="dxa"/>
            <w:hideMark/>
          </w:tcPr>
          <w:p w:rsidR="00265182" w:rsidRPr="00265182" w:rsidRDefault="00265182" w:rsidP="00265182">
            <w:pPr>
              <w:spacing w:line="240" w:lineRule="auto"/>
              <w:ind w:firstLine="0"/>
              <w:jc w:val="left"/>
              <w:rPr>
                <w:b/>
                <w:color w:val="000000"/>
                <w:sz w:val="18"/>
                <w:szCs w:val="18"/>
              </w:rPr>
            </w:pPr>
            <w:r w:rsidRPr="00265182">
              <w:rPr>
                <w:b/>
                <w:color w:val="000000"/>
                <w:sz w:val="18"/>
                <w:szCs w:val="18"/>
              </w:rPr>
              <w:t>Напряжение, кВ</w:t>
            </w:r>
          </w:p>
        </w:tc>
        <w:tc>
          <w:tcPr>
            <w:tcW w:w="799" w:type="dxa"/>
            <w:hideMark/>
          </w:tcPr>
          <w:p w:rsidR="00265182" w:rsidRPr="00265182" w:rsidRDefault="00265182" w:rsidP="00265182">
            <w:pPr>
              <w:spacing w:line="240" w:lineRule="auto"/>
              <w:ind w:firstLine="0"/>
              <w:jc w:val="left"/>
              <w:rPr>
                <w:b/>
                <w:color w:val="000000"/>
                <w:sz w:val="18"/>
                <w:szCs w:val="18"/>
              </w:rPr>
            </w:pPr>
            <w:r w:rsidRPr="00265182">
              <w:rPr>
                <w:b/>
                <w:color w:val="000000"/>
                <w:sz w:val="18"/>
                <w:szCs w:val="18"/>
              </w:rPr>
              <w:t>Тип тока</w:t>
            </w:r>
          </w:p>
        </w:tc>
        <w:tc>
          <w:tcPr>
            <w:tcW w:w="1008" w:type="dxa"/>
            <w:hideMark/>
          </w:tcPr>
          <w:p w:rsidR="00265182" w:rsidRPr="00265182" w:rsidRDefault="00265182" w:rsidP="00265182">
            <w:pPr>
              <w:spacing w:line="240" w:lineRule="auto"/>
              <w:ind w:firstLine="0"/>
              <w:jc w:val="left"/>
              <w:rPr>
                <w:b/>
                <w:color w:val="000000"/>
                <w:sz w:val="18"/>
                <w:szCs w:val="18"/>
              </w:rPr>
            </w:pPr>
            <w:r w:rsidRPr="00265182">
              <w:rPr>
                <w:b/>
                <w:color w:val="000000"/>
                <w:sz w:val="18"/>
                <w:szCs w:val="18"/>
              </w:rPr>
              <w:t>Вид линии электропередач</w:t>
            </w:r>
          </w:p>
        </w:tc>
        <w:tc>
          <w:tcPr>
            <w:tcW w:w="1101" w:type="dxa"/>
            <w:hideMark/>
          </w:tcPr>
          <w:p w:rsidR="00265182" w:rsidRPr="00265182" w:rsidRDefault="00265182" w:rsidP="00265182">
            <w:pPr>
              <w:spacing w:line="240" w:lineRule="auto"/>
              <w:ind w:firstLine="0"/>
              <w:jc w:val="left"/>
              <w:rPr>
                <w:b/>
                <w:color w:val="000000"/>
                <w:sz w:val="18"/>
                <w:szCs w:val="18"/>
              </w:rPr>
            </w:pPr>
            <w:r w:rsidRPr="00265182">
              <w:rPr>
                <w:b/>
                <w:color w:val="000000"/>
                <w:sz w:val="18"/>
                <w:szCs w:val="18"/>
              </w:rPr>
              <w:t>Критерии отнесения объекта к особо опасным и технически сложным объектам</w:t>
            </w:r>
          </w:p>
        </w:tc>
        <w:tc>
          <w:tcPr>
            <w:tcW w:w="943" w:type="dxa"/>
            <w:hideMark/>
          </w:tcPr>
          <w:p w:rsidR="00265182" w:rsidRPr="00265182" w:rsidRDefault="00265182" w:rsidP="00265182">
            <w:pPr>
              <w:spacing w:line="240" w:lineRule="auto"/>
              <w:ind w:firstLine="0"/>
              <w:jc w:val="left"/>
              <w:rPr>
                <w:b/>
                <w:color w:val="000000"/>
                <w:sz w:val="18"/>
                <w:szCs w:val="18"/>
              </w:rPr>
            </w:pPr>
            <w:r w:rsidRPr="00265182">
              <w:rPr>
                <w:b/>
                <w:color w:val="000000"/>
                <w:sz w:val="18"/>
                <w:szCs w:val="18"/>
              </w:rPr>
              <w:t>Протяженность сооружения, км</w:t>
            </w:r>
          </w:p>
        </w:tc>
        <w:tc>
          <w:tcPr>
            <w:tcW w:w="708" w:type="dxa"/>
            <w:hideMark/>
          </w:tcPr>
          <w:p w:rsidR="00265182" w:rsidRPr="00265182" w:rsidRDefault="00265182" w:rsidP="00265182">
            <w:pPr>
              <w:spacing w:line="240" w:lineRule="auto"/>
              <w:ind w:firstLine="0"/>
              <w:jc w:val="left"/>
              <w:rPr>
                <w:b/>
                <w:color w:val="000000"/>
                <w:sz w:val="18"/>
                <w:szCs w:val="18"/>
              </w:rPr>
            </w:pPr>
            <w:r w:rsidRPr="00265182">
              <w:rPr>
                <w:b/>
                <w:color w:val="000000"/>
                <w:sz w:val="18"/>
                <w:szCs w:val="18"/>
              </w:rPr>
              <w:t>Размер санитарно-защитной зоны, м</w:t>
            </w:r>
          </w:p>
        </w:tc>
        <w:tc>
          <w:tcPr>
            <w:tcW w:w="629" w:type="dxa"/>
            <w:hideMark/>
          </w:tcPr>
          <w:p w:rsidR="00265182" w:rsidRPr="00265182" w:rsidRDefault="00265182" w:rsidP="00265182">
            <w:pPr>
              <w:spacing w:line="240" w:lineRule="auto"/>
              <w:ind w:firstLine="0"/>
              <w:jc w:val="left"/>
              <w:rPr>
                <w:b/>
                <w:color w:val="000000"/>
                <w:sz w:val="18"/>
                <w:szCs w:val="18"/>
              </w:rPr>
            </w:pPr>
            <w:r w:rsidRPr="00265182">
              <w:rPr>
                <w:b/>
                <w:color w:val="000000"/>
                <w:sz w:val="18"/>
                <w:szCs w:val="18"/>
              </w:rPr>
              <w:t>Размер охранной зоны, м</w:t>
            </w:r>
          </w:p>
        </w:tc>
        <w:tc>
          <w:tcPr>
            <w:tcW w:w="1152" w:type="dxa"/>
            <w:hideMark/>
          </w:tcPr>
          <w:p w:rsidR="00265182" w:rsidRPr="00265182" w:rsidRDefault="00265182" w:rsidP="00265182">
            <w:pPr>
              <w:spacing w:line="240" w:lineRule="auto"/>
              <w:ind w:firstLine="0"/>
              <w:jc w:val="left"/>
              <w:rPr>
                <w:b/>
                <w:color w:val="000000"/>
                <w:sz w:val="18"/>
                <w:szCs w:val="18"/>
              </w:rPr>
            </w:pPr>
            <w:r w:rsidRPr="00265182">
              <w:rPr>
                <w:b/>
                <w:color w:val="000000"/>
                <w:sz w:val="18"/>
                <w:szCs w:val="18"/>
              </w:rPr>
              <w:t>Статус объекта</w:t>
            </w:r>
          </w:p>
        </w:tc>
        <w:tc>
          <w:tcPr>
            <w:tcW w:w="1001" w:type="dxa"/>
            <w:hideMark/>
          </w:tcPr>
          <w:p w:rsidR="00265182" w:rsidRPr="00265182" w:rsidRDefault="00265182" w:rsidP="00265182">
            <w:pPr>
              <w:spacing w:line="240" w:lineRule="auto"/>
              <w:ind w:firstLine="0"/>
              <w:jc w:val="left"/>
              <w:rPr>
                <w:b/>
                <w:color w:val="000000"/>
                <w:sz w:val="18"/>
                <w:szCs w:val="18"/>
              </w:rPr>
            </w:pPr>
            <w:r w:rsidRPr="00265182">
              <w:rPr>
                <w:b/>
                <w:color w:val="000000"/>
                <w:sz w:val="18"/>
                <w:szCs w:val="18"/>
              </w:rPr>
              <w:t>Значение объекта</w:t>
            </w:r>
          </w:p>
        </w:tc>
      </w:tr>
      <w:tr w:rsidR="00265182" w:rsidRPr="00265182" w:rsidTr="00265182">
        <w:trPr>
          <w:trHeight w:val="429"/>
        </w:trPr>
        <w:tc>
          <w:tcPr>
            <w:tcW w:w="1037"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1</w:t>
            </w:r>
          </w:p>
        </w:tc>
        <w:tc>
          <w:tcPr>
            <w:tcW w:w="892"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ЛЭП 10 кВ</w:t>
            </w:r>
          </w:p>
        </w:tc>
        <w:tc>
          <w:tcPr>
            <w:tcW w:w="810"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10 кВ</w:t>
            </w:r>
          </w:p>
        </w:tc>
        <w:tc>
          <w:tcPr>
            <w:tcW w:w="799"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Переменный</w:t>
            </w:r>
          </w:p>
        </w:tc>
        <w:tc>
          <w:tcPr>
            <w:tcW w:w="1008"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Воздушная линия электропередачи</w:t>
            </w:r>
          </w:p>
        </w:tc>
        <w:tc>
          <w:tcPr>
            <w:tcW w:w="1101"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Российской Федерации о промышленной безопасности опасных производственных объектов</w:t>
            </w:r>
          </w:p>
        </w:tc>
        <w:tc>
          <w:tcPr>
            <w:tcW w:w="943"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39964,8345</w:t>
            </w:r>
          </w:p>
        </w:tc>
        <w:tc>
          <w:tcPr>
            <w:tcW w:w="708"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10</w:t>
            </w:r>
          </w:p>
        </w:tc>
        <w:tc>
          <w:tcPr>
            <w:tcW w:w="629"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10</w:t>
            </w:r>
          </w:p>
        </w:tc>
        <w:tc>
          <w:tcPr>
            <w:tcW w:w="1152"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Существующий, реконструируемый, строящийся</w:t>
            </w:r>
          </w:p>
        </w:tc>
        <w:tc>
          <w:tcPr>
            <w:tcW w:w="1001"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Местное значение поселения</w:t>
            </w:r>
          </w:p>
        </w:tc>
      </w:tr>
      <w:tr w:rsidR="00265182" w:rsidRPr="00265182" w:rsidTr="00265182">
        <w:trPr>
          <w:trHeight w:val="429"/>
        </w:trPr>
        <w:tc>
          <w:tcPr>
            <w:tcW w:w="1037"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2</w:t>
            </w:r>
          </w:p>
        </w:tc>
        <w:tc>
          <w:tcPr>
            <w:tcW w:w="892"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ЛЭП 110 кВ</w:t>
            </w:r>
          </w:p>
        </w:tc>
        <w:tc>
          <w:tcPr>
            <w:tcW w:w="810"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110кВ</w:t>
            </w:r>
          </w:p>
        </w:tc>
        <w:tc>
          <w:tcPr>
            <w:tcW w:w="799"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Переменный</w:t>
            </w:r>
          </w:p>
        </w:tc>
        <w:tc>
          <w:tcPr>
            <w:tcW w:w="1008"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Воздушная линия электропередачи</w:t>
            </w:r>
          </w:p>
        </w:tc>
        <w:tc>
          <w:tcPr>
            <w:tcW w:w="1101"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Российской Федерации о промышленной безопасности опасных производственных объектов</w:t>
            </w:r>
          </w:p>
        </w:tc>
        <w:tc>
          <w:tcPr>
            <w:tcW w:w="943"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5885,9159</w:t>
            </w:r>
          </w:p>
        </w:tc>
        <w:tc>
          <w:tcPr>
            <w:tcW w:w="708"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20</w:t>
            </w:r>
          </w:p>
        </w:tc>
        <w:tc>
          <w:tcPr>
            <w:tcW w:w="629"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20</w:t>
            </w:r>
          </w:p>
        </w:tc>
        <w:tc>
          <w:tcPr>
            <w:tcW w:w="1152"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Существующий, реконструируемый, строящийся</w:t>
            </w:r>
          </w:p>
        </w:tc>
        <w:tc>
          <w:tcPr>
            <w:tcW w:w="1001"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Местное значение муниципального района</w:t>
            </w:r>
          </w:p>
        </w:tc>
      </w:tr>
      <w:tr w:rsidR="00265182" w:rsidRPr="00265182" w:rsidTr="00265182">
        <w:trPr>
          <w:trHeight w:val="429"/>
        </w:trPr>
        <w:tc>
          <w:tcPr>
            <w:tcW w:w="1037"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3</w:t>
            </w:r>
          </w:p>
        </w:tc>
        <w:tc>
          <w:tcPr>
            <w:tcW w:w="892"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ЛЭП 500 кВ</w:t>
            </w:r>
          </w:p>
        </w:tc>
        <w:tc>
          <w:tcPr>
            <w:tcW w:w="810"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500 кВ</w:t>
            </w:r>
          </w:p>
        </w:tc>
        <w:tc>
          <w:tcPr>
            <w:tcW w:w="799"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Переменный</w:t>
            </w:r>
          </w:p>
        </w:tc>
        <w:tc>
          <w:tcPr>
            <w:tcW w:w="1008"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Воздушная линия электропередачи</w:t>
            </w:r>
          </w:p>
        </w:tc>
        <w:tc>
          <w:tcPr>
            <w:tcW w:w="1101"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Российской Федерации о промышленной безопасности опасных производственных объектов</w:t>
            </w:r>
          </w:p>
        </w:tc>
        <w:tc>
          <w:tcPr>
            <w:tcW w:w="943"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5805,2421</w:t>
            </w:r>
          </w:p>
        </w:tc>
        <w:tc>
          <w:tcPr>
            <w:tcW w:w="708"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45</w:t>
            </w:r>
          </w:p>
        </w:tc>
        <w:tc>
          <w:tcPr>
            <w:tcW w:w="629"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45</w:t>
            </w:r>
          </w:p>
        </w:tc>
        <w:tc>
          <w:tcPr>
            <w:tcW w:w="1152"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Существующий, реконструируемый, строящийся</w:t>
            </w:r>
          </w:p>
        </w:tc>
        <w:tc>
          <w:tcPr>
            <w:tcW w:w="1001"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Региональное значение</w:t>
            </w:r>
          </w:p>
        </w:tc>
      </w:tr>
      <w:tr w:rsidR="00265182" w:rsidRPr="00265182" w:rsidTr="00265182">
        <w:trPr>
          <w:trHeight w:val="429"/>
        </w:trPr>
        <w:tc>
          <w:tcPr>
            <w:tcW w:w="1037"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4</w:t>
            </w:r>
          </w:p>
        </w:tc>
        <w:tc>
          <w:tcPr>
            <w:tcW w:w="892"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ЛЭП 35 кВ</w:t>
            </w:r>
          </w:p>
        </w:tc>
        <w:tc>
          <w:tcPr>
            <w:tcW w:w="810"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35 кВ</w:t>
            </w:r>
          </w:p>
        </w:tc>
        <w:tc>
          <w:tcPr>
            <w:tcW w:w="799"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Переменный</w:t>
            </w:r>
          </w:p>
        </w:tc>
        <w:tc>
          <w:tcPr>
            <w:tcW w:w="1008"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Воздушная линия электропередачи</w:t>
            </w:r>
          </w:p>
        </w:tc>
        <w:tc>
          <w:tcPr>
            <w:tcW w:w="1101"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Российской Федерации о промышленной безопасно</w:t>
            </w:r>
            <w:r w:rsidRPr="00265182">
              <w:rPr>
                <w:color w:val="353535"/>
                <w:sz w:val="18"/>
                <w:szCs w:val="18"/>
              </w:rPr>
              <w:lastRenderedPageBreak/>
              <w:t>сти опасных производственных объектов</w:t>
            </w:r>
          </w:p>
        </w:tc>
        <w:tc>
          <w:tcPr>
            <w:tcW w:w="943"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lastRenderedPageBreak/>
              <w:t>6357,4858</w:t>
            </w:r>
          </w:p>
        </w:tc>
        <w:tc>
          <w:tcPr>
            <w:tcW w:w="708"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17</w:t>
            </w:r>
          </w:p>
        </w:tc>
        <w:tc>
          <w:tcPr>
            <w:tcW w:w="629"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17</w:t>
            </w:r>
          </w:p>
        </w:tc>
        <w:tc>
          <w:tcPr>
            <w:tcW w:w="1152"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Существующий, реконструируемый, строящийся</w:t>
            </w:r>
          </w:p>
        </w:tc>
        <w:tc>
          <w:tcPr>
            <w:tcW w:w="1001"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Местное значение муниципального района</w:t>
            </w:r>
          </w:p>
        </w:tc>
      </w:tr>
      <w:tr w:rsidR="00265182" w:rsidRPr="00265182" w:rsidTr="00265182">
        <w:trPr>
          <w:trHeight w:val="429"/>
        </w:trPr>
        <w:tc>
          <w:tcPr>
            <w:tcW w:w="1037"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lastRenderedPageBreak/>
              <w:t>5</w:t>
            </w:r>
          </w:p>
        </w:tc>
        <w:tc>
          <w:tcPr>
            <w:tcW w:w="892"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ЛЭП 10 кВ</w:t>
            </w:r>
          </w:p>
        </w:tc>
        <w:tc>
          <w:tcPr>
            <w:tcW w:w="810"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10 кВ</w:t>
            </w:r>
          </w:p>
        </w:tc>
        <w:tc>
          <w:tcPr>
            <w:tcW w:w="799"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Переменный</w:t>
            </w:r>
          </w:p>
        </w:tc>
        <w:tc>
          <w:tcPr>
            <w:tcW w:w="1008"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Воздушная линия электропередачи</w:t>
            </w:r>
          </w:p>
        </w:tc>
        <w:tc>
          <w:tcPr>
            <w:tcW w:w="1101"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Российской Федерации о промышленной безопасности опасных производственных объектов</w:t>
            </w:r>
          </w:p>
        </w:tc>
        <w:tc>
          <w:tcPr>
            <w:tcW w:w="943"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0,35</w:t>
            </w:r>
          </w:p>
        </w:tc>
        <w:tc>
          <w:tcPr>
            <w:tcW w:w="708"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10</w:t>
            </w:r>
          </w:p>
        </w:tc>
        <w:tc>
          <w:tcPr>
            <w:tcW w:w="629"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10</w:t>
            </w:r>
          </w:p>
        </w:tc>
        <w:tc>
          <w:tcPr>
            <w:tcW w:w="1152"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Планируемый к размещению</w:t>
            </w:r>
          </w:p>
        </w:tc>
        <w:tc>
          <w:tcPr>
            <w:tcW w:w="1001"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Местное значение поселения</w:t>
            </w:r>
          </w:p>
        </w:tc>
      </w:tr>
      <w:tr w:rsidR="00265182" w:rsidRPr="00265182" w:rsidTr="00265182">
        <w:trPr>
          <w:trHeight w:val="429"/>
        </w:trPr>
        <w:tc>
          <w:tcPr>
            <w:tcW w:w="1037"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6</w:t>
            </w:r>
          </w:p>
        </w:tc>
        <w:tc>
          <w:tcPr>
            <w:tcW w:w="892"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ЛЭП 10 кВ</w:t>
            </w:r>
          </w:p>
        </w:tc>
        <w:tc>
          <w:tcPr>
            <w:tcW w:w="810"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10 кВ</w:t>
            </w:r>
          </w:p>
        </w:tc>
        <w:tc>
          <w:tcPr>
            <w:tcW w:w="799"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Переменный</w:t>
            </w:r>
          </w:p>
        </w:tc>
        <w:tc>
          <w:tcPr>
            <w:tcW w:w="1008"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Воздушная линия электропередачи</w:t>
            </w:r>
          </w:p>
        </w:tc>
        <w:tc>
          <w:tcPr>
            <w:tcW w:w="1101"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Российской Федерации о промышленной безопасности опасных производственных объектов</w:t>
            </w:r>
          </w:p>
        </w:tc>
        <w:tc>
          <w:tcPr>
            <w:tcW w:w="943"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0,1</w:t>
            </w:r>
          </w:p>
        </w:tc>
        <w:tc>
          <w:tcPr>
            <w:tcW w:w="708"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10</w:t>
            </w:r>
          </w:p>
        </w:tc>
        <w:tc>
          <w:tcPr>
            <w:tcW w:w="629"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10</w:t>
            </w:r>
          </w:p>
        </w:tc>
        <w:tc>
          <w:tcPr>
            <w:tcW w:w="1152"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Планируемый к размещению</w:t>
            </w:r>
          </w:p>
        </w:tc>
        <w:tc>
          <w:tcPr>
            <w:tcW w:w="1001"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Местное значение поселения</w:t>
            </w:r>
          </w:p>
        </w:tc>
      </w:tr>
      <w:tr w:rsidR="00265182" w:rsidRPr="00265182" w:rsidTr="00265182">
        <w:trPr>
          <w:trHeight w:val="429"/>
        </w:trPr>
        <w:tc>
          <w:tcPr>
            <w:tcW w:w="1037"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7</w:t>
            </w:r>
          </w:p>
        </w:tc>
        <w:tc>
          <w:tcPr>
            <w:tcW w:w="892"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ЛЭП 110 кВ</w:t>
            </w:r>
          </w:p>
        </w:tc>
        <w:tc>
          <w:tcPr>
            <w:tcW w:w="810"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110кВ</w:t>
            </w:r>
          </w:p>
        </w:tc>
        <w:tc>
          <w:tcPr>
            <w:tcW w:w="799"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Переменный</w:t>
            </w:r>
          </w:p>
        </w:tc>
        <w:tc>
          <w:tcPr>
            <w:tcW w:w="1008"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Воздушная линия электропередачи</w:t>
            </w:r>
          </w:p>
        </w:tc>
        <w:tc>
          <w:tcPr>
            <w:tcW w:w="1101"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Российской Федерации о промышленной безопасности опасных производственных объектов</w:t>
            </w:r>
          </w:p>
        </w:tc>
        <w:tc>
          <w:tcPr>
            <w:tcW w:w="943"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6296,0187</w:t>
            </w:r>
          </w:p>
        </w:tc>
        <w:tc>
          <w:tcPr>
            <w:tcW w:w="708"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20</w:t>
            </w:r>
          </w:p>
        </w:tc>
        <w:tc>
          <w:tcPr>
            <w:tcW w:w="629"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20</w:t>
            </w:r>
          </w:p>
        </w:tc>
        <w:tc>
          <w:tcPr>
            <w:tcW w:w="1152"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Существующий, реконструируемый, строящийся</w:t>
            </w:r>
          </w:p>
        </w:tc>
        <w:tc>
          <w:tcPr>
            <w:tcW w:w="1001" w:type="dxa"/>
            <w:hideMark/>
          </w:tcPr>
          <w:p w:rsidR="00265182" w:rsidRPr="00265182" w:rsidRDefault="00265182" w:rsidP="00265182">
            <w:pPr>
              <w:spacing w:line="240" w:lineRule="auto"/>
              <w:ind w:firstLine="0"/>
              <w:jc w:val="left"/>
              <w:rPr>
                <w:color w:val="353535"/>
                <w:sz w:val="18"/>
                <w:szCs w:val="18"/>
              </w:rPr>
            </w:pPr>
            <w:r w:rsidRPr="00265182">
              <w:rPr>
                <w:color w:val="353535"/>
                <w:sz w:val="18"/>
                <w:szCs w:val="18"/>
              </w:rPr>
              <w:t>Местное значение муниципального района</w:t>
            </w:r>
          </w:p>
        </w:tc>
      </w:tr>
    </w:tbl>
    <w:p w:rsidR="007B7CE0" w:rsidRDefault="007B7CE0" w:rsidP="00285CC8">
      <w:pPr>
        <w:spacing w:line="240" w:lineRule="auto"/>
        <w:ind w:firstLine="709"/>
        <w:contextualSpacing/>
        <w:rPr>
          <w:color w:val="000000" w:themeColor="text1"/>
          <w:szCs w:val="24"/>
          <w:highlight w:val="yellow"/>
        </w:rPr>
      </w:pPr>
    </w:p>
    <w:p w:rsidR="00E440D1" w:rsidRPr="000255E9" w:rsidRDefault="00F57129" w:rsidP="00285CC8">
      <w:pPr>
        <w:spacing w:line="240" w:lineRule="auto"/>
        <w:ind w:firstLine="709"/>
        <w:contextualSpacing/>
        <w:rPr>
          <w:color w:val="000000" w:themeColor="text1"/>
          <w:szCs w:val="24"/>
        </w:rPr>
      </w:pPr>
      <w:r w:rsidRPr="000255E9">
        <w:rPr>
          <w:b/>
          <w:color w:val="000000" w:themeColor="text1"/>
          <w:szCs w:val="24"/>
        </w:rPr>
        <w:t>7</w:t>
      </w:r>
      <w:r w:rsidR="00E440D1" w:rsidRPr="000255E9">
        <w:rPr>
          <w:b/>
          <w:color w:val="000000" w:themeColor="text1"/>
          <w:szCs w:val="24"/>
        </w:rPr>
        <w:t>.6.Телефонизация, телевидение и радиофикация.</w:t>
      </w:r>
    </w:p>
    <w:p w:rsidR="00E440D1" w:rsidRPr="000255E9" w:rsidRDefault="00E440D1" w:rsidP="00285CC8">
      <w:pPr>
        <w:spacing w:line="240" w:lineRule="auto"/>
        <w:ind w:firstLine="709"/>
        <w:contextualSpacing/>
        <w:rPr>
          <w:color w:val="000000" w:themeColor="text1"/>
          <w:szCs w:val="24"/>
          <w:u w:val="single"/>
        </w:rPr>
      </w:pPr>
      <w:r w:rsidRPr="000255E9">
        <w:rPr>
          <w:color w:val="000000" w:themeColor="text1"/>
          <w:szCs w:val="24"/>
          <w:u w:val="single"/>
        </w:rPr>
        <w:t>Существующее положение</w:t>
      </w:r>
    </w:p>
    <w:p w:rsidR="006849CB" w:rsidRPr="000255E9" w:rsidRDefault="006849CB" w:rsidP="00E62495">
      <w:pPr>
        <w:spacing w:line="240" w:lineRule="auto"/>
        <w:ind w:firstLine="567"/>
        <w:jc w:val="left"/>
        <w:rPr>
          <w:szCs w:val="24"/>
        </w:rPr>
      </w:pPr>
      <w:r w:rsidRPr="000255E9">
        <w:rPr>
          <w:szCs w:val="24"/>
        </w:rPr>
        <w:t xml:space="preserve">       В настоящее время телефонизация </w:t>
      </w:r>
      <w:r w:rsidRPr="000255E9">
        <w:rPr>
          <w:spacing w:val="-5"/>
          <w:szCs w:val="24"/>
        </w:rPr>
        <w:t xml:space="preserve">сельского поселения </w:t>
      </w:r>
      <w:r w:rsidR="007F4049" w:rsidRPr="000255E9">
        <w:rPr>
          <w:spacing w:val="-5"/>
          <w:szCs w:val="24"/>
        </w:rPr>
        <w:t>Бахтыбаевский</w:t>
      </w:r>
      <w:r w:rsidRPr="000255E9">
        <w:rPr>
          <w:spacing w:val="-5"/>
          <w:szCs w:val="24"/>
        </w:rPr>
        <w:t xml:space="preserve"> сельсовет </w:t>
      </w:r>
      <w:r w:rsidRPr="000255E9">
        <w:rPr>
          <w:szCs w:val="24"/>
        </w:rPr>
        <w:t xml:space="preserve"> осуществляется в основном от АТС и контейнеров узла связи (КУС). Внутрирайонная телефонная связь между станциями и выход на международную связь осуществляется по кабельным и воздушным соединительным линиям, уплотняемым высококачественной аппаратурой. Прием телепередач в целом по Бирскому району будет осуществляться персональными и коллективными антеннами на крышах жилых домов и культурно-бытовых зданий.</w:t>
      </w:r>
    </w:p>
    <w:p w:rsidR="00E440D1" w:rsidRPr="000255E9" w:rsidRDefault="00E440D1" w:rsidP="00CA3DBA">
      <w:pPr>
        <w:spacing w:line="240" w:lineRule="auto"/>
        <w:ind w:firstLine="567"/>
        <w:rPr>
          <w:color w:val="000000" w:themeColor="text1"/>
          <w:szCs w:val="24"/>
          <w:u w:val="single"/>
        </w:rPr>
      </w:pPr>
      <w:r w:rsidRPr="000255E9">
        <w:rPr>
          <w:color w:val="000000" w:themeColor="text1"/>
          <w:szCs w:val="24"/>
          <w:u w:val="single"/>
        </w:rPr>
        <w:t>Проектное решение</w:t>
      </w:r>
    </w:p>
    <w:p w:rsidR="006849CB" w:rsidRPr="000255E9" w:rsidRDefault="006849CB" w:rsidP="00E62495">
      <w:pPr>
        <w:spacing w:line="240" w:lineRule="auto"/>
        <w:ind w:firstLine="567"/>
        <w:jc w:val="left"/>
        <w:rPr>
          <w:szCs w:val="24"/>
        </w:rPr>
      </w:pPr>
      <w:r w:rsidRPr="000255E9">
        <w:rPr>
          <w:szCs w:val="24"/>
        </w:rPr>
        <w:t xml:space="preserve">Потребность в телефонах принята из расчета 100% охвата для жилых зданий и минимальное необходимое количество телефонных номеров для административно-хозяйственных объектов и культурно бытовых учреждений и т.п.  Для обеспечения расчетного </w:t>
      </w:r>
      <w:r w:rsidRPr="000255E9">
        <w:rPr>
          <w:szCs w:val="24"/>
        </w:rPr>
        <w:lastRenderedPageBreak/>
        <w:t xml:space="preserve">числа абонентов в соответствии с нормами телефонной плотности предусматривается расширение сети сельской телефонной связи путем организации новых станций и расширения емкостей существующих АТС и контейнеров узла связи (КУС). Место размещение существующих АТС, контейнеров узла связи (КУС) и линий связи показаны на чертежах генерального плана сельского поселения </w:t>
      </w:r>
      <w:r w:rsidR="007F4049" w:rsidRPr="000255E9">
        <w:rPr>
          <w:szCs w:val="24"/>
        </w:rPr>
        <w:t>Бахтыбаевский</w:t>
      </w:r>
      <w:r w:rsidRPr="000255E9">
        <w:rPr>
          <w:szCs w:val="24"/>
        </w:rPr>
        <w:t xml:space="preserve"> сельсовет</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58"/>
        <w:gridCol w:w="2264"/>
        <w:gridCol w:w="2523"/>
        <w:gridCol w:w="1702"/>
        <w:gridCol w:w="1703"/>
      </w:tblGrid>
      <w:tr w:rsidR="006849CB" w:rsidRPr="00F22A4B" w:rsidTr="006849CB">
        <w:trPr>
          <w:jc w:val="center"/>
        </w:trPr>
        <w:tc>
          <w:tcPr>
            <w:tcW w:w="358" w:type="dxa"/>
            <w:tcBorders>
              <w:top w:val="single" w:sz="4" w:space="0" w:color="auto"/>
              <w:left w:val="single" w:sz="4" w:space="0" w:color="auto"/>
              <w:bottom w:val="single" w:sz="4" w:space="0" w:color="auto"/>
              <w:right w:val="single" w:sz="4" w:space="0" w:color="auto"/>
            </w:tcBorders>
          </w:tcPr>
          <w:p w:rsidR="006849CB" w:rsidRPr="000255E9" w:rsidRDefault="006849CB" w:rsidP="00CA3DBA">
            <w:pPr>
              <w:pStyle w:val="afffe"/>
              <w:snapToGrid w:val="0"/>
              <w:jc w:val="center"/>
            </w:pPr>
          </w:p>
          <w:p w:rsidR="006849CB" w:rsidRPr="000255E9" w:rsidRDefault="006849CB" w:rsidP="00CA3DBA">
            <w:pPr>
              <w:pStyle w:val="afffe"/>
              <w:jc w:val="center"/>
            </w:pPr>
            <w:r w:rsidRPr="000255E9">
              <w:t>№</w:t>
            </w:r>
          </w:p>
          <w:p w:rsidR="006849CB" w:rsidRPr="000255E9" w:rsidRDefault="006849CB" w:rsidP="00CA3DBA">
            <w:pPr>
              <w:pStyle w:val="afffe"/>
              <w:jc w:val="center"/>
            </w:pPr>
          </w:p>
        </w:tc>
        <w:tc>
          <w:tcPr>
            <w:tcW w:w="2264" w:type="dxa"/>
            <w:tcBorders>
              <w:top w:val="single" w:sz="4" w:space="0" w:color="auto"/>
              <w:left w:val="single" w:sz="4" w:space="0" w:color="auto"/>
              <w:bottom w:val="single" w:sz="4" w:space="0" w:color="auto"/>
              <w:right w:val="single" w:sz="4" w:space="0" w:color="auto"/>
            </w:tcBorders>
          </w:tcPr>
          <w:p w:rsidR="006849CB" w:rsidRPr="000255E9" w:rsidRDefault="006849CB" w:rsidP="00CA3DBA">
            <w:pPr>
              <w:pStyle w:val="afffe"/>
              <w:snapToGrid w:val="0"/>
              <w:jc w:val="center"/>
            </w:pPr>
          </w:p>
          <w:p w:rsidR="006849CB" w:rsidRPr="000255E9" w:rsidRDefault="006849CB" w:rsidP="00CA3DBA">
            <w:pPr>
              <w:pStyle w:val="afffe"/>
              <w:jc w:val="center"/>
            </w:pPr>
            <w:r w:rsidRPr="000255E9">
              <w:t>Наименование</w:t>
            </w:r>
          </w:p>
          <w:p w:rsidR="006849CB" w:rsidRPr="000255E9" w:rsidRDefault="006849CB" w:rsidP="00CA3DBA">
            <w:pPr>
              <w:pStyle w:val="afffe"/>
              <w:jc w:val="center"/>
            </w:pPr>
            <w:r w:rsidRPr="000255E9">
              <w:t>с/c</w:t>
            </w:r>
          </w:p>
        </w:tc>
        <w:tc>
          <w:tcPr>
            <w:tcW w:w="2523" w:type="dxa"/>
            <w:tcBorders>
              <w:top w:val="single" w:sz="4" w:space="0" w:color="auto"/>
              <w:left w:val="single" w:sz="4" w:space="0" w:color="auto"/>
              <w:bottom w:val="single" w:sz="4" w:space="0" w:color="auto"/>
              <w:right w:val="single" w:sz="4" w:space="0" w:color="auto"/>
            </w:tcBorders>
          </w:tcPr>
          <w:p w:rsidR="006849CB" w:rsidRPr="000255E9" w:rsidRDefault="006849CB" w:rsidP="00CA3DBA">
            <w:pPr>
              <w:snapToGrid w:val="0"/>
              <w:spacing w:line="240" w:lineRule="auto"/>
              <w:ind w:firstLine="0"/>
              <w:jc w:val="center"/>
              <w:rPr>
                <w:sz w:val="20"/>
              </w:rPr>
            </w:pPr>
            <w:r w:rsidRPr="000255E9">
              <w:rPr>
                <w:sz w:val="20"/>
              </w:rPr>
              <w:t xml:space="preserve">Максимально возможное количество абонентов </w:t>
            </w:r>
          </w:p>
          <w:p w:rsidR="006849CB" w:rsidRPr="000255E9" w:rsidRDefault="006849CB" w:rsidP="00CA3DBA">
            <w:pPr>
              <w:snapToGrid w:val="0"/>
              <w:spacing w:line="240" w:lineRule="auto"/>
              <w:ind w:firstLine="0"/>
              <w:jc w:val="center"/>
              <w:rPr>
                <w:sz w:val="20"/>
              </w:rPr>
            </w:pPr>
            <w:r w:rsidRPr="000255E9">
              <w:rPr>
                <w:sz w:val="20"/>
              </w:rPr>
              <w:t>Существующее положение</w:t>
            </w:r>
          </w:p>
          <w:p w:rsidR="006849CB" w:rsidRPr="000255E9" w:rsidRDefault="006849CB" w:rsidP="00CA3DBA">
            <w:pPr>
              <w:snapToGrid w:val="0"/>
              <w:spacing w:line="240" w:lineRule="auto"/>
              <w:ind w:firstLine="0"/>
              <w:jc w:val="center"/>
              <w:rPr>
                <w:sz w:val="20"/>
              </w:rPr>
            </w:pPr>
            <w:r w:rsidRPr="000255E9">
              <w:rPr>
                <w:sz w:val="20"/>
              </w:rPr>
              <w:t>аб.*</w:t>
            </w:r>
          </w:p>
        </w:tc>
        <w:tc>
          <w:tcPr>
            <w:tcW w:w="1702" w:type="dxa"/>
            <w:tcBorders>
              <w:top w:val="single" w:sz="4" w:space="0" w:color="auto"/>
              <w:left w:val="single" w:sz="4" w:space="0" w:color="auto"/>
              <w:bottom w:val="single" w:sz="4" w:space="0" w:color="auto"/>
              <w:right w:val="single" w:sz="4" w:space="0" w:color="auto"/>
            </w:tcBorders>
          </w:tcPr>
          <w:p w:rsidR="006849CB" w:rsidRPr="000255E9" w:rsidRDefault="006849CB" w:rsidP="00CA3DBA">
            <w:pPr>
              <w:snapToGrid w:val="0"/>
              <w:spacing w:line="240" w:lineRule="auto"/>
              <w:ind w:firstLine="0"/>
              <w:jc w:val="center"/>
              <w:rPr>
                <w:sz w:val="20"/>
              </w:rPr>
            </w:pPr>
            <w:r w:rsidRPr="000255E9">
              <w:rPr>
                <w:sz w:val="20"/>
              </w:rPr>
              <w:t>1-я очередь строительства</w:t>
            </w:r>
          </w:p>
          <w:p w:rsidR="006849CB" w:rsidRPr="000255E9" w:rsidRDefault="006849CB" w:rsidP="00CA3DBA">
            <w:pPr>
              <w:snapToGrid w:val="0"/>
              <w:spacing w:line="240" w:lineRule="auto"/>
              <w:ind w:firstLine="0"/>
              <w:jc w:val="center"/>
              <w:rPr>
                <w:sz w:val="20"/>
              </w:rPr>
            </w:pPr>
            <w:r w:rsidRPr="000255E9">
              <w:rPr>
                <w:sz w:val="20"/>
              </w:rPr>
              <w:t>аб.*</w:t>
            </w:r>
          </w:p>
        </w:tc>
        <w:tc>
          <w:tcPr>
            <w:tcW w:w="1703" w:type="dxa"/>
            <w:tcBorders>
              <w:top w:val="single" w:sz="4" w:space="0" w:color="auto"/>
              <w:left w:val="single" w:sz="4" w:space="0" w:color="auto"/>
              <w:bottom w:val="single" w:sz="4" w:space="0" w:color="auto"/>
              <w:right w:val="single" w:sz="4" w:space="0" w:color="auto"/>
            </w:tcBorders>
          </w:tcPr>
          <w:p w:rsidR="006849CB" w:rsidRPr="000255E9" w:rsidRDefault="006849CB" w:rsidP="00CA3DBA">
            <w:pPr>
              <w:snapToGrid w:val="0"/>
              <w:spacing w:line="240" w:lineRule="auto"/>
              <w:ind w:firstLine="0"/>
              <w:jc w:val="center"/>
              <w:rPr>
                <w:sz w:val="20"/>
              </w:rPr>
            </w:pPr>
          </w:p>
          <w:p w:rsidR="006849CB" w:rsidRPr="000255E9" w:rsidRDefault="006849CB" w:rsidP="00CA3DBA">
            <w:pPr>
              <w:snapToGrid w:val="0"/>
              <w:spacing w:line="240" w:lineRule="auto"/>
              <w:ind w:firstLine="0"/>
              <w:jc w:val="center"/>
              <w:rPr>
                <w:sz w:val="20"/>
              </w:rPr>
            </w:pPr>
            <w:r w:rsidRPr="000255E9">
              <w:rPr>
                <w:sz w:val="20"/>
              </w:rPr>
              <w:t>Расчетный срок</w:t>
            </w:r>
          </w:p>
          <w:p w:rsidR="006849CB" w:rsidRPr="000255E9" w:rsidRDefault="006849CB" w:rsidP="00CA3DBA">
            <w:pPr>
              <w:snapToGrid w:val="0"/>
              <w:spacing w:line="240" w:lineRule="auto"/>
              <w:ind w:firstLine="0"/>
              <w:jc w:val="center"/>
              <w:rPr>
                <w:sz w:val="20"/>
              </w:rPr>
            </w:pPr>
            <w:r w:rsidRPr="000255E9">
              <w:rPr>
                <w:sz w:val="20"/>
              </w:rPr>
              <w:t>аб.*</w:t>
            </w:r>
          </w:p>
        </w:tc>
      </w:tr>
      <w:tr w:rsidR="000255E9" w:rsidRPr="00F22A4B" w:rsidTr="006849CB">
        <w:trPr>
          <w:jc w:val="center"/>
        </w:trPr>
        <w:tc>
          <w:tcPr>
            <w:tcW w:w="358" w:type="dxa"/>
            <w:tcBorders>
              <w:top w:val="single" w:sz="4" w:space="0" w:color="auto"/>
              <w:left w:val="single" w:sz="4" w:space="0" w:color="auto"/>
              <w:bottom w:val="single" w:sz="4" w:space="0" w:color="auto"/>
              <w:right w:val="single" w:sz="4" w:space="0" w:color="auto"/>
            </w:tcBorders>
          </w:tcPr>
          <w:p w:rsidR="000255E9" w:rsidRPr="000255E9" w:rsidRDefault="000255E9" w:rsidP="00CA3DBA">
            <w:pPr>
              <w:pStyle w:val="afffe"/>
              <w:snapToGrid w:val="0"/>
              <w:jc w:val="center"/>
            </w:pPr>
            <w:r w:rsidRPr="000255E9">
              <w:t>1</w:t>
            </w:r>
          </w:p>
        </w:tc>
        <w:tc>
          <w:tcPr>
            <w:tcW w:w="2264" w:type="dxa"/>
            <w:tcBorders>
              <w:top w:val="single" w:sz="4" w:space="0" w:color="auto"/>
              <w:left w:val="single" w:sz="4" w:space="0" w:color="auto"/>
              <w:bottom w:val="single" w:sz="4" w:space="0" w:color="auto"/>
              <w:right w:val="single" w:sz="4" w:space="0" w:color="auto"/>
            </w:tcBorders>
          </w:tcPr>
          <w:p w:rsidR="000255E9" w:rsidRPr="000255E9" w:rsidRDefault="000255E9" w:rsidP="00CA3DBA">
            <w:pPr>
              <w:pStyle w:val="afffe"/>
              <w:snapToGrid w:val="0"/>
              <w:jc w:val="center"/>
            </w:pPr>
            <w:r w:rsidRPr="000255E9">
              <w:t>Бахтыбаевский</w:t>
            </w:r>
          </w:p>
        </w:tc>
        <w:tc>
          <w:tcPr>
            <w:tcW w:w="2523"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napToGrid w:val="0"/>
              <w:spacing w:line="240" w:lineRule="auto"/>
              <w:ind w:firstLine="0"/>
              <w:jc w:val="center"/>
              <w:rPr>
                <w:sz w:val="20"/>
              </w:rPr>
            </w:pPr>
            <w:r w:rsidRPr="000255E9">
              <w:rPr>
                <w:sz w:val="20"/>
              </w:rPr>
              <w:t>804</w:t>
            </w:r>
          </w:p>
        </w:tc>
        <w:tc>
          <w:tcPr>
            <w:tcW w:w="1702"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napToGrid w:val="0"/>
              <w:spacing w:line="240" w:lineRule="auto"/>
              <w:ind w:firstLine="0"/>
              <w:jc w:val="center"/>
              <w:rPr>
                <w:sz w:val="20"/>
              </w:rPr>
            </w:pPr>
            <w:r w:rsidRPr="000255E9">
              <w:rPr>
                <w:sz w:val="20"/>
              </w:rPr>
              <w:t>1140</w:t>
            </w:r>
          </w:p>
        </w:tc>
        <w:tc>
          <w:tcPr>
            <w:tcW w:w="1703" w:type="dxa"/>
            <w:tcBorders>
              <w:top w:val="single" w:sz="4" w:space="0" w:color="auto"/>
              <w:left w:val="single" w:sz="4" w:space="0" w:color="auto"/>
              <w:bottom w:val="single" w:sz="4" w:space="0" w:color="auto"/>
              <w:right w:val="single" w:sz="4" w:space="0" w:color="auto"/>
            </w:tcBorders>
          </w:tcPr>
          <w:p w:rsidR="000255E9" w:rsidRPr="000255E9" w:rsidRDefault="000255E9" w:rsidP="000255E9">
            <w:pPr>
              <w:snapToGrid w:val="0"/>
              <w:spacing w:line="240" w:lineRule="auto"/>
              <w:ind w:firstLine="0"/>
              <w:jc w:val="center"/>
              <w:rPr>
                <w:sz w:val="20"/>
              </w:rPr>
            </w:pPr>
            <w:r w:rsidRPr="000255E9">
              <w:rPr>
                <w:sz w:val="20"/>
              </w:rPr>
              <w:t>1500</w:t>
            </w:r>
          </w:p>
        </w:tc>
      </w:tr>
    </w:tbl>
    <w:p w:rsidR="00E440D1" w:rsidRDefault="00E440D1" w:rsidP="00285CC8">
      <w:pPr>
        <w:spacing w:line="240" w:lineRule="auto"/>
        <w:ind w:firstLine="709"/>
        <w:rPr>
          <w:bCs/>
          <w:color w:val="000000" w:themeColor="text1"/>
          <w:szCs w:val="24"/>
          <w:highlight w:val="yellow"/>
        </w:rPr>
      </w:pPr>
    </w:p>
    <w:p w:rsidR="009E1708" w:rsidRPr="009E1708" w:rsidRDefault="009E1708" w:rsidP="009E1708">
      <w:pPr>
        <w:spacing w:line="240" w:lineRule="auto"/>
        <w:ind w:firstLine="709"/>
        <w:jc w:val="center"/>
        <w:rPr>
          <w:bCs/>
          <w:i/>
          <w:color w:val="000000" w:themeColor="text1"/>
          <w:szCs w:val="24"/>
          <w:highlight w:val="yellow"/>
        </w:rPr>
      </w:pPr>
      <w:r w:rsidRPr="009E1708">
        <w:rPr>
          <w:bCs/>
          <w:i/>
          <w:color w:val="000000" w:themeColor="text1"/>
          <w:szCs w:val="24"/>
        </w:rPr>
        <w:t>Объекты связи</w:t>
      </w:r>
    </w:p>
    <w:tbl>
      <w:tblPr>
        <w:tblStyle w:val="ad"/>
        <w:tblW w:w="9721" w:type="dxa"/>
        <w:tblLook w:val="04A0"/>
      </w:tblPr>
      <w:tblGrid>
        <w:gridCol w:w="1388"/>
        <w:gridCol w:w="1184"/>
        <w:gridCol w:w="1302"/>
        <w:gridCol w:w="1403"/>
        <w:gridCol w:w="1204"/>
        <w:gridCol w:w="1372"/>
        <w:gridCol w:w="1433"/>
        <w:gridCol w:w="852"/>
      </w:tblGrid>
      <w:tr w:rsidR="009E1708" w:rsidRPr="009E1708" w:rsidTr="009E1708">
        <w:trPr>
          <w:trHeight w:val="300"/>
          <w:tblHeader/>
        </w:trPr>
        <w:tc>
          <w:tcPr>
            <w:tcW w:w="1297" w:type="dxa"/>
            <w:hideMark/>
          </w:tcPr>
          <w:p w:rsidR="009E1708" w:rsidRPr="009E1708" w:rsidRDefault="009E1708" w:rsidP="009E1708">
            <w:pPr>
              <w:spacing w:line="240" w:lineRule="auto"/>
              <w:ind w:firstLine="0"/>
              <w:jc w:val="left"/>
              <w:rPr>
                <w:b/>
                <w:color w:val="000000"/>
                <w:sz w:val="18"/>
                <w:szCs w:val="18"/>
              </w:rPr>
            </w:pPr>
            <w:r w:rsidRPr="009E1708">
              <w:rPr>
                <w:b/>
                <w:color w:val="000000"/>
                <w:sz w:val="18"/>
                <w:szCs w:val="18"/>
              </w:rPr>
              <w:t>Номер согласно Положению о территориальном планировании</w:t>
            </w:r>
          </w:p>
        </w:tc>
        <w:tc>
          <w:tcPr>
            <w:tcW w:w="1091" w:type="dxa"/>
            <w:hideMark/>
          </w:tcPr>
          <w:p w:rsidR="009E1708" w:rsidRPr="009E1708" w:rsidRDefault="009E1708" w:rsidP="009E1708">
            <w:pPr>
              <w:spacing w:line="240" w:lineRule="auto"/>
              <w:ind w:firstLine="0"/>
              <w:jc w:val="left"/>
              <w:rPr>
                <w:b/>
                <w:color w:val="000000"/>
                <w:sz w:val="18"/>
                <w:szCs w:val="18"/>
              </w:rPr>
            </w:pPr>
            <w:r w:rsidRPr="009E1708">
              <w:rPr>
                <w:b/>
                <w:color w:val="000000"/>
                <w:sz w:val="18"/>
                <w:szCs w:val="18"/>
              </w:rPr>
              <w:t>Наименование объекта</w:t>
            </w:r>
          </w:p>
        </w:tc>
        <w:tc>
          <w:tcPr>
            <w:tcW w:w="1288" w:type="dxa"/>
            <w:hideMark/>
          </w:tcPr>
          <w:p w:rsidR="009E1708" w:rsidRPr="009E1708" w:rsidRDefault="009E1708" w:rsidP="009E1708">
            <w:pPr>
              <w:spacing w:line="240" w:lineRule="auto"/>
              <w:ind w:firstLine="0"/>
              <w:jc w:val="left"/>
              <w:rPr>
                <w:b/>
                <w:color w:val="000000"/>
                <w:sz w:val="18"/>
                <w:szCs w:val="18"/>
              </w:rPr>
            </w:pPr>
            <w:r w:rsidRPr="009E1708">
              <w:rPr>
                <w:b/>
                <w:color w:val="000000"/>
                <w:sz w:val="18"/>
                <w:szCs w:val="18"/>
              </w:rPr>
              <w:t>Код OKTMO</w:t>
            </w:r>
          </w:p>
        </w:tc>
        <w:tc>
          <w:tcPr>
            <w:tcW w:w="1392" w:type="dxa"/>
            <w:hideMark/>
          </w:tcPr>
          <w:p w:rsidR="009E1708" w:rsidRPr="009E1708" w:rsidRDefault="009E1708" w:rsidP="009E1708">
            <w:pPr>
              <w:spacing w:line="240" w:lineRule="auto"/>
              <w:ind w:firstLine="0"/>
              <w:jc w:val="left"/>
              <w:rPr>
                <w:b/>
                <w:color w:val="000000"/>
                <w:sz w:val="18"/>
                <w:szCs w:val="18"/>
              </w:rPr>
            </w:pPr>
            <w:r w:rsidRPr="009E1708">
              <w:rPr>
                <w:b/>
                <w:color w:val="000000"/>
                <w:sz w:val="18"/>
                <w:szCs w:val="18"/>
              </w:rPr>
              <w:t>Местоположение, адресное описание</w:t>
            </w:r>
          </w:p>
        </w:tc>
        <w:tc>
          <w:tcPr>
            <w:tcW w:w="1086" w:type="dxa"/>
            <w:hideMark/>
          </w:tcPr>
          <w:p w:rsidR="009E1708" w:rsidRPr="009E1708" w:rsidRDefault="009E1708" w:rsidP="009E1708">
            <w:pPr>
              <w:spacing w:line="240" w:lineRule="auto"/>
              <w:ind w:firstLine="0"/>
              <w:jc w:val="left"/>
              <w:rPr>
                <w:b/>
                <w:color w:val="000000"/>
                <w:sz w:val="18"/>
                <w:szCs w:val="18"/>
              </w:rPr>
            </w:pPr>
            <w:r w:rsidRPr="009E1708">
              <w:rPr>
                <w:b/>
                <w:color w:val="000000"/>
                <w:sz w:val="18"/>
                <w:szCs w:val="18"/>
              </w:rPr>
              <w:t>Максимальное расстояние зоны ограничения застройки, м</w:t>
            </w:r>
          </w:p>
        </w:tc>
        <w:tc>
          <w:tcPr>
            <w:tcW w:w="1363" w:type="dxa"/>
            <w:hideMark/>
          </w:tcPr>
          <w:p w:rsidR="009E1708" w:rsidRPr="009E1708" w:rsidRDefault="009E1708" w:rsidP="009E1708">
            <w:pPr>
              <w:spacing w:line="240" w:lineRule="auto"/>
              <w:ind w:firstLine="0"/>
              <w:jc w:val="left"/>
              <w:rPr>
                <w:b/>
                <w:color w:val="000000"/>
                <w:sz w:val="18"/>
                <w:szCs w:val="18"/>
              </w:rPr>
            </w:pPr>
            <w:r w:rsidRPr="009E1708">
              <w:rPr>
                <w:b/>
                <w:color w:val="000000"/>
                <w:sz w:val="18"/>
                <w:szCs w:val="18"/>
              </w:rPr>
              <w:t>Критерии отнесения объекта к особо опасным и технически сложным объектам</w:t>
            </w:r>
          </w:p>
        </w:tc>
        <w:tc>
          <w:tcPr>
            <w:tcW w:w="1427" w:type="dxa"/>
            <w:hideMark/>
          </w:tcPr>
          <w:p w:rsidR="009E1708" w:rsidRPr="009E1708" w:rsidRDefault="009E1708" w:rsidP="009E1708">
            <w:pPr>
              <w:spacing w:line="240" w:lineRule="auto"/>
              <w:ind w:firstLine="0"/>
              <w:jc w:val="left"/>
              <w:rPr>
                <w:b/>
                <w:color w:val="000000"/>
                <w:sz w:val="18"/>
                <w:szCs w:val="18"/>
              </w:rPr>
            </w:pPr>
            <w:r w:rsidRPr="009E1708">
              <w:rPr>
                <w:b/>
                <w:color w:val="000000"/>
                <w:sz w:val="18"/>
                <w:szCs w:val="18"/>
              </w:rPr>
              <w:t>Статус объекта</w:t>
            </w:r>
          </w:p>
        </w:tc>
        <w:tc>
          <w:tcPr>
            <w:tcW w:w="777" w:type="dxa"/>
            <w:hideMark/>
          </w:tcPr>
          <w:p w:rsidR="009E1708" w:rsidRPr="009E1708" w:rsidRDefault="009E1708" w:rsidP="009E1708">
            <w:pPr>
              <w:spacing w:line="240" w:lineRule="auto"/>
              <w:ind w:firstLine="0"/>
              <w:jc w:val="left"/>
              <w:rPr>
                <w:b/>
                <w:color w:val="000000"/>
                <w:sz w:val="18"/>
                <w:szCs w:val="18"/>
              </w:rPr>
            </w:pPr>
            <w:r w:rsidRPr="009E1708">
              <w:rPr>
                <w:b/>
                <w:color w:val="000000"/>
                <w:sz w:val="18"/>
                <w:szCs w:val="18"/>
              </w:rPr>
              <w:t>Значение объекта</w:t>
            </w:r>
          </w:p>
        </w:tc>
      </w:tr>
      <w:tr w:rsidR="009E1708" w:rsidRPr="009E1708" w:rsidTr="009E1708">
        <w:trPr>
          <w:trHeight w:val="375"/>
        </w:trPr>
        <w:tc>
          <w:tcPr>
            <w:tcW w:w="1297"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1</w:t>
            </w:r>
          </w:p>
        </w:tc>
        <w:tc>
          <w:tcPr>
            <w:tcW w:w="1091"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КУС</w:t>
            </w:r>
          </w:p>
        </w:tc>
        <w:tc>
          <w:tcPr>
            <w:tcW w:w="1288"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с Новокульчубаево</w:t>
            </w:r>
          </w:p>
        </w:tc>
        <w:tc>
          <w:tcPr>
            <w:tcW w:w="1392"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с.Новокульчубаево СП Бахтыбаевский сельсовет</w:t>
            </w:r>
          </w:p>
        </w:tc>
        <w:tc>
          <w:tcPr>
            <w:tcW w:w="1086"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2</w:t>
            </w:r>
          </w:p>
        </w:tc>
        <w:tc>
          <w:tcPr>
            <w:tcW w:w="1363"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Российской Федерации о промышленной безопасности опасных производственных объектов</w:t>
            </w:r>
          </w:p>
        </w:tc>
        <w:tc>
          <w:tcPr>
            <w:tcW w:w="1427"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Существующий, реконструируемый, строящийся</w:t>
            </w:r>
          </w:p>
        </w:tc>
        <w:tc>
          <w:tcPr>
            <w:tcW w:w="777"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Местное значение поселения</w:t>
            </w:r>
          </w:p>
        </w:tc>
      </w:tr>
      <w:tr w:rsidR="009E1708" w:rsidRPr="009E1708" w:rsidTr="009E1708">
        <w:trPr>
          <w:trHeight w:val="375"/>
        </w:trPr>
        <w:tc>
          <w:tcPr>
            <w:tcW w:w="1297"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2</w:t>
            </w:r>
          </w:p>
        </w:tc>
        <w:tc>
          <w:tcPr>
            <w:tcW w:w="1091"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КУС</w:t>
            </w:r>
          </w:p>
        </w:tc>
        <w:tc>
          <w:tcPr>
            <w:tcW w:w="1288"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с Улеево</w:t>
            </w:r>
          </w:p>
        </w:tc>
        <w:tc>
          <w:tcPr>
            <w:tcW w:w="1392"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с.Улеево СП Бахтыбаевский сельсовет</w:t>
            </w:r>
          </w:p>
        </w:tc>
        <w:tc>
          <w:tcPr>
            <w:tcW w:w="1086"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2</w:t>
            </w:r>
          </w:p>
        </w:tc>
        <w:tc>
          <w:tcPr>
            <w:tcW w:w="1363"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Российской Федерации о промышленной безопасности опасных производственных объектов</w:t>
            </w:r>
          </w:p>
        </w:tc>
        <w:tc>
          <w:tcPr>
            <w:tcW w:w="1427"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Существующий, реконструируемый, строящийся</w:t>
            </w:r>
          </w:p>
        </w:tc>
        <w:tc>
          <w:tcPr>
            <w:tcW w:w="777"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Местное значение поселения</w:t>
            </w:r>
          </w:p>
        </w:tc>
      </w:tr>
      <w:tr w:rsidR="009E1708" w:rsidRPr="009E1708" w:rsidTr="009E1708">
        <w:trPr>
          <w:trHeight w:val="375"/>
        </w:trPr>
        <w:tc>
          <w:tcPr>
            <w:tcW w:w="1297"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3</w:t>
            </w:r>
          </w:p>
        </w:tc>
        <w:tc>
          <w:tcPr>
            <w:tcW w:w="1091"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КУС</w:t>
            </w:r>
          </w:p>
        </w:tc>
        <w:tc>
          <w:tcPr>
            <w:tcW w:w="1288"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д Самосадка</w:t>
            </w:r>
          </w:p>
        </w:tc>
        <w:tc>
          <w:tcPr>
            <w:tcW w:w="1392"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д.Самосадка СП Бахтыбаевский сельсовет</w:t>
            </w:r>
          </w:p>
        </w:tc>
        <w:tc>
          <w:tcPr>
            <w:tcW w:w="1086"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2</w:t>
            </w:r>
          </w:p>
        </w:tc>
        <w:tc>
          <w:tcPr>
            <w:tcW w:w="1363"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Российской Федерации о промышленной безопасности опасных производственных объектов</w:t>
            </w:r>
          </w:p>
        </w:tc>
        <w:tc>
          <w:tcPr>
            <w:tcW w:w="1427"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Существующий, реконструируемый, строящийся</w:t>
            </w:r>
          </w:p>
        </w:tc>
        <w:tc>
          <w:tcPr>
            <w:tcW w:w="777"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Местное значение поселения</w:t>
            </w:r>
          </w:p>
        </w:tc>
      </w:tr>
      <w:tr w:rsidR="009E1708" w:rsidRPr="009E1708" w:rsidTr="009E1708">
        <w:trPr>
          <w:trHeight w:val="375"/>
        </w:trPr>
        <w:tc>
          <w:tcPr>
            <w:tcW w:w="1297"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4</w:t>
            </w:r>
          </w:p>
        </w:tc>
        <w:tc>
          <w:tcPr>
            <w:tcW w:w="1091"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КУС</w:t>
            </w:r>
          </w:p>
        </w:tc>
        <w:tc>
          <w:tcPr>
            <w:tcW w:w="1288"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д Вязовский</w:t>
            </w:r>
          </w:p>
        </w:tc>
        <w:tc>
          <w:tcPr>
            <w:tcW w:w="1392"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д.Вязовский СП Бахтыбаевский</w:t>
            </w:r>
          </w:p>
        </w:tc>
        <w:tc>
          <w:tcPr>
            <w:tcW w:w="1086"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2</w:t>
            </w:r>
          </w:p>
        </w:tc>
        <w:tc>
          <w:tcPr>
            <w:tcW w:w="1363"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Российской Федерации о промышленной безопасности опасных производственных объектов</w:t>
            </w:r>
          </w:p>
        </w:tc>
        <w:tc>
          <w:tcPr>
            <w:tcW w:w="1427"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Существующий, реконструируемый, строящийся</w:t>
            </w:r>
          </w:p>
        </w:tc>
        <w:tc>
          <w:tcPr>
            <w:tcW w:w="777"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Местное значение поселения</w:t>
            </w:r>
          </w:p>
        </w:tc>
      </w:tr>
      <w:tr w:rsidR="009E1708" w:rsidRPr="009E1708" w:rsidTr="009E1708">
        <w:trPr>
          <w:trHeight w:val="375"/>
        </w:trPr>
        <w:tc>
          <w:tcPr>
            <w:tcW w:w="1297"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5</w:t>
            </w:r>
          </w:p>
        </w:tc>
        <w:tc>
          <w:tcPr>
            <w:tcW w:w="1091"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КУС</w:t>
            </w:r>
          </w:p>
        </w:tc>
        <w:tc>
          <w:tcPr>
            <w:tcW w:w="1288"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с Баженово</w:t>
            </w:r>
          </w:p>
        </w:tc>
        <w:tc>
          <w:tcPr>
            <w:tcW w:w="1392"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с.Баженово СП Бахтыбаевский</w:t>
            </w:r>
          </w:p>
        </w:tc>
        <w:tc>
          <w:tcPr>
            <w:tcW w:w="1086"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2</w:t>
            </w:r>
          </w:p>
        </w:tc>
        <w:tc>
          <w:tcPr>
            <w:tcW w:w="1363"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Российской Федерации о промышленной безопасности опасных производственных объектов</w:t>
            </w:r>
          </w:p>
        </w:tc>
        <w:tc>
          <w:tcPr>
            <w:tcW w:w="1427"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Существующий, реконструируемый, строящийся</w:t>
            </w:r>
          </w:p>
        </w:tc>
        <w:tc>
          <w:tcPr>
            <w:tcW w:w="777"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Местное значение поселения</w:t>
            </w:r>
          </w:p>
        </w:tc>
      </w:tr>
      <w:tr w:rsidR="009E1708" w:rsidRPr="009E1708" w:rsidTr="009E1708">
        <w:trPr>
          <w:trHeight w:val="375"/>
        </w:trPr>
        <w:tc>
          <w:tcPr>
            <w:tcW w:w="1297"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6</w:t>
            </w:r>
          </w:p>
        </w:tc>
        <w:tc>
          <w:tcPr>
            <w:tcW w:w="1091"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КУС</w:t>
            </w:r>
          </w:p>
        </w:tc>
        <w:tc>
          <w:tcPr>
            <w:tcW w:w="1288"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с Бахтыбаево</w:t>
            </w:r>
          </w:p>
        </w:tc>
        <w:tc>
          <w:tcPr>
            <w:tcW w:w="1392"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с.Бахтыбаево СП Бахтыбаевский сельсовет</w:t>
            </w:r>
          </w:p>
        </w:tc>
        <w:tc>
          <w:tcPr>
            <w:tcW w:w="1086"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2</w:t>
            </w:r>
          </w:p>
        </w:tc>
        <w:tc>
          <w:tcPr>
            <w:tcW w:w="1363"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 xml:space="preserve">Российской Федерации о промышленной безопасности </w:t>
            </w:r>
            <w:r w:rsidRPr="009E1708">
              <w:rPr>
                <w:color w:val="353535"/>
                <w:sz w:val="18"/>
                <w:szCs w:val="18"/>
              </w:rPr>
              <w:lastRenderedPageBreak/>
              <w:t>опасных производственных объектов</w:t>
            </w:r>
          </w:p>
        </w:tc>
        <w:tc>
          <w:tcPr>
            <w:tcW w:w="1427"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lastRenderedPageBreak/>
              <w:t>Существующий, реконструируемый, строящийся</w:t>
            </w:r>
          </w:p>
        </w:tc>
        <w:tc>
          <w:tcPr>
            <w:tcW w:w="777" w:type="dxa"/>
            <w:hideMark/>
          </w:tcPr>
          <w:p w:rsidR="009E1708" w:rsidRPr="009E1708" w:rsidRDefault="009E1708" w:rsidP="009E1708">
            <w:pPr>
              <w:spacing w:line="240" w:lineRule="auto"/>
              <w:ind w:firstLine="0"/>
              <w:jc w:val="left"/>
              <w:rPr>
                <w:color w:val="353535"/>
                <w:sz w:val="18"/>
                <w:szCs w:val="18"/>
              </w:rPr>
            </w:pPr>
            <w:r w:rsidRPr="009E1708">
              <w:rPr>
                <w:color w:val="353535"/>
                <w:sz w:val="18"/>
                <w:szCs w:val="18"/>
              </w:rPr>
              <w:t>Местное значение поселен</w:t>
            </w:r>
            <w:r w:rsidRPr="009E1708">
              <w:rPr>
                <w:color w:val="353535"/>
                <w:sz w:val="18"/>
                <w:szCs w:val="18"/>
              </w:rPr>
              <w:lastRenderedPageBreak/>
              <w:t>ия</w:t>
            </w:r>
          </w:p>
        </w:tc>
      </w:tr>
    </w:tbl>
    <w:p w:rsidR="009E1708" w:rsidRDefault="009E1708" w:rsidP="00285CC8">
      <w:pPr>
        <w:spacing w:line="240" w:lineRule="auto"/>
        <w:ind w:firstLine="709"/>
        <w:rPr>
          <w:bCs/>
          <w:color w:val="000000" w:themeColor="text1"/>
          <w:szCs w:val="24"/>
          <w:highlight w:val="yellow"/>
        </w:rPr>
      </w:pPr>
    </w:p>
    <w:p w:rsidR="009E1708" w:rsidRPr="009F228D" w:rsidRDefault="009F228D" w:rsidP="009F228D">
      <w:pPr>
        <w:spacing w:line="240" w:lineRule="auto"/>
        <w:ind w:firstLine="709"/>
        <w:jc w:val="center"/>
        <w:rPr>
          <w:bCs/>
          <w:i/>
          <w:color w:val="000000" w:themeColor="text1"/>
          <w:szCs w:val="24"/>
          <w:highlight w:val="yellow"/>
        </w:rPr>
      </w:pPr>
      <w:r w:rsidRPr="009F228D">
        <w:rPr>
          <w:bCs/>
          <w:i/>
          <w:color w:val="000000" w:themeColor="text1"/>
          <w:szCs w:val="24"/>
        </w:rPr>
        <w:t>Сети электросвязи</w:t>
      </w:r>
    </w:p>
    <w:tbl>
      <w:tblPr>
        <w:tblStyle w:val="ad"/>
        <w:tblW w:w="10046" w:type="dxa"/>
        <w:jc w:val="center"/>
        <w:tblLook w:val="04A0"/>
      </w:tblPr>
      <w:tblGrid>
        <w:gridCol w:w="1311"/>
        <w:gridCol w:w="1122"/>
        <w:gridCol w:w="1272"/>
        <w:gridCol w:w="1313"/>
        <w:gridCol w:w="861"/>
        <w:gridCol w:w="796"/>
        <w:gridCol w:w="1297"/>
        <w:gridCol w:w="1355"/>
        <w:gridCol w:w="811"/>
      </w:tblGrid>
      <w:tr w:rsidR="009F228D" w:rsidRPr="009F228D" w:rsidTr="009F228D">
        <w:trPr>
          <w:trHeight w:val="300"/>
          <w:jc w:val="center"/>
        </w:trPr>
        <w:tc>
          <w:tcPr>
            <w:tcW w:w="1252" w:type="dxa"/>
            <w:hideMark/>
          </w:tcPr>
          <w:p w:rsidR="009F228D" w:rsidRPr="009F228D" w:rsidRDefault="009F228D" w:rsidP="009F228D">
            <w:pPr>
              <w:spacing w:line="240" w:lineRule="auto"/>
              <w:ind w:firstLine="0"/>
              <w:jc w:val="left"/>
              <w:rPr>
                <w:b/>
                <w:color w:val="000000"/>
                <w:sz w:val="18"/>
                <w:szCs w:val="18"/>
              </w:rPr>
            </w:pPr>
            <w:r w:rsidRPr="009F228D">
              <w:rPr>
                <w:b/>
                <w:color w:val="000000"/>
                <w:sz w:val="18"/>
                <w:szCs w:val="18"/>
              </w:rPr>
              <w:t>Номер согласно Положению о территориальном планировании</w:t>
            </w:r>
          </w:p>
        </w:tc>
        <w:tc>
          <w:tcPr>
            <w:tcW w:w="1083" w:type="dxa"/>
            <w:hideMark/>
          </w:tcPr>
          <w:p w:rsidR="009F228D" w:rsidRPr="009F228D" w:rsidRDefault="009F228D" w:rsidP="009F228D">
            <w:pPr>
              <w:spacing w:line="240" w:lineRule="auto"/>
              <w:ind w:firstLine="0"/>
              <w:jc w:val="left"/>
              <w:rPr>
                <w:b/>
                <w:color w:val="000000"/>
                <w:sz w:val="18"/>
                <w:szCs w:val="18"/>
              </w:rPr>
            </w:pPr>
            <w:r w:rsidRPr="009F228D">
              <w:rPr>
                <w:b/>
                <w:color w:val="000000"/>
                <w:sz w:val="18"/>
                <w:szCs w:val="18"/>
              </w:rPr>
              <w:t>Наименование объекта</w:t>
            </w:r>
          </w:p>
        </w:tc>
        <w:tc>
          <w:tcPr>
            <w:tcW w:w="1291" w:type="dxa"/>
            <w:hideMark/>
          </w:tcPr>
          <w:p w:rsidR="009F228D" w:rsidRPr="009F228D" w:rsidRDefault="009F228D" w:rsidP="009F228D">
            <w:pPr>
              <w:spacing w:line="240" w:lineRule="auto"/>
              <w:ind w:firstLine="0"/>
              <w:jc w:val="left"/>
              <w:rPr>
                <w:b/>
                <w:color w:val="000000"/>
                <w:sz w:val="18"/>
                <w:szCs w:val="18"/>
              </w:rPr>
            </w:pPr>
            <w:r w:rsidRPr="009F228D">
              <w:rPr>
                <w:b/>
                <w:color w:val="000000"/>
                <w:sz w:val="18"/>
                <w:szCs w:val="18"/>
              </w:rPr>
              <w:t>Вид линии связи</w:t>
            </w:r>
          </w:p>
        </w:tc>
        <w:tc>
          <w:tcPr>
            <w:tcW w:w="1325" w:type="dxa"/>
            <w:hideMark/>
          </w:tcPr>
          <w:p w:rsidR="009F228D" w:rsidRPr="009F228D" w:rsidRDefault="009F228D" w:rsidP="009F228D">
            <w:pPr>
              <w:spacing w:line="240" w:lineRule="auto"/>
              <w:ind w:firstLine="0"/>
              <w:jc w:val="left"/>
              <w:rPr>
                <w:b/>
                <w:color w:val="000000"/>
                <w:sz w:val="18"/>
                <w:szCs w:val="18"/>
              </w:rPr>
            </w:pPr>
            <w:r w:rsidRPr="009F228D">
              <w:rPr>
                <w:b/>
                <w:color w:val="000000"/>
                <w:sz w:val="18"/>
                <w:szCs w:val="18"/>
              </w:rPr>
              <w:t>Вид линейно-кабельного сооружения связи</w:t>
            </w:r>
          </w:p>
        </w:tc>
        <w:tc>
          <w:tcPr>
            <w:tcW w:w="829" w:type="dxa"/>
            <w:hideMark/>
          </w:tcPr>
          <w:p w:rsidR="009F228D" w:rsidRPr="009F228D" w:rsidRDefault="009F228D" w:rsidP="009F228D">
            <w:pPr>
              <w:spacing w:line="240" w:lineRule="auto"/>
              <w:ind w:firstLine="0"/>
              <w:jc w:val="left"/>
              <w:rPr>
                <w:b/>
                <w:color w:val="000000"/>
                <w:sz w:val="18"/>
                <w:szCs w:val="18"/>
              </w:rPr>
            </w:pPr>
            <w:r w:rsidRPr="009F228D">
              <w:rPr>
                <w:b/>
                <w:color w:val="000000"/>
                <w:sz w:val="18"/>
                <w:szCs w:val="18"/>
              </w:rPr>
              <w:t>Тип кабельной связи</w:t>
            </w:r>
          </w:p>
        </w:tc>
        <w:tc>
          <w:tcPr>
            <w:tcW w:w="776" w:type="dxa"/>
            <w:hideMark/>
          </w:tcPr>
          <w:p w:rsidR="009F228D" w:rsidRPr="009F228D" w:rsidRDefault="009F228D" w:rsidP="009F228D">
            <w:pPr>
              <w:spacing w:line="240" w:lineRule="auto"/>
              <w:ind w:firstLine="0"/>
              <w:jc w:val="left"/>
              <w:rPr>
                <w:b/>
                <w:color w:val="000000"/>
                <w:sz w:val="18"/>
                <w:szCs w:val="18"/>
              </w:rPr>
            </w:pPr>
            <w:r w:rsidRPr="009F228D">
              <w:rPr>
                <w:b/>
                <w:color w:val="000000"/>
                <w:sz w:val="18"/>
                <w:szCs w:val="18"/>
              </w:rPr>
              <w:t>Размер охранной зоны, м</w:t>
            </w:r>
          </w:p>
        </w:tc>
        <w:tc>
          <w:tcPr>
            <w:tcW w:w="1306" w:type="dxa"/>
            <w:hideMark/>
          </w:tcPr>
          <w:p w:rsidR="009F228D" w:rsidRPr="009F228D" w:rsidRDefault="009F228D" w:rsidP="009F228D">
            <w:pPr>
              <w:spacing w:line="240" w:lineRule="auto"/>
              <w:ind w:firstLine="0"/>
              <w:jc w:val="left"/>
              <w:rPr>
                <w:b/>
                <w:color w:val="000000"/>
                <w:sz w:val="18"/>
                <w:szCs w:val="18"/>
              </w:rPr>
            </w:pPr>
            <w:r w:rsidRPr="009F228D">
              <w:rPr>
                <w:b/>
                <w:color w:val="000000"/>
                <w:sz w:val="18"/>
                <w:szCs w:val="18"/>
              </w:rPr>
              <w:t>Критерии отнесения объекта к особо опасным и технически сложным объектам</w:t>
            </w:r>
          </w:p>
        </w:tc>
        <w:tc>
          <w:tcPr>
            <w:tcW w:w="1358" w:type="dxa"/>
            <w:hideMark/>
          </w:tcPr>
          <w:p w:rsidR="009F228D" w:rsidRPr="009F228D" w:rsidRDefault="009F228D" w:rsidP="009F228D">
            <w:pPr>
              <w:spacing w:line="240" w:lineRule="auto"/>
              <w:ind w:firstLine="0"/>
              <w:jc w:val="left"/>
              <w:rPr>
                <w:b/>
                <w:color w:val="000000"/>
                <w:sz w:val="18"/>
                <w:szCs w:val="18"/>
              </w:rPr>
            </w:pPr>
            <w:r w:rsidRPr="009F228D">
              <w:rPr>
                <w:b/>
                <w:color w:val="000000"/>
                <w:sz w:val="18"/>
                <w:szCs w:val="18"/>
              </w:rPr>
              <w:t>Статус объекта</w:t>
            </w:r>
          </w:p>
        </w:tc>
        <w:tc>
          <w:tcPr>
            <w:tcW w:w="826" w:type="dxa"/>
            <w:hideMark/>
          </w:tcPr>
          <w:p w:rsidR="009F228D" w:rsidRPr="009F228D" w:rsidRDefault="009F228D" w:rsidP="009F228D">
            <w:pPr>
              <w:spacing w:line="240" w:lineRule="auto"/>
              <w:ind w:firstLine="0"/>
              <w:jc w:val="left"/>
              <w:rPr>
                <w:b/>
                <w:color w:val="000000"/>
                <w:sz w:val="18"/>
                <w:szCs w:val="18"/>
              </w:rPr>
            </w:pPr>
            <w:r w:rsidRPr="009F228D">
              <w:rPr>
                <w:b/>
                <w:color w:val="000000"/>
                <w:sz w:val="18"/>
                <w:szCs w:val="18"/>
              </w:rPr>
              <w:t>Значение объекта</w:t>
            </w:r>
          </w:p>
        </w:tc>
      </w:tr>
      <w:tr w:rsidR="009F228D" w:rsidRPr="009F228D" w:rsidTr="009F228D">
        <w:trPr>
          <w:trHeight w:val="375"/>
          <w:jc w:val="center"/>
        </w:trPr>
        <w:tc>
          <w:tcPr>
            <w:tcW w:w="1252" w:type="dxa"/>
            <w:hideMark/>
          </w:tcPr>
          <w:p w:rsidR="009F228D" w:rsidRPr="009F228D" w:rsidRDefault="009F228D" w:rsidP="009F228D">
            <w:pPr>
              <w:spacing w:line="240" w:lineRule="auto"/>
              <w:ind w:firstLine="0"/>
              <w:jc w:val="left"/>
              <w:rPr>
                <w:color w:val="353535"/>
                <w:sz w:val="18"/>
                <w:szCs w:val="18"/>
              </w:rPr>
            </w:pPr>
            <w:r w:rsidRPr="009F228D">
              <w:rPr>
                <w:color w:val="353535"/>
                <w:sz w:val="18"/>
                <w:szCs w:val="18"/>
              </w:rPr>
              <w:t>1</w:t>
            </w:r>
          </w:p>
        </w:tc>
        <w:tc>
          <w:tcPr>
            <w:tcW w:w="1083" w:type="dxa"/>
            <w:hideMark/>
          </w:tcPr>
          <w:p w:rsidR="009F228D" w:rsidRPr="009F228D" w:rsidRDefault="009F228D" w:rsidP="009F228D">
            <w:pPr>
              <w:spacing w:line="240" w:lineRule="auto"/>
              <w:ind w:firstLine="0"/>
              <w:jc w:val="left"/>
              <w:rPr>
                <w:color w:val="353535"/>
                <w:sz w:val="18"/>
                <w:szCs w:val="18"/>
              </w:rPr>
            </w:pPr>
            <w:r w:rsidRPr="009F228D">
              <w:rPr>
                <w:color w:val="353535"/>
                <w:sz w:val="18"/>
                <w:szCs w:val="18"/>
              </w:rPr>
              <w:t>линия связи</w:t>
            </w:r>
          </w:p>
        </w:tc>
        <w:tc>
          <w:tcPr>
            <w:tcW w:w="1291" w:type="dxa"/>
            <w:hideMark/>
          </w:tcPr>
          <w:p w:rsidR="009F228D" w:rsidRPr="009F228D" w:rsidRDefault="009F228D" w:rsidP="009F228D">
            <w:pPr>
              <w:spacing w:line="240" w:lineRule="auto"/>
              <w:ind w:firstLine="0"/>
              <w:jc w:val="left"/>
              <w:rPr>
                <w:color w:val="353535"/>
                <w:sz w:val="18"/>
                <w:szCs w:val="18"/>
              </w:rPr>
            </w:pPr>
            <w:r w:rsidRPr="009F228D">
              <w:rPr>
                <w:color w:val="353535"/>
                <w:sz w:val="18"/>
                <w:szCs w:val="18"/>
              </w:rPr>
              <w:t>Комбинированная линия связи</w:t>
            </w:r>
          </w:p>
        </w:tc>
        <w:tc>
          <w:tcPr>
            <w:tcW w:w="1325" w:type="dxa"/>
            <w:hideMark/>
          </w:tcPr>
          <w:p w:rsidR="009F228D" w:rsidRPr="009F228D" w:rsidRDefault="009F228D" w:rsidP="009F228D">
            <w:pPr>
              <w:spacing w:line="240" w:lineRule="auto"/>
              <w:ind w:firstLine="0"/>
              <w:jc w:val="left"/>
              <w:rPr>
                <w:color w:val="353535"/>
                <w:sz w:val="18"/>
                <w:szCs w:val="18"/>
              </w:rPr>
            </w:pPr>
            <w:r w:rsidRPr="009F228D">
              <w:rPr>
                <w:color w:val="353535"/>
                <w:sz w:val="18"/>
                <w:szCs w:val="18"/>
              </w:rPr>
              <w:t>Комбинированный</w:t>
            </w:r>
          </w:p>
        </w:tc>
        <w:tc>
          <w:tcPr>
            <w:tcW w:w="829" w:type="dxa"/>
            <w:hideMark/>
          </w:tcPr>
          <w:p w:rsidR="009F228D" w:rsidRPr="009F228D" w:rsidRDefault="009F228D" w:rsidP="009F228D">
            <w:pPr>
              <w:spacing w:line="240" w:lineRule="auto"/>
              <w:ind w:firstLine="0"/>
              <w:jc w:val="left"/>
              <w:rPr>
                <w:color w:val="353535"/>
                <w:sz w:val="18"/>
                <w:szCs w:val="18"/>
              </w:rPr>
            </w:pPr>
            <w:r w:rsidRPr="009F228D">
              <w:rPr>
                <w:color w:val="353535"/>
                <w:sz w:val="18"/>
                <w:szCs w:val="18"/>
              </w:rPr>
              <w:t>Медная кабельная линии связи</w:t>
            </w:r>
          </w:p>
        </w:tc>
        <w:tc>
          <w:tcPr>
            <w:tcW w:w="776" w:type="dxa"/>
            <w:hideMark/>
          </w:tcPr>
          <w:p w:rsidR="009F228D" w:rsidRPr="009F228D" w:rsidRDefault="009F228D" w:rsidP="009F228D">
            <w:pPr>
              <w:spacing w:line="240" w:lineRule="auto"/>
              <w:ind w:firstLine="0"/>
              <w:jc w:val="left"/>
              <w:rPr>
                <w:color w:val="353535"/>
                <w:sz w:val="18"/>
                <w:szCs w:val="18"/>
              </w:rPr>
            </w:pPr>
            <w:r w:rsidRPr="009F228D">
              <w:rPr>
                <w:color w:val="353535"/>
                <w:sz w:val="18"/>
                <w:szCs w:val="18"/>
              </w:rPr>
              <w:t>2</w:t>
            </w:r>
          </w:p>
        </w:tc>
        <w:tc>
          <w:tcPr>
            <w:tcW w:w="1306" w:type="dxa"/>
            <w:hideMark/>
          </w:tcPr>
          <w:p w:rsidR="009F228D" w:rsidRPr="009F228D" w:rsidRDefault="009F228D" w:rsidP="009F228D">
            <w:pPr>
              <w:spacing w:line="240" w:lineRule="auto"/>
              <w:ind w:firstLine="0"/>
              <w:jc w:val="left"/>
              <w:rPr>
                <w:color w:val="353535"/>
                <w:sz w:val="18"/>
                <w:szCs w:val="18"/>
              </w:rPr>
            </w:pPr>
            <w:r w:rsidRPr="009F228D">
              <w:rPr>
                <w:color w:val="353535"/>
                <w:sz w:val="18"/>
                <w:szCs w:val="18"/>
              </w:rPr>
              <w:t>Российской Федерации о промышленной безопасности опасных производственных объектов</w:t>
            </w:r>
          </w:p>
        </w:tc>
        <w:tc>
          <w:tcPr>
            <w:tcW w:w="1358" w:type="dxa"/>
            <w:hideMark/>
          </w:tcPr>
          <w:p w:rsidR="009F228D" w:rsidRPr="009F228D" w:rsidRDefault="009F228D" w:rsidP="009F228D">
            <w:pPr>
              <w:spacing w:line="240" w:lineRule="auto"/>
              <w:ind w:firstLine="0"/>
              <w:jc w:val="left"/>
              <w:rPr>
                <w:color w:val="353535"/>
                <w:sz w:val="18"/>
                <w:szCs w:val="18"/>
              </w:rPr>
            </w:pPr>
            <w:r w:rsidRPr="009F228D">
              <w:rPr>
                <w:color w:val="353535"/>
                <w:sz w:val="18"/>
                <w:szCs w:val="18"/>
              </w:rPr>
              <w:t>Существующий, реконструируемый, строящийся</w:t>
            </w:r>
          </w:p>
        </w:tc>
        <w:tc>
          <w:tcPr>
            <w:tcW w:w="826" w:type="dxa"/>
            <w:hideMark/>
          </w:tcPr>
          <w:p w:rsidR="009F228D" w:rsidRPr="009F228D" w:rsidRDefault="009F228D" w:rsidP="009F228D">
            <w:pPr>
              <w:spacing w:line="240" w:lineRule="auto"/>
              <w:ind w:firstLine="0"/>
              <w:jc w:val="left"/>
              <w:rPr>
                <w:color w:val="353535"/>
                <w:sz w:val="18"/>
                <w:szCs w:val="18"/>
              </w:rPr>
            </w:pPr>
            <w:r w:rsidRPr="009F228D">
              <w:rPr>
                <w:color w:val="353535"/>
                <w:sz w:val="18"/>
                <w:szCs w:val="18"/>
              </w:rPr>
              <w:t>Местное значение поселения</w:t>
            </w:r>
          </w:p>
        </w:tc>
      </w:tr>
    </w:tbl>
    <w:p w:rsidR="009F228D" w:rsidRDefault="009F228D" w:rsidP="00285CC8">
      <w:pPr>
        <w:spacing w:line="240" w:lineRule="auto"/>
        <w:ind w:firstLine="709"/>
        <w:rPr>
          <w:bCs/>
          <w:color w:val="000000" w:themeColor="text1"/>
          <w:szCs w:val="24"/>
          <w:highlight w:val="yellow"/>
        </w:rPr>
      </w:pPr>
    </w:p>
    <w:p w:rsidR="00E440D1" w:rsidRPr="000255E9" w:rsidRDefault="00E440D1" w:rsidP="00285CC8">
      <w:pPr>
        <w:spacing w:line="240" w:lineRule="auto"/>
        <w:ind w:firstLine="709"/>
        <w:contextualSpacing/>
        <w:rPr>
          <w:b/>
          <w:color w:val="000000" w:themeColor="text1"/>
          <w:szCs w:val="24"/>
        </w:rPr>
      </w:pPr>
      <w:r w:rsidRPr="000255E9">
        <w:rPr>
          <w:b/>
          <w:color w:val="000000" w:themeColor="text1"/>
          <w:szCs w:val="24"/>
        </w:rPr>
        <w:t>Теле-, радиофикация</w:t>
      </w:r>
    </w:p>
    <w:p w:rsidR="00E440D1" w:rsidRPr="000255E9" w:rsidRDefault="00E440D1" w:rsidP="00285CC8">
      <w:pPr>
        <w:spacing w:line="240" w:lineRule="auto"/>
        <w:ind w:firstLine="709"/>
        <w:contextualSpacing/>
        <w:rPr>
          <w:color w:val="000000" w:themeColor="text1"/>
          <w:szCs w:val="24"/>
          <w:u w:val="single"/>
        </w:rPr>
      </w:pPr>
      <w:r w:rsidRPr="000255E9">
        <w:rPr>
          <w:color w:val="000000" w:themeColor="text1"/>
          <w:szCs w:val="24"/>
          <w:u w:val="single"/>
        </w:rPr>
        <w:t>Проектное решение</w:t>
      </w:r>
    </w:p>
    <w:p w:rsidR="00E440D1" w:rsidRPr="000255E9" w:rsidRDefault="00E440D1" w:rsidP="00285CC8">
      <w:pPr>
        <w:spacing w:line="240" w:lineRule="auto"/>
        <w:ind w:firstLine="709"/>
        <w:contextualSpacing/>
        <w:rPr>
          <w:color w:val="000000" w:themeColor="text1"/>
          <w:szCs w:val="24"/>
        </w:rPr>
      </w:pPr>
      <w:r w:rsidRPr="000255E9">
        <w:rPr>
          <w:color w:val="000000" w:themeColor="text1"/>
          <w:szCs w:val="24"/>
        </w:rPr>
        <w:t>Система проводного радиовещания предназначена для обеспечения населения услугами радиовещания, а также обеспечения централизованной передачи сигналов оповещения и информации как в условиях мирного, так и военного времени.  Сети радиотрансляции жилых и общественных зданий и сооружений необходимо подключать к городским сетям на основании технических условий, выдаваемых операторами связи. Нагрузка теле-, радиотрансляционной сети складывается из теле,- радиоточек индивидуального пользования и радиоточек коллективного пользования. Расчет количества теле,- радиоточек ведется из условия 100% охвата семей проводным вещанием.</w:t>
      </w:r>
    </w:p>
    <w:p w:rsidR="00E440D1" w:rsidRPr="000255E9" w:rsidRDefault="00E440D1" w:rsidP="00285CC8">
      <w:pPr>
        <w:tabs>
          <w:tab w:val="left" w:pos="360"/>
        </w:tabs>
        <w:autoSpaceDE w:val="0"/>
        <w:autoSpaceDN w:val="0"/>
        <w:adjustRightInd w:val="0"/>
        <w:spacing w:line="240" w:lineRule="auto"/>
        <w:ind w:firstLine="709"/>
        <w:contextualSpacing/>
        <w:rPr>
          <w:color w:val="000000" w:themeColor="text1"/>
          <w:szCs w:val="24"/>
        </w:rPr>
      </w:pPr>
      <w:r w:rsidRPr="000255E9">
        <w:rPr>
          <w:color w:val="000000" w:themeColor="text1"/>
          <w:szCs w:val="24"/>
        </w:rPr>
        <w:t>Сеть радиотрансляции монтируется при строительстве зданий. Радиофикация обеспечивает передачу информации в рамках городской сети, она участвует в эфирном радиовещании. С помощью средств радиофикации обеспечивается передача населению официальных обращений Гражданской обороны и МЧС. Последнее обуславливает требование необходимого подключения зданий к центру радиофикации при вводе их в эксплуатацию.</w:t>
      </w:r>
    </w:p>
    <w:p w:rsidR="00E440D1" w:rsidRPr="00F22A4B" w:rsidRDefault="00E440D1" w:rsidP="0066486F">
      <w:pPr>
        <w:spacing w:line="240" w:lineRule="auto"/>
        <w:contextualSpacing/>
        <w:rPr>
          <w:rFonts w:cs="Arial"/>
          <w:b/>
          <w:color w:val="000000" w:themeColor="text1"/>
          <w:highlight w:val="yellow"/>
        </w:rPr>
      </w:pPr>
    </w:p>
    <w:p w:rsidR="00D77C07" w:rsidRDefault="00D77C07" w:rsidP="0066486F">
      <w:pPr>
        <w:spacing w:line="240" w:lineRule="auto"/>
        <w:ind w:firstLine="709"/>
        <w:contextualSpacing/>
        <w:rPr>
          <w:rFonts w:cs="Arial"/>
          <w:b/>
          <w:color w:val="000000" w:themeColor="text1"/>
          <w:sz w:val="28"/>
          <w:szCs w:val="28"/>
          <w:highlight w:val="yellow"/>
        </w:rPr>
      </w:pPr>
    </w:p>
    <w:p w:rsidR="00D77C07" w:rsidRDefault="00D77C07" w:rsidP="0066486F">
      <w:pPr>
        <w:spacing w:line="240" w:lineRule="auto"/>
        <w:ind w:firstLine="709"/>
        <w:contextualSpacing/>
        <w:rPr>
          <w:rFonts w:cs="Arial"/>
          <w:b/>
          <w:color w:val="000000" w:themeColor="text1"/>
          <w:sz w:val="28"/>
          <w:szCs w:val="28"/>
          <w:highlight w:val="yellow"/>
        </w:rPr>
      </w:pPr>
    </w:p>
    <w:p w:rsidR="00D77C07" w:rsidRDefault="00D77C07" w:rsidP="0066486F">
      <w:pPr>
        <w:spacing w:line="240" w:lineRule="auto"/>
        <w:ind w:firstLine="709"/>
        <w:contextualSpacing/>
        <w:rPr>
          <w:rFonts w:cs="Arial"/>
          <w:b/>
          <w:color w:val="000000" w:themeColor="text1"/>
          <w:sz w:val="28"/>
          <w:szCs w:val="28"/>
          <w:highlight w:val="yellow"/>
        </w:rPr>
      </w:pPr>
    </w:p>
    <w:p w:rsidR="00D77C07" w:rsidRDefault="00D77C07" w:rsidP="0066486F">
      <w:pPr>
        <w:spacing w:line="240" w:lineRule="auto"/>
        <w:ind w:firstLine="709"/>
        <w:contextualSpacing/>
        <w:rPr>
          <w:rFonts w:cs="Arial"/>
          <w:b/>
          <w:color w:val="000000" w:themeColor="text1"/>
          <w:sz w:val="28"/>
          <w:szCs w:val="28"/>
          <w:highlight w:val="yellow"/>
        </w:rPr>
      </w:pPr>
    </w:p>
    <w:p w:rsidR="00D77C07" w:rsidRDefault="00D77C07" w:rsidP="0066486F">
      <w:pPr>
        <w:spacing w:line="240" w:lineRule="auto"/>
        <w:ind w:firstLine="709"/>
        <w:contextualSpacing/>
        <w:rPr>
          <w:rFonts w:cs="Arial"/>
          <w:b/>
          <w:color w:val="000000" w:themeColor="text1"/>
          <w:sz w:val="28"/>
          <w:szCs w:val="28"/>
          <w:highlight w:val="yellow"/>
        </w:rPr>
      </w:pPr>
    </w:p>
    <w:p w:rsidR="00D77C07" w:rsidRDefault="00D77C07" w:rsidP="0066486F">
      <w:pPr>
        <w:spacing w:line="240" w:lineRule="auto"/>
        <w:ind w:firstLine="709"/>
        <w:contextualSpacing/>
        <w:rPr>
          <w:rFonts w:cs="Arial"/>
          <w:b/>
          <w:color w:val="000000" w:themeColor="text1"/>
          <w:sz w:val="28"/>
          <w:szCs w:val="28"/>
          <w:highlight w:val="yellow"/>
        </w:rPr>
      </w:pPr>
    </w:p>
    <w:p w:rsidR="00D77C07" w:rsidRDefault="00D77C07" w:rsidP="0066486F">
      <w:pPr>
        <w:spacing w:line="240" w:lineRule="auto"/>
        <w:ind w:firstLine="709"/>
        <w:contextualSpacing/>
        <w:rPr>
          <w:rFonts w:cs="Arial"/>
          <w:b/>
          <w:color w:val="000000" w:themeColor="text1"/>
          <w:sz w:val="28"/>
          <w:szCs w:val="28"/>
          <w:highlight w:val="yellow"/>
        </w:rPr>
      </w:pPr>
    </w:p>
    <w:p w:rsidR="00D77C07" w:rsidRDefault="00D77C07" w:rsidP="0066486F">
      <w:pPr>
        <w:spacing w:line="240" w:lineRule="auto"/>
        <w:ind w:firstLine="709"/>
        <w:contextualSpacing/>
        <w:rPr>
          <w:rFonts w:cs="Arial"/>
          <w:b/>
          <w:color w:val="000000" w:themeColor="text1"/>
          <w:sz w:val="28"/>
          <w:szCs w:val="28"/>
          <w:highlight w:val="yellow"/>
        </w:rPr>
      </w:pPr>
    </w:p>
    <w:p w:rsidR="00D77C07" w:rsidRDefault="00D77C07" w:rsidP="0066486F">
      <w:pPr>
        <w:spacing w:line="240" w:lineRule="auto"/>
        <w:ind w:firstLine="709"/>
        <w:contextualSpacing/>
        <w:rPr>
          <w:rFonts w:cs="Arial"/>
          <w:b/>
          <w:color w:val="000000" w:themeColor="text1"/>
          <w:sz w:val="28"/>
          <w:szCs w:val="28"/>
          <w:highlight w:val="yellow"/>
        </w:rPr>
      </w:pPr>
    </w:p>
    <w:p w:rsidR="00D77C07" w:rsidRDefault="00D77C07" w:rsidP="0066486F">
      <w:pPr>
        <w:spacing w:line="240" w:lineRule="auto"/>
        <w:ind w:firstLine="709"/>
        <w:contextualSpacing/>
        <w:rPr>
          <w:rFonts w:cs="Arial"/>
          <w:b/>
          <w:color w:val="000000" w:themeColor="text1"/>
          <w:sz w:val="28"/>
          <w:szCs w:val="28"/>
          <w:highlight w:val="yellow"/>
        </w:rPr>
      </w:pPr>
    </w:p>
    <w:p w:rsidR="00C12D6A" w:rsidRPr="00E809A0" w:rsidRDefault="00E440D1" w:rsidP="0066486F">
      <w:pPr>
        <w:spacing w:line="240" w:lineRule="auto"/>
        <w:ind w:firstLine="709"/>
        <w:contextualSpacing/>
        <w:rPr>
          <w:rFonts w:cs="Arial"/>
          <w:b/>
          <w:color w:val="000000" w:themeColor="text1"/>
          <w:sz w:val="28"/>
          <w:szCs w:val="28"/>
        </w:rPr>
      </w:pPr>
      <w:r w:rsidRPr="00E809A0">
        <w:rPr>
          <w:rFonts w:cs="Arial"/>
          <w:b/>
          <w:color w:val="000000" w:themeColor="text1"/>
          <w:sz w:val="28"/>
          <w:szCs w:val="28"/>
        </w:rPr>
        <w:lastRenderedPageBreak/>
        <w:t xml:space="preserve">Глава </w:t>
      </w:r>
      <w:r w:rsidRPr="00E809A0">
        <w:rPr>
          <w:rFonts w:cs="Arial"/>
          <w:b/>
          <w:color w:val="000000" w:themeColor="text1"/>
          <w:sz w:val="28"/>
          <w:szCs w:val="28"/>
          <w:lang w:val="en-US"/>
        </w:rPr>
        <w:t>VI</w:t>
      </w:r>
      <w:r w:rsidR="00E16CBD" w:rsidRPr="00E809A0">
        <w:rPr>
          <w:rFonts w:cs="Arial"/>
          <w:b/>
          <w:color w:val="000000" w:themeColor="text1"/>
          <w:sz w:val="28"/>
          <w:szCs w:val="28"/>
          <w:lang w:val="en-US"/>
        </w:rPr>
        <w:t>I</w:t>
      </w:r>
      <w:r w:rsidRPr="00E809A0">
        <w:rPr>
          <w:rFonts w:cs="Arial"/>
          <w:b/>
          <w:color w:val="000000" w:themeColor="text1"/>
          <w:sz w:val="28"/>
          <w:szCs w:val="28"/>
          <w:lang w:val="en-US"/>
        </w:rPr>
        <w:t>I</w:t>
      </w:r>
      <w:r w:rsidRPr="00E809A0">
        <w:rPr>
          <w:rFonts w:cs="Arial"/>
          <w:b/>
          <w:color w:val="000000" w:themeColor="text1"/>
          <w:sz w:val="28"/>
          <w:szCs w:val="28"/>
        </w:rPr>
        <w:t xml:space="preserve">. </w:t>
      </w:r>
    </w:p>
    <w:p w:rsidR="00E440D1" w:rsidRPr="00E809A0" w:rsidRDefault="00E440D1" w:rsidP="0066486F">
      <w:pPr>
        <w:spacing w:line="240" w:lineRule="auto"/>
        <w:ind w:firstLine="709"/>
        <w:contextualSpacing/>
        <w:rPr>
          <w:rFonts w:cs="Arial"/>
          <w:b/>
          <w:color w:val="000000" w:themeColor="text1"/>
          <w:sz w:val="28"/>
          <w:szCs w:val="28"/>
        </w:rPr>
      </w:pPr>
      <w:r w:rsidRPr="00E809A0">
        <w:rPr>
          <w:rFonts w:cs="Arial"/>
          <w:b/>
          <w:color w:val="000000" w:themeColor="text1"/>
          <w:sz w:val="28"/>
          <w:szCs w:val="28"/>
        </w:rPr>
        <w:t>Охрана окружающей среды.</w:t>
      </w:r>
    </w:p>
    <w:p w:rsidR="00E440D1" w:rsidRPr="00E809A0" w:rsidRDefault="00E440D1" w:rsidP="0066486F">
      <w:pPr>
        <w:spacing w:line="240" w:lineRule="auto"/>
        <w:ind w:firstLine="709"/>
        <w:contextualSpacing/>
        <w:rPr>
          <w:rFonts w:cs="Arial"/>
          <w:b/>
          <w:color w:val="000000" w:themeColor="text1"/>
          <w:sz w:val="28"/>
          <w:szCs w:val="28"/>
        </w:rPr>
      </w:pP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t>Предложения по охране окружающей среды направлены на улучшение микроклимата населенных пунктов - защиту воздуха, водоемов, почв от загрязнения промышленными выбросами и автотранспортом, снижение уровня шумов, освоение не пригодных для застройки территорий. Все это приведет к стабилизации экологического равновесия, эффективному и функциональному развитию всех отраслей хозяйства.</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t xml:space="preserve">Исходя из необходимости достижения экологического баланса проектируемой </w:t>
      </w:r>
      <w:r w:rsidRPr="00E809A0">
        <w:rPr>
          <w:rFonts w:cs="Arial"/>
          <w:color w:val="000000" w:themeColor="text1"/>
          <w:spacing w:val="-1"/>
        </w:rPr>
        <w:t>территории, можно определить основные направления экологической деятельности.</w:t>
      </w:r>
    </w:p>
    <w:p w:rsidR="00E440D1" w:rsidRPr="00E809A0" w:rsidRDefault="00E440D1" w:rsidP="0066486F">
      <w:pPr>
        <w:tabs>
          <w:tab w:val="left" w:pos="993"/>
        </w:tabs>
        <w:spacing w:line="240" w:lineRule="auto"/>
        <w:ind w:firstLine="709"/>
        <w:contextualSpacing/>
        <w:rPr>
          <w:rFonts w:cs="Arial"/>
          <w:color w:val="000000" w:themeColor="text1"/>
        </w:rPr>
      </w:pPr>
      <w:r w:rsidRPr="00E809A0">
        <w:rPr>
          <w:rFonts w:cs="Arial"/>
          <w:color w:val="000000" w:themeColor="text1"/>
          <w:spacing w:val="-29"/>
        </w:rPr>
        <w:t>1.</w:t>
      </w:r>
      <w:r w:rsidRPr="00E809A0">
        <w:rPr>
          <w:rFonts w:cs="Arial"/>
          <w:color w:val="000000" w:themeColor="text1"/>
        </w:rPr>
        <w:tab/>
        <w:t>Мероприятия по защите окружающей среды за счет реализации</w:t>
      </w:r>
      <w:r w:rsidRPr="00E809A0">
        <w:rPr>
          <w:rFonts w:cs="Arial"/>
          <w:color w:val="000000" w:themeColor="text1"/>
        </w:rPr>
        <w:br/>
        <w:t>архитектурно-планировочных, инженерно-технических и организационных решений.</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spacing w:val="-15"/>
        </w:rPr>
        <w:t>2.</w:t>
      </w:r>
      <w:r w:rsidRPr="00E809A0">
        <w:rPr>
          <w:rFonts w:cs="Arial"/>
          <w:color w:val="000000" w:themeColor="text1"/>
        </w:rPr>
        <w:t xml:space="preserve">  Мероприятия, направленные на воссоздание ресурсов территории.</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t>- природовосстановительные;</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spacing w:val="-4"/>
        </w:rPr>
        <w:t>- природообразующие.</w:t>
      </w:r>
      <w:r w:rsidRPr="00E809A0">
        <w:rPr>
          <w:rFonts w:cs="Arial"/>
          <w:color w:val="000000" w:themeColor="text1"/>
        </w:rPr>
        <w:tab/>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t>Архитектурно-планировочное  решение  проектируемых сел  основано  на комплексной оценке существующего состояния окружающей среды.</w:t>
      </w:r>
    </w:p>
    <w:p w:rsidR="00E440D1" w:rsidRPr="00E809A0" w:rsidRDefault="00E440D1" w:rsidP="0066486F">
      <w:pPr>
        <w:spacing w:line="240" w:lineRule="auto"/>
        <w:contextualSpacing/>
        <w:rPr>
          <w:rFonts w:cs="Arial"/>
          <w:color w:val="000000" w:themeColor="text1"/>
        </w:rPr>
      </w:pPr>
    </w:p>
    <w:p w:rsidR="00E440D1" w:rsidRPr="00E809A0" w:rsidRDefault="00953A5A" w:rsidP="0066486F">
      <w:pPr>
        <w:spacing w:line="240" w:lineRule="auto"/>
        <w:ind w:firstLine="567"/>
        <w:contextualSpacing/>
        <w:rPr>
          <w:rFonts w:cs="Arial"/>
          <w:b/>
          <w:color w:val="000000" w:themeColor="text1"/>
        </w:rPr>
      </w:pPr>
      <w:r w:rsidRPr="00E809A0">
        <w:rPr>
          <w:rFonts w:cs="Arial"/>
          <w:b/>
          <w:color w:val="000000" w:themeColor="text1"/>
        </w:rPr>
        <w:t>8</w:t>
      </w:r>
      <w:r w:rsidR="00E440D1" w:rsidRPr="00E809A0">
        <w:rPr>
          <w:rFonts w:cs="Arial"/>
          <w:b/>
          <w:color w:val="000000" w:themeColor="text1"/>
        </w:rPr>
        <w:t>.1. Охрана воздушного бассейна.</w:t>
      </w:r>
    </w:p>
    <w:p w:rsidR="00E440D1" w:rsidRPr="00E809A0" w:rsidRDefault="00E440D1" w:rsidP="0066486F">
      <w:pPr>
        <w:spacing w:line="240" w:lineRule="auto"/>
        <w:ind w:firstLine="553"/>
        <w:contextualSpacing/>
        <w:rPr>
          <w:rFonts w:cs="Arial"/>
          <w:color w:val="000000" w:themeColor="text1"/>
        </w:rPr>
      </w:pPr>
      <w:r w:rsidRPr="00E809A0">
        <w:rPr>
          <w:rFonts w:cs="Arial"/>
          <w:color w:val="000000" w:themeColor="text1"/>
        </w:rPr>
        <w:t xml:space="preserve">Определяющим фактором качества воздуха в районе является поступление в атмосферу загрязняющих веществ от стационарных источников предприятий и организации и передвижных источников – транспортных средств. </w:t>
      </w:r>
    </w:p>
    <w:p w:rsidR="00E440D1" w:rsidRPr="00E809A0" w:rsidRDefault="00E440D1" w:rsidP="0066486F">
      <w:pPr>
        <w:spacing w:line="240" w:lineRule="auto"/>
        <w:ind w:firstLine="553"/>
        <w:contextualSpacing/>
        <w:rPr>
          <w:rFonts w:cs="Arial"/>
          <w:color w:val="000000" w:themeColor="text1"/>
        </w:rPr>
      </w:pPr>
      <w:r w:rsidRPr="00E809A0">
        <w:rPr>
          <w:rFonts w:cs="Arial"/>
          <w:color w:val="000000" w:themeColor="text1"/>
        </w:rPr>
        <w:t xml:space="preserve">Основными нарушениями законодательства в области охраны атмосферного воздуха являются: превышение норм токсичности (дымности) автотранспортных средств, нарушение правил эксплуатации газопылеочистных установок, выброс загрязняющих веществ без специального разрешения. </w:t>
      </w:r>
    </w:p>
    <w:p w:rsidR="00E440D1" w:rsidRPr="00E809A0" w:rsidRDefault="00E440D1" w:rsidP="0066486F">
      <w:pPr>
        <w:spacing w:line="240" w:lineRule="auto"/>
        <w:ind w:firstLine="553"/>
        <w:contextualSpacing/>
        <w:rPr>
          <w:rFonts w:cs="Arial"/>
          <w:color w:val="000000" w:themeColor="text1"/>
        </w:rPr>
      </w:pPr>
      <w:r w:rsidRPr="00E809A0">
        <w:rPr>
          <w:rFonts w:cs="Arial"/>
          <w:color w:val="000000" w:themeColor="text1"/>
        </w:rPr>
        <w:t>Создание и соблюдение режимов санитарно-защитных зон - необходимое условие обеспечения благоприятных жилищных условий.</w:t>
      </w:r>
    </w:p>
    <w:p w:rsidR="00E440D1" w:rsidRPr="00E809A0" w:rsidRDefault="00E440D1" w:rsidP="0066486F">
      <w:pPr>
        <w:spacing w:line="240" w:lineRule="auto"/>
        <w:ind w:firstLine="553"/>
        <w:contextualSpacing/>
        <w:rPr>
          <w:rFonts w:cs="Arial"/>
          <w:color w:val="000000" w:themeColor="text1"/>
        </w:rPr>
      </w:pPr>
      <w:r w:rsidRPr="00E809A0">
        <w:rPr>
          <w:rFonts w:cs="Arial"/>
          <w:color w:val="000000" w:themeColor="text1"/>
        </w:rPr>
        <w:t>Проектом предложено максимально исключить грузовое движение из селитебных территорий.</w:t>
      </w:r>
    </w:p>
    <w:p w:rsidR="00E440D1" w:rsidRPr="00E809A0" w:rsidRDefault="00E440D1" w:rsidP="0066486F">
      <w:pPr>
        <w:spacing w:line="240" w:lineRule="auto"/>
        <w:ind w:firstLine="553"/>
        <w:contextualSpacing/>
        <w:rPr>
          <w:rFonts w:cs="Arial"/>
          <w:color w:val="000000" w:themeColor="text1"/>
        </w:rPr>
      </w:pPr>
      <w:r w:rsidRPr="00E809A0">
        <w:rPr>
          <w:rFonts w:cs="Arial"/>
          <w:color w:val="000000" w:themeColor="text1"/>
        </w:rPr>
        <w:t xml:space="preserve">Параметры проектируемых улиц, соответствующие их классификации, заложенные в проекте, а также их озеленение будут способствовать снижению загрязнения атмосферного воздуха. </w:t>
      </w:r>
    </w:p>
    <w:p w:rsidR="00E440D1" w:rsidRPr="00E809A0" w:rsidRDefault="00E440D1" w:rsidP="0066486F">
      <w:pPr>
        <w:spacing w:line="240" w:lineRule="auto"/>
        <w:ind w:firstLine="553"/>
        <w:contextualSpacing/>
        <w:rPr>
          <w:rFonts w:cs="Arial"/>
          <w:color w:val="000000" w:themeColor="text1"/>
        </w:rPr>
      </w:pPr>
      <w:r w:rsidRPr="00E809A0">
        <w:rPr>
          <w:rFonts w:cs="Arial"/>
          <w:color w:val="000000" w:themeColor="text1"/>
        </w:rPr>
        <w:t xml:space="preserve">Контроль над работой автотранспорта, перевод его на более прогрессивное топливо также служит поставленной задачей. </w:t>
      </w:r>
    </w:p>
    <w:p w:rsidR="00E440D1" w:rsidRPr="00E809A0" w:rsidRDefault="00E440D1" w:rsidP="0066486F">
      <w:pPr>
        <w:spacing w:line="240" w:lineRule="auto"/>
        <w:ind w:firstLine="553"/>
        <w:contextualSpacing/>
        <w:rPr>
          <w:rFonts w:cs="Arial"/>
          <w:color w:val="000000" w:themeColor="text1"/>
        </w:rPr>
      </w:pPr>
      <w:r w:rsidRPr="00E809A0">
        <w:rPr>
          <w:rFonts w:cs="Arial"/>
          <w:color w:val="000000" w:themeColor="text1"/>
        </w:rPr>
        <w:t>Проектом также предлагается:</w:t>
      </w:r>
    </w:p>
    <w:p w:rsidR="00E440D1" w:rsidRPr="00E809A0" w:rsidRDefault="00E440D1" w:rsidP="0066486F">
      <w:pPr>
        <w:spacing w:line="240" w:lineRule="auto"/>
        <w:ind w:firstLine="553"/>
        <w:contextualSpacing/>
        <w:rPr>
          <w:rFonts w:cs="Arial"/>
          <w:color w:val="000000" w:themeColor="text1"/>
        </w:rPr>
      </w:pPr>
      <w:r w:rsidRPr="00E809A0">
        <w:rPr>
          <w:rFonts w:cs="Arial"/>
          <w:color w:val="000000" w:themeColor="text1"/>
        </w:rPr>
        <w:t>- к 2025г планируется полная газификация сельсовета, с учетом отопления жилых домов на природном газе (на данный момент 70% объектов сельсовета обеспечены газоотопительной системой);</w:t>
      </w:r>
    </w:p>
    <w:p w:rsidR="00E440D1" w:rsidRPr="00E809A0" w:rsidRDefault="00E440D1" w:rsidP="0066486F">
      <w:pPr>
        <w:spacing w:line="240" w:lineRule="auto"/>
        <w:ind w:firstLine="553"/>
        <w:contextualSpacing/>
        <w:rPr>
          <w:rFonts w:cs="Arial"/>
          <w:color w:val="000000" w:themeColor="text1"/>
        </w:rPr>
      </w:pPr>
      <w:r w:rsidRPr="00E809A0">
        <w:rPr>
          <w:rFonts w:cs="Arial"/>
          <w:color w:val="000000" w:themeColor="text1"/>
        </w:rPr>
        <w:t>- совершенствование технологических процессов, внедрение малоотходных технологий;</w:t>
      </w:r>
    </w:p>
    <w:p w:rsidR="00E440D1" w:rsidRPr="00E809A0" w:rsidRDefault="00E440D1" w:rsidP="0066486F">
      <w:pPr>
        <w:spacing w:line="240" w:lineRule="auto"/>
        <w:ind w:firstLine="553"/>
        <w:contextualSpacing/>
        <w:rPr>
          <w:rFonts w:cs="Arial"/>
          <w:color w:val="000000" w:themeColor="text1"/>
        </w:rPr>
      </w:pPr>
      <w:r w:rsidRPr="00E809A0">
        <w:rPr>
          <w:rFonts w:cs="Arial"/>
          <w:color w:val="000000" w:themeColor="text1"/>
        </w:rPr>
        <w:t>- увеличение доли природного газа в топливном балансе;</w:t>
      </w:r>
    </w:p>
    <w:p w:rsidR="00E440D1" w:rsidRPr="00E809A0" w:rsidRDefault="00E440D1" w:rsidP="0066486F">
      <w:pPr>
        <w:spacing w:line="240" w:lineRule="auto"/>
        <w:ind w:firstLine="553"/>
        <w:contextualSpacing/>
        <w:rPr>
          <w:rFonts w:cs="Arial"/>
          <w:color w:val="000000" w:themeColor="text1"/>
        </w:rPr>
      </w:pPr>
      <w:r w:rsidRPr="00E809A0">
        <w:rPr>
          <w:rFonts w:cs="Arial"/>
          <w:color w:val="000000" w:themeColor="text1"/>
        </w:rPr>
        <w:t>- отопление жилых индивидуальных домов от местных источников тепла (АОГВ) на природном газе;</w:t>
      </w:r>
    </w:p>
    <w:p w:rsidR="00E440D1" w:rsidRPr="00E809A0" w:rsidRDefault="00E440D1" w:rsidP="0066486F">
      <w:pPr>
        <w:spacing w:line="240" w:lineRule="auto"/>
        <w:ind w:firstLine="553"/>
        <w:contextualSpacing/>
        <w:rPr>
          <w:rFonts w:cs="Arial"/>
          <w:color w:val="000000" w:themeColor="text1"/>
        </w:rPr>
      </w:pPr>
      <w:r w:rsidRPr="00E809A0">
        <w:rPr>
          <w:rFonts w:cs="Arial"/>
          <w:color w:val="000000" w:themeColor="text1"/>
        </w:rPr>
        <w:t>- оснащение стационарных источников газо-пылеулавливающим оборудованием;</w:t>
      </w:r>
    </w:p>
    <w:p w:rsidR="00953A5A" w:rsidRPr="00E809A0" w:rsidRDefault="00E440D1" w:rsidP="0066486F">
      <w:pPr>
        <w:spacing w:line="240" w:lineRule="auto"/>
        <w:ind w:firstLine="553"/>
        <w:contextualSpacing/>
        <w:rPr>
          <w:rFonts w:cs="Arial"/>
          <w:color w:val="000000" w:themeColor="text1"/>
        </w:rPr>
      </w:pPr>
      <w:r w:rsidRPr="00E809A0">
        <w:rPr>
          <w:rFonts w:cs="Arial"/>
          <w:color w:val="000000" w:themeColor="text1"/>
        </w:rPr>
        <w:t>- озеленение санитарных зон и территорий предприятия;</w:t>
      </w:r>
    </w:p>
    <w:p w:rsidR="00E440D1" w:rsidRPr="00E809A0" w:rsidRDefault="00E440D1" w:rsidP="0066486F">
      <w:pPr>
        <w:spacing w:line="240" w:lineRule="auto"/>
        <w:ind w:firstLine="553"/>
        <w:contextualSpacing/>
        <w:rPr>
          <w:rFonts w:cs="Arial"/>
          <w:color w:val="000000" w:themeColor="text1"/>
        </w:rPr>
      </w:pPr>
      <w:r w:rsidRPr="00E809A0">
        <w:rPr>
          <w:rFonts w:cs="Arial"/>
          <w:color w:val="000000" w:themeColor="text1"/>
        </w:rPr>
        <w:t xml:space="preserve">- мониторинг состояния атмосферного воздуха. Для выявления изменений состояния биосферы под влиянием деятельности человека необходима система наблюдений. Такую систему в настоящее время общепринято называть мониторингом. Мониторинг включает следующие основные направления деятельности: </w:t>
      </w:r>
    </w:p>
    <w:p w:rsidR="00E440D1" w:rsidRPr="00E809A0" w:rsidRDefault="00E440D1" w:rsidP="007945CF">
      <w:pPr>
        <w:numPr>
          <w:ilvl w:val="0"/>
          <w:numId w:val="3"/>
        </w:numPr>
        <w:spacing w:line="240" w:lineRule="auto"/>
        <w:contextualSpacing/>
        <w:jc w:val="left"/>
        <w:rPr>
          <w:rFonts w:cs="Arial"/>
          <w:color w:val="000000" w:themeColor="text1"/>
        </w:rPr>
      </w:pPr>
      <w:r w:rsidRPr="00E809A0">
        <w:rPr>
          <w:rFonts w:cs="Arial"/>
          <w:color w:val="000000" w:themeColor="text1"/>
        </w:rPr>
        <w:t>наблюдения за факторами, воздействующими на окружающую природную среду и  за ее состоянием;</w:t>
      </w:r>
    </w:p>
    <w:p w:rsidR="00E440D1" w:rsidRPr="00E809A0" w:rsidRDefault="00E440D1" w:rsidP="007945CF">
      <w:pPr>
        <w:numPr>
          <w:ilvl w:val="0"/>
          <w:numId w:val="3"/>
        </w:numPr>
        <w:spacing w:line="240" w:lineRule="auto"/>
        <w:contextualSpacing/>
        <w:jc w:val="left"/>
        <w:rPr>
          <w:rFonts w:cs="Arial"/>
          <w:color w:val="000000" w:themeColor="text1"/>
        </w:rPr>
      </w:pPr>
      <w:r w:rsidRPr="00E809A0">
        <w:rPr>
          <w:rFonts w:cs="Arial"/>
          <w:color w:val="000000" w:themeColor="text1"/>
        </w:rPr>
        <w:t>оценку фактического состояния природной среды;</w:t>
      </w:r>
    </w:p>
    <w:p w:rsidR="00E440D1" w:rsidRPr="00E809A0" w:rsidRDefault="00E440D1" w:rsidP="007945CF">
      <w:pPr>
        <w:numPr>
          <w:ilvl w:val="0"/>
          <w:numId w:val="3"/>
        </w:numPr>
        <w:spacing w:line="240" w:lineRule="auto"/>
        <w:contextualSpacing/>
        <w:jc w:val="left"/>
        <w:rPr>
          <w:rFonts w:cs="Arial"/>
          <w:color w:val="000000" w:themeColor="text1"/>
        </w:rPr>
      </w:pPr>
      <w:r w:rsidRPr="00E809A0">
        <w:rPr>
          <w:rFonts w:cs="Arial"/>
          <w:color w:val="000000" w:themeColor="text1"/>
        </w:rPr>
        <w:lastRenderedPageBreak/>
        <w:t>прогноз развития состояния природной среды и оценку этого развития.</w:t>
      </w:r>
    </w:p>
    <w:p w:rsidR="008E0CF7" w:rsidRPr="00693487" w:rsidRDefault="00E440D1" w:rsidP="0066486F">
      <w:pPr>
        <w:spacing w:line="240" w:lineRule="auto"/>
        <w:ind w:firstLine="709"/>
        <w:contextualSpacing/>
        <w:rPr>
          <w:color w:val="000000" w:themeColor="text1"/>
          <w:szCs w:val="24"/>
        </w:rPr>
      </w:pPr>
      <w:r w:rsidRPr="00693487">
        <w:rPr>
          <w:rFonts w:cs="Arial"/>
          <w:color w:val="000000" w:themeColor="text1"/>
          <w:szCs w:val="24"/>
        </w:rPr>
        <w:t xml:space="preserve">Рациональное природопользование предполагает управление природными процессами, т.е. запрограммированное воздействие на природные объекты с целью получения определенного хозяйственного эффекта. Чтобы управление было достаточно эффективным, необходимо иметь данные о динамических свойствах этих объектов, их изменении в результате антропогенного воздействия, предвидеть последствия вмешательства человека в ход естественных процессов. Управление природными процессами должно опираться на надежную и достоверную информацию о прошлых, настоящих и будущих состояниях природных и природно-антропогенных систем. </w:t>
      </w:r>
    </w:p>
    <w:p w:rsidR="00693487" w:rsidRDefault="00693487" w:rsidP="00693487">
      <w:pPr>
        <w:spacing w:line="240" w:lineRule="auto"/>
        <w:ind w:firstLine="567"/>
        <w:jc w:val="center"/>
        <w:rPr>
          <w:rFonts w:ascii="Arial" w:hAnsi="Arial" w:cs="Arial"/>
          <w:bCs/>
          <w:i/>
          <w:szCs w:val="24"/>
        </w:rPr>
      </w:pPr>
    </w:p>
    <w:p w:rsidR="00693487" w:rsidRPr="00693487" w:rsidRDefault="00693487" w:rsidP="00693487">
      <w:pPr>
        <w:spacing w:line="240" w:lineRule="auto"/>
        <w:ind w:firstLine="567"/>
        <w:jc w:val="center"/>
        <w:rPr>
          <w:rFonts w:ascii="Arial" w:hAnsi="Arial" w:cs="Arial"/>
          <w:bCs/>
          <w:i/>
          <w:szCs w:val="24"/>
        </w:rPr>
      </w:pPr>
      <w:r w:rsidRPr="00693487">
        <w:rPr>
          <w:rFonts w:ascii="Arial" w:hAnsi="Arial" w:cs="Arial"/>
          <w:bCs/>
          <w:i/>
          <w:szCs w:val="24"/>
        </w:rPr>
        <w:t>Параметры санитарных зон от существующих и проектируемых объектов промышленности, сельского хозяйства, транспорта, инженерных коммуникаций</w:t>
      </w:r>
    </w:p>
    <w:p w:rsidR="00693487" w:rsidRPr="004B3030" w:rsidRDefault="00693487" w:rsidP="00693487">
      <w:pPr>
        <w:ind w:firstLine="567"/>
        <w:rPr>
          <w:rFonts w:ascii="Arial" w:hAnsi="Arial" w:cs="Arial"/>
          <w:b/>
          <w:bCs/>
          <w:szCs w:val="24"/>
        </w:rPr>
      </w:pPr>
    </w:p>
    <w:tbl>
      <w:tblPr>
        <w:tblW w:w="0" w:type="auto"/>
        <w:jc w:val="center"/>
        <w:tblBorders>
          <w:top w:val="single" w:sz="4" w:space="0" w:color="auto"/>
        </w:tblBorders>
        <w:tblLook w:val="0000"/>
      </w:tblPr>
      <w:tblGrid>
        <w:gridCol w:w="7742"/>
        <w:gridCol w:w="1417"/>
      </w:tblGrid>
      <w:tr w:rsidR="00693487" w:rsidRPr="00693487" w:rsidTr="00693487">
        <w:trPr>
          <w:trHeight w:val="95"/>
          <w:jc w:val="center"/>
        </w:trPr>
        <w:tc>
          <w:tcPr>
            <w:tcW w:w="7742"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b/>
                <w:bCs/>
                <w:sz w:val="20"/>
              </w:rPr>
            </w:pPr>
            <w:r w:rsidRPr="00693487">
              <w:rPr>
                <w:b/>
                <w:bCs/>
                <w:sz w:val="20"/>
              </w:rPr>
              <w:t>Наименование предприятий, объектов</w:t>
            </w:r>
          </w:p>
        </w:tc>
        <w:tc>
          <w:tcPr>
            <w:tcW w:w="1417"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b/>
                <w:bCs/>
                <w:sz w:val="20"/>
              </w:rPr>
            </w:pPr>
            <w:r w:rsidRPr="00693487">
              <w:rPr>
                <w:b/>
                <w:bCs/>
                <w:sz w:val="20"/>
              </w:rPr>
              <w:t>Размер СЗЗ</w:t>
            </w:r>
          </w:p>
        </w:tc>
      </w:tr>
      <w:tr w:rsidR="00693487" w:rsidRPr="00693487" w:rsidTr="00693487">
        <w:trPr>
          <w:trHeight w:val="120"/>
          <w:jc w:val="center"/>
        </w:trPr>
        <w:tc>
          <w:tcPr>
            <w:tcW w:w="7742"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1</w:t>
            </w:r>
          </w:p>
        </w:tc>
        <w:tc>
          <w:tcPr>
            <w:tcW w:w="1417"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2</w:t>
            </w:r>
          </w:p>
        </w:tc>
      </w:tr>
      <w:tr w:rsidR="00693487" w:rsidRPr="00693487" w:rsidTr="00693487">
        <w:trPr>
          <w:trHeight w:val="105"/>
          <w:jc w:val="center"/>
        </w:trPr>
        <w:tc>
          <w:tcPr>
            <w:tcW w:w="7742"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rPr>
                <w:b/>
                <w:bCs/>
                <w:sz w:val="20"/>
              </w:rPr>
            </w:pPr>
            <w:r w:rsidRPr="00693487">
              <w:rPr>
                <w:b/>
                <w:bCs/>
                <w:sz w:val="20"/>
              </w:rPr>
              <w:t>СП Бахтыбаевский с/с</w:t>
            </w:r>
          </w:p>
        </w:tc>
        <w:tc>
          <w:tcPr>
            <w:tcW w:w="1417"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rPr>
                <w:sz w:val="20"/>
              </w:rPr>
            </w:pPr>
          </w:p>
        </w:tc>
      </w:tr>
      <w:tr w:rsidR="00693487" w:rsidRPr="00693487" w:rsidTr="00693487">
        <w:trPr>
          <w:trHeight w:val="95"/>
          <w:jc w:val="center"/>
        </w:trPr>
        <w:tc>
          <w:tcPr>
            <w:tcW w:w="7742"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rPr>
                <w:sz w:val="20"/>
              </w:rPr>
            </w:pPr>
            <w:r w:rsidRPr="00693487">
              <w:rPr>
                <w:sz w:val="20"/>
              </w:rPr>
              <w:t>Железная дорога (проектируемая)</w:t>
            </w:r>
          </w:p>
          <w:p w:rsidR="00693487" w:rsidRPr="00693487" w:rsidRDefault="00693487" w:rsidP="00693487">
            <w:pPr>
              <w:spacing w:line="240" w:lineRule="auto"/>
              <w:ind w:firstLine="0"/>
              <w:rPr>
                <w:sz w:val="20"/>
              </w:rPr>
            </w:pPr>
            <w:r w:rsidRPr="00693487">
              <w:rPr>
                <w:sz w:val="20"/>
              </w:rPr>
              <w:t>Автомобильная дорога ІІІ кат. (проектируемая)</w:t>
            </w:r>
          </w:p>
          <w:p w:rsidR="00693487" w:rsidRPr="00693487" w:rsidRDefault="00693487" w:rsidP="00693487">
            <w:pPr>
              <w:spacing w:line="240" w:lineRule="auto"/>
              <w:ind w:firstLine="0"/>
              <w:rPr>
                <w:sz w:val="20"/>
              </w:rPr>
            </w:pPr>
            <w:r w:rsidRPr="00693487">
              <w:rPr>
                <w:sz w:val="20"/>
              </w:rPr>
              <w:t>Склады горючего сущ. с Баженово, с. Бахтыбаево</w:t>
            </w:r>
          </w:p>
          <w:p w:rsidR="00693487" w:rsidRPr="00693487" w:rsidRDefault="00693487" w:rsidP="00693487">
            <w:pPr>
              <w:spacing w:line="240" w:lineRule="auto"/>
              <w:ind w:firstLine="0"/>
              <w:rPr>
                <w:sz w:val="20"/>
              </w:rPr>
            </w:pPr>
            <w:r w:rsidRPr="00693487">
              <w:rPr>
                <w:sz w:val="20"/>
              </w:rPr>
              <w:t>Пилорама сущ. с. Бахтыбаево, с. Новокульчубаево</w:t>
            </w:r>
          </w:p>
          <w:p w:rsidR="00693487" w:rsidRPr="00693487" w:rsidRDefault="00693487" w:rsidP="00693487">
            <w:pPr>
              <w:spacing w:line="240" w:lineRule="auto"/>
              <w:ind w:firstLine="0"/>
              <w:rPr>
                <w:sz w:val="20"/>
              </w:rPr>
            </w:pPr>
            <w:r w:rsidRPr="00693487">
              <w:rPr>
                <w:sz w:val="20"/>
              </w:rPr>
              <w:t>Конеферма (проект см. п 5.2.5 )</w:t>
            </w:r>
          </w:p>
          <w:p w:rsidR="00693487" w:rsidRPr="00693487" w:rsidRDefault="00693487" w:rsidP="00693487">
            <w:pPr>
              <w:spacing w:line="240" w:lineRule="auto"/>
              <w:ind w:firstLine="0"/>
              <w:rPr>
                <w:sz w:val="20"/>
              </w:rPr>
            </w:pPr>
            <w:r w:rsidRPr="00693487">
              <w:rPr>
                <w:sz w:val="20"/>
              </w:rPr>
              <w:t>Молочно-товарная ферма до 1000 (проект см. п 5.2.5 )</w:t>
            </w:r>
          </w:p>
          <w:p w:rsidR="00693487" w:rsidRPr="00693487" w:rsidRDefault="00693487" w:rsidP="00693487">
            <w:pPr>
              <w:spacing w:line="240" w:lineRule="auto"/>
              <w:ind w:firstLine="0"/>
              <w:rPr>
                <w:sz w:val="20"/>
              </w:rPr>
            </w:pPr>
            <w:r w:rsidRPr="00693487">
              <w:rPr>
                <w:sz w:val="20"/>
              </w:rPr>
              <w:t>Кладбище сельское (проект и сущ. см. п 5.6.3 )</w:t>
            </w:r>
          </w:p>
          <w:p w:rsidR="00693487" w:rsidRPr="00693487" w:rsidRDefault="00693487" w:rsidP="00693487">
            <w:pPr>
              <w:spacing w:line="240" w:lineRule="auto"/>
              <w:ind w:firstLine="0"/>
              <w:rPr>
                <w:sz w:val="20"/>
              </w:rPr>
            </w:pPr>
            <w:r w:rsidRPr="00693487">
              <w:rPr>
                <w:sz w:val="20"/>
              </w:rPr>
              <w:t>Ферма крупного рогатого скота(проект см. п 5.2.5 )</w:t>
            </w:r>
          </w:p>
          <w:p w:rsidR="00693487" w:rsidRPr="00693487" w:rsidRDefault="00693487" w:rsidP="00693487">
            <w:pPr>
              <w:spacing w:line="240" w:lineRule="auto"/>
              <w:ind w:firstLine="0"/>
              <w:rPr>
                <w:sz w:val="20"/>
              </w:rPr>
            </w:pPr>
            <w:r w:rsidRPr="00693487">
              <w:rPr>
                <w:sz w:val="20"/>
              </w:rPr>
              <w:t>Машино- транспортная мастерская сущ. с. Бахтыбаево,.с. Новокульчубаево с. Баженово</w:t>
            </w:r>
          </w:p>
          <w:p w:rsidR="00693487" w:rsidRPr="00693487" w:rsidRDefault="00693487" w:rsidP="00693487">
            <w:pPr>
              <w:spacing w:line="240" w:lineRule="auto"/>
              <w:ind w:firstLine="0"/>
              <w:rPr>
                <w:sz w:val="20"/>
              </w:rPr>
            </w:pPr>
            <w:r w:rsidRPr="00693487">
              <w:rPr>
                <w:sz w:val="20"/>
              </w:rPr>
              <w:t>Пункт приема вторсырья(проект см. п 5.6.3 )</w:t>
            </w:r>
          </w:p>
          <w:p w:rsidR="00693487" w:rsidRPr="00693487" w:rsidRDefault="00693487" w:rsidP="00693487">
            <w:pPr>
              <w:spacing w:line="240" w:lineRule="auto"/>
              <w:ind w:firstLine="0"/>
              <w:rPr>
                <w:sz w:val="20"/>
              </w:rPr>
            </w:pPr>
            <w:r w:rsidRPr="00693487">
              <w:rPr>
                <w:sz w:val="20"/>
              </w:rPr>
              <w:t>Скотомогильник, неусовершенствованный(сущ. см. п 5.6.3 )</w:t>
            </w:r>
          </w:p>
          <w:p w:rsidR="00693487" w:rsidRPr="00693487" w:rsidRDefault="00693487" w:rsidP="00693487">
            <w:pPr>
              <w:spacing w:line="240" w:lineRule="auto"/>
              <w:ind w:firstLine="0"/>
              <w:rPr>
                <w:sz w:val="20"/>
              </w:rPr>
            </w:pPr>
            <w:r w:rsidRPr="00693487">
              <w:rPr>
                <w:sz w:val="20"/>
              </w:rPr>
              <w:t>Свалки несанкционированные (сущ. см. п 5.6.3 )</w:t>
            </w:r>
          </w:p>
          <w:p w:rsidR="00693487" w:rsidRPr="00693487" w:rsidRDefault="00693487" w:rsidP="00693487">
            <w:pPr>
              <w:spacing w:line="240" w:lineRule="auto"/>
              <w:ind w:firstLine="0"/>
              <w:rPr>
                <w:sz w:val="20"/>
              </w:rPr>
            </w:pPr>
            <w:r w:rsidRPr="00693487">
              <w:rPr>
                <w:sz w:val="20"/>
              </w:rPr>
              <w:t>Скотомогильник, Яма Беккера(проект. см. п 5.6.3 )</w:t>
            </w:r>
          </w:p>
          <w:p w:rsidR="00693487" w:rsidRPr="00693487" w:rsidRDefault="00693487" w:rsidP="00693487">
            <w:pPr>
              <w:spacing w:line="240" w:lineRule="auto"/>
              <w:ind w:firstLine="0"/>
              <w:rPr>
                <w:sz w:val="20"/>
              </w:rPr>
            </w:pPr>
            <w:r w:rsidRPr="00693487">
              <w:rPr>
                <w:sz w:val="20"/>
              </w:rPr>
              <w:t>Газопровод высокого давления (сущ.)</w:t>
            </w:r>
          </w:p>
        </w:tc>
        <w:tc>
          <w:tcPr>
            <w:tcW w:w="1417"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rPr>
                <w:sz w:val="20"/>
              </w:rPr>
            </w:pPr>
            <w:r w:rsidRPr="00693487">
              <w:rPr>
                <w:sz w:val="20"/>
              </w:rPr>
              <w:t>100</w:t>
            </w:r>
          </w:p>
          <w:p w:rsidR="00693487" w:rsidRPr="00693487" w:rsidRDefault="00693487" w:rsidP="00693487">
            <w:pPr>
              <w:spacing w:line="240" w:lineRule="auto"/>
              <w:ind w:firstLine="0"/>
              <w:rPr>
                <w:sz w:val="20"/>
              </w:rPr>
            </w:pPr>
            <w:r w:rsidRPr="00693487">
              <w:rPr>
                <w:sz w:val="20"/>
              </w:rPr>
              <w:t>100</w:t>
            </w:r>
          </w:p>
          <w:p w:rsidR="00693487" w:rsidRPr="00693487" w:rsidRDefault="00693487" w:rsidP="00693487">
            <w:pPr>
              <w:spacing w:line="240" w:lineRule="auto"/>
              <w:ind w:firstLine="0"/>
              <w:rPr>
                <w:sz w:val="20"/>
              </w:rPr>
            </w:pPr>
            <w:r w:rsidRPr="00693487">
              <w:rPr>
                <w:sz w:val="20"/>
              </w:rPr>
              <w:t>100</w:t>
            </w:r>
          </w:p>
          <w:p w:rsidR="00693487" w:rsidRPr="00693487" w:rsidRDefault="00693487" w:rsidP="00693487">
            <w:pPr>
              <w:spacing w:line="240" w:lineRule="auto"/>
              <w:ind w:firstLine="0"/>
              <w:rPr>
                <w:sz w:val="20"/>
              </w:rPr>
            </w:pPr>
            <w:r w:rsidRPr="00693487">
              <w:rPr>
                <w:sz w:val="20"/>
              </w:rPr>
              <w:t>100</w:t>
            </w:r>
          </w:p>
          <w:p w:rsidR="00693487" w:rsidRPr="00693487" w:rsidRDefault="00693487" w:rsidP="00693487">
            <w:pPr>
              <w:spacing w:line="240" w:lineRule="auto"/>
              <w:ind w:firstLine="0"/>
              <w:rPr>
                <w:sz w:val="20"/>
              </w:rPr>
            </w:pPr>
            <w:r w:rsidRPr="00693487">
              <w:rPr>
                <w:sz w:val="20"/>
              </w:rPr>
              <w:t>50</w:t>
            </w:r>
          </w:p>
          <w:p w:rsidR="00693487" w:rsidRPr="00693487" w:rsidRDefault="00693487" w:rsidP="00693487">
            <w:pPr>
              <w:spacing w:line="240" w:lineRule="auto"/>
              <w:ind w:firstLine="0"/>
              <w:rPr>
                <w:sz w:val="20"/>
              </w:rPr>
            </w:pPr>
            <w:r w:rsidRPr="00693487">
              <w:rPr>
                <w:sz w:val="20"/>
              </w:rPr>
              <w:t>300</w:t>
            </w:r>
          </w:p>
          <w:p w:rsidR="00693487" w:rsidRPr="00693487" w:rsidRDefault="00693487" w:rsidP="00693487">
            <w:pPr>
              <w:spacing w:line="240" w:lineRule="auto"/>
              <w:ind w:firstLine="0"/>
              <w:rPr>
                <w:sz w:val="20"/>
              </w:rPr>
            </w:pPr>
            <w:r w:rsidRPr="00693487">
              <w:rPr>
                <w:sz w:val="20"/>
              </w:rPr>
              <w:t>50</w:t>
            </w:r>
          </w:p>
          <w:p w:rsidR="00693487" w:rsidRPr="00693487" w:rsidRDefault="00693487" w:rsidP="00693487">
            <w:pPr>
              <w:spacing w:line="240" w:lineRule="auto"/>
              <w:ind w:firstLine="0"/>
              <w:rPr>
                <w:sz w:val="20"/>
              </w:rPr>
            </w:pPr>
            <w:r w:rsidRPr="00693487">
              <w:rPr>
                <w:sz w:val="20"/>
              </w:rPr>
              <w:t>300</w:t>
            </w:r>
          </w:p>
          <w:p w:rsidR="00693487" w:rsidRPr="00693487" w:rsidRDefault="00693487" w:rsidP="00693487">
            <w:pPr>
              <w:spacing w:line="240" w:lineRule="auto"/>
              <w:ind w:firstLine="0"/>
              <w:rPr>
                <w:sz w:val="20"/>
              </w:rPr>
            </w:pPr>
            <w:r w:rsidRPr="00693487">
              <w:rPr>
                <w:sz w:val="20"/>
              </w:rPr>
              <w:t>100</w:t>
            </w:r>
          </w:p>
          <w:p w:rsidR="00693487" w:rsidRPr="00693487" w:rsidRDefault="00693487" w:rsidP="00693487">
            <w:pPr>
              <w:spacing w:line="240" w:lineRule="auto"/>
              <w:ind w:firstLine="0"/>
              <w:rPr>
                <w:sz w:val="20"/>
              </w:rPr>
            </w:pPr>
          </w:p>
          <w:p w:rsidR="00693487" w:rsidRPr="00693487" w:rsidRDefault="00693487" w:rsidP="00693487">
            <w:pPr>
              <w:spacing w:line="240" w:lineRule="auto"/>
              <w:ind w:firstLine="0"/>
              <w:rPr>
                <w:sz w:val="20"/>
              </w:rPr>
            </w:pPr>
            <w:r w:rsidRPr="00693487">
              <w:rPr>
                <w:sz w:val="20"/>
              </w:rPr>
              <w:t>100</w:t>
            </w:r>
          </w:p>
          <w:p w:rsidR="00693487" w:rsidRPr="00693487" w:rsidRDefault="00693487" w:rsidP="00693487">
            <w:pPr>
              <w:spacing w:line="240" w:lineRule="auto"/>
              <w:ind w:firstLine="0"/>
              <w:rPr>
                <w:sz w:val="20"/>
              </w:rPr>
            </w:pPr>
            <w:r w:rsidRPr="00693487">
              <w:rPr>
                <w:sz w:val="20"/>
              </w:rPr>
              <w:t>1000</w:t>
            </w:r>
          </w:p>
          <w:p w:rsidR="00693487" w:rsidRPr="00693487" w:rsidRDefault="00693487" w:rsidP="00693487">
            <w:pPr>
              <w:spacing w:line="240" w:lineRule="auto"/>
              <w:ind w:firstLine="0"/>
              <w:rPr>
                <w:sz w:val="20"/>
              </w:rPr>
            </w:pPr>
            <w:r w:rsidRPr="00693487">
              <w:rPr>
                <w:sz w:val="20"/>
              </w:rPr>
              <w:t>1000</w:t>
            </w:r>
          </w:p>
          <w:p w:rsidR="00693487" w:rsidRPr="00693487" w:rsidRDefault="00693487" w:rsidP="00693487">
            <w:pPr>
              <w:spacing w:line="240" w:lineRule="auto"/>
              <w:ind w:firstLine="0"/>
              <w:rPr>
                <w:sz w:val="20"/>
              </w:rPr>
            </w:pPr>
            <w:r w:rsidRPr="00693487">
              <w:rPr>
                <w:sz w:val="20"/>
              </w:rPr>
              <w:t>500</w:t>
            </w:r>
          </w:p>
          <w:p w:rsidR="00693487" w:rsidRPr="00693487" w:rsidRDefault="00693487" w:rsidP="00693487">
            <w:pPr>
              <w:spacing w:line="240" w:lineRule="auto"/>
              <w:ind w:firstLine="0"/>
              <w:rPr>
                <w:sz w:val="20"/>
              </w:rPr>
            </w:pPr>
            <w:r w:rsidRPr="00693487">
              <w:rPr>
                <w:sz w:val="20"/>
              </w:rPr>
              <w:t>300</w:t>
            </w:r>
          </w:p>
        </w:tc>
      </w:tr>
    </w:tbl>
    <w:p w:rsidR="00693487" w:rsidRDefault="00693487" w:rsidP="00693487">
      <w:pPr>
        <w:ind w:firstLine="567"/>
        <w:jc w:val="center"/>
        <w:rPr>
          <w:rFonts w:ascii="Arial" w:hAnsi="Arial" w:cs="Arial"/>
          <w:b/>
          <w:bCs/>
          <w:spacing w:val="-9"/>
          <w:szCs w:val="24"/>
        </w:rPr>
      </w:pPr>
    </w:p>
    <w:p w:rsidR="00693487" w:rsidRPr="00693487" w:rsidRDefault="00693487" w:rsidP="00693487">
      <w:pPr>
        <w:ind w:firstLine="567"/>
        <w:jc w:val="center"/>
        <w:rPr>
          <w:i/>
          <w:szCs w:val="24"/>
        </w:rPr>
      </w:pPr>
      <w:r w:rsidRPr="00693487">
        <w:rPr>
          <w:bCs/>
          <w:i/>
          <w:spacing w:val="-9"/>
          <w:szCs w:val="24"/>
        </w:rPr>
        <w:t>Регламенты использования санитарно-защитных зон</w:t>
      </w:r>
    </w:p>
    <w:p w:rsidR="00693487" w:rsidRDefault="00693487" w:rsidP="00693487">
      <w:pPr>
        <w:ind w:firstLine="567"/>
        <w:rPr>
          <w:rFonts w:ascii="Arial" w:hAnsi="Arial" w:cs="Arial"/>
          <w:szCs w:val="24"/>
        </w:rPr>
      </w:pP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01"/>
        <w:gridCol w:w="5811"/>
        <w:gridCol w:w="2268"/>
      </w:tblGrid>
      <w:tr w:rsidR="00693487" w:rsidRPr="00693487" w:rsidTr="001039F3">
        <w:trPr>
          <w:jc w:val="center"/>
        </w:trPr>
        <w:tc>
          <w:tcPr>
            <w:tcW w:w="1101"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Наименование зоны</w:t>
            </w:r>
          </w:p>
        </w:tc>
        <w:tc>
          <w:tcPr>
            <w:tcW w:w="5811"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Режим использования указанной зоны</w:t>
            </w:r>
          </w:p>
        </w:tc>
        <w:tc>
          <w:tcPr>
            <w:tcW w:w="2268"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Нормативные документы, регулирующие разрешенное использование</w:t>
            </w:r>
          </w:p>
        </w:tc>
      </w:tr>
      <w:tr w:rsidR="00693487" w:rsidRPr="00693487" w:rsidTr="001039F3">
        <w:trPr>
          <w:jc w:val="center"/>
        </w:trPr>
        <w:tc>
          <w:tcPr>
            <w:tcW w:w="1101"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1</w:t>
            </w:r>
          </w:p>
        </w:tc>
        <w:tc>
          <w:tcPr>
            <w:tcW w:w="5811"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2</w:t>
            </w:r>
          </w:p>
        </w:tc>
        <w:tc>
          <w:tcPr>
            <w:tcW w:w="2268"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3</w:t>
            </w:r>
          </w:p>
        </w:tc>
      </w:tr>
      <w:tr w:rsidR="00693487" w:rsidRPr="00693487" w:rsidTr="001039F3">
        <w:trPr>
          <w:trHeight w:val="1134"/>
          <w:jc w:val="center"/>
        </w:trPr>
        <w:tc>
          <w:tcPr>
            <w:tcW w:w="1101" w:type="dxa"/>
            <w:tcBorders>
              <w:top w:val="single" w:sz="4" w:space="0" w:color="auto"/>
              <w:left w:val="single" w:sz="4" w:space="0" w:color="auto"/>
              <w:bottom w:val="single" w:sz="4" w:space="0" w:color="auto"/>
              <w:right w:val="single" w:sz="4" w:space="0" w:color="auto"/>
            </w:tcBorders>
            <w:textDirection w:val="btLr"/>
          </w:tcPr>
          <w:p w:rsidR="00693487" w:rsidRPr="00693487" w:rsidRDefault="00693487" w:rsidP="00693487">
            <w:pPr>
              <w:spacing w:line="240" w:lineRule="auto"/>
              <w:ind w:left="113" w:right="113" w:firstLine="0"/>
              <w:jc w:val="center"/>
              <w:rPr>
                <w:sz w:val="20"/>
              </w:rPr>
            </w:pPr>
            <w:r w:rsidRPr="00693487">
              <w:rPr>
                <w:sz w:val="20"/>
              </w:rPr>
              <w:t>Санитарно-защитная зона</w:t>
            </w:r>
          </w:p>
        </w:tc>
        <w:tc>
          <w:tcPr>
            <w:tcW w:w="5811"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rPr>
                <w:sz w:val="20"/>
              </w:rPr>
            </w:pPr>
            <w:r w:rsidRPr="00693487">
              <w:rPr>
                <w:sz w:val="20"/>
              </w:rPr>
              <w:t>Не допускается размещение:</w:t>
            </w:r>
          </w:p>
          <w:p w:rsidR="00693487" w:rsidRPr="00693487" w:rsidRDefault="00693487" w:rsidP="00693487">
            <w:pPr>
              <w:spacing w:line="240" w:lineRule="auto"/>
              <w:ind w:firstLine="0"/>
              <w:rPr>
                <w:sz w:val="20"/>
              </w:rPr>
            </w:pPr>
            <w:r w:rsidRPr="00693487">
              <w:rPr>
                <w:sz w:val="20"/>
              </w:rPr>
              <w:t xml:space="preserve">жилой застройки, включая отдельные жилые дома, ландшафтно-рекреационные </w:t>
            </w:r>
            <w:r w:rsidRPr="00693487">
              <w:rPr>
                <w:spacing w:val="-4"/>
                <w:sz w:val="20"/>
              </w:rPr>
              <w:t>зовы, зоны отдыха, территории курортов, санаториев и домов отдыха, территорий садоводческих товариществ и коттеджной застройки, коллективных или индиви</w:t>
            </w:r>
            <w:r w:rsidRPr="00693487">
              <w:rPr>
                <w:spacing w:val="-4"/>
                <w:sz w:val="20"/>
              </w:rPr>
              <w:softHyphen/>
            </w:r>
            <w:r w:rsidRPr="00693487">
              <w:rPr>
                <w:sz w:val="20"/>
              </w:rPr>
              <w:t>дуальных дачных и садово-огородных участков, а также других территорий с нормируемыми показателями качества среды обитания;</w:t>
            </w:r>
          </w:p>
          <w:p w:rsidR="00693487" w:rsidRPr="00693487" w:rsidRDefault="00693487" w:rsidP="00693487">
            <w:pPr>
              <w:spacing w:line="240" w:lineRule="auto"/>
              <w:ind w:firstLine="0"/>
              <w:rPr>
                <w:sz w:val="20"/>
              </w:rPr>
            </w:pPr>
            <w:r w:rsidRPr="00693487">
              <w:rPr>
                <w:sz w:val="20"/>
              </w:rPr>
              <w:t>- спортивных сооружений, детских площадок, образовательных и детских учреж</w:t>
            </w:r>
            <w:r w:rsidRPr="00693487">
              <w:rPr>
                <w:sz w:val="20"/>
              </w:rPr>
              <w:softHyphen/>
              <w:t>дений, лечебно-профилактических и оздоровительных учреждений общего поль</w:t>
            </w:r>
            <w:r w:rsidRPr="00693487">
              <w:rPr>
                <w:sz w:val="20"/>
              </w:rPr>
              <w:softHyphen/>
              <w:t>зования;</w:t>
            </w:r>
          </w:p>
          <w:p w:rsidR="00693487" w:rsidRPr="00693487" w:rsidRDefault="00693487" w:rsidP="00693487">
            <w:pPr>
              <w:spacing w:line="240" w:lineRule="auto"/>
              <w:ind w:firstLine="0"/>
              <w:rPr>
                <w:sz w:val="20"/>
              </w:rPr>
            </w:pPr>
            <w:r w:rsidRPr="00693487">
              <w:rPr>
                <w:spacing w:val="-2"/>
                <w:sz w:val="20"/>
              </w:rPr>
              <w:t xml:space="preserve">- объектов по производству лекарственных веществ, лекарственных средств и </w:t>
            </w:r>
            <w:r w:rsidRPr="00693487">
              <w:rPr>
                <w:sz w:val="20"/>
              </w:rPr>
              <w:t xml:space="preserve">(или) лекарственных форм, складов сырья и полупродуктов для фармацевтических </w:t>
            </w:r>
            <w:r w:rsidRPr="00693487">
              <w:rPr>
                <w:spacing w:val="-4"/>
                <w:sz w:val="20"/>
              </w:rPr>
              <w:t xml:space="preserve">предприятий; объектов пищевых отраслей промышленности, оптовых складов </w:t>
            </w:r>
            <w:r w:rsidRPr="00693487">
              <w:rPr>
                <w:sz w:val="20"/>
              </w:rPr>
              <w:t>продовольственного сырья и пищевых продуктов, комплексов водопроводных со</w:t>
            </w:r>
            <w:r w:rsidRPr="00693487">
              <w:rPr>
                <w:sz w:val="20"/>
              </w:rPr>
              <w:softHyphen/>
              <w:t>оружений для подготовки и хранения питьевой воды.</w:t>
            </w:r>
          </w:p>
          <w:p w:rsidR="00693487" w:rsidRPr="00693487" w:rsidRDefault="00693487" w:rsidP="00693487">
            <w:pPr>
              <w:spacing w:line="240" w:lineRule="auto"/>
              <w:ind w:firstLine="0"/>
              <w:rPr>
                <w:sz w:val="20"/>
              </w:rPr>
            </w:pPr>
            <w:r w:rsidRPr="00693487">
              <w:rPr>
                <w:spacing w:val="-4"/>
                <w:sz w:val="20"/>
              </w:rPr>
              <w:t xml:space="preserve">Допускается размещать нежилые помещения для дежурного </w:t>
            </w:r>
            <w:r w:rsidRPr="00693487">
              <w:rPr>
                <w:spacing w:val="-4"/>
                <w:sz w:val="20"/>
              </w:rPr>
              <w:lastRenderedPageBreak/>
              <w:t>аварийного персона</w:t>
            </w:r>
            <w:r w:rsidRPr="00693487">
              <w:rPr>
                <w:spacing w:val="-4"/>
                <w:sz w:val="20"/>
              </w:rPr>
              <w:softHyphen/>
            </w:r>
            <w:r w:rsidRPr="00693487">
              <w:rPr>
                <w:sz w:val="20"/>
              </w:rPr>
              <w:t>ла, помещения для пребывания работающих по вахтовому методу, здания управ</w:t>
            </w:r>
            <w:r w:rsidRPr="00693487">
              <w:rPr>
                <w:sz w:val="20"/>
              </w:rPr>
              <w:softHyphen/>
            </w:r>
            <w:r w:rsidRPr="00693487">
              <w:rPr>
                <w:spacing w:val="-4"/>
                <w:sz w:val="20"/>
              </w:rPr>
              <w:t>ления, конструкторские бюро, здания административного назначения, научно-</w:t>
            </w:r>
            <w:r w:rsidRPr="00693487">
              <w:rPr>
                <w:spacing w:val="-4"/>
                <w:sz w:val="20"/>
              </w:rPr>
              <w:br/>
              <w:t>исследовательские лаборатории, поликлиники, спортивно-оздоровительные со</w:t>
            </w:r>
            <w:r w:rsidRPr="00693487">
              <w:rPr>
                <w:spacing w:val="-4"/>
                <w:sz w:val="20"/>
              </w:rPr>
              <w:softHyphen/>
              <w:t>оружения закрытого типа, бани, прачечные, объекты торговли и общественного</w:t>
            </w:r>
            <w:r w:rsidRPr="00693487">
              <w:rPr>
                <w:spacing w:val="-4"/>
                <w:sz w:val="20"/>
              </w:rPr>
              <w:br/>
            </w:r>
            <w:r w:rsidRPr="00693487">
              <w:rPr>
                <w:sz w:val="20"/>
              </w:rPr>
              <w:t>питания, мотели, гостиницы, гаражи, площадки и сооружения для хранения обще</w:t>
            </w:r>
            <w:r w:rsidRPr="00693487">
              <w:rPr>
                <w:sz w:val="20"/>
              </w:rPr>
              <w:softHyphen/>
            </w:r>
            <w:r w:rsidRPr="00693487">
              <w:rPr>
                <w:spacing w:val="-4"/>
                <w:sz w:val="20"/>
              </w:rPr>
              <w:t>ственного и индивидуального транспорта, пожарные депо, местные и транзитные</w:t>
            </w:r>
            <w:r w:rsidRPr="00693487">
              <w:rPr>
                <w:spacing w:val="-4"/>
                <w:sz w:val="20"/>
              </w:rPr>
              <w:br/>
              <w:t xml:space="preserve">коммуникации, ЛЭП, электроподстанции, нефте- и газопроводы, артезианские </w:t>
            </w:r>
            <w:r w:rsidRPr="00693487">
              <w:rPr>
                <w:sz w:val="20"/>
              </w:rPr>
              <w:t>скважины дою технического водоснабжения, водоохлаждающие сооружения для</w:t>
            </w:r>
            <w:r w:rsidRPr="00693487">
              <w:rPr>
                <w:sz w:val="20"/>
              </w:rPr>
              <w:br/>
            </w:r>
            <w:r w:rsidRPr="00693487">
              <w:rPr>
                <w:spacing w:val="-4"/>
                <w:sz w:val="20"/>
              </w:rPr>
              <w:t xml:space="preserve">подготовки технической воды, канализационные насосные станции, сооружения </w:t>
            </w:r>
            <w:r w:rsidRPr="00693487">
              <w:rPr>
                <w:spacing w:val="-6"/>
                <w:sz w:val="20"/>
              </w:rPr>
              <w:t>оборотного водоснабжения, АЗС, СТО.</w:t>
            </w:r>
          </w:p>
        </w:tc>
        <w:tc>
          <w:tcPr>
            <w:tcW w:w="2268" w:type="dxa"/>
            <w:tcBorders>
              <w:top w:val="single" w:sz="4" w:space="0" w:color="auto"/>
              <w:left w:val="single" w:sz="4" w:space="0" w:color="auto"/>
              <w:bottom w:val="single" w:sz="4" w:space="0" w:color="auto"/>
              <w:right w:val="single" w:sz="4" w:space="0" w:color="auto"/>
            </w:tcBorders>
          </w:tcPr>
          <w:p w:rsidR="00693487" w:rsidRPr="00D76A09" w:rsidRDefault="00D76A09" w:rsidP="00693487">
            <w:pPr>
              <w:spacing w:line="240" w:lineRule="auto"/>
              <w:ind w:firstLine="0"/>
              <w:rPr>
                <w:sz w:val="20"/>
              </w:rPr>
            </w:pPr>
            <w:r w:rsidRPr="00D76A09">
              <w:rPr>
                <w:bCs/>
                <w:sz w:val="20"/>
                <w:shd w:val="clear" w:color="auto" w:fill="FFFFFF"/>
              </w:rPr>
              <w:lastRenderedPageBreak/>
              <w:t>СанПиН 2.1.3684-21</w:t>
            </w:r>
            <w:r w:rsidRPr="00D76A09">
              <w:rPr>
                <w:bCs/>
                <w:sz w:val="20"/>
              </w:rPr>
              <w:br/>
            </w:r>
            <w:r w:rsidRPr="00D76A09">
              <w:rPr>
                <w:bCs/>
                <w:sz w:val="20"/>
                <w:shd w:val="clear" w:color="auto" w:fill="FFFFFF"/>
              </w:rPr>
              <w:t xml:space="preserve">"Санитарно-эпидемиологические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w:t>
            </w:r>
            <w:r w:rsidRPr="00D76A09">
              <w:rPr>
                <w:bCs/>
                <w:sz w:val="20"/>
                <w:shd w:val="clear" w:color="auto" w:fill="FFFFFF"/>
              </w:rPr>
              <w:lastRenderedPageBreak/>
              <w:t>организации и проведению санитарно-противоэпидемических (профилактических) мероприятий"</w:t>
            </w:r>
          </w:p>
        </w:tc>
      </w:tr>
    </w:tbl>
    <w:p w:rsidR="00693487" w:rsidRDefault="00693487" w:rsidP="00693487">
      <w:pPr>
        <w:ind w:firstLine="567"/>
        <w:rPr>
          <w:rFonts w:ascii="Arial" w:hAnsi="Arial" w:cs="Arial"/>
          <w:szCs w:val="24"/>
          <w:highlight w:val="yellow"/>
        </w:rPr>
      </w:pPr>
    </w:p>
    <w:p w:rsidR="00E440D1" w:rsidRPr="00E809A0" w:rsidRDefault="00953A5A" w:rsidP="0066486F">
      <w:pPr>
        <w:spacing w:line="240" w:lineRule="auto"/>
        <w:ind w:firstLine="709"/>
        <w:contextualSpacing/>
        <w:rPr>
          <w:rFonts w:cs="Arial"/>
          <w:b/>
          <w:color w:val="000000" w:themeColor="text1"/>
        </w:rPr>
      </w:pPr>
      <w:r w:rsidRPr="00E809A0">
        <w:rPr>
          <w:rFonts w:cs="Arial"/>
          <w:b/>
          <w:color w:val="000000" w:themeColor="text1"/>
        </w:rPr>
        <w:t>8</w:t>
      </w:r>
      <w:r w:rsidR="00E440D1" w:rsidRPr="00E809A0">
        <w:rPr>
          <w:rFonts w:cs="Arial"/>
          <w:b/>
          <w:color w:val="000000" w:themeColor="text1"/>
        </w:rPr>
        <w:t xml:space="preserve">.2. Охрана водных ресурсов. </w:t>
      </w:r>
    </w:p>
    <w:p w:rsidR="00E440D1" w:rsidRPr="00E809A0" w:rsidRDefault="00E440D1" w:rsidP="0066486F">
      <w:pPr>
        <w:spacing w:line="240" w:lineRule="auto"/>
        <w:ind w:firstLine="709"/>
        <w:contextualSpacing/>
        <w:rPr>
          <w:rFonts w:cs="Arial"/>
          <w:color w:val="000000" w:themeColor="text1"/>
          <w:u w:val="single"/>
        </w:rPr>
      </w:pPr>
      <w:r w:rsidRPr="00E809A0">
        <w:rPr>
          <w:rFonts w:cs="Arial"/>
          <w:color w:val="000000" w:themeColor="text1"/>
          <w:u w:val="single"/>
        </w:rPr>
        <w:t>Охрана водных ресурсов включает следующие аспекты:</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t>- обеспечение населения качественной водой;</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t>- рациональное использование водных ресурсов;</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t>- предотвращение загрязнения водоемов;</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t>- безопасность гидротехнических сооружений;</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t>- охрана от вредного воздействия вод;</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t>- соблюдение специальных режимов на территория санитарной охраны водоисточников и водоохранных зон водоемов;</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t>- действенный контроль над использованием водных ресурсов и их качеством.</w:t>
      </w:r>
    </w:p>
    <w:p w:rsidR="00693487" w:rsidRDefault="00693487" w:rsidP="00693487">
      <w:pPr>
        <w:spacing w:line="240" w:lineRule="auto"/>
        <w:jc w:val="center"/>
        <w:rPr>
          <w:bCs/>
          <w:i/>
          <w:szCs w:val="24"/>
        </w:rPr>
      </w:pPr>
    </w:p>
    <w:p w:rsidR="00693487" w:rsidRPr="00693487" w:rsidRDefault="00693487" w:rsidP="00693487">
      <w:pPr>
        <w:spacing w:line="240" w:lineRule="auto"/>
        <w:jc w:val="center"/>
        <w:rPr>
          <w:bCs/>
          <w:i/>
          <w:szCs w:val="24"/>
        </w:rPr>
      </w:pPr>
      <w:r w:rsidRPr="00693487">
        <w:rPr>
          <w:bCs/>
          <w:i/>
          <w:szCs w:val="24"/>
        </w:rPr>
        <w:t xml:space="preserve">Перечень рек на территории сп Бахтыбаевский сс </w:t>
      </w:r>
    </w:p>
    <w:tbl>
      <w:tblPr>
        <w:tblW w:w="93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801"/>
        <w:gridCol w:w="2284"/>
        <w:gridCol w:w="1843"/>
        <w:gridCol w:w="1418"/>
        <w:gridCol w:w="1417"/>
        <w:gridCol w:w="1560"/>
      </w:tblGrid>
      <w:tr w:rsidR="00693487" w:rsidRPr="00693487" w:rsidTr="00693487">
        <w:trPr>
          <w:trHeight w:val="60"/>
          <w:jc w:val="center"/>
        </w:trPr>
        <w:tc>
          <w:tcPr>
            <w:tcW w:w="801" w:type="dxa"/>
            <w:vMerge w:val="restart"/>
            <w:tcBorders>
              <w:top w:val="single" w:sz="4" w:space="0" w:color="auto"/>
              <w:left w:val="single" w:sz="4" w:space="0" w:color="auto"/>
              <w:bottom w:val="single" w:sz="4" w:space="0" w:color="auto"/>
              <w:right w:val="single" w:sz="4" w:space="0" w:color="auto"/>
            </w:tcBorders>
            <w:vAlign w:val="center"/>
          </w:tcPr>
          <w:p w:rsidR="00693487" w:rsidRPr="00693487" w:rsidRDefault="00693487" w:rsidP="00693487">
            <w:pPr>
              <w:spacing w:line="240" w:lineRule="auto"/>
              <w:ind w:firstLine="0"/>
              <w:jc w:val="center"/>
              <w:rPr>
                <w:sz w:val="20"/>
              </w:rPr>
            </w:pPr>
            <w:r w:rsidRPr="00693487">
              <w:rPr>
                <w:sz w:val="20"/>
              </w:rPr>
              <w:t>№п/п</w:t>
            </w:r>
          </w:p>
        </w:tc>
        <w:tc>
          <w:tcPr>
            <w:tcW w:w="2284" w:type="dxa"/>
            <w:vMerge w:val="restart"/>
            <w:tcBorders>
              <w:top w:val="single" w:sz="4" w:space="0" w:color="auto"/>
              <w:left w:val="single" w:sz="4" w:space="0" w:color="auto"/>
              <w:bottom w:val="single" w:sz="4" w:space="0" w:color="auto"/>
              <w:right w:val="single" w:sz="4" w:space="0" w:color="auto"/>
            </w:tcBorders>
            <w:vAlign w:val="center"/>
          </w:tcPr>
          <w:p w:rsidR="00693487" w:rsidRPr="00693487" w:rsidRDefault="00693487" w:rsidP="00693487">
            <w:pPr>
              <w:spacing w:line="240" w:lineRule="auto"/>
              <w:ind w:firstLine="0"/>
              <w:jc w:val="center"/>
              <w:rPr>
                <w:sz w:val="20"/>
              </w:rPr>
            </w:pPr>
            <w:r w:rsidRPr="00693487">
              <w:rPr>
                <w:sz w:val="20"/>
              </w:rPr>
              <w:t xml:space="preserve">Наименование </w:t>
            </w:r>
          </w:p>
        </w:tc>
        <w:tc>
          <w:tcPr>
            <w:tcW w:w="6238" w:type="dxa"/>
            <w:gridSpan w:val="4"/>
            <w:tcBorders>
              <w:top w:val="single" w:sz="4" w:space="0" w:color="auto"/>
              <w:left w:val="single" w:sz="4" w:space="0" w:color="auto"/>
              <w:bottom w:val="single" w:sz="4" w:space="0" w:color="auto"/>
              <w:right w:val="single" w:sz="4" w:space="0" w:color="auto"/>
            </w:tcBorders>
            <w:vAlign w:val="center"/>
          </w:tcPr>
          <w:p w:rsidR="00693487" w:rsidRPr="00693487" w:rsidRDefault="00693487" w:rsidP="00693487">
            <w:pPr>
              <w:spacing w:line="240" w:lineRule="auto"/>
              <w:ind w:firstLine="0"/>
              <w:jc w:val="center"/>
              <w:rPr>
                <w:sz w:val="20"/>
              </w:rPr>
            </w:pPr>
            <w:r w:rsidRPr="00693487">
              <w:rPr>
                <w:sz w:val="20"/>
              </w:rPr>
              <w:t>Параметры</w:t>
            </w:r>
          </w:p>
        </w:tc>
      </w:tr>
      <w:tr w:rsidR="00693487" w:rsidRPr="00693487" w:rsidTr="00693487">
        <w:trPr>
          <w:trHeight w:val="60"/>
          <w:jc w:val="center"/>
        </w:trPr>
        <w:tc>
          <w:tcPr>
            <w:tcW w:w="801" w:type="dxa"/>
            <w:vMerge/>
            <w:tcBorders>
              <w:top w:val="single" w:sz="4" w:space="0" w:color="auto"/>
              <w:left w:val="single" w:sz="4" w:space="0" w:color="auto"/>
              <w:bottom w:val="single" w:sz="4" w:space="0" w:color="auto"/>
              <w:right w:val="single" w:sz="4" w:space="0" w:color="auto"/>
            </w:tcBorders>
            <w:vAlign w:val="center"/>
          </w:tcPr>
          <w:p w:rsidR="00693487" w:rsidRPr="00693487" w:rsidRDefault="00693487" w:rsidP="00693487">
            <w:pPr>
              <w:spacing w:line="240" w:lineRule="auto"/>
              <w:ind w:firstLine="0"/>
              <w:jc w:val="center"/>
              <w:rPr>
                <w:sz w:val="20"/>
              </w:rPr>
            </w:pPr>
          </w:p>
        </w:tc>
        <w:tc>
          <w:tcPr>
            <w:tcW w:w="2284" w:type="dxa"/>
            <w:vMerge/>
            <w:tcBorders>
              <w:top w:val="single" w:sz="4" w:space="0" w:color="auto"/>
              <w:left w:val="single" w:sz="4" w:space="0" w:color="auto"/>
              <w:bottom w:val="single" w:sz="4" w:space="0" w:color="auto"/>
              <w:right w:val="single" w:sz="4" w:space="0" w:color="auto"/>
            </w:tcBorders>
            <w:vAlign w:val="center"/>
          </w:tcPr>
          <w:p w:rsidR="00693487" w:rsidRPr="00693487" w:rsidRDefault="00693487" w:rsidP="00693487">
            <w:pPr>
              <w:spacing w:line="240" w:lineRule="auto"/>
              <w:ind w:firstLine="0"/>
              <w:jc w:val="center"/>
              <w:rPr>
                <w:sz w:val="20"/>
              </w:rPr>
            </w:pPr>
          </w:p>
        </w:tc>
        <w:tc>
          <w:tcPr>
            <w:tcW w:w="1843" w:type="dxa"/>
            <w:tcBorders>
              <w:top w:val="single" w:sz="4" w:space="0" w:color="auto"/>
              <w:left w:val="single" w:sz="4" w:space="0" w:color="auto"/>
              <w:bottom w:val="single" w:sz="4" w:space="0" w:color="auto"/>
              <w:right w:val="single" w:sz="4" w:space="0" w:color="auto"/>
            </w:tcBorders>
            <w:vAlign w:val="center"/>
          </w:tcPr>
          <w:p w:rsidR="00693487" w:rsidRPr="00693487" w:rsidRDefault="00693487" w:rsidP="00693487">
            <w:pPr>
              <w:spacing w:line="240" w:lineRule="auto"/>
              <w:ind w:firstLine="0"/>
              <w:jc w:val="center"/>
              <w:rPr>
                <w:sz w:val="20"/>
              </w:rPr>
            </w:pPr>
            <w:r w:rsidRPr="00693487">
              <w:rPr>
                <w:sz w:val="20"/>
              </w:rPr>
              <w:t>Куда впадает</w:t>
            </w:r>
          </w:p>
        </w:tc>
        <w:tc>
          <w:tcPr>
            <w:tcW w:w="1418" w:type="dxa"/>
            <w:tcBorders>
              <w:top w:val="single" w:sz="4" w:space="0" w:color="auto"/>
              <w:left w:val="single" w:sz="4" w:space="0" w:color="auto"/>
              <w:bottom w:val="single" w:sz="4" w:space="0" w:color="auto"/>
              <w:right w:val="single" w:sz="4" w:space="0" w:color="auto"/>
            </w:tcBorders>
            <w:vAlign w:val="center"/>
          </w:tcPr>
          <w:p w:rsidR="00693487" w:rsidRPr="00693487" w:rsidRDefault="00693487" w:rsidP="00693487">
            <w:pPr>
              <w:spacing w:line="240" w:lineRule="auto"/>
              <w:ind w:firstLine="0"/>
              <w:jc w:val="center"/>
              <w:rPr>
                <w:sz w:val="20"/>
              </w:rPr>
            </w:pPr>
            <w:r w:rsidRPr="00693487">
              <w:rPr>
                <w:sz w:val="20"/>
              </w:rPr>
              <w:t>Протяженность, км</w:t>
            </w:r>
          </w:p>
        </w:tc>
        <w:tc>
          <w:tcPr>
            <w:tcW w:w="1417" w:type="dxa"/>
            <w:tcBorders>
              <w:top w:val="single" w:sz="4" w:space="0" w:color="auto"/>
              <w:left w:val="single" w:sz="4" w:space="0" w:color="auto"/>
              <w:bottom w:val="single" w:sz="4" w:space="0" w:color="auto"/>
              <w:right w:val="single" w:sz="4" w:space="0" w:color="auto"/>
            </w:tcBorders>
            <w:vAlign w:val="center"/>
          </w:tcPr>
          <w:p w:rsidR="00693487" w:rsidRPr="00693487" w:rsidRDefault="00693487" w:rsidP="00693487">
            <w:pPr>
              <w:spacing w:line="240" w:lineRule="auto"/>
              <w:ind w:firstLine="0"/>
              <w:jc w:val="center"/>
              <w:rPr>
                <w:sz w:val="20"/>
              </w:rPr>
            </w:pPr>
            <w:r w:rsidRPr="00693487">
              <w:rPr>
                <w:sz w:val="20"/>
              </w:rPr>
              <w:t>Ширина водоохраной зоны, м</w:t>
            </w:r>
          </w:p>
        </w:tc>
        <w:tc>
          <w:tcPr>
            <w:tcW w:w="1560" w:type="dxa"/>
            <w:tcBorders>
              <w:top w:val="single" w:sz="4" w:space="0" w:color="auto"/>
              <w:left w:val="single" w:sz="4" w:space="0" w:color="auto"/>
              <w:bottom w:val="single" w:sz="4" w:space="0" w:color="auto"/>
              <w:right w:val="single" w:sz="4" w:space="0" w:color="auto"/>
            </w:tcBorders>
            <w:vAlign w:val="center"/>
          </w:tcPr>
          <w:p w:rsidR="00693487" w:rsidRPr="00693487" w:rsidRDefault="00693487" w:rsidP="00693487">
            <w:pPr>
              <w:spacing w:line="240" w:lineRule="auto"/>
              <w:ind w:firstLine="0"/>
              <w:jc w:val="center"/>
              <w:rPr>
                <w:sz w:val="20"/>
              </w:rPr>
            </w:pPr>
            <w:r w:rsidRPr="00693487">
              <w:rPr>
                <w:sz w:val="20"/>
              </w:rPr>
              <w:t>Ширина прибрежной защитной полосы,м</w:t>
            </w:r>
          </w:p>
        </w:tc>
      </w:tr>
      <w:tr w:rsidR="00693487" w:rsidRPr="00693487" w:rsidTr="00693487">
        <w:trPr>
          <w:jc w:val="center"/>
        </w:trPr>
        <w:tc>
          <w:tcPr>
            <w:tcW w:w="801"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1</w:t>
            </w:r>
          </w:p>
        </w:tc>
        <w:tc>
          <w:tcPr>
            <w:tcW w:w="2284"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rPr>
                <w:sz w:val="20"/>
              </w:rPr>
            </w:pPr>
            <w:r w:rsidRPr="00693487">
              <w:rPr>
                <w:sz w:val="20"/>
              </w:rPr>
              <w:t xml:space="preserve">Бирь </w:t>
            </w:r>
          </w:p>
        </w:tc>
        <w:tc>
          <w:tcPr>
            <w:tcW w:w="1843"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 xml:space="preserve">.Белая </w:t>
            </w:r>
          </w:p>
        </w:tc>
        <w:tc>
          <w:tcPr>
            <w:tcW w:w="1418"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128</w:t>
            </w:r>
          </w:p>
        </w:tc>
        <w:tc>
          <w:tcPr>
            <w:tcW w:w="1417"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200</w:t>
            </w:r>
          </w:p>
        </w:tc>
        <w:tc>
          <w:tcPr>
            <w:tcW w:w="1560"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50</w:t>
            </w:r>
          </w:p>
        </w:tc>
      </w:tr>
      <w:tr w:rsidR="00693487" w:rsidRPr="00693487" w:rsidTr="00693487">
        <w:trPr>
          <w:jc w:val="center"/>
        </w:trPr>
        <w:tc>
          <w:tcPr>
            <w:tcW w:w="801"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2</w:t>
            </w:r>
          </w:p>
        </w:tc>
        <w:tc>
          <w:tcPr>
            <w:tcW w:w="2284"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rPr>
                <w:sz w:val="20"/>
              </w:rPr>
            </w:pPr>
            <w:r w:rsidRPr="00693487">
              <w:rPr>
                <w:sz w:val="20"/>
              </w:rPr>
              <w:t xml:space="preserve">Шады </w:t>
            </w:r>
          </w:p>
        </w:tc>
        <w:tc>
          <w:tcPr>
            <w:tcW w:w="1843"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Бирь</w:t>
            </w:r>
          </w:p>
        </w:tc>
        <w:tc>
          <w:tcPr>
            <w:tcW w:w="1418"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41</w:t>
            </w:r>
          </w:p>
        </w:tc>
        <w:tc>
          <w:tcPr>
            <w:tcW w:w="1417"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50</w:t>
            </w:r>
          </w:p>
        </w:tc>
        <w:tc>
          <w:tcPr>
            <w:tcW w:w="1560"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50</w:t>
            </w:r>
          </w:p>
        </w:tc>
      </w:tr>
      <w:tr w:rsidR="00693487" w:rsidRPr="00693487" w:rsidTr="00693487">
        <w:trPr>
          <w:jc w:val="center"/>
        </w:trPr>
        <w:tc>
          <w:tcPr>
            <w:tcW w:w="801"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3</w:t>
            </w:r>
          </w:p>
        </w:tc>
        <w:tc>
          <w:tcPr>
            <w:tcW w:w="2284"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rPr>
                <w:sz w:val="20"/>
              </w:rPr>
            </w:pPr>
            <w:r w:rsidRPr="00693487">
              <w:rPr>
                <w:sz w:val="20"/>
              </w:rPr>
              <w:t xml:space="preserve">Баженов </w:t>
            </w:r>
          </w:p>
        </w:tc>
        <w:tc>
          <w:tcPr>
            <w:tcW w:w="1843"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Бирь</w:t>
            </w:r>
          </w:p>
        </w:tc>
        <w:tc>
          <w:tcPr>
            <w:tcW w:w="1418"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6,2</w:t>
            </w:r>
          </w:p>
        </w:tc>
        <w:tc>
          <w:tcPr>
            <w:tcW w:w="1417"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50</w:t>
            </w:r>
          </w:p>
        </w:tc>
        <w:tc>
          <w:tcPr>
            <w:tcW w:w="1560"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50</w:t>
            </w:r>
          </w:p>
        </w:tc>
      </w:tr>
      <w:tr w:rsidR="00693487" w:rsidRPr="00693487" w:rsidTr="00693487">
        <w:trPr>
          <w:jc w:val="center"/>
        </w:trPr>
        <w:tc>
          <w:tcPr>
            <w:tcW w:w="801"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4</w:t>
            </w:r>
          </w:p>
        </w:tc>
        <w:tc>
          <w:tcPr>
            <w:tcW w:w="2284"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rPr>
                <w:sz w:val="20"/>
              </w:rPr>
            </w:pPr>
            <w:r w:rsidRPr="00693487">
              <w:rPr>
                <w:sz w:val="20"/>
              </w:rPr>
              <w:t xml:space="preserve">Кынгыр </w:t>
            </w:r>
          </w:p>
        </w:tc>
        <w:tc>
          <w:tcPr>
            <w:tcW w:w="1843"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Бирь</w:t>
            </w:r>
          </w:p>
        </w:tc>
        <w:tc>
          <w:tcPr>
            <w:tcW w:w="1418"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41</w:t>
            </w:r>
          </w:p>
        </w:tc>
        <w:tc>
          <w:tcPr>
            <w:tcW w:w="1417"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100</w:t>
            </w:r>
          </w:p>
        </w:tc>
        <w:tc>
          <w:tcPr>
            <w:tcW w:w="1560"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50</w:t>
            </w:r>
          </w:p>
        </w:tc>
      </w:tr>
      <w:tr w:rsidR="00693487" w:rsidRPr="00693487" w:rsidTr="00693487">
        <w:trPr>
          <w:jc w:val="center"/>
        </w:trPr>
        <w:tc>
          <w:tcPr>
            <w:tcW w:w="801"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5</w:t>
            </w:r>
          </w:p>
        </w:tc>
        <w:tc>
          <w:tcPr>
            <w:tcW w:w="2284"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rPr>
                <w:sz w:val="20"/>
              </w:rPr>
            </w:pPr>
            <w:r w:rsidRPr="00693487">
              <w:rPr>
                <w:sz w:val="20"/>
              </w:rPr>
              <w:t xml:space="preserve">Камышинка </w:t>
            </w:r>
          </w:p>
        </w:tc>
        <w:tc>
          <w:tcPr>
            <w:tcW w:w="1843"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 xml:space="preserve">Кынгыр </w:t>
            </w:r>
          </w:p>
        </w:tc>
        <w:tc>
          <w:tcPr>
            <w:tcW w:w="1418"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2,7</w:t>
            </w:r>
          </w:p>
        </w:tc>
        <w:tc>
          <w:tcPr>
            <w:tcW w:w="1417"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50</w:t>
            </w:r>
          </w:p>
        </w:tc>
        <w:tc>
          <w:tcPr>
            <w:tcW w:w="1560"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50</w:t>
            </w:r>
          </w:p>
        </w:tc>
      </w:tr>
      <w:tr w:rsidR="00693487" w:rsidRPr="00693487" w:rsidTr="00693487">
        <w:trPr>
          <w:jc w:val="center"/>
        </w:trPr>
        <w:tc>
          <w:tcPr>
            <w:tcW w:w="801"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6</w:t>
            </w:r>
          </w:p>
        </w:tc>
        <w:tc>
          <w:tcPr>
            <w:tcW w:w="2284"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rPr>
                <w:sz w:val="20"/>
              </w:rPr>
            </w:pPr>
            <w:r w:rsidRPr="00693487">
              <w:rPr>
                <w:sz w:val="20"/>
              </w:rPr>
              <w:t xml:space="preserve">Альпияз </w:t>
            </w:r>
          </w:p>
        </w:tc>
        <w:tc>
          <w:tcPr>
            <w:tcW w:w="1843"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Кынгыр</w:t>
            </w:r>
          </w:p>
        </w:tc>
        <w:tc>
          <w:tcPr>
            <w:tcW w:w="1418"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5,9</w:t>
            </w:r>
          </w:p>
        </w:tc>
        <w:tc>
          <w:tcPr>
            <w:tcW w:w="1417"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50</w:t>
            </w:r>
          </w:p>
        </w:tc>
        <w:tc>
          <w:tcPr>
            <w:tcW w:w="1560"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50</w:t>
            </w:r>
          </w:p>
        </w:tc>
      </w:tr>
      <w:tr w:rsidR="00693487" w:rsidRPr="00693487" w:rsidTr="00693487">
        <w:trPr>
          <w:jc w:val="center"/>
        </w:trPr>
        <w:tc>
          <w:tcPr>
            <w:tcW w:w="801"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7</w:t>
            </w:r>
          </w:p>
        </w:tc>
        <w:tc>
          <w:tcPr>
            <w:tcW w:w="2284"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rPr>
                <w:sz w:val="20"/>
              </w:rPr>
            </w:pPr>
            <w:r w:rsidRPr="00693487">
              <w:rPr>
                <w:sz w:val="20"/>
              </w:rPr>
              <w:t xml:space="preserve">Улеевка </w:t>
            </w:r>
          </w:p>
        </w:tc>
        <w:tc>
          <w:tcPr>
            <w:tcW w:w="1843"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 xml:space="preserve">Белая </w:t>
            </w:r>
          </w:p>
        </w:tc>
        <w:tc>
          <w:tcPr>
            <w:tcW w:w="1418"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14</w:t>
            </w:r>
          </w:p>
        </w:tc>
        <w:tc>
          <w:tcPr>
            <w:tcW w:w="1417"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100</w:t>
            </w:r>
          </w:p>
        </w:tc>
        <w:tc>
          <w:tcPr>
            <w:tcW w:w="1560"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50</w:t>
            </w:r>
          </w:p>
        </w:tc>
      </w:tr>
      <w:tr w:rsidR="00693487" w:rsidRPr="00693487" w:rsidTr="00693487">
        <w:trPr>
          <w:jc w:val="center"/>
        </w:trPr>
        <w:tc>
          <w:tcPr>
            <w:tcW w:w="801"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8</w:t>
            </w:r>
          </w:p>
        </w:tc>
        <w:tc>
          <w:tcPr>
            <w:tcW w:w="2284"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rPr>
                <w:sz w:val="20"/>
              </w:rPr>
            </w:pPr>
            <w:r w:rsidRPr="00693487">
              <w:rPr>
                <w:sz w:val="20"/>
              </w:rPr>
              <w:t xml:space="preserve">Тасымдо </w:t>
            </w:r>
          </w:p>
        </w:tc>
        <w:tc>
          <w:tcPr>
            <w:tcW w:w="1843"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Бирь</w:t>
            </w:r>
          </w:p>
        </w:tc>
        <w:tc>
          <w:tcPr>
            <w:tcW w:w="1418"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2,7</w:t>
            </w:r>
          </w:p>
        </w:tc>
        <w:tc>
          <w:tcPr>
            <w:tcW w:w="1417"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50</w:t>
            </w:r>
          </w:p>
        </w:tc>
        <w:tc>
          <w:tcPr>
            <w:tcW w:w="1560"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50</w:t>
            </w:r>
          </w:p>
        </w:tc>
      </w:tr>
      <w:tr w:rsidR="00693487" w:rsidRPr="00693487" w:rsidTr="00693487">
        <w:trPr>
          <w:jc w:val="center"/>
        </w:trPr>
        <w:tc>
          <w:tcPr>
            <w:tcW w:w="801"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9</w:t>
            </w:r>
          </w:p>
        </w:tc>
        <w:tc>
          <w:tcPr>
            <w:tcW w:w="2284"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rPr>
                <w:sz w:val="20"/>
              </w:rPr>
            </w:pPr>
            <w:r w:rsidRPr="00693487">
              <w:rPr>
                <w:sz w:val="20"/>
              </w:rPr>
              <w:t>руч.Идяш</w:t>
            </w:r>
          </w:p>
        </w:tc>
        <w:tc>
          <w:tcPr>
            <w:tcW w:w="1843"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руч.Идяш</w:t>
            </w:r>
          </w:p>
        </w:tc>
        <w:tc>
          <w:tcPr>
            <w:tcW w:w="1418"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3</w:t>
            </w:r>
          </w:p>
        </w:tc>
        <w:tc>
          <w:tcPr>
            <w:tcW w:w="1417"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50</w:t>
            </w:r>
          </w:p>
        </w:tc>
        <w:tc>
          <w:tcPr>
            <w:tcW w:w="1560"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50</w:t>
            </w:r>
          </w:p>
        </w:tc>
      </w:tr>
      <w:tr w:rsidR="00693487" w:rsidRPr="00693487" w:rsidTr="00693487">
        <w:trPr>
          <w:jc w:val="center"/>
        </w:trPr>
        <w:tc>
          <w:tcPr>
            <w:tcW w:w="801"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10</w:t>
            </w:r>
          </w:p>
        </w:tc>
        <w:tc>
          <w:tcPr>
            <w:tcW w:w="2284"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rPr>
                <w:sz w:val="20"/>
              </w:rPr>
            </w:pPr>
            <w:r w:rsidRPr="00693487">
              <w:rPr>
                <w:sz w:val="20"/>
              </w:rPr>
              <w:t>(Идяш)</w:t>
            </w:r>
          </w:p>
        </w:tc>
        <w:tc>
          <w:tcPr>
            <w:tcW w:w="1843"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.Кынгыр</w:t>
            </w:r>
          </w:p>
        </w:tc>
        <w:tc>
          <w:tcPr>
            <w:tcW w:w="1418"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19</w:t>
            </w:r>
          </w:p>
        </w:tc>
        <w:tc>
          <w:tcPr>
            <w:tcW w:w="1417"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100</w:t>
            </w:r>
          </w:p>
        </w:tc>
        <w:tc>
          <w:tcPr>
            <w:tcW w:w="1560"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50</w:t>
            </w:r>
          </w:p>
        </w:tc>
      </w:tr>
      <w:tr w:rsidR="00693487" w:rsidRPr="00693487" w:rsidTr="00693487">
        <w:trPr>
          <w:jc w:val="center"/>
        </w:trPr>
        <w:tc>
          <w:tcPr>
            <w:tcW w:w="801"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11</w:t>
            </w:r>
          </w:p>
        </w:tc>
        <w:tc>
          <w:tcPr>
            <w:tcW w:w="2284"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rPr>
                <w:sz w:val="20"/>
              </w:rPr>
            </w:pPr>
            <w:r w:rsidRPr="00693487">
              <w:rPr>
                <w:sz w:val="20"/>
              </w:rPr>
              <w:t xml:space="preserve">Тутанкино </w:t>
            </w:r>
          </w:p>
        </w:tc>
        <w:tc>
          <w:tcPr>
            <w:tcW w:w="1843"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 xml:space="preserve">.Сухоязы </w:t>
            </w:r>
          </w:p>
        </w:tc>
        <w:tc>
          <w:tcPr>
            <w:tcW w:w="1418"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11</w:t>
            </w:r>
          </w:p>
        </w:tc>
        <w:tc>
          <w:tcPr>
            <w:tcW w:w="1417"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100</w:t>
            </w:r>
          </w:p>
        </w:tc>
        <w:tc>
          <w:tcPr>
            <w:tcW w:w="1560"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50</w:t>
            </w:r>
          </w:p>
        </w:tc>
      </w:tr>
    </w:tbl>
    <w:p w:rsidR="00693487" w:rsidRPr="004B3030" w:rsidRDefault="00693487" w:rsidP="00693487">
      <w:pPr>
        <w:ind w:left="284" w:firstLine="567"/>
        <w:rPr>
          <w:rFonts w:ascii="Arial" w:hAnsi="Arial" w:cs="Arial"/>
          <w:b/>
          <w:bCs/>
          <w:szCs w:val="24"/>
        </w:rPr>
      </w:pPr>
    </w:p>
    <w:p w:rsidR="00693487" w:rsidRPr="00693487" w:rsidRDefault="00693487" w:rsidP="00693487">
      <w:pPr>
        <w:ind w:left="284" w:firstLine="567"/>
        <w:jc w:val="center"/>
        <w:rPr>
          <w:bCs/>
          <w:i/>
          <w:szCs w:val="24"/>
        </w:rPr>
      </w:pPr>
      <w:r w:rsidRPr="00693487">
        <w:rPr>
          <w:bCs/>
          <w:i/>
          <w:szCs w:val="24"/>
        </w:rPr>
        <w:t>Перечень озер на территории сп Бахтыбаевский сс</w:t>
      </w:r>
    </w:p>
    <w:tbl>
      <w:tblPr>
        <w:tblW w:w="90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801"/>
        <w:gridCol w:w="4161"/>
        <w:gridCol w:w="1559"/>
        <w:gridCol w:w="1276"/>
        <w:gridCol w:w="1276"/>
      </w:tblGrid>
      <w:tr w:rsidR="00693487" w:rsidRPr="00693487" w:rsidTr="00693487">
        <w:trPr>
          <w:trHeight w:val="476"/>
          <w:jc w:val="center"/>
        </w:trPr>
        <w:tc>
          <w:tcPr>
            <w:tcW w:w="801" w:type="dxa"/>
            <w:tcBorders>
              <w:top w:val="single" w:sz="4" w:space="0" w:color="auto"/>
              <w:left w:val="single" w:sz="4" w:space="0" w:color="auto"/>
              <w:bottom w:val="single" w:sz="4" w:space="0" w:color="auto"/>
              <w:right w:val="single" w:sz="4" w:space="0" w:color="auto"/>
            </w:tcBorders>
            <w:vAlign w:val="center"/>
          </w:tcPr>
          <w:p w:rsidR="00693487" w:rsidRPr="00693487" w:rsidRDefault="00693487" w:rsidP="00693487">
            <w:pPr>
              <w:spacing w:line="240" w:lineRule="auto"/>
              <w:ind w:firstLine="0"/>
              <w:jc w:val="center"/>
              <w:rPr>
                <w:sz w:val="20"/>
              </w:rPr>
            </w:pPr>
            <w:r w:rsidRPr="00693487">
              <w:rPr>
                <w:sz w:val="20"/>
              </w:rPr>
              <w:t>№п/п</w:t>
            </w:r>
          </w:p>
        </w:tc>
        <w:tc>
          <w:tcPr>
            <w:tcW w:w="4161" w:type="dxa"/>
            <w:tcBorders>
              <w:top w:val="single" w:sz="4" w:space="0" w:color="auto"/>
              <w:left w:val="single" w:sz="4" w:space="0" w:color="auto"/>
              <w:bottom w:val="single" w:sz="4" w:space="0" w:color="auto"/>
              <w:right w:val="single" w:sz="4" w:space="0" w:color="auto"/>
            </w:tcBorders>
            <w:vAlign w:val="center"/>
          </w:tcPr>
          <w:p w:rsidR="00693487" w:rsidRPr="00693487" w:rsidRDefault="00693487" w:rsidP="00693487">
            <w:pPr>
              <w:spacing w:line="240" w:lineRule="auto"/>
              <w:ind w:firstLine="0"/>
              <w:jc w:val="center"/>
              <w:rPr>
                <w:sz w:val="20"/>
              </w:rPr>
            </w:pPr>
            <w:r w:rsidRPr="00693487">
              <w:rPr>
                <w:sz w:val="20"/>
              </w:rPr>
              <w:t>Наименование или местоположение озера, водохранилища</w:t>
            </w:r>
          </w:p>
        </w:tc>
        <w:tc>
          <w:tcPr>
            <w:tcW w:w="1559" w:type="dxa"/>
            <w:tcBorders>
              <w:top w:val="single" w:sz="4" w:space="0" w:color="auto"/>
              <w:left w:val="single" w:sz="4" w:space="0" w:color="auto"/>
              <w:bottom w:val="single" w:sz="4" w:space="0" w:color="auto"/>
              <w:right w:val="single" w:sz="4" w:space="0" w:color="auto"/>
            </w:tcBorders>
            <w:vAlign w:val="center"/>
          </w:tcPr>
          <w:p w:rsidR="00693487" w:rsidRPr="00693487" w:rsidRDefault="00693487" w:rsidP="00693487">
            <w:pPr>
              <w:spacing w:line="240" w:lineRule="auto"/>
              <w:ind w:firstLine="0"/>
              <w:jc w:val="center"/>
              <w:rPr>
                <w:sz w:val="20"/>
              </w:rPr>
            </w:pPr>
            <w:r w:rsidRPr="00693487">
              <w:rPr>
                <w:sz w:val="20"/>
              </w:rPr>
              <w:t>Площадь, га</w:t>
            </w:r>
          </w:p>
        </w:tc>
        <w:tc>
          <w:tcPr>
            <w:tcW w:w="1276"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Ширина водоохраной зоны,м</w:t>
            </w:r>
          </w:p>
        </w:tc>
        <w:tc>
          <w:tcPr>
            <w:tcW w:w="1276"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Ширина прибрежной защитной полосы,м</w:t>
            </w:r>
          </w:p>
        </w:tc>
      </w:tr>
      <w:tr w:rsidR="00693487" w:rsidRPr="00693487" w:rsidTr="00693487">
        <w:trPr>
          <w:jc w:val="center"/>
        </w:trPr>
        <w:tc>
          <w:tcPr>
            <w:tcW w:w="801"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1</w:t>
            </w:r>
          </w:p>
        </w:tc>
        <w:tc>
          <w:tcPr>
            <w:tcW w:w="4161"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rPr>
                <w:sz w:val="20"/>
              </w:rPr>
            </w:pPr>
            <w:r w:rsidRPr="00693487">
              <w:rPr>
                <w:sz w:val="20"/>
              </w:rPr>
              <w:t>Штанное</w:t>
            </w:r>
          </w:p>
        </w:tc>
        <w:tc>
          <w:tcPr>
            <w:tcW w:w="1559"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0,032</w:t>
            </w:r>
          </w:p>
        </w:tc>
        <w:tc>
          <w:tcPr>
            <w:tcW w:w="1276"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50</w:t>
            </w:r>
          </w:p>
        </w:tc>
        <w:tc>
          <w:tcPr>
            <w:tcW w:w="1276" w:type="dxa"/>
            <w:tcBorders>
              <w:top w:val="single" w:sz="4" w:space="0" w:color="auto"/>
              <w:left w:val="single" w:sz="4" w:space="0" w:color="auto"/>
              <w:bottom w:val="single" w:sz="4" w:space="0" w:color="auto"/>
              <w:right w:val="single" w:sz="4" w:space="0" w:color="auto"/>
            </w:tcBorders>
          </w:tcPr>
          <w:p w:rsidR="00693487" w:rsidRPr="00693487" w:rsidRDefault="00693487" w:rsidP="00693487">
            <w:pPr>
              <w:spacing w:line="240" w:lineRule="auto"/>
              <w:ind w:firstLine="0"/>
              <w:jc w:val="center"/>
              <w:rPr>
                <w:sz w:val="20"/>
              </w:rPr>
            </w:pPr>
            <w:r w:rsidRPr="00693487">
              <w:rPr>
                <w:sz w:val="20"/>
              </w:rPr>
              <w:t>50</w:t>
            </w:r>
          </w:p>
        </w:tc>
      </w:tr>
    </w:tbl>
    <w:p w:rsidR="00E440D1" w:rsidRPr="00E809A0" w:rsidRDefault="00E440D1" w:rsidP="0066486F">
      <w:pPr>
        <w:spacing w:line="240" w:lineRule="auto"/>
        <w:ind w:firstLine="720"/>
        <w:contextualSpacing/>
        <w:rPr>
          <w:rFonts w:cs="Arial"/>
          <w:b/>
          <w:color w:val="000000" w:themeColor="text1"/>
        </w:rPr>
      </w:pPr>
    </w:p>
    <w:p w:rsidR="00E440D1" w:rsidRPr="00E809A0" w:rsidRDefault="00E440D1" w:rsidP="0066486F">
      <w:pPr>
        <w:spacing w:line="240" w:lineRule="auto"/>
        <w:ind w:firstLine="720"/>
        <w:contextualSpacing/>
        <w:rPr>
          <w:rFonts w:cs="Arial"/>
          <w:color w:val="000000" w:themeColor="text1"/>
        </w:rPr>
      </w:pPr>
      <w:r w:rsidRPr="00E809A0">
        <w:rPr>
          <w:rFonts w:cs="Arial"/>
          <w:b/>
          <w:color w:val="000000" w:themeColor="text1"/>
        </w:rPr>
        <w:t>а) поверхностные</w:t>
      </w:r>
      <w:r w:rsidRPr="00E809A0">
        <w:rPr>
          <w:rFonts w:cs="Arial"/>
          <w:b/>
          <w:bCs/>
          <w:color w:val="000000" w:themeColor="text1"/>
        </w:rPr>
        <w:t xml:space="preserve"> воды</w:t>
      </w:r>
    </w:p>
    <w:p w:rsidR="00E440D1" w:rsidRPr="00E809A0" w:rsidRDefault="00E440D1" w:rsidP="0066486F">
      <w:pPr>
        <w:spacing w:line="240" w:lineRule="auto"/>
        <w:ind w:firstLine="720"/>
        <w:contextualSpacing/>
        <w:rPr>
          <w:rFonts w:cs="Arial"/>
          <w:color w:val="000000" w:themeColor="text1"/>
        </w:rPr>
      </w:pPr>
      <w:r w:rsidRPr="00E809A0">
        <w:rPr>
          <w:rFonts w:cs="Arial"/>
          <w:color w:val="000000" w:themeColor="text1"/>
        </w:rPr>
        <w:t>В соответствии с тр</w:t>
      </w:r>
      <w:r w:rsidR="00E15185" w:rsidRPr="00E809A0">
        <w:rPr>
          <w:rFonts w:cs="Arial"/>
          <w:color w:val="000000" w:themeColor="text1"/>
        </w:rPr>
        <w:t>ебованиями Водного кодекса РФ (</w:t>
      </w:r>
      <w:r w:rsidRPr="00E809A0">
        <w:rPr>
          <w:rFonts w:cs="Arial"/>
          <w:color w:val="000000" w:themeColor="text1"/>
        </w:rPr>
        <w:t>в редакции ФЗ от 21.10.2013 № 282-ФЗ ) п.4 ст.65 ширина водоохранной зоны рек или ручьев устанавливается от их истока для рек или ручьев протяженностью:</w:t>
      </w:r>
    </w:p>
    <w:p w:rsidR="00E440D1" w:rsidRPr="00E809A0" w:rsidRDefault="00E440D1" w:rsidP="0066486F">
      <w:pPr>
        <w:spacing w:line="240" w:lineRule="auto"/>
        <w:ind w:firstLine="720"/>
        <w:contextualSpacing/>
        <w:rPr>
          <w:rFonts w:cs="Arial"/>
          <w:color w:val="000000" w:themeColor="text1"/>
        </w:rPr>
      </w:pPr>
      <w:r w:rsidRPr="00E809A0">
        <w:rPr>
          <w:rFonts w:cs="Arial"/>
          <w:color w:val="000000" w:themeColor="text1"/>
        </w:rPr>
        <w:t>1) до 10км - в размере 50м;</w:t>
      </w:r>
    </w:p>
    <w:p w:rsidR="00E440D1" w:rsidRPr="00E809A0" w:rsidRDefault="00E440D1" w:rsidP="0066486F">
      <w:pPr>
        <w:spacing w:line="240" w:lineRule="auto"/>
        <w:ind w:firstLine="720"/>
        <w:contextualSpacing/>
        <w:rPr>
          <w:rFonts w:cs="Arial"/>
          <w:color w:val="000000" w:themeColor="text1"/>
        </w:rPr>
      </w:pPr>
      <w:r w:rsidRPr="00E809A0">
        <w:rPr>
          <w:rFonts w:cs="Arial"/>
          <w:color w:val="000000" w:themeColor="text1"/>
        </w:rPr>
        <w:t>2) от 10 до 50км - в размере 100м;</w:t>
      </w:r>
    </w:p>
    <w:p w:rsidR="00E440D1" w:rsidRPr="00E809A0" w:rsidRDefault="00E440D1" w:rsidP="0066486F">
      <w:pPr>
        <w:spacing w:line="240" w:lineRule="auto"/>
        <w:ind w:firstLine="720"/>
        <w:contextualSpacing/>
        <w:rPr>
          <w:rFonts w:cs="Arial"/>
          <w:color w:val="000000" w:themeColor="text1"/>
        </w:rPr>
      </w:pPr>
      <w:r w:rsidRPr="00E809A0">
        <w:rPr>
          <w:rFonts w:cs="Arial"/>
          <w:color w:val="000000" w:themeColor="text1"/>
        </w:rPr>
        <w:lastRenderedPageBreak/>
        <w:t>3) от 50км и более - в размере 200м.</w:t>
      </w:r>
    </w:p>
    <w:p w:rsidR="00E440D1" w:rsidRPr="00E809A0" w:rsidRDefault="00E440D1" w:rsidP="0066486F">
      <w:pPr>
        <w:spacing w:line="240" w:lineRule="auto"/>
        <w:ind w:firstLine="720"/>
        <w:contextualSpacing/>
        <w:rPr>
          <w:rFonts w:cs="Arial"/>
          <w:color w:val="000000" w:themeColor="text1"/>
        </w:rPr>
      </w:pPr>
      <w:r w:rsidRPr="00E809A0">
        <w:rPr>
          <w:rFonts w:cs="Arial"/>
          <w:color w:val="000000" w:themeColor="text1"/>
        </w:rPr>
        <w:t>Ширина прибрежной защитной полосы устанавливается в зависимости от уклона берега водного объекта и составляет 30 метров для обратного или нулевого уклона, 40 метров для уклона до 3º и 50 метров для уклона 3º и более.</w:t>
      </w:r>
    </w:p>
    <w:p w:rsidR="00E440D1" w:rsidRPr="00E809A0" w:rsidRDefault="00E440D1" w:rsidP="0066486F">
      <w:pPr>
        <w:spacing w:line="240" w:lineRule="auto"/>
        <w:ind w:firstLine="720"/>
        <w:contextualSpacing/>
        <w:rPr>
          <w:rFonts w:cs="Arial"/>
          <w:color w:val="000000" w:themeColor="text1"/>
        </w:rPr>
      </w:pPr>
      <w:r w:rsidRPr="00E809A0">
        <w:rPr>
          <w:rFonts w:cs="Arial"/>
          <w:bCs/>
          <w:color w:val="000000" w:themeColor="text1"/>
        </w:rPr>
        <w:t xml:space="preserve">Размер прибрежной защитной полосы – 50 м. Согласно Водному кодексу РФ, размер водоохраной зоны и прибрежной защитной полосы водохранилища, </w:t>
      </w:r>
      <w:r w:rsidRPr="00E809A0">
        <w:rPr>
          <w:rFonts w:cs="Arial"/>
          <w:color w:val="000000" w:themeColor="text1"/>
        </w:rPr>
        <w:t xml:space="preserve">расположенного на водотоке, устанавливается равной ширине </w:t>
      </w:r>
      <w:r w:rsidRPr="00E809A0">
        <w:rPr>
          <w:rStyle w:val="match"/>
          <w:rFonts w:cs="Arial"/>
          <w:color w:val="000000" w:themeColor="text1"/>
        </w:rPr>
        <w:t>водоохраной</w:t>
      </w:r>
      <w:r w:rsidRPr="00E809A0">
        <w:rPr>
          <w:rStyle w:val="apple-converted-space"/>
          <w:rFonts w:cs="Arial"/>
          <w:color w:val="000000" w:themeColor="text1"/>
        </w:rPr>
        <w:t> </w:t>
      </w:r>
      <w:r w:rsidRPr="00E809A0">
        <w:rPr>
          <w:rStyle w:val="match"/>
          <w:rFonts w:cs="Arial"/>
          <w:color w:val="000000" w:themeColor="text1"/>
        </w:rPr>
        <w:t>зоны</w:t>
      </w:r>
      <w:r w:rsidRPr="00E809A0">
        <w:rPr>
          <w:rStyle w:val="apple-converted-space"/>
          <w:rFonts w:cs="Arial"/>
          <w:color w:val="000000" w:themeColor="text1"/>
        </w:rPr>
        <w:t> </w:t>
      </w:r>
      <w:r w:rsidRPr="00E809A0">
        <w:rPr>
          <w:rFonts w:cs="Arial"/>
          <w:color w:val="000000" w:themeColor="text1"/>
        </w:rPr>
        <w:t xml:space="preserve">этого водотока – 50 м соответственно. </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t>Согласно п.6 ст. 65 Водного кодекса РФ: «Ширина водоохранной зоны озера, за исключением озера, расположенного внутри болота, или озера, с акваторией менее 0,5 квадратного километра, устанавливается в размере пятидесяти метров».</w:t>
      </w:r>
    </w:p>
    <w:p w:rsidR="00E440D1" w:rsidRPr="00E809A0" w:rsidRDefault="00E440D1" w:rsidP="0066486F">
      <w:pPr>
        <w:spacing w:line="240" w:lineRule="auto"/>
        <w:ind w:firstLine="567"/>
        <w:contextualSpacing/>
        <w:rPr>
          <w:rFonts w:cs="Arial"/>
          <w:color w:val="000000" w:themeColor="text1"/>
        </w:rPr>
      </w:pPr>
      <w:r w:rsidRPr="00E809A0">
        <w:rPr>
          <w:rFonts w:cs="Arial"/>
          <w:color w:val="000000" w:themeColor="text1"/>
        </w:rPr>
        <w:t>В соответствии со статьей 6 (п.6) Водного кодекса Российской Федерации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20 м, за исключением береговой полосы каналов, а также рек и ручьев, протяженность которых от истока до устья не более, чем 10 км. Ширина береговой полосы каналов, а также рек и ручьев, протяженность которых от истока до устья не более, чем 10 км, составляет 5 м (п. 8) Каждый гражданин в праве пользоваться (без использования механического транспортного средства)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spacing w:val="-1"/>
        </w:rPr>
        <w:t>В соответствии со статьей 65 пункту 15 в границах водоохранных зон запрещаются:</w:t>
      </w:r>
    </w:p>
    <w:p w:rsidR="00E440D1" w:rsidRPr="00E809A0" w:rsidRDefault="00E440D1" w:rsidP="0066486F">
      <w:pPr>
        <w:pStyle w:val="ConsPlusNormal"/>
        <w:ind w:firstLine="709"/>
        <w:contextualSpacing/>
        <w:rPr>
          <w:rFonts w:ascii="Times New Roman" w:hAnsi="Times New Roman" w:cs="Times New Roman"/>
          <w:color w:val="000000" w:themeColor="text1"/>
          <w:sz w:val="24"/>
          <w:szCs w:val="24"/>
        </w:rPr>
      </w:pPr>
      <w:r w:rsidRPr="00E809A0">
        <w:rPr>
          <w:rFonts w:ascii="Times New Roman" w:hAnsi="Times New Roman" w:cs="Times New Roman"/>
          <w:color w:val="000000" w:themeColor="text1"/>
          <w:sz w:val="24"/>
          <w:szCs w:val="24"/>
        </w:rPr>
        <w:t>1) использование сточных вод в целях регулирования плодородия почв;</w:t>
      </w:r>
    </w:p>
    <w:p w:rsidR="00E440D1" w:rsidRPr="00E809A0" w:rsidRDefault="00E440D1" w:rsidP="0066486F">
      <w:pPr>
        <w:pStyle w:val="ConsPlusNormal"/>
        <w:ind w:firstLine="709"/>
        <w:contextualSpacing/>
        <w:rPr>
          <w:rFonts w:ascii="Times New Roman" w:hAnsi="Times New Roman" w:cs="Times New Roman"/>
          <w:color w:val="000000" w:themeColor="text1"/>
          <w:sz w:val="24"/>
          <w:szCs w:val="24"/>
        </w:rPr>
      </w:pPr>
      <w:r w:rsidRPr="00E809A0">
        <w:rPr>
          <w:rFonts w:ascii="Times New Roman" w:hAnsi="Times New Roman" w:cs="Times New Roman"/>
          <w:color w:val="000000" w:themeColor="text1"/>
          <w:sz w:val="24"/>
          <w:szCs w:val="24"/>
        </w:rPr>
        <w:t>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E440D1" w:rsidRPr="00E809A0" w:rsidRDefault="00E440D1" w:rsidP="0066486F">
      <w:pPr>
        <w:pStyle w:val="ConsPlusNormal"/>
        <w:ind w:firstLine="709"/>
        <w:contextualSpacing/>
        <w:rPr>
          <w:rFonts w:ascii="Times New Roman" w:hAnsi="Times New Roman" w:cs="Times New Roman"/>
          <w:color w:val="000000" w:themeColor="text1"/>
          <w:sz w:val="24"/>
          <w:szCs w:val="24"/>
        </w:rPr>
      </w:pPr>
      <w:r w:rsidRPr="00E809A0">
        <w:rPr>
          <w:rFonts w:ascii="Times New Roman" w:hAnsi="Times New Roman" w:cs="Times New Roman"/>
          <w:color w:val="000000" w:themeColor="text1"/>
          <w:sz w:val="24"/>
          <w:szCs w:val="24"/>
        </w:rPr>
        <w:t>3) осуществление авиационных мер по борьбе с вредными организмами;</w:t>
      </w:r>
    </w:p>
    <w:p w:rsidR="00E440D1" w:rsidRPr="00E809A0" w:rsidRDefault="00E440D1" w:rsidP="0066486F">
      <w:pPr>
        <w:pStyle w:val="ConsPlusNormal"/>
        <w:ind w:firstLine="709"/>
        <w:contextualSpacing/>
        <w:rPr>
          <w:rFonts w:ascii="Times New Roman" w:hAnsi="Times New Roman" w:cs="Times New Roman"/>
          <w:color w:val="000000" w:themeColor="text1"/>
          <w:sz w:val="24"/>
          <w:szCs w:val="24"/>
        </w:rPr>
      </w:pPr>
      <w:r w:rsidRPr="00E809A0">
        <w:rPr>
          <w:rFonts w:ascii="Times New Roman" w:hAnsi="Times New Roman" w:cs="Times New Roman"/>
          <w:color w:val="000000" w:themeColor="text1"/>
          <w:sz w:val="24"/>
          <w:szCs w:val="24"/>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440D1" w:rsidRPr="00E809A0" w:rsidRDefault="00E440D1" w:rsidP="0066486F">
      <w:pPr>
        <w:pStyle w:val="ConsPlusNormal"/>
        <w:ind w:firstLine="709"/>
        <w:contextualSpacing/>
        <w:rPr>
          <w:rFonts w:ascii="Times New Roman" w:hAnsi="Times New Roman" w:cs="Times New Roman"/>
          <w:color w:val="000000" w:themeColor="text1"/>
          <w:sz w:val="24"/>
          <w:szCs w:val="24"/>
        </w:rPr>
      </w:pPr>
      <w:r w:rsidRPr="00E809A0">
        <w:rPr>
          <w:rFonts w:ascii="Times New Roman" w:hAnsi="Times New Roman" w:cs="Times New Roman"/>
          <w:color w:val="000000" w:themeColor="text1"/>
          <w:sz w:val="24"/>
          <w:szCs w:val="24"/>
        </w:rPr>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E440D1" w:rsidRPr="00E809A0" w:rsidRDefault="00E440D1" w:rsidP="0066486F">
      <w:pPr>
        <w:pStyle w:val="ConsPlusNormal"/>
        <w:ind w:firstLine="709"/>
        <w:contextualSpacing/>
        <w:rPr>
          <w:rFonts w:ascii="Times New Roman" w:hAnsi="Times New Roman" w:cs="Times New Roman"/>
          <w:color w:val="000000" w:themeColor="text1"/>
          <w:sz w:val="24"/>
          <w:szCs w:val="24"/>
        </w:rPr>
      </w:pPr>
      <w:r w:rsidRPr="00E809A0">
        <w:rPr>
          <w:rFonts w:ascii="Times New Roman" w:hAnsi="Times New Roman" w:cs="Times New Roman"/>
          <w:color w:val="000000" w:themeColor="text1"/>
          <w:sz w:val="24"/>
          <w:szCs w:val="24"/>
        </w:rPr>
        <w:t>6) размещение специализированных хранилищ пестицидов и агрохимикатов, применение пестицидов и агрохимикатов;</w:t>
      </w:r>
    </w:p>
    <w:p w:rsidR="00E440D1" w:rsidRPr="00E809A0" w:rsidRDefault="00E440D1" w:rsidP="0066486F">
      <w:pPr>
        <w:pStyle w:val="ConsPlusNormal"/>
        <w:ind w:firstLine="709"/>
        <w:contextualSpacing/>
        <w:rPr>
          <w:rFonts w:ascii="Times New Roman" w:hAnsi="Times New Roman" w:cs="Times New Roman"/>
          <w:color w:val="000000" w:themeColor="text1"/>
          <w:sz w:val="24"/>
          <w:szCs w:val="24"/>
        </w:rPr>
      </w:pPr>
      <w:r w:rsidRPr="00E809A0">
        <w:rPr>
          <w:rFonts w:ascii="Times New Roman" w:hAnsi="Times New Roman" w:cs="Times New Roman"/>
          <w:color w:val="000000" w:themeColor="text1"/>
          <w:sz w:val="24"/>
          <w:szCs w:val="24"/>
        </w:rPr>
        <w:t>7) сброс сточных, в том числе дренажных, вод;</w:t>
      </w:r>
    </w:p>
    <w:p w:rsidR="00E440D1" w:rsidRPr="00E809A0" w:rsidRDefault="00E440D1" w:rsidP="0066486F">
      <w:pPr>
        <w:pStyle w:val="ConsPlusNormal"/>
        <w:ind w:firstLine="709"/>
        <w:contextualSpacing/>
        <w:rPr>
          <w:rFonts w:ascii="Times New Roman" w:hAnsi="Times New Roman" w:cs="Times New Roman"/>
          <w:color w:val="000000" w:themeColor="text1"/>
          <w:sz w:val="24"/>
          <w:szCs w:val="24"/>
        </w:rPr>
      </w:pPr>
      <w:r w:rsidRPr="00E809A0">
        <w:rPr>
          <w:rFonts w:ascii="Times New Roman" w:hAnsi="Times New Roman" w:cs="Times New Roman"/>
          <w:color w:val="000000" w:themeColor="text1"/>
          <w:sz w:val="24"/>
          <w:szCs w:val="24"/>
        </w:rPr>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126" w:history="1">
        <w:r w:rsidRPr="00E809A0">
          <w:rPr>
            <w:rFonts w:ascii="Times New Roman" w:hAnsi="Times New Roman" w:cs="Times New Roman"/>
            <w:color w:val="000000" w:themeColor="text1"/>
            <w:sz w:val="24"/>
            <w:szCs w:val="24"/>
          </w:rPr>
          <w:t>статьей 19.1</w:t>
        </w:r>
      </w:hyperlink>
      <w:r w:rsidRPr="00E809A0">
        <w:rPr>
          <w:rFonts w:ascii="Times New Roman" w:hAnsi="Times New Roman" w:cs="Times New Roman"/>
          <w:color w:val="000000" w:themeColor="text1"/>
          <w:sz w:val="24"/>
          <w:szCs w:val="24"/>
        </w:rPr>
        <w:t xml:space="preserve"> Закона Российской Федерации от 21 февраля 1992 года N 2395-1 "О недрах").</w:t>
      </w:r>
    </w:p>
    <w:p w:rsidR="00E440D1" w:rsidRPr="00E809A0" w:rsidRDefault="00E440D1" w:rsidP="0066486F">
      <w:pPr>
        <w:pStyle w:val="ConsPlusNormal"/>
        <w:ind w:firstLine="709"/>
        <w:contextualSpacing/>
        <w:rPr>
          <w:rFonts w:ascii="Times New Roman" w:hAnsi="Times New Roman" w:cs="Times New Roman"/>
          <w:color w:val="000000" w:themeColor="text1"/>
          <w:sz w:val="24"/>
          <w:szCs w:val="24"/>
        </w:rPr>
      </w:pPr>
      <w:r w:rsidRPr="00E809A0">
        <w:rPr>
          <w:rFonts w:ascii="Times New Roman" w:hAnsi="Times New Roman" w:cs="Times New Roman"/>
          <w:color w:val="000000" w:themeColor="text1"/>
          <w:sz w:val="24"/>
          <w:szCs w:val="24"/>
        </w:rPr>
        <w:t xml:space="preserve">В соответствии пункту 16 статьи 65 Водного кодекса РФ 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w:t>
      </w:r>
      <w:r w:rsidRPr="00E809A0">
        <w:rPr>
          <w:rFonts w:ascii="Times New Roman" w:hAnsi="Times New Roman" w:cs="Times New Roman"/>
          <w:color w:val="000000" w:themeColor="text1"/>
          <w:sz w:val="24"/>
          <w:szCs w:val="24"/>
        </w:rPr>
        <w:lastRenderedPageBreak/>
        <w:t>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rsidR="00E440D1" w:rsidRPr="00E809A0" w:rsidRDefault="00E440D1" w:rsidP="0066486F">
      <w:pPr>
        <w:pStyle w:val="ConsPlusNormal"/>
        <w:ind w:firstLine="709"/>
        <w:contextualSpacing/>
        <w:rPr>
          <w:rFonts w:ascii="Times New Roman" w:hAnsi="Times New Roman" w:cs="Times New Roman"/>
          <w:color w:val="000000" w:themeColor="text1"/>
          <w:sz w:val="24"/>
          <w:szCs w:val="24"/>
        </w:rPr>
      </w:pPr>
      <w:bookmarkStart w:id="33" w:name="Par936"/>
      <w:bookmarkEnd w:id="33"/>
      <w:r w:rsidRPr="00E809A0">
        <w:rPr>
          <w:rFonts w:ascii="Times New Roman" w:hAnsi="Times New Roman" w:cs="Times New Roman"/>
          <w:color w:val="000000" w:themeColor="text1"/>
          <w:sz w:val="24"/>
          <w:szCs w:val="24"/>
        </w:rPr>
        <w:t>1) централизованные системы водоотведения (канализации), централизованные ливневые системы водоотведения;</w:t>
      </w:r>
    </w:p>
    <w:p w:rsidR="00E440D1" w:rsidRPr="00E809A0" w:rsidRDefault="00E440D1" w:rsidP="0066486F">
      <w:pPr>
        <w:pStyle w:val="ConsPlusNormal"/>
        <w:ind w:firstLine="709"/>
        <w:contextualSpacing/>
        <w:rPr>
          <w:rFonts w:ascii="Times New Roman" w:hAnsi="Times New Roman" w:cs="Times New Roman"/>
          <w:color w:val="000000" w:themeColor="text1"/>
          <w:sz w:val="24"/>
          <w:szCs w:val="24"/>
        </w:rPr>
      </w:pPr>
      <w:r w:rsidRPr="00E809A0">
        <w:rPr>
          <w:rFonts w:ascii="Times New Roman" w:hAnsi="Times New Roman" w:cs="Times New Roman"/>
          <w:color w:val="000000" w:themeColor="text1"/>
          <w:sz w:val="24"/>
          <w:szCs w:val="24"/>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E440D1" w:rsidRPr="00E809A0" w:rsidRDefault="00E440D1" w:rsidP="0066486F">
      <w:pPr>
        <w:pStyle w:val="ConsPlusNormal"/>
        <w:ind w:firstLine="709"/>
        <w:contextualSpacing/>
        <w:rPr>
          <w:rFonts w:ascii="Times New Roman" w:hAnsi="Times New Roman" w:cs="Times New Roman"/>
          <w:color w:val="000000" w:themeColor="text1"/>
          <w:sz w:val="24"/>
          <w:szCs w:val="24"/>
        </w:rPr>
      </w:pPr>
      <w:r w:rsidRPr="00E809A0">
        <w:rPr>
          <w:rFonts w:ascii="Times New Roman" w:hAnsi="Times New Roman" w:cs="Times New Roman"/>
          <w:color w:val="000000" w:themeColor="text1"/>
          <w:sz w:val="24"/>
          <w:szCs w:val="24"/>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rsidR="00E440D1" w:rsidRPr="00E809A0" w:rsidRDefault="00E440D1" w:rsidP="0066486F">
      <w:pPr>
        <w:pStyle w:val="ConsPlusNormal"/>
        <w:ind w:firstLine="709"/>
        <w:contextualSpacing/>
        <w:rPr>
          <w:rFonts w:ascii="Times New Roman" w:hAnsi="Times New Roman" w:cs="Times New Roman"/>
          <w:color w:val="000000" w:themeColor="text1"/>
          <w:sz w:val="24"/>
          <w:szCs w:val="24"/>
        </w:rPr>
      </w:pPr>
      <w:r w:rsidRPr="00E809A0">
        <w:rPr>
          <w:rFonts w:ascii="Times New Roman" w:hAnsi="Times New Roman" w:cs="Times New Roman"/>
          <w:color w:val="000000" w:themeColor="text1"/>
          <w:sz w:val="24"/>
          <w:szCs w:val="24"/>
        </w:rP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E440D1" w:rsidRPr="00E809A0" w:rsidRDefault="00E440D1" w:rsidP="0066486F">
      <w:pPr>
        <w:pStyle w:val="ConsPlusNormal"/>
        <w:ind w:firstLine="709"/>
        <w:contextualSpacing/>
        <w:rPr>
          <w:rFonts w:ascii="Times New Roman" w:hAnsi="Times New Roman" w:cs="Times New Roman"/>
          <w:color w:val="000000" w:themeColor="text1"/>
          <w:sz w:val="24"/>
          <w:szCs w:val="24"/>
        </w:rPr>
      </w:pPr>
      <w:r w:rsidRPr="00E809A0">
        <w:rPr>
          <w:rFonts w:ascii="Times New Roman" w:hAnsi="Times New Roman" w:cs="Times New Roman"/>
          <w:color w:val="000000" w:themeColor="text1"/>
          <w:sz w:val="24"/>
          <w:szCs w:val="24"/>
        </w:rPr>
        <w:t xml:space="preserve">В отношении территорий садоводческих, огороднических или дачных некоммерческих объединений граждан,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системам, указанным в </w:t>
      </w:r>
      <w:hyperlink w:anchor="Par936" w:history="1">
        <w:r w:rsidRPr="00E809A0">
          <w:rPr>
            <w:rFonts w:ascii="Times New Roman" w:hAnsi="Times New Roman" w:cs="Times New Roman"/>
            <w:color w:val="000000" w:themeColor="text1"/>
            <w:sz w:val="24"/>
            <w:szCs w:val="24"/>
          </w:rPr>
          <w:t>пункте 1 части 16</w:t>
        </w:r>
      </w:hyperlink>
      <w:r w:rsidRPr="00E809A0">
        <w:rPr>
          <w:rFonts w:ascii="Times New Roman" w:hAnsi="Times New Roman" w:cs="Times New Roman"/>
          <w:color w:val="000000" w:themeColor="text1"/>
          <w:sz w:val="24"/>
          <w:szCs w:val="24"/>
        </w:rPr>
        <w:t xml:space="preserve"> настоящей статьи,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rsidR="00E440D1" w:rsidRPr="00E809A0" w:rsidRDefault="00E440D1" w:rsidP="0066486F">
      <w:pPr>
        <w:spacing w:line="240" w:lineRule="auto"/>
        <w:ind w:firstLine="709"/>
        <w:contextualSpacing/>
        <w:rPr>
          <w:color w:val="000000" w:themeColor="text1"/>
        </w:rPr>
      </w:pPr>
      <w:r w:rsidRPr="00E809A0">
        <w:rPr>
          <w:color w:val="000000" w:themeColor="text1"/>
        </w:rPr>
        <w:t>В границах прибрежных защитных полос наряду с установленными частью 17 настоящей статьи ограничениями запрещаются:</w:t>
      </w:r>
    </w:p>
    <w:p w:rsidR="00E440D1" w:rsidRPr="00E809A0" w:rsidRDefault="00E440D1" w:rsidP="0066486F">
      <w:pPr>
        <w:pStyle w:val="ConsPlusNormal"/>
        <w:ind w:firstLine="709"/>
        <w:contextualSpacing/>
        <w:rPr>
          <w:rFonts w:ascii="Times New Roman" w:hAnsi="Times New Roman" w:cs="Times New Roman"/>
          <w:color w:val="000000" w:themeColor="text1"/>
          <w:sz w:val="24"/>
          <w:szCs w:val="24"/>
        </w:rPr>
      </w:pPr>
      <w:r w:rsidRPr="00E809A0">
        <w:rPr>
          <w:rFonts w:ascii="Times New Roman" w:hAnsi="Times New Roman" w:cs="Times New Roman"/>
          <w:color w:val="000000" w:themeColor="text1"/>
          <w:sz w:val="24"/>
          <w:szCs w:val="24"/>
        </w:rPr>
        <w:t>1) распашка земель;</w:t>
      </w:r>
    </w:p>
    <w:p w:rsidR="00E440D1" w:rsidRPr="00E809A0" w:rsidRDefault="00E440D1" w:rsidP="0066486F">
      <w:pPr>
        <w:pStyle w:val="ConsPlusNormal"/>
        <w:ind w:firstLine="709"/>
        <w:contextualSpacing/>
        <w:rPr>
          <w:rFonts w:ascii="Times New Roman" w:hAnsi="Times New Roman" w:cs="Times New Roman"/>
          <w:color w:val="000000" w:themeColor="text1"/>
          <w:sz w:val="24"/>
          <w:szCs w:val="24"/>
        </w:rPr>
      </w:pPr>
      <w:r w:rsidRPr="00E809A0">
        <w:rPr>
          <w:rFonts w:ascii="Times New Roman" w:hAnsi="Times New Roman" w:cs="Times New Roman"/>
          <w:color w:val="000000" w:themeColor="text1"/>
          <w:sz w:val="24"/>
          <w:szCs w:val="24"/>
        </w:rPr>
        <w:t>2) размещение отвалов размываемых грунтов;</w:t>
      </w:r>
    </w:p>
    <w:p w:rsidR="00E440D1" w:rsidRPr="00E809A0" w:rsidRDefault="00E440D1" w:rsidP="0066486F">
      <w:pPr>
        <w:pStyle w:val="ConsPlusNormal"/>
        <w:ind w:firstLine="709"/>
        <w:contextualSpacing/>
        <w:rPr>
          <w:rFonts w:ascii="Times New Roman" w:hAnsi="Times New Roman" w:cs="Times New Roman"/>
          <w:color w:val="000000" w:themeColor="text1"/>
          <w:sz w:val="24"/>
          <w:szCs w:val="24"/>
        </w:rPr>
      </w:pPr>
      <w:r w:rsidRPr="00E809A0">
        <w:rPr>
          <w:rFonts w:ascii="Times New Roman" w:hAnsi="Times New Roman" w:cs="Times New Roman"/>
          <w:color w:val="000000" w:themeColor="text1"/>
          <w:sz w:val="24"/>
          <w:szCs w:val="24"/>
        </w:rPr>
        <w:t>3) выпас сельскохозяйственных животных и организация для них летних лагерей, ванн.</w:t>
      </w:r>
    </w:p>
    <w:p w:rsidR="00E440D1" w:rsidRPr="00E809A0" w:rsidRDefault="00E440D1" w:rsidP="0066486F">
      <w:pPr>
        <w:spacing w:line="240" w:lineRule="auto"/>
        <w:ind w:firstLine="709"/>
        <w:contextualSpacing/>
        <w:rPr>
          <w:color w:val="000000" w:themeColor="text1"/>
        </w:rPr>
      </w:pPr>
      <w:r w:rsidRPr="00E809A0">
        <w:rPr>
          <w:color w:val="000000" w:themeColor="text1"/>
        </w:rPr>
        <w:t>Поэтапный полный охват села бытовой канализацией с обязательной очисткой загрязненных сточных вод перед выпуском, строительство очистных сооружений, также будут способствовать решению экологических задач.</w:t>
      </w:r>
    </w:p>
    <w:p w:rsidR="00E440D1" w:rsidRPr="00E809A0" w:rsidRDefault="00E440D1" w:rsidP="0066486F">
      <w:pPr>
        <w:spacing w:line="240" w:lineRule="auto"/>
        <w:ind w:firstLine="709"/>
        <w:contextualSpacing/>
        <w:rPr>
          <w:color w:val="000000" w:themeColor="text1"/>
        </w:rPr>
      </w:pPr>
    </w:p>
    <w:p w:rsidR="00E440D1" w:rsidRPr="00E809A0" w:rsidRDefault="00E440D1" w:rsidP="0066486F">
      <w:pPr>
        <w:spacing w:line="240" w:lineRule="auto"/>
        <w:ind w:firstLine="567"/>
        <w:contextualSpacing/>
        <w:rPr>
          <w:rFonts w:cs="Arial"/>
          <w:color w:val="000000" w:themeColor="text1"/>
        </w:rPr>
      </w:pPr>
      <w:r w:rsidRPr="00E809A0">
        <w:rPr>
          <w:rFonts w:cs="Arial"/>
          <w:color w:val="000000" w:themeColor="text1"/>
        </w:rPr>
        <w:t xml:space="preserve">Настоящим проектом предусматриваются водоохранные мероприятия, направленные на улучшение санитарного состояния и предотвращения дальнейшего загрязнения поверхностных вод. В их ряду важнейшим является полный поэтапный охват канализацией населенного пункта с обязательной очисткой загрязненных сточных вод перед выпуском. Производственные стоки от животноводческих комплексов направляются в навозохранилища, рассчитанные на хранение годового запаса, с последующим использованием их в качестве удобрения. Для учреждений отдыха намечается использовать как централизованную, так и децентрализованную схему канализации. Помимо метода биологической очистки для объектов отдыха периодического действия найдут широкое применение сооружения физико-химической очистки сточных вод. </w:t>
      </w:r>
    </w:p>
    <w:p w:rsidR="00E440D1" w:rsidRPr="00E809A0" w:rsidRDefault="00E440D1" w:rsidP="0066486F">
      <w:pPr>
        <w:spacing w:line="240" w:lineRule="auto"/>
        <w:ind w:firstLine="709"/>
        <w:contextualSpacing/>
        <w:rPr>
          <w:rFonts w:cs="Arial"/>
          <w:color w:val="000000" w:themeColor="text1"/>
          <w:u w:val="single"/>
        </w:rPr>
      </w:pPr>
      <w:r w:rsidRPr="00E809A0">
        <w:rPr>
          <w:rFonts w:cs="Arial"/>
          <w:color w:val="000000" w:themeColor="text1"/>
        </w:rPr>
        <w:t>Согласно ст. 8.2.22 СП «Градостроительство. Планировка и застройка городских округов, городских и сельских поселений Республики Башкортостан»: при необходимости инженерной защиты о  подтопления следует предусматривать комплекс мероприятий, обеспечивающих предотвращение подтопления территорий и отдельных объектов в зависимости от требований строительства, функционального использования и особенностей эксплуатации, охраны окружающей среды и/или устранения отрицательных воздействий подтопления.</w:t>
      </w:r>
    </w:p>
    <w:p w:rsidR="00E440D1" w:rsidRPr="00E809A0" w:rsidRDefault="00E440D1" w:rsidP="0066486F">
      <w:pPr>
        <w:spacing w:line="240" w:lineRule="auto"/>
        <w:ind w:firstLine="709"/>
        <w:contextualSpacing/>
        <w:rPr>
          <w:rFonts w:cs="Arial"/>
          <w:color w:val="000000" w:themeColor="text1"/>
          <w:u w:val="single"/>
        </w:rPr>
      </w:pPr>
      <w:r w:rsidRPr="00E809A0">
        <w:rPr>
          <w:rFonts w:cs="Arial"/>
          <w:color w:val="000000" w:themeColor="text1"/>
        </w:rPr>
        <w:lastRenderedPageBreak/>
        <w:t>Согласно ст. 65 и 67.1 Водного Кодекса РФ: в целях предотвращения негативного воздействия вод (затопления, подтопления, разрушения берегов водных объектов, заболачивания) и ликвидации его последствий проводятся специальные защитные мероприятия в соответствии с настоящим Кодексом и другими федеральными законами.</w:t>
      </w:r>
      <w:bookmarkStart w:id="34" w:name="P0621"/>
      <w:bookmarkStart w:id="35" w:name="redstr660"/>
      <w:bookmarkEnd w:id="34"/>
      <w:bookmarkEnd w:id="35"/>
      <w:r w:rsidRPr="00E809A0">
        <w:rPr>
          <w:rFonts w:cs="Arial"/>
          <w:color w:val="000000" w:themeColor="text1"/>
        </w:rPr>
        <w:t xml:space="preserve"> 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затопления, подтопления запрещаются.</w:t>
      </w:r>
    </w:p>
    <w:p w:rsidR="00E440D1" w:rsidRPr="00E809A0" w:rsidRDefault="00E440D1" w:rsidP="0066486F">
      <w:pPr>
        <w:overflowPunct w:val="0"/>
        <w:autoSpaceDE w:val="0"/>
        <w:autoSpaceDN w:val="0"/>
        <w:spacing w:line="240" w:lineRule="auto"/>
        <w:ind w:firstLine="709"/>
        <w:contextualSpacing/>
        <w:rPr>
          <w:rFonts w:cs="Arial"/>
          <w:color w:val="000000" w:themeColor="text1"/>
        </w:rPr>
      </w:pPr>
      <w:bookmarkStart w:id="36" w:name="P0623"/>
      <w:bookmarkStart w:id="37" w:name="redstr661"/>
      <w:bookmarkEnd w:id="36"/>
      <w:bookmarkEnd w:id="37"/>
    </w:p>
    <w:p w:rsidR="00E440D1" w:rsidRPr="00E809A0" w:rsidRDefault="00E440D1" w:rsidP="0066486F">
      <w:pPr>
        <w:spacing w:line="240" w:lineRule="auto"/>
        <w:ind w:firstLine="709"/>
        <w:contextualSpacing/>
        <w:rPr>
          <w:rFonts w:cs="Arial"/>
          <w:b/>
          <w:bCs/>
          <w:color w:val="000000" w:themeColor="text1"/>
        </w:rPr>
      </w:pPr>
      <w:r w:rsidRPr="00E809A0">
        <w:rPr>
          <w:rFonts w:cs="Arial"/>
          <w:b/>
          <w:color w:val="000000" w:themeColor="text1"/>
        </w:rPr>
        <w:t xml:space="preserve">б) </w:t>
      </w:r>
      <w:r w:rsidRPr="00E809A0">
        <w:rPr>
          <w:rFonts w:cs="Arial"/>
          <w:b/>
          <w:bCs/>
          <w:color w:val="000000" w:themeColor="text1"/>
        </w:rPr>
        <w:t>подземные воды</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t xml:space="preserve">Для предотвращения водоносного горизонта от загрязнения, вокруг водных объектом должно предусматриваться водоохранное озеленение размерами согласно ст.65 </w:t>
      </w:r>
      <w:r w:rsidRPr="00E809A0">
        <w:rPr>
          <w:rFonts w:cs="Arial"/>
          <w:bCs/>
          <w:color w:val="000000" w:themeColor="text1"/>
        </w:rPr>
        <w:t>Водного кодекса Российской Федерации,</w:t>
      </w:r>
      <w:r w:rsidRPr="00E809A0">
        <w:rPr>
          <w:rFonts w:cs="Arial"/>
          <w:color w:val="000000" w:themeColor="text1"/>
        </w:rPr>
        <w:t xml:space="preserve">  со всеми необходимыми санитарно-защитными требованиями. Также для предотвращения загрязнения подземных вод необходимо устройство полного канализования населения и выполнение требований описанных в ст.59 </w:t>
      </w:r>
      <w:r w:rsidRPr="00E809A0">
        <w:rPr>
          <w:rFonts w:cs="Arial"/>
          <w:bCs/>
          <w:color w:val="000000" w:themeColor="text1"/>
        </w:rPr>
        <w:t>Водного кодекса Российской Федерации.</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t>Охрана подземных вод включает в себя защиту подземных вод от загрязнения и истощения.</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t>В целях защиты подземных вод от истощения необходимо проведение следующих мероприятий:</w:t>
      </w:r>
    </w:p>
    <w:p w:rsidR="00E440D1" w:rsidRPr="00E809A0" w:rsidRDefault="00E440D1" w:rsidP="0066486F">
      <w:pPr>
        <w:tabs>
          <w:tab w:val="left" w:pos="993"/>
        </w:tabs>
        <w:spacing w:line="240" w:lineRule="auto"/>
        <w:ind w:firstLine="709"/>
        <w:contextualSpacing/>
        <w:rPr>
          <w:rFonts w:cs="Arial"/>
          <w:color w:val="000000" w:themeColor="text1"/>
        </w:rPr>
      </w:pPr>
      <w:r w:rsidRPr="00E809A0">
        <w:rPr>
          <w:rFonts w:cs="Arial"/>
          <w:color w:val="000000" w:themeColor="text1"/>
        </w:rPr>
        <w:t>-</w:t>
      </w:r>
      <w:r w:rsidRPr="00E809A0">
        <w:rPr>
          <w:rFonts w:cs="Arial"/>
          <w:color w:val="000000" w:themeColor="text1"/>
        </w:rPr>
        <w:tab/>
        <w:t>перевод всех самоизливающихся скважин на крановый режим или их</w:t>
      </w:r>
      <w:r w:rsidRPr="00E809A0">
        <w:rPr>
          <w:rFonts w:cs="Arial"/>
          <w:color w:val="000000" w:themeColor="text1"/>
        </w:rPr>
        <w:br/>
        <w:t>своевременная ликвидация;</w:t>
      </w:r>
    </w:p>
    <w:p w:rsidR="00E440D1" w:rsidRPr="00E809A0" w:rsidRDefault="00E440D1" w:rsidP="0066486F">
      <w:pPr>
        <w:tabs>
          <w:tab w:val="left" w:pos="993"/>
        </w:tabs>
        <w:spacing w:line="240" w:lineRule="auto"/>
        <w:ind w:firstLine="709"/>
        <w:contextualSpacing/>
        <w:rPr>
          <w:rFonts w:cs="Arial"/>
          <w:color w:val="000000" w:themeColor="text1"/>
        </w:rPr>
      </w:pPr>
      <w:r w:rsidRPr="00E809A0">
        <w:rPr>
          <w:rFonts w:cs="Arial"/>
          <w:color w:val="000000" w:themeColor="text1"/>
        </w:rPr>
        <w:t>- оборудование водозаборных скважин контрольно-измерительной аппаратурой;</w:t>
      </w:r>
    </w:p>
    <w:p w:rsidR="00E440D1" w:rsidRPr="00E809A0" w:rsidRDefault="00E440D1" w:rsidP="0066486F">
      <w:pPr>
        <w:tabs>
          <w:tab w:val="left" w:pos="993"/>
        </w:tabs>
        <w:spacing w:line="240" w:lineRule="auto"/>
        <w:ind w:firstLine="709"/>
        <w:contextualSpacing/>
        <w:rPr>
          <w:rFonts w:cs="Arial"/>
          <w:color w:val="000000" w:themeColor="text1"/>
        </w:rPr>
      </w:pPr>
      <w:r w:rsidRPr="00E809A0">
        <w:rPr>
          <w:rFonts w:cs="Arial"/>
          <w:color w:val="000000" w:themeColor="text1"/>
        </w:rPr>
        <w:t>-</w:t>
      </w:r>
      <w:r w:rsidRPr="00E809A0">
        <w:rPr>
          <w:rFonts w:cs="Arial"/>
          <w:color w:val="000000" w:themeColor="text1"/>
        </w:rPr>
        <w:tab/>
        <w:t>строгое соблюдение режима эксплуатации водозаборов, недопущение повышения рассчитанных допустимых величин понижения уровня подземных вод и дебитов скважин;</w:t>
      </w:r>
    </w:p>
    <w:p w:rsidR="00E440D1" w:rsidRPr="00E809A0" w:rsidRDefault="00E440D1" w:rsidP="0066486F">
      <w:pPr>
        <w:tabs>
          <w:tab w:val="left" w:pos="993"/>
        </w:tabs>
        <w:spacing w:line="240" w:lineRule="auto"/>
        <w:ind w:firstLine="709"/>
        <w:contextualSpacing/>
        <w:rPr>
          <w:rFonts w:cs="Arial"/>
          <w:color w:val="000000" w:themeColor="text1"/>
        </w:rPr>
      </w:pPr>
      <w:r w:rsidRPr="00E809A0">
        <w:rPr>
          <w:rFonts w:cs="Arial"/>
          <w:color w:val="000000" w:themeColor="text1"/>
        </w:rPr>
        <w:t>- исключение использования пресных подземных вод для технических целей;</w:t>
      </w:r>
    </w:p>
    <w:p w:rsidR="00E440D1" w:rsidRPr="00E809A0" w:rsidRDefault="00E440D1" w:rsidP="0066486F">
      <w:pPr>
        <w:tabs>
          <w:tab w:val="left" w:pos="993"/>
        </w:tabs>
        <w:spacing w:line="240" w:lineRule="auto"/>
        <w:ind w:firstLine="709"/>
        <w:contextualSpacing/>
        <w:rPr>
          <w:rFonts w:cs="Arial"/>
          <w:color w:val="000000" w:themeColor="text1"/>
        </w:rPr>
      </w:pPr>
      <w:r w:rsidRPr="00E809A0">
        <w:rPr>
          <w:rFonts w:cs="Arial"/>
          <w:color w:val="000000" w:themeColor="text1"/>
        </w:rPr>
        <w:t>- введение там, где это возможн</w:t>
      </w:r>
      <w:r w:rsidR="00E15185" w:rsidRPr="00E809A0">
        <w:rPr>
          <w:rFonts w:cs="Arial"/>
          <w:color w:val="000000" w:themeColor="text1"/>
        </w:rPr>
        <w:t>о, оборотного водоснабжения.</w:t>
      </w:r>
    </w:p>
    <w:p w:rsidR="00E440D1" w:rsidRPr="00E809A0" w:rsidRDefault="00E440D1" w:rsidP="0066486F">
      <w:pPr>
        <w:tabs>
          <w:tab w:val="left" w:pos="993"/>
        </w:tabs>
        <w:spacing w:line="240" w:lineRule="auto"/>
        <w:ind w:firstLine="709"/>
        <w:contextualSpacing/>
        <w:rPr>
          <w:rFonts w:cs="Arial"/>
          <w:color w:val="000000" w:themeColor="text1"/>
        </w:rPr>
      </w:pPr>
      <w:r w:rsidRPr="00E809A0">
        <w:rPr>
          <w:rFonts w:cs="Arial"/>
          <w:color w:val="000000" w:themeColor="text1"/>
        </w:rPr>
        <w:t>В целях охраны подземных вод от загрязнения на водозаборах необходимо:</w:t>
      </w:r>
    </w:p>
    <w:p w:rsidR="00E440D1" w:rsidRPr="00E809A0" w:rsidRDefault="00E440D1" w:rsidP="0066486F">
      <w:pPr>
        <w:tabs>
          <w:tab w:val="left" w:pos="993"/>
        </w:tabs>
        <w:spacing w:line="240" w:lineRule="auto"/>
        <w:ind w:firstLine="709"/>
        <w:contextualSpacing/>
        <w:rPr>
          <w:rFonts w:cs="Arial"/>
          <w:color w:val="000000" w:themeColor="text1"/>
        </w:rPr>
      </w:pPr>
      <w:r w:rsidRPr="00E809A0">
        <w:rPr>
          <w:rFonts w:cs="Arial"/>
          <w:color w:val="000000" w:themeColor="text1"/>
        </w:rPr>
        <w:t>- организация зон санитарной охраны вокруг водозаборных сооружений и поддержание в них соответствующего санитарного режима;</w:t>
      </w:r>
    </w:p>
    <w:p w:rsidR="00E440D1" w:rsidRPr="00E809A0" w:rsidRDefault="00E440D1" w:rsidP="0066486F">
      <w:pPr>
        <w:tabs>
          <w:tab w:val="left" w:pos="993"/>
        </w:tabs>
        <w:spacing w:line="240" w:lineRule="auto"/>
        <w:ind w:firstLine="709"/>
        <w:contextualSpacing/>
        <w:rPr>
          <w:rFonts w:cs="Arial"/>
          <w:color w:val="000000" w:themeColor="text1"/>
        </w:rPr>
      </w:pPr>
      <w:r w:rsidRPr="00E809A0">
        <w:rPr>
          <w:rFonts w:cs="Arial"/>
          <w:color w:val="000000" w:themeColor="text1"/>
        </w:rPr>
        <w:t>- своевременная ликвидация (тампонаж) малопроизводительных и «сухих» скважин;</w:t>
      </w:r>
    </w:p>
    <w:p w:rsidR="00E440D1" w:rsidRPr="00E809A0" w:rsidRDefault="00E440D1" w:rsidP="0066486F">
      <w:pPr>
        <w:tabs>
          <w:tab w:val="left" w:pos="709"/>
        </w:tabs>
        <w:spacing w:line="240" w:lineRule="auto"/>
        <w:ind w:firstLine="709"/>
        <w:contextualSpacing/>
        <w:rPr>
          <w:rFonts w:cs="Arial"/>
          <w:color w:val="000000" w:themeColor="text1"/>
        </w:rPr>
      </w:pPr>
      <w:r w:rsidRPr="00E809A0">
        <w:rPr>
          <w:rFonts w:cs="Arial"/>
          <w:color w:val="000000" w:themeColor="text1"/>
        </w:rPr>
        <w:t>- строительство водозаборных сооружений в строгом соответствии с проектно-сметной документацией, согласованной с контролирующими органами;</w:t>
      </w:r>
    </w:p>
    <w:p w:rsidR="00E440D1" w:rsidRPr="00E809A0" w:rsidRDefault="00E440D1" w:rsidP="0066486F">
      <w:pPr>
        <w:tabs>
          <w:tab w:val="left" w:pos="993"/>
        </w:tabs>
        <w:spacing w:line="240" w:lineRule="auto"/>
        <w:ind w:firstLine="709"/>
        <w:contextualSpacing/>
        <w:rPr>
          <w:rFonts w:cs="Arial"/>
          <w:color w:val="000000" w:themeColor="text1"/>
        </w:rPr>
      </w:pPr>
      <w:r w:rsidRPr="00E809A0">
        <w:rPr>
          <w:rFonts w:cs="Arial"/>
          <w:color w:val="000000" w:themeColor="text1"/>
        </w:rPr>
        <w:t>- осуществление постоянного контроля за химическим составом подземных вод и их динамическим уровнем.</w:t>
      </w:r>
    </w:p>
    <w:p w:rsidR="00E440D1" w:rsidRPr="00E809A0" w:rsidRDefault="00E440D1" w:rsidP="0066486F">
      <w:pPr>
        <w:spacing w:line="240" w:lineRule="auto"/>
        <w:ind w:firstLine="992"/>
        <w:contextualSpacing/>
        <w:rPr>
          <w:rFonts w:cs="Arial"/>
          <w:b/>
          <w:color w:val="000000" w:themeColor="text1"/>
        </w:rPr>
      </w:pPr>
    </w:p>
    <w:p w:rsidR="00E440D1" w:rsidRPr="00E809A0" w:rsidRDefault="00E440D1" w:rsidP="0066486F">
      <w:pPr>
        <w:pStyle w:val="aff"/>
        <w:spacing w:before="0" w:beforeAutospacing="0" w:after="0" w:afterAutospacing="0"/>
        <w:contextualSpacing/>
        <w:rPr>
          <w:b/>
          <w:color w:val="000000" w:themeColor="text1"/>
        </w:rPr>
      </w:pPr>
      <w:r w:rsidRPr="00E809A0">
        <w:rPr>
          <w:b/>
          <w:bCs/>
          <w:color w:val="000000" w:themeColor="text1"/>
        </w:rPr>
        <w:t xml:space="preserve">Согласно </w:t>
      </w:r>
      <w:r w:rsidR="003139E6" w:rsidRPr="00E809A0">
        <w:rPr>
          <w:b/>
        </w:rPr>
        <w:t>СП 10.13130 СИСТЕМЫ ПРОТИВОПОЖАРНОЙ ЗАЩИТЫ ВНУТРЕННИЙ ПРОТИВОПОЖАРНЫЙ ВОДОПРОВОД НОРМЫ И ПРАВИЛА ПРОЕКТИРОВАНИЯ</w:t>
      </w:r>
      <w:r w:rsidRPr="00E809A0">
        <w:rPr>
          <w:b/>
          <w:bCs/>
          <w:color w:val="000000" w:themeColor="text1"/>
        </w:rPr>
        <w:t xml:space="preserve">согласно </w:t>
      </w:r>
      <w:r w:rsidR="003139E6" w:rsidRPr="00E809A0">
        <w:rPr>
          <w:b/>
          <w:color w:val="000000"/>
        </w:rPr>
        <w:t>СП 32.13330.201</w:t>
      </w:r>
      <w:r w:rsidR="00B373C4">
        <w:rPr>
          <w:b/>
          <w:color w:val="000000"/>
        </w:rPr>
        <w:t>8</w:t>
      </w:r>
      <w:r w:rsidR="003139E6" w:rsidRPr="00E809A0">
        <w:rPr>
          <w:b/>
          <w:color w:val="000000"/>
        </w:rPr>
        <w:t xml:space="preserve"> Канализация. Наружные сети и сооружения</w:t>
      </w:r>
    </w:p>
    <w:p w:rsidR="00E440D1" w:rsidRPr="00E809A0" w:rsidRDefault="00E440D1" w:rsidP="0066486F">
      <w:pPr>
        <w:pStyle w:val="aff"/>
        <w:spacing w:before="0" w:beforeAutospacing="0" w:after="0" w:afterAutospacing="0"/>
        <w:ind w:firstLine="600"/>
        <w:contextualSpacing/>
        <w:rPr>
          <w:color w:val="000000" w:themeColor="text1"/>
        </w:rPr>
      </w:pPr>
      <w:r w:rsidRPr="00E809A0">
        <w:rPr>
          <w:b/>
          <w:bCs/>
          <w:color w:val="000000" w:themeColor="text1"/>
        </w:rPr>
        <w:t>Поверхностные источники водоснабжения</w:t>
      </w:r>
    </w:p>
    <w:p w:rsidR="00E440D1" w:rsidRPr="00E809A0" w:rsidRDefault="00E440D1" w:rsidP="0066486F">
      <w:pPr>
        <w:pStyle w:val="aff"/>
        <w:spacing w:before="0" w:beforeAutospacing="0" w:after="0" w:afterAutospacing="0"/>
        <w:ind w:firstLine="600"/>
        <w:contextualSpacing/>
        <w:rPr>
          <w:color w:val="000000" w:themeColor="text1"/>
          <w:sz w:val="20"/>
          <w:szCs w:val="20"/>
        </w:rPr>
      </w:pPr>
      <w:r w:rsidRPr="00E809A0">
        <w:rPr>
          <w:color w:val="000000" w:themeColor="text1"/>
        </w:rPr>
        <w:t>(п.10.21.)Территория первого пояса зоны по</w:t>
      </w:r>
      <w:r w:rsidRPr="00E809A0">
        <w:rPr>
          <w:color w:val="000000" w:themeColor="text1"/>
        </w:rPr>
        <w:softHyphen/>
        <w:t>верхностного источника водоснабжения долж</w:t>
      </w:r>
      <w:r w:rsidRPr="00E809A0">
        <w:rPr>
          <w:color w:val="000000" w:themeColor="text1"/>
        </w:rPr>
        <w:softHyphen/>
        <w:t>на быть спланирована, огорожена и озелене</w:t>
      </w:r>
      <w:r w:rsidRPr="00E809A0">
        <w:rPr>
          <w:color w:val="000000" w:themeColor="text1"/>
        </w:rPr>
        <w:softHyphen/>
        <w:t xml:space="preserve">на, при этом ограждение следует предусматривать согласно п.14.4 </w:t>
      </w:r>
      <w:r w:rsidR="003139E6" w:rsidRPr="00E809A0">
        <w:rPr>
          <w:sz w:val="20"/>
          <w:szCs w:val="20"/>
        </w:rPr>
        <w:t>СП 10.13130 СИСТЕМЫ ПРОТИВОПОЖАРНОЙ ЗАЩИТЫ ВНУТРЕННИЙ ПРОТИВОПОЖАРНЫЙ ВОДОПРОВОД НОРМЫ И ПРАВИЛА ПРОЕКТИРОВАНИЯ</w:t>
      </w:r>
      <w:r w:rsidRPr="00E809A0">
        <w:rPr>
          <w:color w:val="000000" w:themeColor="text1"/>
          <w:sz w:val="20"/>
          <w:szCs w:val="20"/>
        </w:rPr>
        <w:t>.</w:t>
      </w:r>
    </w:p>
    <w:p w:rsidR="00E440D1" w:rsidRPr="00E809A0" w:rsidRDefault="00E440D1" w:rsidP="0066486F">
      <w:pPr>
        <w:pStyle w:val="aff"/>
        <w:spacing w:before="0" w:beforeAutospacing="0" w:after="0" w:afterAutospacing="0"/>
        <w:ind w:firstLine="600"/>
        <w:contextualSpacing/>
        <w:rPr>
          <w:color w:val="000000" w:themeColor="text1"/>
        </w:rPr>
      </w:pPr>
      <w:r w:rsidRPr="00E809A0">
        <w:rPr>
          <w:color w:val="000000" w:themeColor="text1"/>
        </w:rPr>
        <w:t>(п.10.22.)Границы акватории первого пояса зоны обозначаются предупредительными на</w:t>
      </w:r>
      <w:r w:rsidRPr="00E809A0">
        <w:rPr>
          <w:color w:val="000000" w:themeColor="text1"/>
        </w:rPr>
        <w:softHyphen/>
        <w:t>земными знаками и буями. Над затопленны</w:t>
      </w:r>
      <w:r w:rsidRPr="00E809A0">
        <w:rPr>
          <w:color w:val="000000" w:themeColor="text1"/>
        </w:rPr>
        <w:softHyphen/>
        <w:t>ми водоприемниками водозабора, расположен</w:t>
      </w:r>
      <w:r w:rsidRPr="00E809A0">
        <w:rPr>
          <w:color w:val="000000" w:themeColor="text1"/>
        </w:rPr>
        <w:softHyphen/>
        <w:t>ными в несудоходной части водотока или во</w:t>
      </w:r>
      <w:r w:rsidRPr="00E809A0">
        <w:rPr>
          <w:color w:val="000000" w:themeColor="text1"/>
        </w:rPr>
        <w:softHyphen/>
        <w:t>доема, должны устанавливаться буи с освеще</w:t>
      </w:r>
      <w:r w:rsidRPr="00E809A0">
        <w:rPr>
          <w:color w:val="000000" w:themeColor="text1"/>
        </w:rPr>
        <w:softHyphen/>
        <w:t>нием; при расположении их в судоходной час</w:t>
      </w:r>
      <w:r w:rsidRPr="00E809A0">
        <w:rPr>
          <w:color w:val="000000" w:themeColor="text1"/>
        </w:rPr>
        <w:softHyphen/>
        <w:t>ти буи устанавливаются вне судового хода.</w:t>
      </w:r>
    </w:p>
    <w:p w:rsidR="00E440D1" w:rsidRPr="00E809A0" w:rsidRDefault="00E440D1" w:rsidP="0066486F">
      <w:pPr>
        <w:spacing w:line="240" w:lineRule="auto"/>
        <w:ind w:firstLine="601"/>
        <w:contextualSpacing/>
        <w:rPr>
          <w:rFonts w:cs="Arial"/>
          <w:color w:val="000000" w:themeColor="text1"/>
        </w:rPr>
      </w:pPr>
      <w:r w:rsidRPr="00E809A0">
        <w:rPr>
          <w:rFonts w:cs="Arial"/>
          <w:color w:val="000000" w:themeColor="text1"/>
        </w:rPr>
        <w:t>(п.10.23.)Для территории первого пояса зоны должна предусматриваться сторожевая (тре</w:t>
      </w:r>
      <w:r w:rsidRPr="00E809A0">
        <w:rPr>
          <w:rFonts w:cs="Arial"/>
          <w:color w:val="000000" w:themeColor="text1"/>
        </w:rPr>
        <w:softHyphen/>
        <w:t>вожная) сигнализация.</w:t>
      </w:r>
    </w:p>
    <w:p w:rsidR="00E440D1" w:rsidRPr="00E809A0" w:rsidRDefault="00E440D1" w:rsidP="0066486F">
      <w:pPr>
        <w:spacing w:line="240" w:lineRule="auto"/>
        <w:ind w:firstLine="601"/>
        <w:contextualSpacing/>
        <w:rPr>
          <w:rFonts w:cs="Arial"/>
          <w:color w:val="000000" w:themeColor="text1"/>
        </w:rPr>
      </w:pPr>
      <w:r w:rsidRPr="00E809A0">
        <w:rPr>
          <w:rFonts w:cs="Arial"/>
          <w:color w:val="000000" w:themeColor="text1"/>
        </w:rPr>
        <w:t>(п.10.24.) На территории первого пояса зоны:</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а) запрещаются:</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lastRenderedPageBreak/>
        <w:t>- все виды строительства, за исключением реконструкции или расширения основных во</w:t>
      </w:r>
      <w:r w:rsidRPr="00E809A0">
        <w:rPr>
          <w:rFonts w:cs="Arial"/>
          <w:color w:val="000000" w:themeColor="text1"/>
        </w:rPr>
        <w:softHyphen/>
        <w:t>допроводных сооружений (подсобные здания, непосредственно не связанные с подачей иобработкой воды, должны быть размещены за пределами первого пояса зоны);</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 размещение жилых и общественных зда</w:t>
      </w:r>
      <w:r w:rsidRPr="00E809A0">
        <w:rPr>
          <w:rFonts w:cs="Arial"/>
          <w:color w:val="000000" w:themeColor="text1"/>
        </w:rPr>
        <w:softHyphen/>
        <w:t>ний, проживание людей, в том числе работа</w:t>
      </w:r>
      <w:r w:rsidRPr="00E809A0">
        <w:rPr>
          <w:rFonts w:cs="Arial"/>
          <w:color w:val="000000" w:themeColor="text1"/>
        </w:rPr>
        <w:softHyphen/>
        <w:t>ющих на водопроводе;</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 прокладка трубопроводов различного на</w:t>
      </w:r>
      <w:r w:rsidRPr="00E809A0">
        <w:rPr>
          <w:rFonts w:cs="Arial"/>
          <w:color w:val="000000" w:themeColor="text1"/>
        </w:rPr>
        <w:softHyphen/>
        <w:t>значения, за исключением трубопроводов, об</w:t>
      </w:r>
      <w:r w:rsidRPr="00E809A0">
        <w:rPr>
          <w:rFonts w:cs="Arial"/>
          <w:color w:val="000000" w:themeColor="text1"/>
        </w:rPr>
        <w:softHyphen/>
        <w:t>служивающих водопроводные сооружения;</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 выпуск в поверхностные источники сточ</w:t>
      </w:r>
      <w:r w:rsidRPr="00E809A0">
        <w:rPr>
          <w:rFonts w:cs="Arial"/>
          <w:color w:val="000000" w:themeColor="text1"/>
        </w:rPr>
        <w:softHyphen/>
        <w:t>ных вод, купание, водопой и выпас скота, стир</w:t>
      </w:r>
      <w:r w:rsidRPr="00E809A0">
        <w:rPr>
          <w:rFonts w:cs="Arial"/>
          <w:color w:val="000000" w:themeColor="text1"/>
        </w:rPr>
        <w:softHyphen/>
        <w:t>ка белья, рыбная ловля, применение для рас</w:t>
      </w:r>
      <w:r w:rsidRPr="00E809A0">
        <w:rPr>
          <w:rFonts w:cs="Arial"/>
          <w:color w:val="000000" w:themeColor="text1"/>
        </w:rPr>
        <w:softHyphen/>
        <w:t>тений ядохимикатов и удобрений;</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б) здания должны быть канализованы с отведением сточных вод в ближайшую систе</w:t>
      </w:r>
      <w:r w:rsidRPr="00E809A0">
        <w:rPr>
          <w:rFonts w:cs="Arial"/>
          <w:color w:val="000000" w:themeColor="text1"/>
        </w:rPr>
        <w:softHyphen/>
        <w:t>му бытовой или производственной канализа</w:t>
      </w:r>
      <w:r w:rsidRPr="00E809A0">
        <w:rPr>
          <w:rFonts w:cs="Arial"/>
          <w:color w:val="000000" w:themeColor="text1"/>
        </w:rPr>
        <w:softHyphen/>
        <w:t>ции или на местные очистные сооружения, расположенные за пределами первого пояса зоны с учетом санитарного режима во втором поясе. При отсутствии канализации должны устраиваться водонепроницаемые выгребы, расположенные в местах, исключающих загряз</w:t>
      </w:r>
      <w:r w:rsidRPr="00E809A0">
        <w:rPr>
          <w:rFonts w:cs="Arial"/>
          <w:color w:val="000000" w:themeColor="text1"/>
        </w:rPr>
        <w:softHyphen/>
        <w:t>нение территории первого пояса при вывозе нечистот;</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в) должно быть обеспечено отведение по</w:t>
      </w:r>
      <w:r w:rsidRPr="00E809A0">
        <w:rPr>
          <w:rFonts w:cs="Arial"/>
          <w:color w:val="000000" w:themeColor="text1"/>
        </w:rPr>
        <w:softHyphen/>
        <w:t>верхностных вод за пределы первого пояса;</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г) допускаются только рубки ухода за ле</w:t>
      </w:r>
      <w:r w:rsidRPr="00E809A0">
        <w:rPr>
          <w:rFonts w:cs="Arial"/>
          <w:color w:val="000000" w:themeColor="text1"/>
        </w:rPr>
        <w:softHyphen/>
        <w:t>сом и санитарные рубки леса.</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(п.10.25.) На территории второго пояса зоны поверхностного источника водоснабжения над</w:t>
      </w:r>
      <w:r w:rsidRPr="00E809A0">
        <w:rPr>
          <w:rFonts w:cs="Arial"/>
          <w:color w:val="000000" w:themeColor="text1"/>
        </w:rPr>
        <w:softHyphen/>
        <w:t>лежит:</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а) осуществлять регулирование отведения территорий для населенных пунктов, лечебно-профилактических и оздоровительных учрежде</w:t>
      </w:r>
      <w:r w:rsidRPr="00E809A0">
        <w:rPr>
          <w:rFonts w:cs="Arial"/>
          <w:color w:val="000000" w:themeColor="text1"/>
        </w:rPr>
        <w:softHyphen/>
        <w:t>ний, промышленных и сельскохозяйственных объектов, а также ВОЗМОЖНЫХ изменений техно</w:t>
      </w:r>
      <w:r w:rsidRPr="00E809A0">
        <w:rPr>
          <w:rFonts w:cs="Arial"/>
          <w:color w:val="000000" w:themeColor="text1"/>
        </w:rPr>
        <w:softHyphen/>
        <w:t>логии промышленных предприятий, связанных с повышением степени опасности загрязнения источников водоснабжения сточными водами;</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б) благоустраивать промышленные, сель</w:t>
      </w:r>
      <w:r w:rsidRPr="00E809A0">
        <w:rPr>
          <w:rFonts w:cs="Arial"/>
          <w:color w:val="000000" w:themeColor="text1"/>
        </w:rPr>
        <w:softHyphen/>
        <w:t>скохозяйственные и другие предприятия, на</w:t>
      </w:r>
      <w:r w:rsidRPr="00E809A0">
        <w:rPr>
          <w:rFonts w:cs="Arial"/>
          <w:color w:val="000000" w:themeColor="text1"/>
        </w:rPr>
        <w:softHyphen/>
        <w:t>селенные пункты и отдельные здания, пре</w:t>
      </w:r>
      <w:r w:rsidRPr="00E809A0">
        <w:rPr>
          <w:rFonts w:cs="Arial"/>
          <w:color w:val="000000" w:themeColor="text1"/>
        </w:rPr>
        <w:softHyphen/>
        <w:t>дусматривать организованное водоснабжение, канализование, устройство водонепроницае</w:t>
      </w:r>
      <w:r w:rsidRPr="00E809A0">
        <w:rPr>
          <w:rFonts w:cs="Arial"/>
          <w:color w:val="000000" w:themeColor="text1"/>
        </w:rPr>
        <w:softHyphen/>
        <w:t>мых выгребов, организацию отвода загрязнен</w:t>
      </w:r>
      <w:r w:rsidRPr="00E809A0">
        <w:rPr>
          <w:rFonts w:cs="Arial"/>
          <w:color w:val="000000" w:themeColor="text1"/>
        </w:rPr>
        <w:softHyphen/>
        <w:t>ных поверхностных сточных вод и др.;</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в) принимать степень очистки бытовых, производственных и дождевых сточных вод, сбрасываемых в водотоки и водоемы, отвеча</w:t>
      </w:r>
      <w:r w:rsidRPr="00E809A0">
        <w:rPr>
          <w:rFonts w:cs="Arial"/>
          <w:color w:val="000000" w:themeColor="text1"/>
        </w:rPr>
        <w:softHyphen/>
        <w:t>ющую требованиям «Основ водного законода</w:t>
      </w:r>
      <w:r w:rsidRPr="00E809A0">
        <w:rPr>
          <w:rFonts w:cs="Arial"/>
          <w:color w:val="000000" w:themeColor="text1"/>
        </w:rPr>
        <w:softHyphen/>
        <w:t>тельства СССР и союзных республик» и «Пра</w:t>
      </w:r>
      <w:r w:rsidRPr="00E809A0">
        <w:rPr>
          <w:rFonts w:cs="Arial"/>
          <w:color w:val="000000" w:themeColor="text1"/>
        </w:rPr>
        <w:softHyphen/>
        <w:t>вил охраны поверхностных вод от загрязне</w:t>
      </w:r>
      <w:r w:rsidRPr="00E809A0">
        <w:rPr>
          <w:rFonts w:cs="Arial"/>
          <w:color w:val="000000" w:themeColor="text1"/>
        </w:rPr>
        <w:softHyphen/>
        <w:t>ния сточными водами»;</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г) производить только рубки ухода за ле</w:t>
      </w:r>
      <w:r w:rsidRPr="00E809A0">
        <w:rPr>
          <w:rFonts w:cs="Arial"/>
          <w:color w:val="000000" w:themeColor="text1"/>
        </w:rPr>
        <w:softHyphen/>
        <w:t>сом и санитарные рубки леса.</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(п.10.26.) Во втором поясе зоны поверхнос</w:t>
      </w:r>
      <w:r w:rsidRPr="00E809A0">
        <w:rPr>
          <w:rFonts w:cs="Arial"/>
          <w:color w:val="000000" w:themeColor="text1"/>
        </w:rPr>
        <w:softHyphen/>
        <w:t>тного источника водоснабжения запрещается:</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а) загрязнение территорий нечистотами, мусором, навозом, промышленными отхода</w:t>
      </w:r>
      <w:r w:rsidRPr="00E809A0">
        <w:rPr>
          <w:rFonts w:cs="Arial"/>
          <w:color w:val="000000" w:themeColor="text1"/>
        </w:rPr>
        <w:softHyphen/>
        <w:t>ми и др.;</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б) размещение складов горючесмазочных материалов, ядохимикатов и минеральных удобрений, накопителей, шламохранилищ и кругах объектов, которые могут вызвать хи</w:t>
      </w:r>
      <w:r w:rsidRPr="00E809A0">
        <w:rPr>
          <w:rFonts w:cs="Arial"/>
          <w:color w:val="000000" w:themeColor="text1"/>
        </w:rPr>
        <w:softHyphen/>
        <w:t>мические загрязнения источников водоснаб</w:t>
      </w:r>
      <w:r w:rsidRPr="00E809A0">
        <w:rPr>
          <w:rFonts w:cs="Arial"/>
          <w:color w:val="000000" w:themeColor="text1"/>
        </w:rPr>
        <w:softHyphen/>
        <w:t>жения;</w:t>
      </w:r>
    </w:p>
    <w:p w:rsidR="00E440D1" w:rsidRPr="00E809A0" w:rsidRDefault="00E440D1" w:rsidP="0066486F">
      <w:pPr>
        <w:spacing w:line="240" w:lineRule="auto"/>
        <w:ind w:firstLine="601"/>
        <w:contextualSpacing/>
        <w:rPr>
          <w:rFonts w:cs="Arial"/>
          <w:color w:val="000000" w:themeColor="text1"/>
        </w:rPr>
      </w:pPr>
      <w:r w:rsidRPr="00E809A0">
        <w:rPr>
          <w:rFonts w:cs="Arial"/>
          <w:color w:val="000000" w:themeColor="text1"/>
        </w:rPr>
        <w:t>в) размещение кладбищ, скотомогильников, полей ассенизации, полей фильтрации, земледельческих полей орошения, навозохранилищ, силосных траншей, животноводческих и птицеводческих предприятий и других объектов, которые могут вызвать микробные загряз</w:t>
      </w:r>
      <w:r w:rsidRPr="00E809A0">
        <w:rPr>
          <w:rFonts w:cs="Arial"/>
          <w:color w:val="000000" w:themeColor="text1"/>
        </w:rPr>
        <w:softHyphen/>
        <w:t>нения источников водоснабжения;</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г) применение удобрений и ядохимикатов.</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(п.10.27.) В пределах второго пояса зоны поверхностного источника водоснабжения в до</w:t>
      </w:r>
      <w:r w:rsidRPr="00E809A0">
        <w:rPr>
          <w:rFonts w:cs="Arial"/>
          <w:color w:val="000000" w:themeColor="text1"/>
        </w:rPr>
        <w:softHyphen/>
        <w:t xml:space="preserve">полнение к требованиям п.п. 10.25 и 10.26 </w:t>
      </w:r>
      <w:r w:rsidR="003139E6" w:rsidRPr="00E809A0">
        <w:rPr>
          <w:sz w:val="20"/>
        </w:rPr>
        <w:t>СП 10.13130 СИСТЕМЫ ПРОТИВОПОЖАРНОЙ ЗАЩИТЫ ВНУТРЕННИЙ ПРОТИВОПОЖАРНЫЙ ВОДОПРОВОД НОРМЫ И ПРАВИЛА ПРОЕКТИРОВАНИЯ</w:t>
      </w:r>
      <w:r w:rsidRPr="00E809A0">
        <w:rPr>
          <w:rFonts w:cs="Arial"/>
          <w:color w:val="000000" w:themeColor="text1"/>
        </w:rPr>
        <w:t>:</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 допускаются птицеразведение, стирка белья, купание, туризм, водный спорт, устрой</w:t>
      </w:r>
      <w:r w:rsidRPr="00E809A0">
        <w:rPr>
          <w:rFonts w:cs="Arial"/>
          <w:color w:val="000000" w:themeColor="text1"/>
        </w:rPr>
        <w:softHyphen/>
        <w:t>ство пляжей и рыбная ловля в установленных местах при обеспечении специального режи</w:t>
      </w:r>
      <w:r w:rsidRPr="00E809A0">
        <w:rPr>
          <w:rFonts w:cs="Arial"/>
          <w:color w:val="000000" w:themeColor="text1"/>
        </w:rPr>
        <w:softHyphen/>
        <w:t>ма, согласованного с органами санитарно-эпи</w:t>
      </w:r>
      <w:r w:rsidRPr="00E809A0">
        <w:rPr>
          <w:rFonts w:cs="Arial"/>
          <w:color w:val="000000" w:themeColor="text1"/>
        </w:rPr>
        <w:softHyphen/>
        <w:t>демиологической службы;</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 следует устанавливать места переправ, мос</w:t>
      </w:r>
      <w:r w:rsidRPr="00E809A0">
        <w:rPr>
          <w:rFonts w:cs="Arial"/>
          <w:color w:val="000000" w:themeColor="text1"/>
        </w:rPr>
        <w:softHyphen/>
        <w:t>тов и пристаней;</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lastRenderedPageBreak/>
        <w:t>- надлежит при наличии судоходства обору</w:t>
      </w:r>
      <w:r w:rsidRPr="00E809A0">
        <w:rPr>
          <w:rFonts w:cs="Arial"/>
          <w:color w:val="000000" w:themeColor="text1"/>
        </w:rPr>
        <w:softHyphen/>
        <w:t>довать суда специальными устройствами для сбора бытовых, подсланевых вод и твердых отбросов, на пристанях предусматривать слив</w:t>
      </w:r>
      <w:r w:rsidRPr="00E809A0">
        <w:rPr>
          <w:rFonts w:cs="Arial"/>
          <w:color w:val="000000" w:themeColor="text1"/>
        </w:rPr>
        <w:softHyphen/>
        <w:t>ные станции и приемники для сбора твердых сбросов, а дебаркадеры и брандвахты — обо</w:t>
      </w:r>
      <w:r w:rsidRPr="00E809A0">
        <w:rPr>
          <w:rFonts w:cs="Arial"/>
          <w:color w:val="000000" w:themeColor="text1"/>
        </w:rPr>
        <w:softHyphen/>
        <w:t>рудовать приемниками для сбора нечистот;</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 запрещаются добыча песка и гравия из водотока или водоема, а также дноуглубитель</w:t>
      </w:r>
      <w:r w:rsidRPr="00E809A0">
        <w:rPr>
          <w:rFonts w:cs="Arial"/>
          <w:color w:val="000000" w:themeColor="text1"/>
        </w:rPr>
        <w:softHyphen/>
        <w:t>ные работы;</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 запрещается в прибрежной полосе шири</w:t>
      </w:r>
      <w:r w:rsidRPr="00E809A0">
        <w:rPr>
          <w:rFonts w:cs="Arial"/>
          <w:color w:val="000000" w:themeColor="text1"/>
        </w:rPr>
        <w:softHyphen/>
        <w:t xml:space="preserve">мой не менее </w:t>
      </w:r>
      <w:smartTag w:uri="urn:schemas-microsoft-com:office:smarttags" w:element="metricconverter">
        <w:smartTagPr>
          <w:attr w:name="ProductID" w:val="300 м"/>
        </w:smartTagPr>
        <w:r w:rsidRPr="00E809A0">
          <w:rPr>
            <w:rFonts w:cs="Arial"/>
            <w:color w:val="000000" w:themeColor="text1"/>
          </w:rPr>
          <w:t>300 м</w:t>
        </w:r>
      </w:smartTag>
      <w:r w:rsidR="00E15185" w:rsidRPr="00E809A0">
        <w:rPr>
          <w:rFonts w:cs="Arial"/>
          <w:color w:val="000000" w:themeColor="text1"/>
        </w:rPr>
        <w:t xml:space="preserve"> расположение пастбищ.</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 xml:space="preserve"> (п.10.28.) На территории третьего пояса зоны поверхностного источника водоснабжения должны предусматриваться санитарные мероприятия, указанные в п. 10.25 </w:t>
      </w:r>
      <w:r w:rsidR="003139E6" w:rsidRPr="00E809A0">
        <w:rPr>
          <w:sz w:val="20"/>
        </w:rPr>
        <w:t>СП 10.13130 СИСТЕМЫ ПРОТИВОПОЖАРНОЙ ЗАЩИТЫ ВНУТРЕННИЙ ПРОТИВОПОЖАРНЫЙ ВОДОПРОВОД НОРМЫ И ПРАВИЛА ПРОЕКТИРОВАНИЯ</w:t>
      </w:r>
      <w:r w:rsidRPr="00E809A0">
        <w:rPr>
          <w:rFonts w:cs="Arial"/>
          <w:color w:val="000000" w:themeColor="text1"/>
        </w:rPr>
        <w:t>.</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(п.10.29.) В лесах, расположенных на территории третьего пояса зоны, разрешаются про</w:t>
      </w:r>
      <w:r w:rsidRPr="00E809A0">
        <w:rPr>
          <w:rFonts w:cs="Arial"/>
          <w:color w:val="000000" w:themeColor="text1"/>
        </w:rPr>
        <w:softHyphen/>
        <w:t>дление рубок леса главного и промежуточногопользования и закрепление за лесозаготовительными предприятиями древесины на кор</w:t>
      </w:r>
      <w:r w:rsidRPr="00E809A0">
        <w:rPr>
          <w:rFonts w:cs="Arial"/>
          <w:color w:val="000000" w:themeColor="text1"/>
        </w:rPr>
        <w:softHyphen/>
        <w:t>ню на определенной площади (лесосырьевых баз), а также лесосечного фонда долгосрочного пользования.</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(п.10.30.) При использовании каналов и водохранилищ в качестве источников водоснабжения должны предусматриваться периодическая очистка их от отложений на дне и удаление водной растительности. Использование хими</w:t>
      </w:r>
      <w:r w:rsidRPr="00E809A0">
        <w:rPr>
          <w:rFonts w:cs="Arial"/>
          <w:color w:val="000000" w:themeColor="text1"/>
        </w:rPr>
        <w:softHyphen/>
        <w:t>ческих методов борьбы с зарастанием каналов и водохранилищ допускается при условии при</w:t>
      </w:r>
      <w:r w:rsidRPr="00E809A0">
        <w:rPr>
          <w:rFonts w:cs="Arial"/>
          <w:color w:val="000000" w:themeColor="text1"/>
        </w:rPr>
        <w:softHyphen/>
        <w:t>менения препаратов, разрешенных органами санитарно-эпидемиологической службы.</w:t>
      </w:r>
    </w:p>
    <w:p w:rsidR="00E440D1" w:rsidRPr="00E809A0" w:rsidRDefault="00E440D1" w:rsidP="0066486F">
      <w:pPr>
        <w:spacing w:line="240" w:lineRule="auto"/>
        <w:ind w:firstLine="600"/>
        <w:contextualSpacing/>
        <w:rPr>
          <w:rFonts w:cs="Arial"/>
          <w:color w:val="000000" w:themeColor="text1"/>
        </w:rPr>
      </w:pPr>
      <w:r w:rsidRPr="00E809A0">
        <w:rPr>
          <w:rFonts w:cs="Arial"/>
          <w:b/>
          <w:bCs/>
          <w:color w:val="000000" w:themeColor="text1"/>
        </w:rPr>
        <w:t>Подземные источники водоснабжения</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(п.10.31.) На территории первого пояса зоны подземного источника водоснабжения долж</w:t>
      </w:r>
      <w:r w:rsidRPr="00E809A0">
        <w:rPr>
          <w:rFonts w:cs="Arial"/>
          <w:color w:val="000000" w:themeColor="text1"/>
        </w:rPr>
        <w:softHyphen/>
        <w:t>ны предусматриваться следующие санитарные мероприя</w:t>
      </w:r>
      <w:r w:rsidRPr="00E809A0">
        <w:rPr>
          <w:rFonts w:cs="Arial"/>
          <w:color w:val="000000" w:themeColor="text1"/>
        </w:rPr>
        <w:softHyphen/>
        <w:t xml:space="preserve">тия, указанные в пп. 10.21, 10.23 и 10.24. </w:t>
      </w:r>
      <w:r w:rsidR="003139E6" w:rsidRPr="00E809A0">
        <w:rPr>
          <w:sz w:val="20"/>
        </w:rPr>
        <w:t>СП 10.13130 СИСТЕМЫ ПРОТИВОПОЖАРНОЙ ЗАЩИТЫ ВНУТРЕННИЙ ПРОТИВОПОЖАРНЫЙ ВОДОПРОВОД НОРМЫ И ПРАВИЛА ПРОЕКТИРОВАНИЯ</w:t>
      </w:r>
      <w:r w:rsidRPr="00E809A0">
        <w:rPr>
          <w:rFonts w:cs="Arial"/>
          <w:color w:val="000000" w:themeColor="text1"/>
        </w:rPr>
        <w:t>.</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Примечание. На водозаборах подземных вод объектов сельского хозяйства сторожевую сигнализацию до</w:t>
      </w:r>
      <w:r w:rsidRPr="00E809A0">
        <w:rPr>
          <w:rFonts w:cs="Arial"/>
          <w:color w:val="000000" w:themeColor="text1"/>
        </w:rPr>
        <w:softHyphen/>
        <w:t>пускается не предусматривать.</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На территории второго пояса зоны подземных источников водоснабжения долж</w:t>
      </w:r>
      <w:r w:rsidRPr="00E809A0">
        <w:rPr>
          <w:rFonts w:cs="Arial"/>
          <w:color w:val="000000" w:themeColor="text1"/>
        </w:rPr>
        <w:softHyphen/>
        <w:t>ны предусматриваться санитарные мероприя</w:t>
      </w:r>
      <w:r w:rsidRPr="00E809A0">
        <w:rPr>
          <w:rFonts w:cs="Arial"/>
          <w:color w:val="000000" w:themeColor="text1"/>
        </w:rPr>
        <w:softHyphen/>
        <w:t xml:space="preserve">тия, указанные в п.п. 10.25, а, б, г и 10.26. </w:t>
      </w:r>
      <w:r w:rsidR="003139E6" w:rsidRPr="00E809A0">
        <w:rPr>
          <w:sz w:val="20"/>
        </w:rPr>
        <w:t>СП 10.13130 СИСТЕМЫ ПРОТИВОПОЖАРНОЙ ЗАЩИТЫ ВНУТРЕННИЙ ПРОТИВОПОЖАРНЫЙ ВОДОПРОВОД НОРМЫ И ПРАВИЛА ПРОЕКТИРОВАНИЯ</w:t>
      </w:r>
      <w:r w:rsidRPr="00E809A0">
        <w:rPr>
          <w:rFonts w:cs="Arial"/>
          <w:color w:val="000000" w:themeColor="text1"/>
        </w:rPr>
        <w:t>.</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В санитарные мероприятия, прово</w:t>
      </w:r>
      <w:r w:rsidRPr="00E809A0">
        <w:rPr>
          <w:rFonts w:cs="Arial"/>
          <w:color w:val="000000" w:themeColor="text1"/>
        </w:rPr>
        <w:softHyphen/>
        <w:t>димые во втором поясе зоны, кроме указан</w:t>
      </w:r>
      <w:r w:rsidRPr="00E809A0">
        <w:rPr>
          <w:rFonts w:cs="Arial"/>
          <w:color w:val="000000" w:themeColor="text1"/>
        </w:rPr>
        <w:softHyphen/>
        <w:t xml:space="preserve">ных в п. 10.32 </w:t>
      </w:r>
      <w:r w:rsidR="0039291F" w:rsidRPr="00E809A0">
        <w:rPr>
          <w:sz w:val="20"/>
        </w:rPr>
        <w:t>СП 10.13130 СИСТЕМЫ ПРОТИВОПОЖАРНОЙ ЗАЩИТЫ ВНУТРЕННИЙ ПРОТИВОПОЖАРНЫЙ ВОДОПРОВОД НОРМЫ И ПРАВИЛА ПРОЕКТИРОВАНИЯ</w:t>
      </w:r>
      <w:r w:rsidRPr="00E809A0">
        <w:rPr>
          <w:rFonts w:cs="Arial"/>
          <w:color w:val="000000" w:themeColor="text1"/>
        </w:rPr>
        <w:t>, следует включать:</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 выявление, тампонаж или восстановление всех старых, бездействующих, дефектных или неправильно эксплуатируемых скважин и шах</w:t>
      </w:r>
      <w:r w:rsidRPr="00E809A0">
        <w:rPr>
          <w:rFonts w:cs="Arial"/>
          <w:color w:val="000000" w:themeColor="text1"/>
        </w:rPr>
        <w:softHyphen/>
        <w:t>тных колодцев, создающих опасность загряз</w:t>
      </w:r>
      <w:r w:rsidRPr="00E809A0">
        <w:rPr>
          <w:rFonts w:cs="Arial"/>
          <w:color w:val="000000" w:themeColor="text1"/>
        </w:rPr>
        <w:softHyphen/>
        <w:t xml:space="preserve">нения используемого водоносного горизонта; </w:t>
      </w:r>
    </w:p>
    <w:p w:rsidR="00E440D1" w:rsidRPr="00E809A0" w:rsidRDefault="00E440D1" w:rsidP="0066486F">
      <w:pPr>
        <w:spacing w:line="240" w:lineRule="auto"/>
        <w:ind w:firstLine="600"/>
        <w:contextualSpacing/>
        <w:rPr>
          <w:rFonts w:cs="Arial"/>
          <w:color w:val="000000" w:themeColor="text1"/>
        </w:rPr>
      </w:pPr>
      <w:r w:rsidRPr="00E809A0">
        <w:rPr>
          <w:rFonts w:cs="Arial"/>
          <w:color w:val="000000" w:themeColor="text1"/>
        </w:rPr>
        <w:t>- регулирование бурения новых скважин;</w:t>
      </w:r>
    </w:p>
    <w:p w:rsidR="00E440D1" w:rsidRPr="00E809A0" w:rsidRDefault="00E440D1" w:rsidP="0066486F">
      <w:pPr>
        <w:spacing w:line="240" w:lineRule="auto"/>
        <w:ind w:firstLine="601"/>
        <w:contextualSpacing/>
        <w:rPr>
          <w:color w:val="000000" w:themeColor="text1"/>
        </w:rPr>
      </w:pPr>
      <w:r w:rsidRPr="00E809A0">
        <w:rPr>
          <w:rFonts w:cs="Arial"/>
          <w:color w:val="000000" w:themeColor="text1"/>
        </w:rPr>
        <w:t>- запрещение закачки отработавших вод в подземные пласты, подземного складирования твердых отходов и разработки недр земли, а также</w:t>
      </w:r>
      <w:r w:rsidRPr="00E809A0">
        <w:rPr>
          <w:color w:val="000000" w:themeColor="text1"/>
        </w:rPr>
        <w:t>ликвидацию поглощающих скважин и шахтных колодцев, которые могут загрязнить водоносные пласты.</w:t>
      </w:r>
    </w:p>
    <w:p w:rsidR="00E440D1" w:rsidRPr="00E809A0" w:rsidRDefault="00E440D1" w:rsidP="0066486F">
      <w:pPr>
        <w:pStyle w:val="aff"/>
        <w:spacing w:before="0" w:beforeAutospacing="0" w:after="0" w:afterAutospacing="0"/>
        <w:ind w:firstLine="600"/>
        <w:contextualSpacing/>
        <w:rPr>
          <w:color w:val="000000" w:themeColor="text1"/>
        </w:rPr>
      </w:pPr>
      <w:r w:rsidRPr="00E809A0">
        <w:rPr>
          <w:color w:val="000000" w:themeColor="text1"/>
        </w:rPr>
        <w:t>(п.10.34.) На территории третьего пояса зоны подземного источника водоснабжения следу</w:t>
      </w:r>
      <w:r w:rsidRPr="00E809A0">
        <w:rPr>
          <w:color w:val="000000" w:themeColor="text1"/>
        </w:rPr>
        <w:softHyphen/>
        <w:t xml:space="preserve">ет предусматривать следующие санитарные мероприятия, указанные в п.п. 10.25, а; 10.26, б и 10.33 </w:t>
      </w:r>
      <w:r w:rsidR="0039291F" w:rsidRPr="00E809A0">
        <w:rPr>
          <w:sz w:val="20"/>
          <w:szCs w:val="20"/>
        </w:rPr>
        <w:t>СП 10.13130 СИСТЕМЫ ПРОТИВОПОЖАРНОЙ ЗАЩИТЫ ВНУТРЕННИЙ ПРОТИВОПОЖАРНЫЙ ВОДОПРОВОД НОРМЫ И ПРАВИЛА ПРОЕКТИРОВАНИЯ</w:t>
      </w:r>
      <w:r w:rsidRPr="00E809A0">
        <w:rPr>
          <w:color w:val="000000" w:themeColor="text1"/>
        </w:rPr>
        <w:t>.</w:t>
      </w:r>
    </w:p>
    <w:p w:rsidR="00E440D1" w:rsidRPr="00E809A0" w:rsidRDefault="00E440D1" w:rsidP="0066486F">
      <w:pPr>
        <w:pStyle w:val="aff"/>
        <w:spacing w:before="0" w:beforeAutospacing="0" w:after="0" w:afterAutospacing="0"/>
        <w:ind w:firstLine="600"/>
        <w:contextualSpacing/>
        <w:rPr>
          <w:color w:val="000000" w:themeColor="text1"/>
        </w:rPr>
      </w:pPr>
      <w:r w:rsidRPr="00E809A0">
        <w:rPr>
          <w:color w:val="000000" w:themeColor="text1"/>
        </w:rPr>
        <w:t xml:space="preserve">Примечание. При использовании защищенных подземных вод и по согласованию с органами санитарно-эпидемиологической службы допускается в пределах третьего пояса зоны размещение объектов, указанных в п. 10.26, б </w:t>
      </w:r>
      <w:r w:rsidR="0039291F" w:rsidRPr="00E809A0">
        <w:rPr>
          <w:sz w:val="20"/>
          <w:szCs w:val="20"/>
        </w:rPr>
        <w:t>СП 10.13130 СИСТЕМЫ ПРОТИВОПОЖАРНОЙ ЗАЩИТЫ ВНУТРЕННИЙ ПРОТИВОПОЖАРНЫЙ ВОДОПРОВОД НОРМЫ И ПРАВИЛА ПРОЕКТИРОВАНИЯ</w:t>
      </w:r>
      <w:r w:rsidRPr="00E809A0">
        <w:rPr>
          <w:color w:val="000000" w:themeColor="text1"/>
        </w:rPr>
        <w:t>.</w:t>
      </w:r>
    </w:p>
    <w:p w:rsidR="001C4287" w:rsidRPr="00E809A0" w:rsidRDefault="00E440D1" w:rsidP="0066486F">
      <w:pPr>
        <w:pStyle w:val="aff"/>
        <w:spacing w:before="0" w:beforeAutospacing="0" w:after="0" w:afterAutospacing="0"/>
        <w:ind w:firstLine="600"/>
        <w:contextualSpacing/>
        <w:rPr>
          <w:color w:val="000000" w:themeColor="text1"/>
        </w:rPr>
      </w:pPr>
      <w:r w:rsidRPr="00E809A0">
        <w:rPr>
          <w:color w:val="000000" w:themeColor="text1"/>
        </w:rPr>
        <w:t>(п.10.35.) Санитарные мероприятия во всех поясах зоны подрусловых водозаборов и учас</w:t>
      </w:r>
      <w:r w:rsidRPr="00E809A0">
        <w:rPr>
          <w:color w:val="000000" w:themeColor="text1"/>
        </w:rPr>
        <w:softHyphen/>
        <w:t>тков поверхностного источника, питающего инфильтрационный водозабор или используе</w:t>
      </w:r>
      <w:r w:rsidRPr="00E809A0">
        <w:rPr>
          <w:color w:val="000000" w:themeColor="text1"/>
        </w:rPr>
        <w:softHyphen/>
        <w:t>мого для искусственного пополнения запасов подземных вод, должны приниматься такими же, как для поверхностных источников водо</w:t>
      </w:r>
      <w:r w:rsidRPr="00E809A0">
        <w:rPr>
          <w:color w:val="000000" w:themeColor="text1"/>
        </w:rPr>
        <w:softHyphen/>
        <w:t>снабжения.</w:t>
      </w:r>
    </w:p>
    <w:p w:rsidR="001C4287" w:rsidRPr="00E809A0" w:rsidRDefault="001C4287" w:rsidP="0066486F">
      <w:pPr>
        <w:pStyle w:val="aff"/>
        <w:spacing w:before="0" w:beforeAutospacing="0" w:after="0" w:afterAutospacing="0"/>
        <w:ind w:firstLine="600"/>
        <w:contextualSpacing/>
        <w:rPr>
          <w:color w:val="000000" w:themeColor="text1"/>
        </w:rPr>
      </w:pPr>
    </w:p>
    <w:p w:rsidR="00E440D1" w:rsidRPr="00E809A0" w:rsidRDefault="001C4287" w:rsidP="0066486F">
      <w:pPr>
        <w:pStyle w:val="aff"/>
        <w:spacing w:before="0" w:beforeAutospacing="0" w:after="0" w:afterAutospacing="0"/>
        <w:ind w:firstLine="600"/>
        <w:contextualSpacing/>
        <w:rPr>
          <w:color w:val="000000" w:themeColor="text1"/>
        </w:rPr>
      </w:pPr>
      <w:r w:rsidRPr="00E809A0">
        <w:rPr>
          <w:rFonts w:cs="Arial"/>
          <w:b/>
          <w:color w:val="000000" w:themeColor="text1"/>
        </w:rPr>
        <w:t>8</w:t>
      </w:r>
      <w:r w:rsidR="00E80BDA" w:rsidRPr="00E809A0">
        <w:rPr>
          <w:rFonts w:cs="Arial"/>
          <w:b/>
          <w:color w:val="000000" w:themeColor="text1"/>
        </w:rPr>
        <w:t>.3 Охрана почв, растительности, лесов.</w:t>
      </w:r>
    </w:p>
    <w:p w:rsidR="001C4287" w:rsidRPr="00E809A0" w:rsidRDefault="001C4287" w:rsidP="0066486F">
      <w:pPr>
        <w:shd w:val="clear" w:color="auto" w:fill="FFFFFF"/>
        <w:spacing w:line="240" w:lineRule="auto"/>
        <w:ind w:right="283" w:firstLine="567"/>
        <w:rPr>
          <w:color w:val="000000" w:themeColor="text1"/>
          <w:szCs w:val="24"/>
        </w:rPr>
      </w:pPr>
      <w:r w:rsidRPr="00E809A0">
        <w:rPr>
          <w:color w:val="000000" w:themeColor="text1"/>
          <w:szCs w:val="24"/>
        </w:rPr>
        <w:t>Мероприятия по защите почв разрабатываются в каждом конкретном случае, учитывающем категорию их загрязнения, и должны предусматривать:</w:t>
      </w:r>
    </w:p>
    <w:p w:rsidR="001C4287" w:rsidRPr="00E809A0" w:rsidRDefault="001C4287" w:rsidP="007945CF">
      <w:pPr>
        <w:widowControl w:val="0"/>
        <w:numPr>
          <w:ilvl w:val="0"/>
          <w:numId w:val="13"/>
        </w:numPr>
        <w:shd w:val="clear" w:color="auto" w:fill="FFFFFF"/>
        <w:tabs>
          <w:tab w:val="left" w:pos="946"/>
        </w:tabs>
        <w:autoSpaceDE w:val="0"/>
        <w:autoSpaceDN w:val="0"/>
        <w:adjustRightInd w:val="0"/>
        <w:spacing w:line="240" w:lineRule="auto"/>
        <w:ind w:firstLine="567"/>
        <w:rPr>
          <w:color w:val="000000" w:themeColor="text1"/>
          <w:szCs w:val="24"/>
        </w:rPr>
      </w:pPr>
      <w:r w:rsidRPr="00E809A0">
        <w:rPr>
          <w:color w:val="000000" w:themeColor="text1"/>
          <w:szCs w:val="24"/>
        </w:rPr>
        <w:t>рекультивацию и мелиорацию почв, восстановление плодородия;</w:t>
      </w:r>
    </w:p>
    <w:p w:rsidR="001C4287" w:rsidRPr="00E809A0" w:rsidRDefault="001C4287" w:rsidP="007945CF">
      <w:pPr>
        <w:widowControl w:val="0"/>
        <w:numPr>
          <w:ilvl w:val="0"/>
          <w:numId w:val="13"/>
        </w:numPr>
        <w:shd w:val="clear" w:color="auto" w:fill="FFFFFF"/>
        <w:tabs>
          <w:tab w:val="left" w:pos="946"/>
        </w:tabs>
        <w:autoSpaceDE w:val="0"/>
        <w:autoSpaceDN w:val="0"/>
        <w:adjustRightInd w:val="0"/>
        <w:spacing w:line="240" w:lineRule="auto"/>
        <w:ind w:firstLine="567"/>
        <w:rPr>
          <w:color w:val="000000" w:themeColor="text1"/>
          <w:szCs w:val="24"/>
        </w:rPr>
      </w:pPr>
      <w:r w:rsidRPr="00E809A0">
        <w:rPr>
          <w:color w:val="000000" w:themeColor="text1"/>
          <w:szCs w:val="24"/>
        </w:rPr>
        <w:t>введение специальных режимов использования;</w:t>
      </w:r>
    </w:p>
    <w:p w:rsidR="001C4287" w:rsidRPr="00E809A0" w:rsidRDefault="001C4287" w:rsidP="007945CF">
      <w:pPr>
        <w:widowControl w:val="0"/>
        <w:numPr>
          <w:ilvl w:val="0"/>
          <w:numId w:val="13"/>
        </w:numPr>
        <w:shd w:val="clear" w:color="auto" w:fill="FFFFFF"/>
        <w:tabs>
          <w:tab w:val="left" w:pos="946"/>
        </w:tabs>
        <w:autoSpaceDE w:val="0"/>
        <w:autoSpaceDN w:val="0"/>
        <w:adjustRightInd w:val="0"/>
        <w:spacing w:line="240" w:lineRule="auto"/>
        <w:ind w:firstLine="567"/>
        <w:rPr>
          <w:color w:val="000000" w:themeColor="text1"/>
          <w:szCs w:val="24"/>
        </w:rPr>
      </w:pPr>
      <w:r w:rsidRPr="00E809A0">
        <w:rPr>
          <w:color w:val="000000" w:themeColor="text1"/>
          <w:szCs w:val="24"/>
        </w:rPr>
        <w:t>изменение целевого назначения;</w:t>
      </w:r>
    </w:p>
    <w:p w:rsidR="001C4287" w:rsidRPr="00E809A0" w:rsidRDefault="001C4287" w:rsidP="007945CF">
      <w:pPr>
        <w:widowControl w:val="0"/>
        <w:numPr>
          <w:ilvl w:val="0"/>
          <w:numId w:val="13"/>
        </w:numPr>
        <w:shd w:val="clear" w:color="auto" w:fill="FFFFFF"/>
        <w:tabs>
          <w:tab w:val="left" w:pos="946"/>
        </w:tabs>
        <w:autoSpaceDE w:val="0"/>
        <w:autoSpaceDN w:val="0"/>
        <w:adjustRightInd w:val="0"/>
        <w:spacing w:line="240" w:lineRule="auto"/>
        <w:ind w:firstLine="567"/>
        <w:rPr>
          <w:color w:val="000000" w:themeColor="text1"/>
          <w:szCs w:val="24"/>
        </w:rPr>
      </w:pPr>
      <w:r w:rsidRPr="00E809A0">
        <w:rPr>
          <w:color w:val="000000" w:themeColor="text1"/>
          <w:szCs w:val="24"/>
        </w:rPr>
        <w:t>защиту от загрязнения шахтными водами. Кроме того, в жилых зонах, включая зоны повышенного риска, в зоне влияния транспорта, захороненных промышленных отходов (почва террито</w:t>
      </w:r>
      <w:r w:rsidRPr="00E809A0">
        <w:rPr>
          <w:color w:val="000000" w:themeColor="text1"/>
          <w:szCs w:val="24"/>
        </w:rPr>
        <w:softHyphen/>
        <w:t xml:space="preserve">рий, прилегающих к полигонам), в местах складирования промышленных </w:t>
      </w:r>
      <w:r w:rsidRPr="00E809A0">
        <w:rPr>
          <w:bCs/>
          <w:color w:val="000000" w:themeColor="text1"/>
          <w:szCs w:val="24"/>
        </w:rPr>
        <w:t>и</w:t>
      </w:r>
      <w:r w:rsidRPr="00E809A0">
        <w:rPr>
          <w:color w:val="000000" w:themeColor="text1"/>
          <w:szCs w:val="24"/>
        </w:rPr>
        <w:t>бытовых отходов, на территории санитарно-защитных зон должен осуществ</w:t>
      </w:r>
      <w:r w:rsidRPr="00E809A0">
        <w:rPr>
          <w:color w:val="000000" w:themeColor="text1"/>
          <w:szCs w:val="24"/>
        </w:rPr>
        <w:softHyphen/>
        <w:t>лять мониторинг состояния почвы.</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t>Основными направлениями охраны почв являются:</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t>- проведение мероприятий по борьбе с водной и ветровой эрозией, дегумификацией, вторичным засолением и переувлажнением, загрязнением химическими токсикантами;</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t>- защита почв сельскохозяйственных угодий от загрязнения тяжелыми металлами;</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t xml:space="preserve">- принятие Закона об ответственности землепользователей за уровень плодородия и состояния почв. </w:t>
      </w:r>
    </w:p>
    <w:p w:rsidR="00E440D1" w:rsidRPr="00E809A0" w:rsidRDefault="00E440D1" w:rsidP="0066486F">
      <w:pPr>
        <w:pStyle w:val="212"/>
        <w:snapToGrid w:val="0"/>
        <w:ind w:firstLine="709"/>
        <w:contextualSpacing/>
        <w:jc w:val="left"/>
        <w:rPr>
          <w:rFonts w:ascii="Times New Roman" w:hAnsi="Times New Roman"/>
          <w:color w:val="000000" w:themeColor="text1"/>
          <w:sz w:val="24"/>
          <w:szCs w:val="24"/>
        </w:rPr>
      </w:pPr>
      <w:r w:rsidRPr="00E809A0">
        <w:rPr>
          <w:rFonts w:ascii="Times New Roman" w:hAnsi="Times New Roman"/>
          <w:color w:val="000000" w:themeColor="text1"/>
          <w:sz w:val="24"/>
          <w:szCs w:val="24"/>
        </w:rPr>
        <w:t xml:space="preserve">Фонд лесовосстановления составляют лесосеки сплошных рубок перспективногопериода и непокрытые лесом лесные земли – гари, погибшие лесные насаждения, вырубки и прочие категории земель. </w:t>
      </w:r>
    </w:p>
    <w:p w:rsidR="00E440D1" w:rsidRPr="00E809A0" w:rsidRDefault="00E440D1" w:rsidP="0066486F">
      <w:pPr>
        <w:snapToGrid w:val="0"/>
        <w:spacing w:line="240" w:lineRule="auto"/>
        <w:ind w:firstLine="680"/>
        <w:contextualSpacing/>
        <w:rPr>
          <w:rFonts w:cs="Arial"/>
          <w:color w:val="000000" w:themeColor="text1"/>
        </w:rPr>
      </w:pPr>
      <w:r w:rsidRPr="00E809A0">
        <w:rPr>
          <w:rFonts w:cs="Arial"/>
          <w:color w:val="000000" w:themeColor="text1"/>
        </w:rPr>
        <w:t xml:space="preserve">Основными мероприятиями по лесовосстановлению является сохранение хвойного подроста на вырубках в количестве, достаточном для формирования нового древостоя. На участках, где возобновления не предвидится, целесообразна посадка саженцев хозяйственно ценных и быстрорастущих пород. </w:t>
      </w:r>
    </w:p>
    <w:p w:rsidR="00E440D1" w:rsidRPr="00E809A0" w:rsidRDefault="00E440D1" w:rsidP="0066486F">
      <w:pPr>
        <w:snapToGrid w:val="0"/>
        <w:spacing w:line="240" w:lineRule="auto"/>
        <w:ind w:firstLine="680"/>
        <w:contextualSpacing/>
        <w:rPr>
          <w:rFonts w:cs="Arial"/>
          <w:color w:val="000000" w:themeColor="text1"/>
        </w:rPr>
      </w:pPr>
      <w:r w:rsidRPr="00E809A0">
        <w:rPr>
          <w:rFonts w:cs="Arial"/>
          <w:color w:val="000000" w:themeColor="text1"/>
        </w:rPr>
        <w:t>К числу охранных мероприятий относятся:</w:t>
      </w:r>
    </w:p>
    <w:p w:rsidR="00E440D1" w:rsidRPr="00E809A0" w:rsidRDefault="00E440D1" w:rsidP="0066486F">
      <w:pPr>
        <w:snapToGrid w:val="0"/>
        <w:spacing w:line="240" w:lineRule="auto"/>
        <w:ind w:firstLine="680"/>
        <w:contextualSpacing/>
        <w:rPr>
          <w:rFonts w:cs="Arial"/>
          <w:color w:val="000000" w:themeColor="text1"/>
        </w:rPr>
      </w:pPr>
      <w:r w:rsidRPr="00E809A0">
        <w:rPr>
          <w:rFonts w:cs="Arial"/>
          <w:color w:val="000000" w:themeColor="text1"/>
        </w:rPr>
        <w:t>- охрана лесов от пожаров;</w:t>
      </w:r>
    </w:p>
    <w:p w:rsidR="00E440D1" w:rsidRPr="00E809A0" w:rsidRDefault="00E440D1" w:rsidP="0066486F">
      <w:pPr>
        <w:snapToGrid w:val="0"/>
        <w:spacing w:line="240" w:lineRule="auto"/>
        <w:ind w:firstLine="680"/>
        <w:contextualSpacing/>
        <w:rPr>
          <w:rFonts w:cs="Arial"/>
          <w:color w:val="000000" w:themeColor="text1"/>
        </w:rPr>
      </w:pPr>
      <w:r w:rsidRPr="00E809A0">
        <w:rPr>
          <w:rFonts w:cs="Arial"/>
          <w:color w:val="000000" w:themeColor="text1"/>
        </w:rPr>
        <w:t>- защита от различных видов вредителей;</w:t>
      </w:r>
    </w:p>
    <w:p w:rsidR="00E440D1" w:rsidRPr="00E809A0" w:rsidRDefault="00E440D1" w:rsidP="0066486F">
      <w:pPr>
        <w:snapToGrid w:val="0"/>
        <w:spacing w:line="240" w:lineRule="auto"/>
        <w:ind w:firstLine="680"/>
        <w:contextualSpacing/>
        <w:rPr>
          <w:rFonts w:cs="Arial"/>
          <w:color w:val="000000" w:themeColor="text1"/>
        </w:rPr>
      </w:pPr>
      <w:r w:rsidRPr="00E809A0">
        <w:rPr>
          <w:rFonts w:cs="Arial"/>
          <w:color w:val="000000" w:themeColor="text1"/>
        </w:rPr>
        <w:t>- охрана от самовольных вырубок, сенокошения, выпаса скота;</w:t>
      </w:r>
    </w:p>
    <w:p w:rsidR="00E440D1" w:rsidRPr="00E809A0" w:rsidRDefault="00E440D1" w:rsidP="0066486F">
      <w:pPr>
        <w:snapToGrid w:val="0"/>
        <w:spacing w:line="240" w:lineRule="auto"/>
        <w:ind w:firstLine="680"/>
        <w:contextualSpacing/>
        <w:rPr>
          <w:rFonts w:cs="Arial"/>
          <w:color w:val="000000" w:themeColor="text1"/>
        </w:rPr>
      </w:pPr>
      <w:r w:rsidRPr="00E809A0">
        <w:rPr>
          <w:rFonts w:cs="Arial"/>
          <w:color w:val="000000" w:themeColor="text1"/>
        </w:rPr>
        <w:t>- строгое соблюдение для каждой категории лесов ведения хозяйства.</w:t>
      </w:r>
    </w:p>
    <w:p w:rsidR="00E440D1" w:rsidRPr="00E809A0" w:rsidRDefault="00E440D1" w:rsidP="0066486F">
      <w:pPr>
        <w:spacing w:line="240" w:lineRule="auto"/>
        <w:ind w:firstLine="720"/>
        <w:contextualSpacing/>
        <w:rPr>
          <w:rFonts w:cs="Arial"/>
          <w:color w:val="000000" w:themeColor="text1"/>
        </w:rPr>
      </w:pPr>
      <w:r w:rsidRPr="00E809A0">
        <w:rPr>
          <w:rFonts w:cs="Arial"/>
          <w:color w:val="000000" w:themeColor="text1"/>
        </w:rPr>
        <w:t>В целях обеспечения пожарной безопасности в лесах, находящихся в ведении лесничества, осуществляются:</w:t>
      </w:r>
    </w:p>
    <w:p w:rsidR="00E440D1" w:rsidRPr="00E809A0" w:rsidRDefault="00E440D1" w:rsidP="0066486F">
      <w:pPr>
        <w:spacing w:line="240" w:lineRule="auto"/>
        <w:ind w:firstLine="720"/>
        <w:contextualSpacing/>
        <w:rPr>
          <w:rFonts w:cs="Arial"/>
          <w:color w:val="000000" w:themeColor="text1"/>
        </w:rPr>
      </w:pPr>
      <w:r w:rsidRPr="00E809A0">
        <w:rPr>
          <w:rFonts w:cs="Arial"/>
          <w:color w:val="000000" w:themeColor="text1"/>
        </w:rPr>
        <w:t>- противопожарное обустройство лесов, в том числе: строительство, реконструкция и содержание дорог противопожарного назначения, посадочных площадок для самолетов, вертолетов, используемых в целях проведения авиационных работ по охране и защите лесов, прокладка просек, противопожарных разрывов;</w:t>
      </w:r>
    </w:p>
    <w:p w:rsidR="00E440D1" w:rsidRPr="00E809A0" w:rsidRDefault="00E440D1" w:rsidP="0066486F">
      <w:pPr>
        <w:spacing w:line="240" w:lineRule="auto"/>
        <w:ind w:firstLine="720"/>
        <w:contextualSpacing/>
        <w:rPr>
          <w:rFonts w:cs="Arial"/>
          <w:color w:val="000000" w:themeColor="text1"/>
        </w:rPr>
      </w:pPr>
      <w:r w:rsidRPr="00E809A0">
        <w:rPr>
          <w:rFonts w:cs="Arial"/>
          <w:color w:val="000000" w:themeColor="text1"/>
        </w:rPr>
        <w:t>- создание систем, средств предупреждения и тушения лесных пожаров, содержание этих систем и средств, а также формирование запасов горюче-смазочных материалов на период высокой пожарной опасности;</w:t>
      </w:r>
    </w:p>
    <w:p w:rsidR="00E440D1" w:rsidRPr="00E809A0" w:rsidRDefault="00E440D1" w:rsidP="0066486F">
      <w:pPr>
        <w:spacing w:line="240" w:lineRule="auto"/>
        <w:ind w:firstLine="720"/>
        <w:contextualSpacing/>
        <w:rPr>
          <w:rFonts w:cs="Arial"/>
          <w:color w:val="000000" w:themeColor="text1"/>
        </w:rPr>
      </w:pPr>
      <w:r w:rsidRPr="00E809A0">
        <w:rPr>
          <w:rFonts w:cs="Arial"/>
          <w:color w:val="000000" w:themeColor="text1"/>
        </w:rPr>
        <w:t>- мониторинг пожарной опасности в лесах;</w:t>
      </w:r>
    </w:p>
    <w:p w:rsidR="00E440D1" w:rsidRPr="00E809A0" w:rsidRDefault="00E440D1" w:rsidP="0066486F">
      <w:pPr>
        <w:spacing w:line="240" w:lineRule="auto"/>
        <w:ind w:firstLine="720"/>
        <w:contextualSpacing/>
        <w:rPr>
          <w:rFonts w:cs="Arial"/>
          <w:color w:val="000000" w:themeColor="text1"/>
        </w:rPr>
      </w:pPr>
      <w:r w:rsidRPr="00E809A0">
        <w:rPr>
          <w:rFonts w:cs="Arial"/>
          <w:color w:val="000000" w:themeColor="text1"/>
        </w:rPr>
        <w:t>- разработка планов тушения лесных пожаров и контроль за соблюдением правил пожарной безопасности в лесах;</w:t>
      </w:r>
    </w:p>
    <w:p w:rsidR="00E440D1" w:rsidRPr="00E809A0" w:rsidRDefault="00E440D1" w:rsidP="0066486F">
      <w:pPr>
        <w:spacing w:line="240" w:lineRule="auto"/>
        <w:ind w:firstLine="720"/>
        <w:contextualSpacing/>
        <w:rPr>
          <w:rFonts w:cs="Arial"/>
          <w:color w:val="000000" w:themeColor="text1"/>
        </w:rPr>
      </w:pPr>
      <w:r w:rsidRPr="00E809A0">
        <w:rPr>
          <w:rFonts w:cs="Arial"/>
          <w:color w:val="000000" w:themeColor="text1"/>
        </w:rPr>
        <w:t>- тушение лесных пожаров;</w:t>
      </w:r>
    </w:p>
    <w:p w:rsidR="00E440D1" w:rsidRPr="00E809A0" w:rsidRDefault="00E440D1" w:rsidP="0066486F">
      <w:pPr>
        <w:spacing w:line="240" w:lineRule="auto"/>
        <w:ind w:firstLine="720"/>
        <w:contextualSpacing/>
        <w:rPr>
          <w:rFonts w:cs="Arial"/>
          <w:color w:val="000000" w:themeColor="text1"/>
        </w:rPr>
      </w:pPr>
      <w:r w:rsidRPr="00E809A0">
        <w:rPr>
          <w:rFonts w:cs="Arial"/>
          <w:color w:val="000000" w:themeColor="text1"/>
        </w:rPr>
        <w:t>- противопожарная профилактика (опашка хвойных молодняков, устройство минерализованных полос, противопожарных разрывов, очистка придорожных полос от захламленности, своевременная очистка лесосек от порубочных остатков и т.д.).</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t>В целях обеспечения санитарной безопасности в лесах лесничества осуществляется:</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t>- лесозащитное районирование (определение зон слабой, средней и сильной лесопатологической угрозы);</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t>- лесопатологические обследования и лесопатологический мониторинг;</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t>- авиационные и наземные работы по локализации и ликвидации очагов вредных организмов;</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lastRenderedPageBreak/>
        <w:t>- санитарно-оздоровительные мероприятия (вырубка погибших и поврежденных лесных насаждений, очистка лесов от захламления и иного негативного воздействия);</w:t>
      </w:r>
    </w:p>
    <w:p w:rsidR="00E440D1" w:rsidRPr="00E809A0" w:rsidRDefault="00E440D1" w:rsidP="0066486F">
      <w:pPr>
        <w:spacing w:line="240" w:lineRule="auto"/>
        <w:ind w:firstLine="709"/>
        <w:contextualSpacing/>
        <w:rPr>
          <w:rFonts w:cs="Arial"/>
          <w:color w:val="000000" w:themeColor="text1"/>
        </w:rPr>
      </w:pPr>
      <w:r w:rsidRPr="00E809A0">
        <w:rPr>
          <w:rFonts w:cs="Arial"/>
          <w:color w:val="000000" w:themeColor="text1"/>
        </w:rPr>
        <w:t>- установление санитарных требований к использованию лесов.</w:t>
      </w:r>
    </w:p>
    <w:p w:rsidR="001039F3" w:rsidRPr="001039F3" w:rsidRDefault="001039F3" w:rsidP="001039F3">
      <w:pPr>
        <w:pStyle w:val="aff"/>
        <w:spacing w:before="0" w:beforeAutospacing="0" w:after="0" w:afterAutospacing="0"/>
        <w:ind w:firstLine="567"/>
      </w:pPr>
      <w:r w:rsidRPr="001039F3">
        <w:rPr>
          <w:b/>
          <w:bCs/>
        </w:rPr>
        <w:t>Правовой режим лесов, расположенных на особо охраняемых природных территориях</w:t>
      </w:r>
    </w:p>
    <w:p w:rsidR="001039F3" w:rsidRPr="001039F3" w:rsidRDefault="001039F3" w:rsidP="001039F3">
      <w:pPr>
        <w:numPr>
          <w:ilvl w:val="0"/>
          <w:numId w:val="43"/>
        </w:numPr>
        <w:tabs>
          <w:tab w:val="clear" w:pos="720"/>
          <w:tab w:val="num" w:pos="-142"/>
        </w:tabs>
        <w:spacing w:line="240" w:lineRule="auto"/>
        <w:ind w:left="0" w:firstLine="709"/>
        <w:jc w:val="left"/>
        <w:rPr>
          <w:szCs w:val="24"/>
        </w:rPr>
      </w:pPr>
      <w:r w:rsidRPr="001039F3">
        <w:rPr>
          <w:szCs w:val="24"/>
        </w:rPr>
        <w:t xml:space="preserve">К лесам, расположенным на особо охраняемых природных территориях, относятся леса, расположенные на территориях государственных природных заповедников, национальных парков, природных парков, памятников природы, государственных природных заказников и иных установленных федеральными законами особо охраняемых природных территориях. </w:t>
      </w:r>
      <w:r w:rsidRPr="001039F3">
        <w:rPr>
          <w:szCs w:val="24"/>
          <w:u w:val="single"/>
        </w:rPr>
        <w:t>*103.1)</w:t>
      </w:r>
    </w:p>
    <w:p w:rsidR="001039F3" w:rsidRPr="001039F3" w:rsidRDefault="001039F3" w:rsidP="001039F3">
      <w:pPr>
        <w:numPr>
          <w:ilvl w:val="0"/>
          <w:numId w:val="43"/>
        </w:numPr>
        <w:tabs>
          <w:tab w:val="clear" w:pos="720"/>
          <w:tab w:val="num" w:pos="-142"/>
        </w:tabs>
        <w:spacing w:line="240" w:lineRule="auto"/>
        <w:ind w:left="0" w:firstLine="709"/>
        <w:jc w:val="left"/>
        <w:rPr>
          <w:szCs w:val="24"/>
        </w:rPr>
      </w:pPr>
      <w:r w:rsidRPr="001039F3">
        <w:rPr>
          <w:szCs w:val="24"/>
        </w:rPr>
        <w:t>В лесах, расположенных на территориях государственных природных заповедников, запрещается проведение рубок лесных насаждений на лесных участках, на которых исключается любое вмешательство человека в природные процессы. На иных участках, если это не противоречит правовому режиму особой охраны территорий государственных природных заповедников, допускается проведение выборочных рубок лесных насаждений в целях обеспечения функционирования государственных природных заповедников и жизнедеятельности проживающих в их пределах граждан.</w:t>
      </w:r>
    </w:p>
    <w:p w:rsidR="001039F3" w:rsidRPr="001039F3" w:rsidRDefault="001039F3" w:rsidP="001039F3">
      <w:pPr>
        <w:numPr>
          <w:ilvl w:val="0"/>
          <w:numId w:val="43"/>
        </w:numPr>
        <w:tabs>
          <w:tab w:val="clear" w:pos="720"/>
          <w:tab w:val="num" w:pos="-142"/>
        </w:tabs>
        <w:spacing w:line="240" w:lineRule="auto"/>
        <w:ind w:left="0" w:firstLine="709"/>
        <w:jc w:val="left"/>
        <w:rPr>
          <w:szCs w:val="24"/>
        </w:rPr>
      </w:pPr>
      <w:r w:rsidRPr="001039F3">
        <w:rPr>
          <w:szCs w:val="24"/>
        </w:rPr>
        <w:t>В лесах, расположенных на территориях национальных парков, природных парков и государственных природных заказников, запрещается 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w:t>
      </w:r>
    </w:p>
    <w:p w:rsidR="001039F3" w:rsidRPr="001039F3" w:rsidRDefault="001039F3" w:rsidP="001039F3">
      <w:pPr>
        <w:numPr>
          <w:ilvl w:val="0"/>
          <w:numId w:val="43"/>
        </w:numPr>
        <w:tabs>
          <w:tab w:val="clear" w:pos="720"/>
          <w:tab w:val="num" w:pos="-142"/>
        </w:tabs>
        <w:spacing w:line="240" w:lineRule="auto"/>
        <w:ind w:left="0" w:firstLine="709"/>
        <w:jc w:val="left"/>
        <w:rPr>
          <w:szCs w:val="24"/>
        </w:rPr>
      </w:pPr>
      <w:r w:rsidRPr="001039F3">
        <w:rPr>
          <w:szCs w:val="24"/>
        </w:rPr>
        <w:t>Особенности проведения выборочных рубок лесных насаждений и в установленных федеральными законами случаях сплошных рубок лесных насаждений определяются положениями о соответствующих особо охраняемых природных территориях.</w:t>
      </w:r>
    </w:p>
    <w:p w:rsidR="001039F3" w:rsidRPr="001039F3" w:rsidRDefault="001039F3" w:rsidP="001039F3">
      <w:pPr>
        <w:numPr>
          <w:ilvl w:val="0"/>
          <w:numId w:val="43"/>
        </w:numPr>
        <w:tabs>
          <w:tab w:val="clear" w:pos="720"/>
          <w:tab w:val="num" w:pos="-142"/>
        </w:tabs>
        <w:spacing w:line="240" w:lineRule="auto"/>
        <w:ind w:left="0" w:firstLine="709"/>
        <w:jc w:val="left"/>
        <w:rPr>
          <w:szCs w:val="24"/>
        </w:rPr>
      </w:pPr>
      <w:r w:rsidRPr="001039F3">
        <w:rPr>
          <w:szCs w:val="24"/>
        </w:rPr>
        <w:t>В лесах, расположенных на особо охраняемых природных территориях, за исключением территорий биосферных полигонов, запрещается использование токсичных химических препаратов для охраны и защиты лесов, в том числе в научных целях.</w:t>
      </w:r>
    </w:p>
    <w:p w:rsidR="001039F3" w:rsidRPr="001039F3" w:rsidRDefault="001039F3" w:rsidP="001039F3">
      <w:pPr>
        <w:numPr>
          <w:ilvl w:val="0"/>
          <w:numId w:val="43"/>
        </w:numPr>
        <w:tabs>
          <w:tab w:val="clear" w:pos="720"/>
          <w:tab w:val="num" w:pos="-142"/>
        </w:tabs>
        <w:spacing w:line="240" w:lineRule="auto"/>
        <w:ind w:left="0" w:firstLine="709"/>
        <w:jc w:val="left"/>
        <w:rPr>
          <w:szCs w:val="24"/>
        </w:rPr>
      </w:pPr>
      <w:r w:rsidRPr="001039F3">
        <w:rPr>
          <w:szCs w:val="24"/>
        </w:rPr>
        <w:t xml:space="preserve">Особенности использования, охраны, защиты, воспроизводства лесов, расположенных на особо охраняемых природных территориях, устанавливаются уполномоченным федеральным органом исполнительной власти. </w:t>
      </w:r>
      <w:r w:rsidRPr="001039F3">
        <w:rPr>
          <w:szCs w:val="24"/>
          <w:lang w:val="en-US"/>
        </w:rPr>
        <w:t>*</w:t>
      </w:r>
      <w:r w:rsidRPr="001039F3">
        <w:rPr>
          <w:szCs w:val="24"/>
          <w:u w:val="single"/>
          <w:lang w:val="en-US"/>
        </w:rPr>
        <w:t>103.6</w:t>
      </w:r>
      <w:r w:rsidRPr="001039F3">
        <w:rPr>
          <w:szCs w:val="24"/>
          <w:lang w:val="en-US"/>
        </w:rPr>
        <w:t>)</w:t>
      </w:r>
    </w:p>
    <w:p w:rsidR="001039F3" w:rsidRPr="001039F3" w:rsidRDefault="001039F3" w:rsidP="001039F3">
      <w:pPr>
        <w:tabs>
          <w:tab w:val="num" w:pos="-142"/>
        </w:tabs>
        <w:spacing w:line="240" w:lineRule="auto"/>
        <w:ind w:firstLine="709"/>
        <w:rPr>
          <w:szCs w:val="24"/>
        </w:rPr>
      </w:pPr>
      <w:r w:rsidRPr="001039F3">
        <w:rPr>
          <w:szCs w:val="24"/>
        </w:rPr>
        <w:t xml:space="preserve">В настоящей статье раскрываются основные положения правового регулирования использования, охраны, защиты, воспроизводства защитных лесов, расположенных на особо охраняемых природных территориях. Особо охраняемыми природными территориями в соответствии с преамбулой </w:t>
      </w:r>
      <w:r w:rsidRPr="001039F3">
        <w:rPr>
          <w:szCs w:val="24"/>
          <w:u w:val="single"/>
        </w:rPr>
        <w:t>Федерального закона "Об особо охраняемых природных территориях"</w:t>
      </w:r>
      <w:r w:rsidRPr="001039F3">
        <w:rPr>
          <w:szCs w:val="24"/>
        </w:rPr>
        <w:t xml:space="preserve"> являются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полностью или частично из хозяйственного использования и для которых установлен режим особой охраны.</w:t>
      </w:r>
    </w:p>
    <w:p w:rsidR="001039F3" w:rsidRPr="001039F3" w:rsidRDefault="001039F3" w:rsidP="001039F3">
      <w:pPr>
        <w:spacing w:line="240" w:lineRule="auto"/>
        <w:ind w:firstLine="567"/>
        <w:rPr>
          <w:szCs w:val="24"/>
        </w:rPr>
      </w:pPr>
      <w:r w:rsidRPr="001039F3">
        <w:rPr>
          <w:szCs w:val="24"/>
        </w:rPr>
        <w:t>Цель создания и функционирования таких территорий состоит в сохранении уникальных и типичных природных комплексов и объектов, достопримечательных природных образований, объектов растительного и животного мира, их генетического фонда, изучении естественных процессов в биосфере и контроле за изменением ее состояния. Поэтому все виды деятельности могут быть ограничены или запрещены в зависимости от установленного режима охраны особо охраняемой природной территории. Данное правило действует в отношении лесопользования и ведения лесного хозяйства на этих территориях.</w:t>
      </w:r>
    </w:p>
    <w:p w:rsidR="001039F3" w:rsidRPr="001039F3" w:rsidRDefault="001039F3" w:rsidP="001039F3">
      <w:pPr>
        <w:spacing w:line="240" w:lineRule="auto"/>
        <w:ind w:firstLine="567"/>
        <w:rPr>
          <w:szCs w:val="24"/>
        </w:rPr>
      </w:pPr>
      <w:r w:rsidRPr="001039F3">
        <w:rPr>
          <w:szCs w:val="24"/>
        </w:rPr>
        <w:t xml:space="preserve">Основные категории и виды особо охраняемых природных территорий содержатся в </w:t>
      </w:r>
      <w:r w:rsidRPr="001039F3">
        <w:rPr>
          <w:szCs w:val="24"/>
          <w:u w:val="single"/>
        </w:rPr>
        <w:t>ст. 2 Федерального закона "Об особо охраняемых природных территориях"</w:t>
      </w:r>
      <w:r w:rsidRPr="001039F3">
        <w:rPr>
          <w:szCs w:val="24"/>
        </w:rPr>
        <w:t xml:space="preserve">. К ним отнесены: государственные природные заповедники, в том числе биосферные, национальные парки, природные парки, государственные природные заказники, памятники природы, дендрологические парки и ботанические сады, лечебно-оздоровительные местности и курорты. Из этого перечня не подпадают под действие норм лесного законодательства дендрологические </w:t>
      </w:r>
      <w:r w:rsidRPr="001039F3">
        <w:rPr>
          <w:szCs w:val="24"/>
        </w:rPr>
        <w:lastRenderedPageBreak/>
        <w:t xml:space="preserve">парки и ботанические сады. Леса, расположенные в первой, второй и третьей зонах округов санитарной (горно-санитарной) охраны лечебно-оздоровительных местностей и курортов, в соответствии со </w:t>
      </w:r>
      <w:r w:rsidRPr="001039F3">
        <w:rPr>
          <w:szCs w:val="24"/>
          <w:u w:val="single"/>
        </w:rPr>
        <w:t>ст. 102 ПК РФ</w:t>
      </w:r>
      <w:r w:rsidRPr="001039F3">
        <w:rPr>
          <w:szCs w:val="24"/>
        </w:rPr>
        <w:t>, отнесены к категории защитных лесов, выполняющих функции защиты природных и иных объектов.</w:t>
      </w:r>
    </w:p>
    <w:p w:rsidR="001039F3" w:rsidRPr="001039F3" w:rsidRDefault="001039F3" w:rsidP="001039F3">
      <w:pPr>
        <w:spacing w:line="240" w:lineRule="auto"/>
        <w:ind w:firstLine="567"/>
        <w:rPr>
          <w:szCs w:val="24"/>
        </w:rPr>
      </w:pPr>
      <w:r w:rsidRPr="001039F3">
        <w:rPr>
          <w:szCs w:val="24"/>
          <w:u w:val="single"/>
        </w:rPr>
        <w:t>Лесным кодексом РФ</w:t>
      </w:r>
      <w:r w:rsidRPr="001039F3">
        <w:rPr>
          <w:szCs w:val="24"/>
        </w:rPr>
        <w:t xml:space="preserve"> установлено общее правило в отношении лесов, расположенных на особо охраняемых природных территориях, в силу которого использование сплошных или выборочных рубок может допускаться только в случаях, если данный вид рубок предусмотрен правовым режимом зон соответствующих особо охраняемых природных территорий.</w:t>
      </w:r>
    </w:p>
    <w:p w:rsidR="001039F3" w:rsidRPr="001039F3" w:rsidRDefault="001039F3" w:rsidP="001039F3">
      <w:pPr>
        <w:spacing w:line="240" w:lineRule="auto"/>
        <w:ind w:firstLine="567"/>
        <w:rPr>
          <w:szCs w:val="24"/>
        </w:rPr>
      </w:pPr>
      <w:r w:rsidRPr="001039F3">
        <w:rPr>
          <w:szCs w:val="24"/>
        </w:rPr>
        <w:t>На территории государственного природного заповедника устанавливается самый жесткий режим особой охраны, которым запрещается любая деятельность, противоречащая задачам заповедника и режиму особой охраны его территории. При этом допускается зонирование территории заповедника с дифференцированным режимом хозяйственной деятельности. Так, могут выделяться участки, на которых исключается всякое вмешательство человека, или участки с частичным хозяйственным использованием. Установление границ зонирования территории заповедника закрепляется в положении о конфетном государственном природном заповеднике.</w:t>
      </w:r>
    </w:p>
    <w:p w:rsidR="001039F3" w:rsidRPr="001039F3" w:rsidRDefault="001039F3" w:rsidP="001039F3">
      <w:pPr>
        <w:spacing w:line="240" w:lineRule="auto"/>
        <w:ind w:firstLine="567"/>
        <w:rPr>
          <w:szCs w:val="24"/>
        </w:rPr>
      </w:pPr>
      <w:r w:rsidRPr="001039F3">
        <w:rPr>
          <w:szCs w:val="24"/>
        </w:rPr>
        <w:t xml:space="preserve">Основной перечень видов деятельности, осуществление которых запрещено на территории заповедника, определен </w:t>
      </w:r>
      <w:r w:rsidRPr="001039F3">
        <w:rPr>
          <w:szCs w:val="24"/>
          <w:u w:val="single"/>
        </w:rPr>
        <w:t xml:space="preserve">постановлением Правительства РСФСР от 18 декабря 1991 г. </w:t>
      </w:r>
      <w:r w:rsidRPr="001039F3">
        <w:rPr>
          <w:szCs w:val="24"/>
          <w:u w:val="single"/>
          <w:lang w:val="en-US"/>
        </w:rPr>
        <w:t>N</w:t>
      </w:r>
      <w:r w:rsidRPr="001039F3">
        <w:rPr>
          <w:szCs w:val="24"/>
          <w:u w:val="single"/>
        </w:rPr>
        <w:t xml:space="preserve"> 48 "Об утверждении Положения о государственных природных заповедниках в Российской Федерации"</w:t>
      </w:r>
      <w:r w:rsidRPr="001039F3">
        <w:rPr>
          <w:szCs w:val="24"/>
        </w:rPr>
        <w:t xml:space="preserve"> (с изм. и доп. от 23 апреля 1996 г). Влесах государственныхприродныхзаповедниковзапрещаются</w:t>
      </w:r>
      <w:r w:rsidRPr="001039F3">
        <w:rPr>
          <w:szCs w:val="24"/>
          <w:lang w:val="en-US"/>
        </w:rPr>
        <w:t>:</w:t>
      </w:r>
    </w:p>
    <w:p w:rsidR="001039F3" w:rsidRPr="001039F3" w:rsidRDefault="001039F3" w:rsidP="001039F3">
      <w:pPr>
        <w:numPr>
          <w:ilvl w:val="0"/>
          <w:numId w:val="44"/>
        </w:numPr>
        <w:tabs>
          <w:tab w:val="clear" w:pos="720"/>
          <w:tab w:val="num" w:pos="-142"/>
        </w:tabs>
        <w:spacing w:line="240" w:lineRule="auto"/>
        <w:ind w:left="0" w:firstLine="709"/>
        <w:rPr>
          <w:szCs w:val="24"/>
        </w:rPr>
      </w:pPr>
      <w:r w:rsidRPr="001039F3">
        <w:rPr>
          <w:szCs w:val="24"/>
        </w:rPr>
        <w:t>рубки главного пользования, заготовка живицы, древесных соков, лекарственных растений и технического сырья, а также иные виды лесопользования, за исключением заготовки дров и деловой древесины, необходимых для обеспечения потребностей заповедника и постоянно проживающих на его территории граждан;</w:t>
      </w:r>
    </w:p>
    <w:p w:rsidR="001039F3" w:rsidRPr="001039F3" w:rsidRDefault="001039F3" w:rsidP="001039F3">
      <w:pPr>
        <w:numPr>
          <w:ilvl w:val="0"/>
          <w:numId w:val="45"/>
        </w:numPr>
        <w:tabs>
          <w:tab w:val="num" w:pos="0"/>
        </w:tabs>
        <w:spacing w:line="240" w:lineRule="auto"/>
        <w:ind w:left="0" w:firstLine="567"/>
        <w:rPr>
          <w:szCs w:val="24"/>
        </w:rPr>
      </w:pPr>
      <w:r w:rsidRPr="001039F3">
        <w:rPr>
          <w:szCs w:val="24"/>
        </w:rPr>
        <w:t>сенокошение, выпас скота, размещение ульев и пасек, сбор и заготовка дикорастущих плодов, ягод, грибов, орехов, семян, цветов и иные виды пользования растительным миром, за исключением сбора грибов, орехов, ягод работниками заповедника, а так же гражданами, постоянно проживающими на территории заповедника, для личного потребления ( без права продажи).</w:t>
      </w:r>
    </w:p>
    <w:p w:rsidR="001039F3" w:rsidRPr="001039F3" w:rsidRDefault="001039F3" w:rsidP="001039F3">
      <w:pPr>
        <w:numPr>
          <w:ilvl w:val="0"/>
          <w:numId w:val="45"/>
        </w:numPr>
        <w:tabs>
          <w:tab w:val="num" w:pos="0"/>
        </w:tabs>
        <w:spacing w:line="240" w:lineRule="auto"/>
        <w:ind w:left="0" w:firstLine="567"/>
        <w:rPr>
          <w:szCs w:val="24"/>
        </w:rPr>
      </w:pPr>
      <w:r w:rsidRPr="001039F3">
        <w:rPr>
          <w:szCs w:val="24"/>
        </w:rPr>
        <w:t>промысловая, спортивная и любительская охота, иные виды пользования</w:t>
      </w:r>
      <w:r w:rsidRPr="001039F3">
        <w:rPr>
          <w:szCs w:val="24"/>
        </w:rPr>
        <w:br/>
        <w:t>животным миром, за исключением случаев, предусмотренных Положением.</w:t>
      </w:r>
    </w:p>
    <w:p w:rsidR="001039F3" w:rsidRPr="001039F3" w:rsidRDefault="001039F3" w:rsidP="001039F3">
      <w:pPr>
        <w:tabs>
          <w:tab w:val="num" w:pos="0"/>
        </w:tabs>
        <w:spacing w:line="240" w:lineRule="auto"/>
        <w:ind w:firstLine="567"/>
        <w:rPr>
          <w:szCs w:val="24"/>
        </w:rPr>
      </w:pPr>
      <w:r w:rsidRPr="001039F3">
        <w:rPr>
          <w:szCs w:val="24"/>
        </w:rPr>
        <w:t xml:space="preserve">Таким образом, нормами </w:t>
      </w:r>
      <w:r w:rsidRPr="001039F3">
        <w:rPr>
          <w:szCs w:val="24"/>
          <w:u w:val="single"/>
        </w:rPr>
        <w:t>Лесного кодекса РФ</w:t>
      </w:r>
      <w:r w:rsidRPr="001039F3">
        <w:rPr>
          <w:szCs w:val="24"/>
        </w:rPr>
        <w:t xml:space="preserve"> режим особой охраны заповедников поддерживается и детализируется путем запрещения любых рубок лесных насаждений на участках, полностью изъятых из хозяйственной деятельности, и допускается проведение выборочных рубок, необходимых для обеспечения потребностей заповедника и постоянно проживающих на его территории граждан.</w:t>
      </w:r>
    </w:p>
    <w:p w:rsidR="001039F3" w:rsidRPr="001039F3" w:rsidRDefault="001039F3" w:rsidP="001039F3">
      <w:pPr>
        <w:tabs>
          <w:tab w:val="num" w:pos="0"/>
        </w:tabs>
        <w:spacing w:line="240" w:lineRule="auto"/>
        <w:ind w:firstLine="567"/>
        <w:rPr>
          <w:szCs w:val="24"/>
        </w:rPr>
      </w:pPr>
      <w:r w:rsidRPr="001039F3">
        <w:rPr>
          <w:szCs w:val="24"/>
        </w:rPr>
        <w:t xml:space="preserve">Осуществление лесопользования на территории национального парка допускается только в соответствии с зонированием его территории. Виды зон и их границы определяются в Положении о национальном парке. В соответствии со </w:t>
      </w:r>
      <w:r w:rsidRPr="001039F3">
        <w:rPr>
          <w:szCs w:val="24"/>
          <w:u w:val="single"/>
        </w:rPr>
        <w:t>ст. 15 Федерального закона "Об особо охраняемых природных территориях"</w:t>
      </w:r>
      <w:r w:rsidRPr="001039F3">
        <w:rPr>
          <w:szCs w:val="24"/>
        </w:rPr>
        <w:t xml:space="preserve"> на территориях национальных парков запрещается любая деятельность, которая может нанести ущерб природным комплексам и объектам растительного и животного мира, культурно-историческим объектам и которая противоречит целям и задачам национального парка, в том числе: заготовка древесины (за исключением заготовки гражданами древесины для собственных нужд), заготовка живицы, промысловая охота, заготовка пригодных для употребления в пищу лесных ресурсов (пищевых лесных ресурсов), других не древесных лесных ресурсов (за исключением заготовки гражданами таких ресурсов для собственных нужд), деятельность, влекущая за собой нарушение условий обитания объектов растительного и животного мира, сбор биологических коллекций, интродукция живых организмов в целях их акклиматизации.</w:t>
      </w:r>
    </w:p>
    <w:p w:rsidR="001039F3" w:rsidRPr="001039F3" w:rsidRDefault="001039F3" w:rsidP="001039F3">
      <w:pPr>
        <w:tabs>
          <w:tab w:val="num" w:pos="0"/>
        </w:tabs>
        <w:spacing w:line="240" w:lineRule="auto"/>
        <w:ind w:firstLine="567"/>
        <w:rPr>
          <w:szCs w:val="24"/>
        </w:rPr>
      </w:pPr>
      <w:r w:rsidRPr="001039F3">
        <w:rPr>
          <w:szCs w:val="24"/>
        </w:rPr>
        <w:t xml:space="preserve">Природные парки на основании </w:t>
      </w:r>
      <w:r w:rsidRPr="001039F3">
        <w:rPr>
          <w:szCs w:val="24"/>
          <w:u w:val="single"/>
        </w:rPr>
        <w:t>ст. 2 Федерального закона "Об особо охраняемых природных территориях"</w:t>
      </w:r>
      <w:r w:rsidRPr="001039F3">
        <w:rPr>
          <w:szCs w:val="24"/>
        </w:rPr>
        <w:t xml:space="preserve"> отнесены к особо охраняемым территориям регионального значения. </w:t>
      </w:r>
      <w:r w:rsidRPr="001039F3">
        <w:rPr>
          <w:szCs w:val="24"/>
        </w:rPr>
        <w:lastRenderedPageBreak/>
        <w:t>Поэтому правовой режим природных парков устанавливается дополнительно законодательством субъектов Федерации. Во многих субъектах приняты соответствующие законы. Основными задачами природных парков являются:</w:t>
      </w:r>
    </w:p>
    <w:p w:rsidR="001039F3" w:rsidRPr="001039F3" w:rsidRDefault="001039F3" w:rsidP="001039F3">
      <w:pPr>
        <w:numPr>
          <w:ilvl w:val="0"/>
          <w:numId w:val="46"/>
        </w:numPr>
        <w:tabs>
          <w:tab w:val="clear" w:pos="720"/>
          <w:tab w:val="num" w:pos="0"/>
        </w:tabs>
        <w:spacing w:line="240" w:lineRule="auto"/>
        <w:ind w:left="0" w:firstLine="567"/>
        <w:rPr>
          <w:szCs w:val="24"/>
        </w:rPr>
      </w:pPr>
      <w:r w:rsidRPr="001039F3">
        <w:rPr>
          <w:szCs w:val="24"/>
        </w:rPr>
        <w:t>сохранение природной среды, природных ландшафтов;</w:t>
      </w:r>
    </w:p>
    <w:p w:rsidR="001039F3" w:rsidRPr="001039F3" w:rsidRDefault="001039F3" w:rsidP="001039F3">
      <w:pPr>
        <w:numPr>
          <w:ilvl w:val="0"/>
          <w:numId w:val="46"/>
        </w:numPr>
        <w:tabs>
          <w:tab w:val="clear" w:pos="720"/>
          <w:tab w:val="num" w:pos="0"/>
        </w:tabs>
        <w:spacing w:line="240" w:lineRule="auto"/>
        <w:ind w:left="0" w:firstLine="567"/>
        <w:rPr>
          <w:szCs w:val="24"/>
        </w:rPr>
      </w:pPr>
      <w:r w:rsidRPr="001039F3">
        <w:rPr>
          <w:szCs w:val="24"/>
        </w:rPr>
        <w:t>создание условий для отдыха (в том числе массового) и сохранение</w:t>
      </w:r>
    </w:p>
    <w:p w:rsidR="001039F3" w:rsidRPr="001039F3" w:rsidRDefault="001039F3" w:rsidP="001039F3">
      <w:pPr>
        <w:tabs>
          <w:tab w:val="num" w:pos="0"/>
        </w:tabs>
        <w:spacing w:line="240" w:lineRule="auto"/>
        <w:ind w:firstLine="567"/>
        <w:rPr>
          <w:szCs w:val="24"/>
        </w:rPr>
      </w:pPr>
      <w:r w:rsidRPr="001039F3">
        <w:rPr>
          <w:szCs w:val="24"/>
        </w:rPr>
        <w:t>рекреационных ресурсов;</w:t>
      </w:r>
    </w:p>
    <w:p w:rsidR="001039F3" w:rsidRPr="001039F3" w:rsidRDefault="001039F3" w:rsidP="001039F3">
      <w:pPr>
        <w:tabs>
          <w:tab w:val="num" w:pos="0"/>
        </w:tabs>
        <w:spacing w:line="240" w:lineRule="auto"/>
        <w:ind w:firstLine="567"/>
        <w:rPr>
          <w:szCs w:val="24"/>
        </w:rPr>
      </w:pPr>
      <w:r w:rsidRPr="001039F3">
        <w:rPr>
          <w:szCs w:val="24"/>
        </w:rPr>
        <w:t>- разработка и внедрение эффективных методов охраны природы и поддержание</w:t>
      </w:r>
      <w:r w:rsidRPr="001039F3">
        <w:rPr>
          <w:szCs w:val="24"/>
        </w:rPr>
        <w:br/>
        <w:t>экологического баланса в условиях рекреационного использования территорий</w:t>
      </w:r>
      <w:r w:rsidRPr="001039F3">
        <w:rPr>
          <w:szCs w:val="24"/>
        </w:rPr>
        <w:br/>
        <w:t>природных парков.</w:t>
      </w:r>
    </w:p>
    <w:p w:rsidR="001039F3" w:rsidRPr="001039F3" w:rsidRDefault="001039F3" w:rsidP="001039F3">
      <w:pPr>
        <w:spacing w:line="240" w:lineRule="auto"/>
      </w:pPr>
    </w:p>
    <w:p w:rsidR="001039F3" w:rsidRPr="001039F3" w:rsidRDefault="001039F3" w:rsidP="001039F3">
      <w:pPr>
        <w:spacing w:line="240" w:lineRule="auto"/>
        <w:ind w:firstLine="567"/>
        <w:rPr>
          <w:szCs w:val="24"/>
        </w:rPr>
      </w:pPr>
      <w:r w:rsidRPr="001039F3">
        <w:rPr>
          <w:szCs w:val="24"/>
        </w:rPr>
        <w:t>На территории природного парка осуществляется зонирование с выделением природоохранных, рекреационных, агрохозяйственных зон, зон охраны историко-культурных комплексов и объектов и иных зон.</w:t>
      </w:r>
    </w:p>
    <w:p w:rsidR="001039F3" w:rsidRPr="001039F3" w:rsidRDefault="001039F3" w:rsidP="001039F3">
      <w:pPr>
        <w:spacing w:line="240" w:lineRule="auto"/>
        <w:ind w:firstLine="567"/>
        <w:rPr>
          <w:szCs w:val="24"/>
        </w:rPr>
      </w:pPr>
      <w:r w:rsidRPr="001039F3">
        <w:rPr>
          <w:szCs w:val="24"/>
        </w:rPr>
        <w:t>Порядок лесопользования определяется функциональным назначением зоны природного парка. Проведение сплошных рубок в лесах, расположенных на территории природных парков, допускается только в тех случаях, если данный вид рубки предусмотрен правовым режимом соответствующей зоны.</w:t>
      </w:r>
    </w:p>
    <w:p w:rsidR="001039F3" w:rsidRPr="001039F3" w:rsidRDefault="001039F3" w:rsidP="001039F3">
      <w:pPr>
        <w:spacing w:line="240" w:lineRule="auto"/>
        <w:ind w:firstLine="567"/>
        <w:rPr>
          <w:szCs w:val="24"/>
        </w:rPr>
      </w:pPr>
      <w:r w:rsidRPr="001039F3">
        <w:rPr>
          <w:szCs w:val="24"/>
        </w:rPr>
        <w:t xml:space="preserve">В отличие от заповедников, которые являются природоохранными, научно-исследовательскими и эколого - просветительскими учреждениями, государственными природными заказниками признаются территории (акватории), имеющие особое значение для сохранения или восстановления природных комплексов или их компонентов и поддержания экологического баланса. В соответствии с </w:t>
      </w:r>
      <w:r w:rsidRPr="001039F3">
        <w:rPr>
          <w:szCs w:val="24"/>
          <w:u w:val="single"/>
        </w:rPr>
        <w:t xml:space="preserve">приказом Минприроды России от 25 января 1993 г. </w:t>
      </w:r>
      <w:r w:rsidRPr="001039F3">
        <w:rPr>
          <w:szCs w:val="24"/>
          <w:u w:val="single"/>
          <w:lang w:val="en-US"/>
        </w:rPr>
        <w:t>N</w:t>
      </w:r>
      <w:r w:rsidRPr="001039F3">
        <w:rPr>
          <w:szCs w:val="24"/>
          <w:u w:val="single"/>
        </w:rPr>
        <w:t xml:space="preserve"> 14 "Об утверждении Общего положения о государственных природных заказниках общереспубликанского (федерального) значения в Российской Федерации"</w:t>
      </w:r>
      <w:r w:rsidRPr="001039F3">
        <w:rPr>
          <w:szCs w:val="24"/>
        </w:rPr>
        <w:t xml:space="preserve"> на территории государственных природных заказников и их отдельных участках могут быть полностью или частично, постоянно или временно (в том числе в определенное время года) запрещены или ограничены хозяйственная, рекреационная и иная деятельность, противоречащая целям организации заказника или причиняющая вред окружающей природной среде, в том числе рубки главного пользования и другие виды рубок, заготовка живицы, сенокошение, выпас скота, заготовка и сбор грибов, ягод, орехов, плодов, семян, лекарственных и иных растений, другие виды пользования растительным миром. В лесах, расположенных на территории государственных природных заказников, запрещено использовать сплошные рубки, если они не предусмотрены в Положении о заказнике.</w:t>
      </w:r>
    </w:p>
    <w:p w:rsidR="001039F3" w:rsidRPr="001039F3" w:rsidRDefault="001039F3" w:rsidP="001039F3">
      <w:pPr>
        <w:spacing w:line="240" w:lineRule="auto"/>
        <w:ind w:firstLine="567"/>
        <w:rPr>
          <w:szCs w:val="24"/>
        </w:rPr>
      </w:pPr>
      <w:r w:rsidRPr="001039F3">
        <w:rPr>
          <w:szCs w:val="24"/>
        </w:rPr>
        <w:t>Помимо правовой регламентации проведения рубок, комментируемая статья запрещает использование токсичных химических препаратов для охраны и защиты лесов, расположенных на особо охраняемых территориях, в том числе в научных целях. Данный вид деятельности допускается на территории биосферных полигонов, которые могут быть присоединены к территории государственных природных биосферных заповедников в целях проведения научных исследований, экологического мониторинга, а также апробирования и внедрения методов рационального природопользования.</w:t>
      </w:r>
    </w:p>
    <w:p w:rsidR="00E80BDA" w:rsidRPr="00E809A0" w:rsidRDefault="00E80BDA" w:rsidP="0066486F">
      <w:pPr>
        <w:shd w:val="clear" w:color="auto" w:fill="FFFFFF"/>
        <w:spacing w:line="240" w:lineRule="auto"/>
        <w:ind w:firstLine="567"/>
        <w:rPr>
          <w:rFonts w:ascii="Arial" w:hAnsi="Arial" w:cs="Arial"/>
          <w:b/>
          <w:color w:val="000000" w:themeColor="text1"/>
          <w:szCs w:val="24"/>
        </w:rPr>
      </w:pPr>
    </w:p>
    <w:p w:rsidR="00E80BDA" w:rsidRPr="003C5222" w:rsidRDefault="00E80BDA" w:rsidP="0066486F">
      <w:pPr>
        <w:shd w:val="clear" w:color="auto" w:fill="FFFFFF"/>
        <w:spacing w:line="240" w:lineRule="auto"/>
        <w:ind w:firstLine="567"/>
        <w:rPr>
          <w:b/>
          <w:bCs/>
          <w:color w:val="000000" w:themeColor="text1"/>
          <w:szCs w:val="24"/>
        </w:rPr>
      </w:pPr>
      <w:r w:rsidRPr="003C5222">
        <w:rPr>
          <w:b/>
          <w:color w:val="000000" w:themeColor="text1"/>
          <w:szCs w:val="24"/>
        </w:rPr>
        <w:t>8.4.</w:t>
      </w:r>
      <w:r w:rsidRPr="003C5222">
        <w:rPr>
          <w:b/>
          <w:bCs/>
          <w:color w:val="000000" w:themeColor="text1"/>
          <w:szCs w:val="24"/>
        </w:rPr>
        <w:t xml:space="preserve"> Защита от электромагнитного излучения и </w:t>
      </w:r>
      <w:r w:rsidRPr="003C5222">
        <w:rPr>
          <w:b/>
          <w:bCs/>
          <w:color w:val="000000" w:themeColor="text1"/>
        </w:rPr>
        <w:t>транспортных коммуникаций</w:t>
      </w:r>
    </w:p>
    <w:p w:rsidR="00E440D1" w:rsidRPr="003C5222" w:rsidRDefault="00E80BDA" w:rsidP="0066486F">
      <w:pPr>
        <w:tabs>
          <w:tab w:val="left" w:pos="851"/>
        </w:tabs>
        <w:spacing w:line="240" w:lineRule="auto"/>
        <w:ind w:firstLine="709"/>
        <w:contextualSpacing/>
        <w:rPr>
          <w:color w:val="000000" w:themeColor="text1"/>
        </w:rPr>
      </w:pPr>
      <w:r w:rsidRPr="003C5222">
        <w:rPr>
          <w:color w:val="000000" w:themeColor="text1"/>
        </w:rPr>
        <w:t>Источниками электромагнитного излучения являются сущест</w:t>
      </w:r>
      <w:r w:rsidRPr="003C5222">
        <w:rPr>
          <w:color w:val="000000" w:themeColor="text1"/>
        </w:rPr>
        <w:softHyphen/>
        <w:t xml:space="preserve">вующие высоковольтные воздушные линии электропередач </w:t>
      </w:r>
      <w:r w:rsidR="00592793" w:rsidRPr="003C5222">
        <w:rPr>
          <w:color w:val="000000" w:themeColor="text1"/>
        </w:rPr>
        <w:t xml:space="preserve">500КВ, </w:t>
      </w:r>
      <w:r w:rsidRPr="003C5222">
        <w:rPr>
          <w:color w:val="000000" w:themeColor="text1"/>
        </w:rPr>
        <w:t xml:space="preserve">110 </w:t>
      </w:r>
      <w:r w:rsidRPr="003C5222">
        <w:rPr>
          <w:color w:val="000000" w:themeColor="text1"/>
          <w:lang w:val="en-US"/>
        </w:rPr>
        <w:t>KB</w:t>
      </w:r>
      <w:r w:rsidRPr="003C5222">
        <w:rPr>
          <w:color w:val="000000" w:themeColor="text1"/>
        </w:rPr>
        <w:t>, 35 КВ, 10 КВ.</w:t>
      </w:r>
    </w:p>
    <w:p w:rsidR="00592793" w:rsidRPr="003C5222" w:rsidRDefault="00592793" w:rsidP="0066486F">
      <w:pPr>
        <w:pStyle w:val="afffe"/>
        <w:snapToGrid w:val="0"/>
        <w:ind w:firstLine="680"/>
        <w:contextualSpacing/>
        <w:rPr>
          <w:rFonts w:cs="Arial"/>
          <w:color w:val="000000" w:themeColor="text1"/>
          <w:sz w:val="24"/>
        </w:rPr>
      </w:pPr>
      <w:r w:rsidRPr="003C5222">
        <w:rPr>
          <w:rFonts w:cs="Arial"/>
          <w:color w:val="000000" w:themeColor="text1"/>
          <w:sz w:val="24"/>
        </w:rPr>
        <w:t>В целях защиты населения устанавливаются охранные зоны вдоль трасс ВЛ по обе стороны от проекций крайних фазных проводов в направлении, перпендикулярном ВЛ: 25 м для ВЛ 500 Кв, 20 м для ВЛ 110 Кв, 15 м для ВЛ 35 Кв, 10 м для ВЛ 10КВ.</w:t>
      </w:r>
    </w:p>
    <w:p w:rsidR="00592793" w:rsidRPr="003C5222" w:rsidRDefault="00592793" w:rsidP="0066486F">
      <w:pPr>
        <w:pStyle w:val="afffe"/>
        <w:snapToGrid w:val="0"/>
        <w:ind w:firstLine="680"/>
        <w:contextualSpacing/>
        <w:rPr>
          <w:rFonts w:cs="Arial"/>
          <w:color w:val="000000" w:themeColor="text1"/>
          <w:sz w:val="24"/>
        </w:rPr>
      </w:pPr>
      <w:r w:rsidRPr="003C5222">
        <w:rPr>
          <w:rFonts w:cs="Arial"/>
          <w:color w:val="000000" w:themeColor="text1"/>
          <w:sz w:val="24"/>
        </w:rPr>
        <w:t>Санитарные разрывы от подстанций устанавливаются в зависимости от мощности трансформаторов.</w:t>
      </w:r>
    </w:p>
    <w:p w:rsidR="00592793" w:rsidRPr="003C5222" w:rsidRDefault="00592793" w:rsidP="0066486F">
      <w:pPr>
        <w:pStyle w:val="afffe"/>
        <w:snapToGrid w:val="0"/>
        <w:ind w:firstLine="680"/>
        <w:contextualSpacing/>
        <w:rPr>
          <w:rFonts w:cs="Arial"/>
          <w:b/>
          <w:bCs/>
          <w:color w:val="000000" w:themeColor="text1"/>
          <w:sz w:val="24"/>
        </w:rPr>
      </w:pPr>
      <w:r w:rsidRPr="003C5222">
        <w:rPr>
          <w:rFonts w:cs="Arial"/>
          <w:b/>
          <w:bCs/>
          <w:color w:val="000000" w:themeColor="text1"/>
          <w:sz w:val="24"/>
        </w:rPr>
        <w:t>Охрана от транспортных коммуникаций</w:t>
      </w:r>
    </w:p>
    <w:p w:rsidR="00592793" w:rsidRPr="003C5222" w:rsidRDefault="00592793" w:rsidP="0066486F">
      <w:pPr>
        <w:pStyle w:val="afffe"/>
        <w:snapToGrid w:val="0"/>
        <w:ind w:firstLine="680"/>
        <w:contextualSpacing/>
        <w:rPr>
          <w:rFonts w:cs="Arial"/>
          <w:color w:val="000000" w:themeColor="text1"/>
          <w:sz w:val="24"/>
        </w:rPr>
      </w:pPr>
      <w:r w:rsidRPr="003C5222">
        <w:rPr>
          <w:rFonts w:cs="Arial"/>
          <w:color w:val="000000" w:themeColor="text1"/>
          <w:sz w:val="24"/>
        </w:rPr>
        <w:t>Охрана от транспортных коммуникаций включает в себя защиту от негативного воздействия автомобильного, железнодорожного, воздушного транспорта.</w:t>
      </w:r>
    </w:p>
    <w:p w:rsidR="00592793" w:rsidRPr="003C5222" w:rsidRDefault="00592793" w:rsidP="0066486F">
      <w:pPr>
        <w:pStyle w:val="afffe"/>
        <w:snapToGrid w:val="0"/>
        <w:ind w:firstLine="680"/>
        <w:contextualSpacing/>
        <w:rPr>
          <w:rFonts w:cs="Arial"/>
          <w:color w:val="000000" w:themeColor="text1"/>
          <w:sz w:val="24"/>
        </w:rPr>
      </w:pPr>
      <w:r w:rsidRPr="003C5222">
        <w:rPr>
          <w:rFonts w:cs="Arial"/>
          <w:color w:val="000000" w:themeColor="text1"/>
          <w:sz w:val="24"/>
        </w:rPr>
        <w:lastRenderedPageBreak/>
        <w:t>Количество вредных выбросов зависит от интенсивности и режима движения автомобилей. Режим движения автомобилей, в свою очередь, зависит от дорожных условий: радиусов вертикальных и горизонтальных кривых, типов и состояния дорожных покрытий, величины продольных уклонов, ровности и шероховатости покрытия, количества пересечений в одном уровне.</w:t>
      </w:r>
    </w:p>
    <w:p w:rsidR="00592793" w:rsidRPr="003C5222" w:rsidRDefault="00592793" w:rsidP="0066486F">
      <w:pPr>
        <w:pStyle w:val="afffe"/>
        <w:snapToGrid w:val="0"/>
        <w:ind w:firstLine="680"/>
        <w:contextualSpacing/>
        <w:rPr>
          <w:rFonts w:cs="Arial"/>
          <w:color w:val="000000" w:themeColor="text1"/>
          <w:sz w:val="24"/>
        </w:rPr>
      </w:pPr>
      <w:r w:rsidRPr="003C5222">
        <w:rPr>
          <w:rFonts w:cs="Arial"/>
          <w:color w:val="000000" w:themeColor="text1"/>
          <w:sz w:val="24"/>
        </w:rPr>
        <w:t xml:space="preserve">Основным фактором снижения количества выбросов является скорость и непрерывность движения транспортного потока. Наименьшее загрязнение выхлопными газами происходит при скорости автомобилей 60-70 км/ч. Существующее состояние сети автодорог не обеспечивает такие скорости. Так, на дорогах с переходным покрытием скорость движения составляет 20-40 км/ч, на грунтовых дорогах - 10-20 км/ч. </w:t>
      </w:r>
    </w:p>
    <w:p w:rsidR="00592793" w:rsidRPr="003C5222" w:rsidRDefault="00592793" w:rsidP="0066486F">
      <w:pPr>
        <w:pStyle w:val="aff"/>
        <w:spacing w:before="0" w:beforeAutospacing="0" w:after="0" w:afterAutospacing="0"/>
        <w:ind w:left="680" w:firstLine="567"/>
        <w:contextualSpacing/>
        <w:jc w:val="both"/>
        <w:rPr>
          <w:color w:val="000000" w:themeColor="text1"/>
        </w:rPr>
      </w:pPr>
      <w:r w:rsidRPr="003C5222">
        <w:rPr>
          <w:color w:val="000000" w:themeColor="text1"/>
        </w:rPr>
        <w:t>Основными направлениями развития транспортного комплекса в сельсовете  являются:</w:t>
      </w:r>
    </w:p>
    <w:p w:rsidR="00592793" w:rsidRPr="003C5222" w:rsidRDefault="00592793" w:rsidP="007945CF">
      <w:pPr>
        <w:pStyle w:val="aff"/>
        <w:numPr>
          <w:ilvl w:val="0"/>
          <w:numId w:val="2"/>
        </w:numPr>
        <w:tabs>
          <w:tab w:val="clear" w:pos="1440"/>
          <w:tab w:val="num" w:pos="2120"/>
        </w:tabs>
        <w:spacing w:before="0" w:beforeAutospacing="0" w:after="0" w:afterAutospacing="0"/>
        <w:ind w:left="680"/>
        <w:contextualSpacing/>
        <w:rPr>
          <w:color w:val="000000" w:themeColor="text1"/>
        </w:rPr>
      </w:pPr>
      <w:r w:rsidRPr="003C5222">
        <w:rPr>
          <w:color w:val="000000" w:themeColor="text1"/>
        </w:rPr>
        <w:t>создание единой транспортной системы для обеспечения устойчивых связей между населенными пунктами;</w:t>
      </w:r>
    </w:p>
    <w:p w:rsidR="00592793" w:rsidRPr="003C5222" w:rsidRDefault="00592793" w:rsidP="007945CF">
      <w:pPr>
        <w:pStyle w:val="aff"/>
        <w:numPr>
          <w:ilvl w:val="0"/>
          <w:numId w:val="2"/>
        </w:numPr>
        <w:tabs>
          <w:tab w:val="clear" w:pos="1440"/>
          <w:tab w:val="num" w:pos="2120"/>
        </w:tabs>
        <w:spacing w:before="0" w:beforeAutospacing="0" w:after="0" w:afterAutospacing="0"/>
        <w:ind w:left="680"/>
        <w:contextualSpacing/>
        <w:rPr>
          <w:color w:val="000000" w:themeColor="text1"/>
        </w:rPr>
      </w:pPr>
      <w:r w:rsidRPr="003C5222">
        <w:rPr>
          <w:color w:val="000000" w:themeColor="text1"/>
        </w:rPr>
        <w:t>организации межгрупповых и внутригрупповых поездок населения к местам приложения труда и зонам отдыха, центрам бытового и медицинского обслуживания;</w:t>
      </w:r>
    </w:p>
    <w:p w:rsidR="00592793" w:rsidRPr="003C5222" w:rsidRDefault="00592793" w:rsidP="007945CF">
      <w:pPr>
        <w:pStyle w:val="aff"/>
        <w:numPr>
          <w:ilvl w:val="0"/>
          <w:numId w:val="2"/>
        </w:numPr>
        <w:tabs>
          <w:tab w:val="clear" w:pos="1440"/>
          <w:tab w:val="num" w:pos="2120"/>
        </w:tabs>
        <w:spacing w:before="0" w:beforeAutospacing="0" w:after="0" w:afterAutospacing="0"/>
        <w:ind w:left="680"/>
        <w:contextualSpacing/>
        <w:rPr>
          <w:color w:val="000000" w:themeColor="text1"/>
        </w:rPr>
      </w:pPr>
      <w:r w:rsidRPr="003C5222">
        <w:rPr>
          <w:color w:val="000000" w:themeColor="text1"/>
        </w:rPr>
        <w:t>развитие экономических, торговых и культурных связей между районными центрами;</w:t>
      </w:r>
    </w:p>
    <w:p w:rsidR="00592793" w:rsidRPr="003C5222" w:rsidRDefault="00592793" w:rsidP="007945CF">
      <w:pPr>
        <w:pStyle w:val="aff"/>
        <w:numPr>
          <w:ilvl w:val="0"/>
          <w:numId w:val="2"/>
        </w:numPr>
        <w:tabs>
          <w:tab w:val="clear" w:pos="1440"/>
          <w:tab w:val="num" w:pos="2120"/>
        </w:tabs>
        <w:spacing w:before="0" w:beforeAutospacing="0" w:after="0" w:afterAutospacing="0"/>
        <w:ind w:left="680"/>
        <w:contextualSpacing/>
        <w:rPr>
          <w:color w:val="000000" w:themeColor="text1"/>
        </w:rPr>
      </w:pPr>
      <w:r w:rsidRPr="003C5222">
        <w:rPr>
          <w:color w:val="000000" w:themeColor="text1"/>
        </w:rPr>
        <w:t>возможность выхода на внешние трассы;</w:t>
      </w:r>
    </w:p>
    <w:p w:rsidR="00592793" w:rsidRPr="003C5222" w:rsidRDefault="00592793" w:rsidP="007945CF">
      <w:pPr>
        <w:pStyle w:val="aff"/>
        <w:numPr>
          <w:ilvl w:val="0"/>
          <w:numId w:val="2"/>
        </w:numPr>
        <w:tabs>
          <w:tab w:val="clear" w:pos="1440"/>
          <w:tab w:val="num" w:pos="2120"/>
        </w:tabs>
        <w:spacing w:before="0" w:beforeAutospacing="0" w:after="0" w:afterAutospacing="0"/>
        <w:ind w:left="680"/>
        <w:contextualSpacing/>
        <w:rPr>
          <w:color w:val="000000" w:themeColor="text1"/>
        </w:rPr>
      </w:pPr>
      <w:r w:rsidRPr="003C5222">
        <w:rPr>
          <w:color w:val="000000" w:themeColor="text1"/>
        </w:rPr>
        <w:t>обеспечение бесперебойного движения на основной части дорожной сети вне зависимости от сезонности и погодных условий;</w:t>
      </w:r>
    </w:p>
    <w:p w:rsidR="00592793" w:rsidRPr="003C5222" w:rsidRDefault="00592793" w:rsidP="007945CF">
      <w:pPr>
        <w:pStyle w:val="aff"/>
        <w:numPr>
          <w:ilvl w:val="0"/>
          <w:numId w:val="2"/>
        </w:numPr>
        <w:tabs>
          <w:tab w:val="clear" w:pos="1440"/>
          <w:tab w:val="num" w:pos="2120"/>
        </w:tabs>
        <w:spacing w:before="0" w:beforeAutospacing="0" w:after="0" w:afterAutospacing="0"/>
        <w:ind w:left="680"/>
        <w:contextualSpacing/>
        <w:rPr>
          <w:color w:val="000000" w:themeColor="text1"/>
        </w:rPr>
      </w:pPr>
      <w:r w:rsidRPr="003C5222">
        <w:rPr>
          <w:color w:val="000000" w:themeColor="text1"/>
        </w:rPr>
        <w:t>повышение безопасности дорожного движения и сокращение числа дорожно-транспортных происшествий по причине дорожных условий;</w:t>
      </w:r>
    </w:p>
    <w:p w:rsidR="00592793" w:rsidRPr="003C5222" w:rsidRDefault="00592793" w:rsidP="007945CF">
      <w:pPr>
        <w:pStyle w:val="aff"/>
        <w:numPr>
          <w:ilvl w:val="0"/>
          <w:numId w:val="2"/>
        </w:numPr>
        <w:tabs>
          <w:tab w:val="clear" w:pos="1440"/>
          <w:tab w:val="num" w:pos="2120"/>
        </w:tabs>
        <w:spacing w:before="0" w:beforeAutospacing="0" w:after="0" w:afterAutospacing="0"/>
        <w:ind w:left="680"/>
        <w:contextualSpacing/>
        <w:rPr>
          <w:color w:val="000000" w:themeColor="text1"/>
        </w:rPr>
      </w:pPr>
      <w:r w:rsidRPr="003C5222">
        <w:rPr>
          <w:color w:val="000000" w:themeColor="text1"/>
        </w:rPr>
        <w:t>организация придорожных сервисов, предприятий по обслуживанию автомобилей.</w:t>
      </w:r>
    </w:p>
    <w:p w:rsidR="00592793" w:rsidRPr="003C5222" w:rsidRDefault="00592793" w:rsidP="0066486F">
      <w:pPr>
        <w:pStyle w:val="afffe"/>
        <w:snapToGrid w:val="0"/>
        <w:ind w:firstLine="680"/>
        <w:contextualSpacing/>
        <w:rPr>
          <w:rFonts w:cs="Arial"/>
          <w:color w:val="000000" w:themeColor="text1"/>
          <w:sz w:val="24"/>
        </w:rPr>
      </w:pPr>
    </w:p>
    <w:p w:rsidR="00592793" w:rsidRPr="003C5222" w:rsidRDefault="00592793" w:rsidP="0066486F">
      <w:pPr>
        <w:pStyle w:val="afffe"/>
        <w:snapToGrid w:val="0"/>
        <w:ind w:firstLine="680"/>
        <w:contextualSpacing/>
        <w:rPr>
          <w:rFonts w:cs="Arial"/>
          <w:color w:val="000000" w:themeColor="text1"/>
          <w:sz w:val="24"/>
        </w:rPr>
      </w:pPr>
      <w:r w:rsidRPr="003C5222">
        <w:rPr>
          <w:rFonts w:cs="Arial"/>
          <w:color w:val="000000" w:themeColor="text1"/>
          <w:sz w:val="24"/>
        </w:rPr>
        <w:t>Вдоль автомобильных дорог межмуниципального и районного значения, проходящих по сельхозугодьям,  предусматриваются санитарно-защитные полосы шириной 10-40 м от границы полосы отвода по обеим сторонам дороги, свободные от посадок сельскохозяйственных культур, или посадка 2-3 рядов зеленых насаждений. Это позволит снизить уровень загрязнения почвы придорожной полосы на 30-40%.</w:t>
      </w:r>
    </w:p>
    <w:p w:rsidR="00592793" w:rsidRPr="003C5222" w:rsidRDefault="00592793" w:rsidP="0066486F">
      <w:pPr>
        <w:pStyle w:val="afffe"/>
        <w:snapToGrid w:val="0"/>
        <w:ind w:firstLine="680"/>
        <w:contextualSpacing/>
        <w:rPr>
          <w:rFonts w:cs="Arial"/>
          <w:color w:val="000000" w:themeColor="text1"/>
          <w:sz w:val="24"/>
        </w:rPr>
      </w:pPr>
      <w:r w:rsidRPr="003C5222">
        <w:rPr>
          <w:rFonts w:cs="Arial"/>
          <w:color w:val="000000" w:themeColor="text1"/>
          <w:sz w:val="24"/>
        </w:rPr>
        <w:t xml:space="preserve">Зеленые насаждения вдоль дорог являются защитными мероприятиями по снижению запыленности окружающей местности. Среднегодовая запыленность придорожной полосы составляет 10-30 тонн для грунтовых дорог и 5-10 тонн для дорог с переходным типом покрытия в расчете на 1 км протяжения, что превышает предельно допустимую концентрацию соответственно в 5-15 раз и в 3-5 раз в зависимости от интенсивности движения и состояния покрытия. </w:t>
      </w:r>
    </w:p>
    <w:p w:rsidR="00592793" w:rsidRPr="003C5222" w:rsidRDefault="00592793" w:rsidP="0066486F">
      <w:pPr>
        <w:pStyle w:val="afffe"/>
        <w:snapToGrid w:val="0"/>
        <w:ind w:firstLine="680"/>
        <w:contextualSpacing/>
        <w:rPr>
          <w:rFonts w:cs="Arial"/>
          <w:color w:val="000000" w:themeColor="text1"/>
          <w:sz w:val="24"/>
        </w:rPr>
      </w:pPr>
      <w:r w:rsidRPr="003C5222">
        <w:rPr>
          <w:rFonts w:cs="Arial"/>
          <w:color w:val="000000" w:themeColor="text1"/>
          <w:sz w:val="24"/>
        </w:rPr>
        <w:t xml:space="preserve">Проектом предусмотрена замена грунтовых покрытий на твердые на автодорогах, проходящих через населенные пункты и через угодья, предназначенные для выращивания ценных сельскохозяйственных культур. </w:t>
      </w:r>
    </w:p>
    <w:p w:rsidR="00592793" w:rsidRPr="00F22A4B" w:rsidRDefault="00592793" w:rsidP="0066486F">
      <w:pPr>
        <w:spacing w:line="240" w:lineRule="auto"/>
        <w:contextualSpacing/>
        <w:rPr>
          <w:rFonts w:cs="Arial"/>
          <w:color w:val="000000" w:themeColor="text1"/>
          <w:highlight w:val="yellow"/>
        </w:rPr>
      </w:pPr>
    </w:p>
    <w:p w:rsidR="00E440D1" w:rsidRPr="0012677D" w:rsidRDefault="005A7472" w:rsidP="0066486F">
      <w:pPr>
        <w:tabs>
          <w:tab w:val="left" w:pos="851"/>
        </w:tabs>
        <w:spacing w:line="240" w:lineRule="auto"/>
        <w:ind w:firstLine="709"/>
        <w:contextualSpacing/>
        <w:rPr>
          <w:rFonts w:cs="Arial"/>
          <w:b/>
          <w:color w:val="000000" w:themeColor="text1"/>
          <w:spacing w:val="-2"/>
        </w:rPr>
      </w:pPr>
      <w:r w:rsidRPr="0012677D">
        <w:rPr>
          <w:rFonts w:cs="Arial"/>
          <w:b/>
          <w:color w:val="000000" w:themeColor="text1"/>
          <w:spacing w:val="-2"/>
        </w:rPr>
        <w:t>8</w:t>
      </w:r>
      <w:r w:rsidR="00E440D1" w:rsidRPr="0012677D">
        <w:rPr>
          <w:rFonts w:cs="Arial"/>
          <w:b/>
          <w:color w:val="000000" w:themeColor="text1"/>
          <w:spacing w:val="-2"/>
        </w:rPr>
        <w:t>.5 Санитарная очистка территории.</w:t>
      </w:r>
    </w:p>
    <w:p w:rsidR="005A7472" w:rsidRPr="0012677D" w:rsidRDefault="005A7472" w:rsidP="0066486F">
      <w:pPr>
        <w:spacing w:line="240" w:lineRule="auto"/>
        <w:outlineLvl w:val="2"/>
        <w:rPr>
          <w:b/>
          <w:color w:val="000000" w:themeColor="text1"/>
          <w:spacing w:val="-2"/>
          <w:szCs w:val="24"/>
        </w:rPr>
      </w:pPr>
      <w:r w:rsidRPr="0012677D">
        <w:rPr>
          <w:color w:val="000000" w:themeColor="text1"/>
          <w:szCs w:val="24"/>
        </w:rPr>
        <w:t>Для обеспечения устойчивого и безопасного градостроительного развития сельского поселения в соответствии со статьей 42 Конституции Российской Федерации, которая гласит, что граждане России имеют право на благоприятную окружающую среду, необходимо решение целого ряда проблем в сфере экологии, в том числе управление отходами.</w:t>
      </w:r>
    </w:p>
    <w:p w:rsidR="005A7472" w:rsidRPr="0012677D" w:rsidRDefault="005A7472" w:rsidP="0066486F">
      <w:pPr>
        <w:spacing w:line="240" w:lineRule="auto"/>
        <w:rPr>
          <w:color w:val="000000" w:themeColor="text1"/>
          <w:szCs w:val="24"/>
        </w:rPr>
      </w:pPr>
      <w:r w:rsidRPr="0012677D">
        <w:rPr>
          <w:color w:val="000000" w:themeColor="text1"/>
          <w:szCs w:val="24"/>
        </w:rPr>
        <w:t xml:space="preserve">Политика в сфере управления отходами главным образом должна быть ориентирована на снижение количества образующихся отходов и на развитие методов их максимального использования, т.е. предусматривается внедрение максимального использования селективного сбора ТКО и пунктов приема вторичного сырья с целью получения вторичных ресурсов и сокращения объема обезвреживаемых отходов. </w:t>
      </w:r>
    </w:p>
    <w:p w:rsidR="005A7472" w:rsidRPr="0012677D" w:rsidRDefault="005A7472" w:rsidP="0066486F">
      <w:pPr>
        <w:spacing w:line="240" w:lineRule="auto"/>
        <w:rPr>
          <w:color w:val="000000" w:themeColor="text1"/>
          <w:szCs w:val="24"/>
        </w:rPr>
      </w:pPr>
      <w:r w:rsidRPr="0012677D">
        <w:rPr>
          <w:color w:val="000000" w:themeColor="text1"/>
          <w:szCs w:val="24"/>
        </w:rPr>
        <w:t>В соответствии со статьей 1 Федерального закона от 24.06.1998г №89-ФЗ основные понятия:</w:t>
      </w:r>
    </w:p>
    <w:p w:rsidR="005A7472" w:rsidRPr="0012677D" w:rsidRDefault="005A7472" w:rsidP="007945CF">
      <w:pPr>
        <w:numPr>
          <w:ilvl w:val="0"/>
          <w:numId w:val="6"/>
        </w:numPr>
        <w:spacing w:line="240" w:lineRule="auto"/>
        <w:jc w:val="left"/>
        <w:rPr>
          <w:color w:val="000000" w:themeColor="text1"/>
          <w:szCs w:val="24"/>
        </w:rPr>
      </w:pPr>
      <w:r w:rsidRPr="0012677D">
        <w:rPr>
          <w:color w:val="000000" w:themeColor="text1"/>
          <w:szCs w:val="24"/>
        </w:rPr>
        <w:t>размещение отходов – хранение и захоронение отходов;</w:t>
      </w:r>
    </w:p>
    <w:p w:rsidR="005A7472" w:rsidRPr="0012677D" w:rsidRDefault="005A7472" w:rsidP="007945CF">
      <w:pPr>
        <w:numPr>
          <w:ilvl w:val="0"/>
          <w:numId w:val="6"/>
        </w:numPr>
        <w:spacing w:line="240" w:lineRule="auto"/>
        <w:jc w:val="left"/>
        <w:rPr>
          <w:color w:val="000000" w:themeColor="text1"/>
          <w:szCs w:val="24"/>
        </w:rPr>
      </w:pPr>
      <w:r w:rsidRPr="0012677D">
        <w:rPr>
          <w:color w:val="000000" w:themeColor="text1"/>
          <w:szCs w:val="24"/>
        </w:rPr>
        <w:lastRenderedPageBreak/>
        <w:t>хранение отходов – складирование отходов в специализированных объектах сроком более чем одиннадцать месяцев в целях утилизации, обезвреживания, захоронения;</w:t>
      </w:r>
    </w:p>
    <w:p w:rsidR="005A7472" w:rsidRPr="0012677D" w:rsidRDefault="005A7472" w:rsidP="007945CF">
      <w:pPr>
        <w:numPr>
          <w:ilvl w:val="0"/>
          <w:numId w:val="6"/>
        </w:numPr>
        <w:spacing w:line="240" w:lineRule="auto"/>
        <w:jc w:val="left"/>
        <w:rPr>
          <w:color w:val="000000" w:themeColor="text1"/>
          <w:szCs w:val="24"/>
        </w:rPr>
      </w:pPr>
      <w:r w:rsidRPr="0012677D">
        <w:rPr>
          <w:color w:val="000000" w:themeColor="text1"/>
          <w:szCs w:val="24"/>
        </w:rPr>
        <w:t>захоронение отходов – изоляция отходов, не подлежащих дальнейшей утилизации, в специальных хранилищах в целях предотвращения попадания вредных веществ в окружающую среду;</w:t>
      </w:r>
    </w:p>
    <w:p w:rsidR="005A7472" w:rsidRPr="0012677D" w:rsidRDefault="005A7472" w:rsidP="007945CF">
      <w:pPr>
        <w:numPr>
          <w:ilvl w:val="0"/>
          <w:numId w:val="6"/>
        </w:numPr>
        <w:spacing w:line="240" w:lineRule="auto"/>
        <w:jc w:val="left"/>
        <w:rPr>
          <w:color w:val="000000" w:themeColor="text1"/>
          <w:szCs w:val="24"/>
        </w:rPr>
      </w:pPr>
      <w:r w:rsidRPr="0012677D">
        <w:rPr>
          <w:color w:val="000000" w:themeColor="text1"/>
          <w:szCs w:val="24"/>
        </w:rPr>
        <w:t>утилизация отходов – использование отходов для производства товаров (продукции), выполнение работ, оказания услуг, включая повторное применение отходов, в том числе повторное применение отходов по прямому назначению (рециклинг), их возврат в производственный цикл после соответствующей подготовки (регенерация), извлечение полезных компонентов для их повторного применения (рекуперация), а также использование твердых коммунальных отходов в качестве возобновляемого источника энергии (вторичных энергетических ресурсов) после извлечения из них полезных компонентов на объектах обработки.</w:t>
      </w:r>
    </w:p>
    <w:p w:rsidR="005A7472" w:rsidRPr="0012677D" w:rsidRDefault="005A7472" w:rsidP="0066486F">
      <w:pPr>
        <w:spacing w:line="240" w:lineRule="auto"/>
        <w:rPr>
          <w:color w:val="000000" w:themeColor="text1"/>
          <w:szCs w:val="24"/>
        </w:rPr>
      </w:pPr>
      <w:r w:rsidRPr="0012677D">
        <w:rPr>
          <w:color w:val="000000" w:themeColor="text1"/>
          <w:szCs w:val="24"/>
          <w:u w:val="single"/>
        </w:rPr>
        <w:t>Объектами санитарной очистки и уборки</w:t>
      </w:r>
      <w:r w:rsidRPr="0012677D">
        <w:rPr>
          <w:color w:val="000000" w:themeColor="text1"/>
          <w:szCs w:val="24"/>
        </w:rPr>
        <w:t xml:space="preserve"> на территории сельского поселения являются территории домовладений, проезжие части улиц населенных пунктов, парки, скверы общественного пользования, территории для отдыха населения, объекты культурного назначения, территории предприятий, учреждений, места уличной торговли.</w:t>
      </w:r>
    </w:p>
    <w:p w:rsidR="005A7472" w:rsidRPr="0012677D" w:rsidRDefault="005A7472" w:rsidP="0066486F">
      <w:pPr>
        <w:spacing w:line="240" w:lineRule="auto"/>
        <w:rPr>
          <w:color w:val="000000" w:themeColor="text1"/>
          <w:szCs w:val="24"/>
        </w:rPr>
      </w:pPr>
      <w:r w:rsidRPr="0012677D">
        <w:rPr>
          <w:color w:val="000000" w:themeColor="text1"/>
          <w:szCs w:val="24"/>
        </w:rPr>
        <w:t xml:space="preserve">Организация системы современной санитарной очистки поселений включает: </w:t>
      </w:r>
    </w:p>
    <w:p w:rsidR="005A7472" w:rsidRPr="0012677D" w:rsidRDefault="005A7472" w:rsidP="007945CF">
      <w:pPr>
        <w:pStyle w:val="af4"/>
        <w:numPr>
          <w:ilvl w:val="0"/>
          <w:numId w:val="15"/>
        </w:numPr>
        <w:overflowPunct/>
        <w:autoSpaceDE/>
        <w:autoSpaceDN/>
        <w:adjustRightInd/>
        <w:ind w:right="0"/>
        <w:jc w:val="left"/>
        <w:textAlignment w:val="auto"/>
        <w:rPr>
          <w:rFonts w:ascii="Times New Roman" w:hAnsi="Times New Roman" w:cs="Times New Roman"/>
          <w:color w:val="000000" w:themeColor="text1"/>
        </w:rPr>
      </w:pPr>
      <w:r w:rsidRPr="0012677D">
        <w:rPr>
          <w:rFonts w:ascii="Times New Roman" w:hAnsi="Times New Roman" w:cs="Times New Roman"/>
          <w:color w:val="000000" w:themeColor="text1"/>
        </w:rPr>
        <w:t xml:space="preserve">сбор и удаление за пределы населенных пунктов твердых коммунальных отходов (мусора), </w:t>
      </w:r>
    </w:p>
    <w:p w:rsidR="005A7472" w:rsidRPr="0012677D" w:rsidRDefault="005A7472" w:rsidP="007945CF">
      <w:pPr>
        <w:pStyle w:val="af4"/>
        <w:numPr>
          <w:ilvl w:val="0"/>
          <w:numId w:val="15"/>
        </w:numPr>
        <w:overflowPunct/>
        <w:autoSpaceDE/>
        <w:autoSpaceDN/>
        <w:adjustRightInd/>
        <w:ind w:right="0"/>
        <w:jc w:val="left"/>
        <w:textAlignment w:val="auto"/>
        <w:rPr>
          <w:rFonts w:ascii="Times New Roman" w:hAnsi="Times New Roman" w:cs="Times New Roman"/>
          <w:color w:val="000000" w:themeColor="text1"/>
        </w:rPr>
      </w:pPr>
      <w:r w:rsidRPr="0012677D">
        <w:rPr>
          <w:rFonts w:ascii="Times New Roman" w:hAnsi="Times New Roman" w:cs="Times New Roman"/>
          <w:color w:val="000000" w:themeColor="text1"/>
        </w:rPr>
        <w:t xml:space="preserve">сбор и удаление жидких отбросов (нечистот и помоев) из зданий, не присоединенных к канализации, </w:t>
      </w:r>
    </w:p>
    <w:p w:rsidR="005A7472" w:rsidRPr="0012677D" w:rsidRDefault="005A7472" w:rsidP="007945CF">
      <w:pPr>
        <w:pStyle w:val="af4"/>
        <w:numPr>
          <w:ilvl w:val="0"/>
          <w:numId w:val="15"/>
        </w:numPr>
        <w:overflowPunct/>
        <w:autoSpaceDE/>
        <w:autoSpaceDN/>
        <w:adjustRightInd/>
        <w:ind w:right="0"/>
        <w:jc w:val="left"/>
        <w:textAlignment w:val="auto"/>
        <w:rPr>
          <w:rFonts w:ascii="Times New Roman" w:hAnsi="Times New Roman" w:cs="Times New Roman"/>
          <w:color w:val="000000" w:themeColor="text1"/>
        </w:rPr>
      </w:pPr>
      <w:r w:rsidRPr="0012677D">
        <w:rPr>
          <w:rFonts w:ascii="Times New Roman" w:hAnsi="Times New Roman" w:cs="Times New Roman"/>
          <w:color w:val="000000" w:themeColor="text1"/>
        </w:rPr>
        <w:t>уборка территории от мусора, смета, снега, мытье усовершенствованных покрытий,</w:t>
      </w:r>
    </w:p>
    <w:p w:rsidR="005A7472" w:rsidRPr="0012677D" w:rsidRDefault="005A7472" w:rsidP="007945CF">
      <w:pPr>
        <w:pStyle w:val="af4"/>
        <w:numPr>
          <w:ilvl w:val="0"/>
          <w:numId w:val="15"/>
        </w:numPr>
        <w:overflowPunct/>
        <w:autoSpaceDE/>
        <w:autoSpaceDN/>
        <w:adjustRightInd/>
        <w:ind w:right="0"/>
        <w:jc w:val="left"/>
        <w:textAlignment w:val="auto"/>
        <w:rPr>
          <w:rFonts w:ascii="Times New Roman" w:hAnsi="Times New Roman" w:cs="Times New Roman"/>
          <w:color w:val="000000" w:themeColor="text1"/>
        </w:rPr>
      </w:pPr>
      <w:r w:rsidRPr="0012677D">
        <w:rPr>
          <w:rFonts w:ascii="Times New Roman" w:hAnsi="Times New Roman" w:cs="Times New Roman"/>
          <w:color w:val="000000" w:themeColor="text1"/>
        </w:rPr>
        <w:t>общие мероприятия: устройство баз и подсобных сооружений для хранения и обслуживания специального транспорта, сооружение общественных уборных.</w:t>
      </w:r>
    </w:p>
    <w:p w:rsidR="005A7472" w:rsidRPr="0012677D" w:rsidRDefault="005A7472" w:rsidP="0066486F">
      <w:pPr>
        <w:tabs>
          <w:tab w:val="left" w:pos="720"/>
        </w:tabs>
        <w:spacing w:line="240" w:lineRule="auto"/>
        <w:ind w:firstLine="720"/>
        <w:contextualSpacing/>
        <w:rPr>
          <w:i/>
          <w:iCs/>
          <w:color w:val="000000" w:themeColor="text1"/>
          <w:szCs w:val="24"/>
          <w:u w:val="single"/>
        </w:rPr>
      </w:pPr>
    </w:p>
    <w:p w:rsidR="005A7472" w:rsidRPr="0015241C" w:rsidRDefault="005A7472" w:rsidP="0066486F">
      <w:pPr>
        <w:spacing w:line="240" w:lineRule="auto"/>
        <w:rPr>
          <w:color w:val="000000" w:themeColor="text1"/>
          <w:szCs w:val="24"/>
        </w:rPr>
      </w:pPr>
      <w:r w:rsidRPr="0015241C">
        <w:rPr>
          <w:color w:val="000000" w:themeColor="text1"/>
          <w:szCs w:val="24"/>
          <w:u w:val="single"/>
        </w:rPr>
        <w:t>Основными направлениями в решении проблем управления отходами</w:t>
      </w:r>
      <w:r w:rsidRPr="0015241C">
        <w:rPr>
          <w:color w:val="000000" w:themeColor="text1"/>
          <w:szCs w:val="24"/>
        </w:rPr>
        <w:t xml:space="preserve"> в сельском поселении являются:</w:t>
      </w:r>
    </w:p>
    <w:p w:rsidR="005A7472" w:rsidRPr="0015241C" w:rsidRDefault="005A7472" w:rsidP="007945CF">
      <w:pPr>
        <w:pStyle w:val="af4"/>
        <w:numPr>
          <w:ilvl w:val="0"/>
          <w:numId w:val="17"/>
        </w:numPr>
        <w:overflowPunct/>
        <w:autoSpaceDE/>
        <w:autoSpaceDN/>
        <w:adjustRightInd/>
        <w:ind w:right="0"/>
        <w:jc w:val="left"/>
        <w:textAlignment w:val="auto"/>
        <w:rPr>
          <w:rFonts w:ascii="Times New Roman" w:hAnsi="Times New Roman" w:cs="Times New Roman"/>
          <w:color w:val="000000" w:themeColor="text1"/>
        </w:rPr>
      </w:pPr>
      <w:r w:rsidRPr="0015241C">
        <w:rPr>
          <w:rFonts w:ascii="Times New Roman" w:hAnsi="Times New Roman" w:cs="Times New Roman"/>
          <w:color w:val="000000" w:themeColor="text1"/>
        </w:rPr>
        <w:t>максимальное использование селективного сбора ТКО с целью получения вторичных ресурсов и сокращения объема обезвреживаемых отходов;</w:t>
      </w:r>
    </w:p>
    <w:p w:rsidR="005A7472" w:rsidRPr="0015241C" w:rsidRDefault="005A7472" w:rsidP="007945CF">
      <w:pPr>
        <w:pStyle w:val="af4"/>
        <w:numPr>
          <w:ilvl w:val="0"/>
          <w:numId w:val="17"/>
        </w:numPr>
        <w:overflowPunct/>
        <w:autoSpaceDE/>
        <w:autoSpaceDN/>
        <w:adjustRightInd/>
        <w:ind w:right="0"/>
        <w:jc w:val="left"/>
        <w:textAlignment w:val="auto"/>
        <w:rPr>
          <w:rFonts w:ascii="Times New Roman" w:hAnsi="Times New Roman" w:cs="Times New Roman"/>
          <w:color w:val="000000" w:themeColor="text1"/>
        </w:rPr>
      </w:pPr>
      <w:r w:rsidRPr="0015241C">
        <w:rPr>
          <w:rFonts w:ascii="Times New Roman" w:hAnsi="Times New Roman" w:cs="Times New Roman"/>
          <w:color w:val="000000" w:themeColor="text1"/>
        </w:rPr>
        <w:t>проведение рекультивации существующих мест складирования и утилизации твердых коммунальных и биологических отходов;</w:t>
      </w:r>
    </w:p>
    <w:p w:rsidR="005A7472" w:rsidRPr="0015241C" w:rsidRDefault="005A7472" w:rsidP="007945CF">
      <w:pPr>
        <w:pStyle w:val="af4"/>
        <w:numPr>
          <w:ilvl w:val="0"/>
          <w:numId w:val="17"/>
        </w:numPr>
        <w:overflowPunct/>
        <w:autoSpaceDE/>
        <w:autoSpaceDN/>
        <w:adjustRightInd/>
        <w:ind w:right="0"/>
        <w:jc w:val="left"/>
        <w:textAlignment w:val="auto"/>
        <w:rPr>
          <w:rFonts w:ascii="Times New Roman" w:hAnsi="Times New Roman" w:cs="Times New Roman"/>
          <w:color w:val="000000" w:themeColor="text1"/>
        </w:rPr>
      </w:pPr>
      <w:r w:rsidRPr="0015241C">
        <w:rPr>
          <w:rFonts w:ascii="Times New Roman" w:hAnsi="Times New Roman" w:cs="Times New Roman"/>
          <w:color w:val="000000" w:themeColor="text1"/>
        </w:rPr>
        <w:t>строительство новых скотомогильников, оборудованных биологическими камерами, в соответствии с санитарно-эпидемиологическими нормами и требованиями;</w:t>
      </w:r>
    </w:p>
    <w:p w:rsidR="005A7472" w:rsidRPr="0015241C" w:rsidRDefault="005A7472" w:rsidP="007945CF">
      <w:pPr>
        <w:pStyle w:val="af4"/>
        <w:numPr>
          <w:ilvl w:val="0"/>
          <w:numId w:val="17"/>
        </w:numPr>
        <w:overflowPunct/>
        <w:autoSpaceDE/>
        <w:autoSpaceDN/>
        <w:adjustRightInd/>
        <w:ind w:right="0"/>
        <w:jc w:val="left"/>
        <w:textAlignment w:val="auto"/>
        <w:rPr>
          <w:rFonts w:ascii="Times New Roman" w:hAnsi="Times New Roman" w:cs="Times New Roman"/>
          <w:color w:val="000000" w:themeColor="text1"/>
        </w:rPr>
      </w:pPr>
      <w:r w:rsidRPr="0015241C">
        <w:rPr>
          <w:rFonts w:ascii="Times New Roman" w:hAnsi="Times New Roman" w:cs="Times New Roman"/>
          <w:color w:val="000000" w:themeColor="text1"/>
        </w:rPr>
        <w:t>оптимальная эксплуатация существующего полигона ТКО с учетом последующей рекультивации территорий;</w:t>
      </w:r>
    </w:p>
    <w:p w:rsidR="005A7472" w:rsidRPr="0015241C" w:rsidRDefault="005A7472" w:rsidP="007945CF">
      <w:pPr>
        <w:pStyle w:val="af4"/>
        <w:numPr>
          <w:ilvl w:val="0"/>
          <w:numId w:val="17"/>
        </w:numPr>
        <w:overflowPunct/>
        <w:autoSpaceDE/>
        <w:autoSpaceDN/>
        <w:adjustRightInd/>
        <w:ind w:right="0"/>
        <w:jc w:val="left"/>
        <w:textAlignment w:val="auto"/>
        <w:rPr>
          <w:rFonts w:ascii="Times New Roman" w:hAnsi="Times New Roman" w:cs="Times New Roman"/>
          <w:color w:val="000000" w:themeColor="text1"/>
        </w:rPr>
      </w:pPr>
      <w:r w:rsidRPr="0015241C">
        <w:rPr>
          <w:rFonts w:ascii="Times New Roman" w:hAnsi="Times New Roman" w:cs="Times New Roman"/>
          <w:color w:val="000000" w:themeColor="text1"/>
        </w:rPr>
        <w:t>старые и заполненные скотомогильники и ямы Беккери подлежат консервации;</w:t>
      </w:r>
    </w:p>
    <w:p w:rsidR="005A7472" w:rsidRPr="0015241C" w:rsidRDefault="005A7472" w:rsidP="007945CF">
      <w:pPr>
        <w:pStyle w:val="af4"/>
        <w:numPr>
          <w:ilvl w:val="0"/>
          <w:numId w:val="17"/>
        </w:numPr>
        <w:overflowPunct/>
        <w:autoSpaceDE/>
        <w:autoSpaceDN/>
        <w:adjustRightInd/>
        <w:ind w:right="0"/>
        <w:jc w:val="left"/>
        <w:textAlignment w:val="auto"/>
        <w:rPr>
          <w:rFonts w:ascii="Times New Roman" w:hAnsi="Times New Roman" w:cs="Times New Roman"/>
          <w:color w:val="000000" w:themeColor="text1"/>
        </w:rPr>
      </w:pPr>
      <w:r w:rsidRPr="0015241C">
        <w:rPr>
          <w:rFonts w:ascii="Times New Roman" w:hAnsi="Times New Roman" w:cs="Times New Roman"/>
          <w:color w:val="000000" w:themeColor="text1"/>
        </w:rPr>
        <w:t>в соответствии со статьей 11 Федерального закона от 24.06.1998 № 89-ФЗ «Об отходах производства и потребления» (с посл. изм. и доп.) индивидуальные предприниматели и юридические лица при эксплуатации предприятий, зданий, строений, сооружений и иных объектов, связанных с обращением с отходами, обязаны:</w:t>
      </w:r>
    </w:p>
    <w:p w:rsidR="005A7472" w:rsidRPr="0015241C" w:rsidRDefault="005A7472" w:rsidP="007945CF">
      <w:pPr>
        <w:pStyle w:val="af4"/>
        <w:numPr>
          <w:ilvl w:val="0"/>
          <w:numId w:val="18"/>
        </w:numPr>
        <w:overflowPunct/>
        <w:autoSpaceDE/>
        <w:autoSpaceDN/>
        <w:adjustRightInd/>
        <w:ind w:right="0"/>
        <w:jc w:val="left"/>
        <w:textAlignment w:val="auto"/>
        <w:rPr>
          <w:rFonts w:ascii="Times New Roman" w:hAnsi="Times New Roman" w:cs="Times New Roman"/>
          <w:color w:val="000000" w:themeColor="text1"/>
        </w:rPr>
      </w:pPr>
      <w:r w:rsidRPr="0015241C">
        <w:rPr>
          <w:rFonts w:ascii="Times New Roman" w:hAnsi="Times New Roman" w:cs="Times New Roman"/>
          <w:color w:val="000000" w:themeColor="text1"/>
        </w:rPr>
        <w:t>соблюдать экологические, санитарные и иные требования, установленные законодательством РФ в области охраны окружающей среды и здоровья человека;</w:t>
      </w:r>
    </w:p>
    <w:p w:rsidR="005A7472" w:rsidRPr="0015241C" w:rsidRDefault="005A7472" w:rsidP="007945CF">
      <w:pPr>
        <w:pStyle w:val="af4"/>
        <w:numPr>
          <w:ilvl w:val="0"/>
          <w:numId w:val="18"/>
        </w:numPr>
        <w:overflowPunct/>
        <w:autoSpaceDE/>
        <w:autoSpaceDN/>
        <w:adjustRightInd/>
        <w:ind w:right="0"/>
        <w:jc w:val="left"/>
        <w:textAlignment w:val="auto"/>
        <w:rPr>
          <w:rFonts w:ascii="Times New Roman" w:hAnsi="Times New Roman" w:cs="Times New Roman"/>
          <w:color w:val="000000" w:themeColor="text1"/>
        </w:rPr>
      </w:pPr>
      <w:r w:rsidRPr="0015241C">
        <w:rPr>
          <w:rFonts w:ascii="Times New Roman" w:hAnsi="Times New Roman" w:cs="Times New Roman"/>
          <w:color w:val="000000" w:themeColor="text1"/>
        </w:rPr>
        <w:t>разрабатывать проекты нормативов образования отходов и лимитов на размещение отходов в целях уменьшения количества их образования;</w:t>
      </w:r>
    </w:p>
    <w:p w:rsidR="005A7472" w:rsidRPr="0015241C" w:rsidRDefault="005A7472" w:rsidP="007945CF">
      <w:pPr>
        <w:pStyle w:val="af4"/>
        <w:numPr>
          <w:ilvl w:val="0"/>
          <w:numId w:val="18"/>
        </w:numPr>
        <w:overflowPunct/>
        <w:autoSpaceDE/>
        <w:autoSpaceDN/>
        <w:adjustRightInd/>
        <w:ind w:right="0"/>
        <w:jc w:val="left"/>
        <w:textAlignment w:val="auto"/>
        <w:rPr>
          <w:rFonts w:ascii="Times New Roman" w:hAnsi="Times New Roman" w:cs="Times New Roman"/>
          <w:color w:val="000000" w:themeColor="text1"/>
        </w:rPr>
      </w:pPr>
      <w:r w:rsidRPr="0015241C">
        <w:rPr>
          <w:rFonts w:ascii="Times New Roman" w:hAnsi="Times New Roman" w:cs="Times New Roman"/>
          <w:color w:val="000000" w:themeColor="text1"/>
        </w:rPr>
        <w:t>внедрять малоотходные технологии на основе новейших научно-технических достижений;</w:t>
      </w:r>
    </w:p>
    <w:p w:rsidR="005A7472" w:rsidRPr="0015241C" w:rsidRDefault="005A7472" w:rsidP="007945CF">
      <w:pPr>
        <w:pStyle w:val="af4"/>
        <w:numPr>
          <w:ilvl w:val="0"/>
          <w:numId w:val="18"/>
        </w:numPr>
        <w:overflowPunct/>
        <w:autoSpaceDE/>
        <w:autoSpaceDN/>
        <w:adjustRightInd/>
        <w:ind w:right="0"/>
        <w:jc w:val="left"/>
        <w:textAlignment w:val="auto"/>
        <w:rPr>
          <w:rFonts w:ascii="Times New Roman" w:hAnsi="Times New Roman" w:cs="Times New Roman"/>
          <w:color w:val="000000" w:themeColor="text1"/>
        </w:rPr>
      </w:pPr>
      <w:r w:rsidRPr="0015241C">
        <w:rPr>
          <w:rFonts w:ascii="Times New Roman" w:hAnsi="Times New Roman" w:cs="Times New Roman"/>
          <w:color w:val="000000" w:themeColor="text1"/>
        </w:rPr>
        <w:t>проводить инвентаризацию отходов и объектов их размещения;</w:t>
      </w:r>
    </w:p>
    <w:p w:rsidR="005A7472" w:rsidRPr="0015241C" w:rsidRDefault="005A7472" w:rsidP="007945CF">
      <w:pPr>
        <w:pStyle w:val="af4"/>
        <w:numPr>
          <w:ilvl w:val="0"/>
          <w:numId w:val="18"/>
        </w:numPr>
        <w:overflowPunct/>
        <w:autoSpaceDE/>
        <w:autoSpaceDN/>
        <w:adjustRightInd/>
        <w:ind w:right="0"/>
        <w:jc w:val="left"/>
        <w:textAlignment w:val="auto"/>
        <w:rPr>
          <w:rFonts w:ascii="Times New Roman" w:hAnsi="Times New Roman" w:cs="Times New Roman"/>
          <w:color w:val="000000" w:themeColor="text1"/>
        </w:rPr>
      </w:pPr>
      <w:r w:rsidRPr="0015241C">
        <w:rPr>
          <w:rFonts w:ascii="Times New Roman" w:hAnsi="Times New Roman" w:cs="Times New Roman"/>
          <w:color w:val="000000" w:themeColor="text1"/>
        </w:rPr>
        <w:t>проводить мониторинг состояния и загрязнения окружающей среды на территориях объектов размещения отходов;</w:t>
      </w:r>
    </w:p>
    <w:p w:rsidR="005A7472" w:rsidRPr="0015241C" w:rsidRDefault="005A7472" w:rsidP="007945CF">
      <w:pPr>
        <w:pStyle w:val="af4"/>
        <w:numPr>
          <w:ilvl w:val="0"/>
          <w:numId w:val="18"/>
        </w:numPr>
        <w:overflowPunct/>
        <w:autoSpaceDE/>
        <w:autoSpaceDN/>
        <w:adjustRightInd/>
        <w:ind w:right="0"/>
        <w:jc w:val="left"/>
        <w:textAlignment w:val="auto"/>
        <w:rPr>
          <w:rFonts w:ascii="Times New Roman" w:hAnsi="Times New Roman" w:cs="Times New Roman"/>
          <w:color w:val="000000" w:themeColor="text1"/>
        </w:rPr>
      </w:pPr>
      <w:r w:rsidRPr="0015241C">
        <w:rPr>
          <w:rFonts w:ascii="Times New Roman" w:hAnsi="Times New Roman" w:cs="Times New Roman"/>
          <w:color w:val="000000" w:themeColor="text1"/>
        </w:rPr>
        <w:lastRenderedPageBreak/>
        <w:t>предоставлять в установленном порядке необходимую информацию в области обращения с отходами;</w:t>
      </w:r>
    </w:p>
    <w:p w:rsidR="005A7472" w:rsidRPr="0015241C" w:rsidRDefault="005A7472" w:rsidP="007945CF">
      <w:pPr>
        <w:pStyle w:val="af4"/>
        <w:numPr>
          <w:ilvl w:val="0"/>
          <w:numId w:val="18"/>
        </w:numPr>
        <w:overflowPunct/>
        <w:autoSpaceDE/>
        <w:autoSpaceDN/>
        <w:adjustRightInd/>
        <w:ind w:right="0"/>
        <w:jc w:val="left"/>
        <w:textAlignment w:val="auto"/>
        <w:rPr>
          <w:rFonts w:ascii="Times New Roman" w:hAnsi="Times New Roman" w:cs="Times New Roman"/>
          <w:color w:val="000000" w:themeColor="text1"/>
        </w:rPr>
      </w:pPr>
      <w:r w:rsidRPr="0015241C">
        <w:rPr>
          <w:rFonts w:ascii="Times New Roman" w:hAnsi="Times New Roman" w:cs="Times New Roman"/>
          <w:color w:val="000000" w:themeColor="text1"/>
        </w:rPr>
        <w:t>соблюдать требования предупреждения аварий, связанных с обращением с отходами, и принимать неотложные меры по их ликвидации;</w:t>
      </w:r>
    </w:p>
    <w:p w:rsidR="005A7472" w:rsidRPr="0015241C" w:rsidRDefault="005A7472" w:rsidP="007945CF">
      <w:pPr>
        <w:pStyle w:val="af4"/>
        <w:numPr>
          <w:ilvl w:val="0"/>
          <w:numId w:val="18"/>
        </w:numPr>
        <w:overflowPunct/>
        <w:autoSpaceDE/>
        <w:autoSpaceDN/>
        <w:adjustRightInd/>
        <w:ind w:right="0"/>
        <w:jc w:val="left"/>
        <w:textAlignment w:val="auto"/>
        <w:rPr>
          <w:rFonts w:ascii="Times New Roman" w:hAnsi="Times New Roman" w:cs="Times New Roman"/>
          <w:color w:val="000000" w:themeColor="text1"/>
        </w:rPr>
      </w:pPr>
      <w:r w:rsidRPr="0015241C">
        <w:rPr>
          <w:rFonts w:ascii="Times New Roman" w:hAnsi="Times New Roman" w:cs="Times New Roman"/>
          <w:color w:val="000000" w:themeColor="text1"/>
        </w:rPr>
        <w:t>в случае возникновения или угрозы аварий, связанных с обращением с отходами, которые наносят или могут нанести ущерб окружающей среде, здоровью или имуществу физических лиц либо имуществу юридических лиц, немедленно информировать об этом федеральные органы исполнительной власти в области обращения с отходами, органы исполнительной власти субъектов РФ, органы местного самоуправления.</w:t>
      </w:r>
    </w:p>
    <w:p w:rsidR="005A7472" w:rsidRPr="0015241C" w:rsidRDefault="005A7472" w:rsidP="0066486F">
      <w:pPr>
        <w:spacing w:line="240" w:lineRule="auto"/>
        <w:ind w:left="221"/>
        <w:rPr>
          <w:color w:val="000000" w:themeColor="text1"/>
          <w:szCs w:val="24"/>
        </w:rPr>
      </w:pPr>
      <w:r w:rsidRPr="0015241C">
        <w:rPr>
          <w:color w:val="000000" w:themeColor="text1"/>
          <w:szCs w:val="24"/>
        </w:rPr>
        <w:tab/>
        <w:t>Реализация представленного комплекса мер планировочного и организационного характера позволит восстановить экологическое равновесие и улучшить санитарные и экологические параметры окружающей среды.</w:t>
      </w:r>
    </w:p>
    <w:p w:rsidR="005A7472" w:rsidRPr="00F22A4B" w:rsidRDefault="005A7472" w:rsidP="0066486F">
      <w:pPr>
        <w:tabs>
          <w:tab w:val="left" w:pos="720"/>
        </w:tabs>
        <w:spacing w:line="240" w:lineRule="auto"/>
        <w:ind w:firstLine="720"/>
        <w:contextualSpacing/>
        <w:rPr>
          <w:i/>
          <w:iCs/>
          <w:color w:val="000000" w:themeColor="text1"/>
          <w:szCs w:val="24"/>
          <w:highlight w:val="yellow"/>
          <w:u w:val="single"/>
        </w:rPr>
      </w:pPr>
    </w:p>
    <w:p w:rsidR="005A7472" w:rsidRPr="0015241C" w:rsidRDefault="005A7472" w:rsidP="0066486F">
      <w:pPr>
        <w:tabs>
          <w:tab w:val="left" w:pos="720"/>
        </w:tabs>
        <w:spacing w:line="240" w:lineRule="auto"/>
        <w:ind w:firstLine="720"/>
        <w:contextualSpacing/>
        <w:jc w:val="center"/>
        <w:rPr>
          <w:i/>
          <w:color w:val="000000" w:themeColor="text1"/>
          <w:szCs w:val="24"/>
          <w:u w:val="single"/>
        </w:rPr>
      </w:pPr>
      <w:r w:rsidRPr="0015241C">
        <w:rPr>
          <w:i/>
          <w:color w:val="000000" w:themeColor="text1"/>
          <w:szCs w:val="24"/>
          <w:u w:val="single"/>
        </w:rPr>
        <w:t>Проектные решения Генерального плана учитывают положения основных нормативных, правовых и законодательных документов:</w:t>
      </w:r>
    </w:p>
    <w:p w:rsidR="005A7472" w:rsidRPr="0015241C" w:rsidRDefault="005A7472" w:rsidP="0066486F">
      <w:pPr>
        <w:tabs>
          <w:tab w:val="left" w:pos="720"/>
        </w:tabs>
        <w:spacing w:line="240" w:lineRule="auto"/>
        <w:ind w:firstLine="720"/>
        <w:contextualSpacing/>
        <w:rPr>
          <w:color w:val="000000" w:themeColor="text1"/>
          <w:szCs w:val="24"/>
        </w:rPr>
      </w:pPr>
    </w:p>
    <w:p w:rsidR="005A7472" w:rsidRPr="0015241C" w:rsidRDefault="005A7472" w:rsidP="0066486F">
      <w:pPr>
        <w:tabs>
          <w:tab w:val="left" w:pos="720"/>
        </w:tabs>
        <w:spacing w:line="240" w:lineRule="auto"/>
        <w:ind w:firstLine="720"/>
        <w:contextualSpacing/>
        <w:rPr>
          <w:color w:val="000000" w:themeColor="text1"/>
          <w:szCs w:val="24"/>
        </w:rPr>
      </w:pPr>
      <w:r w:rsidRPr="0015241C">
        <w:rPr>
          <w:color w:val="000000" w:themeColor="text1"/>
          <w:szCs w:val="24"/>
        </w:rPr>
        <w:t xml:space="preserve">1) В соответствии со статьей 13 Федерального закона №89-ФЗ от 24.06.1998г  "Об отходах производства и потребления", </w:t>
      </w:r>
      <w:r w:rsidR="0039291F" w:rsidRPr="0015241C">
        <w:rPr>
          <w:color w:val="252525"/>
          <w:szCs w:val="24"/>
          <w:shd w:val="clear" w:color="auto" w:fill="F5F5EA"/>
        </w:rPr>
        <w:t xml:space="preserve">с 1 января 2020 года вступили в силу санитарно-эпидемиологические требования к содержанию территорий муниципальных образований — </w:t>
      </w:r>
      <w:r w:rsidR="009F4E1D" w:rsidRPr="00E33634">
        <w:rPr>
          <w:szCs w:val="24"/>
          <w:highlight w:val="yellow"/>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9F4E1D">
        <w:rPr>
          <w:color w:val="000000" w:themeColor="text1"/>
          <w:szCs w:val="24"/>
        </w:rPr>
        <w:t>,</w:t>
      </w:r>
      <w:r w:rsidRPr="0015241C">
        <w:rPr>
          <w:color w:val="000000" w:themeColor="text1"/>
          <w:szCs w:val="24"/>
        </w:rPr>
        <w:t xml:space="preserve"> Методическими рекомендациями о порядке разработки генеральных схем очистки территорий населенных пунктов Российской Федерации, утвержденными постановлением Государственного комитета Российской Федерации по строительству и жилищно-коммунальному комплексу от 21.08.2003 N 152, планирование и дислокация объектов временного накопления отходов, нормативное количество транспортных средств для их вывоза, мероприятия по удалению отходов из частного сектора, рекреационных зон определяются на основе генеральных схем очистки территорий муниципальных образований, которые утверждаются органами местного самоуправления не реже чем </w:t>
      </w:r>
      <w:r w:rsidRPr="0015241C">
        <w:rPr>
          <w:color w:val="000000" w:themeColor="text1"/>
          <w:szCs w:val="24"/>
          <w:u w:val="single"/>
        </w:rPr>
        <w:t>один раз в пять лет</w:t>
      </w:r>
      <w:r w:rsidRPr="0015241C">
        <w:rPr>
          <w:color w:val="000000" w:themeColor="text1"/>
          <w:szCs w:val="24"/>
        </w:rPr>
        <w:t xml:space="preserve">. </w:t>
      </w:r>
    </w:p>
    <w:p w:rsidR="005A7472" w:rsidRPr="0015241C" w:rsidRDefault="005A7472" w:rsidP="0066486F">
      <w:pPr>
        <w:spacing w:line="240" w:lineRule="auto"/>
        <w:ind w:firstLine="567"/>
        <w:contextualSpacing/>
        <w:rPr>
          <w:color w:val="000000" w:themeColor="text1"/>
          <w:szCs w:val="24"/>
        </w:rPr>
      </w:pPr>
    </w:p>
    <w:p w:rsidR="005A7472" w:rsidRDefault="005A7472" w:rsidP="0066486F">
      <w:pPr>
        <w:spacing w:line="240" w:lineRule="auto"/>
        <w:ind w:firstLine="567"/>
        <w:contextualSpacing/>
        <w:rPr>
          <w:color w:val="000000" w:themeColor="text1"/>
          <w:szCs w:val="24"/>
        </w:rPr>
      </w:pPr>
      <w:r w:rsidRPr="0015241C">
        <w:rPr>
          <w:color w:val="000000" w:themeColor="text1"/>
          <w:szCs w:val="24"/>
        </w:rPr>
        <w:t>2) Согласно п.8 ст. 12 ФЗ № 89-ФЗ захоронение отходов, в состав которых входят полезные компоненты, подлежащие утилизации, запрещается. Перечень видов отходов, в состав которых входят полезные компоненты, захоронение которых запрещается, устанавливается Правительством Российской Федерации.</w:t>
      </w:r>
    </w:p>
    <w:p w:rsidR="009B0515" w:rsidRDefault="009B0515" w:rsidP="0066486F">
      <w:pPr>
        <w:spacing w:line="240" w:lineRule="auto"/>
        <w:ind w:firstLine="567"/>
        <w:contextualSpacing/>
        <w:rPr>
          <w:color w:val="000000" w:themeColor="text1"/>
          <w:szCs w:val="24"/>
        </w:rPr>
      </w:pPr>
    </w:p>
    <w:p w:rsidR="009B0515" w:rsidRPr="0015241C" w:rsidRDefault="009B0515" w:rsidP="0066486F">
      <w:pPr>
        <w:spacing w:line="240" w:lineRule="auto"/>
        <w:ind w:firstLine="567"/>
        <w:contextualSpacing/>
        <w:rPr>
          <w:color w:val="000000" w:themeColor="text1"/>
          <w:szCs w:val="24"/>
        </w:rPr>
      </w:pPr>
    </w:p>
    <w:p w:rsidR="005A7472" w:rsidRDefault="009B0515" w:rsidP="009B0515">
      <w:pPr>
        <w:spacing w:line="240" w:lineRule="auto"/>
        <w:ind w:firstLine="0"/>
        <w:contextualSpacing/>
        <w:jc w:val="center"/>
        <w:rPr>
          <w:i/>
          <w:color w:val="000000" w:themeColor="text1"/>
          <w:szCs w:val="24"/>
        </w:rPr>
      </w:pPr>
      <w:r>
        <w:rPr>
          <w:i/>
          <w:noProof/>
          <w:color w:val="000000" w:themeColor="text1"/>
          <w:szCs w:val="24"/>
        </w:rPr>
        <w:drawing>
          <wp:inline distT="0" distB="0" distL="0" distR="0">
            <wp:extent cx="6296222" cy="1816697"/>
            <wp:effectExtent l="19050" t="0" r="9328" b="0"/>
            <wp:docPr id="26" name="Рисунок 12" descr="C:\Users\411-7\Desktop\rasporyazhenie-pravitelstva-rf-ot-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411-7\Desktop\rasporyazhenie-pravitelstva-rf-ot-25.jpg"/>
                    <pic:cNvPicPr>
                      <a:picLocks noChangeAspect="1" noChangeArrowheads="1"/>
                    </pic:cNvPicPr>
                  </pic:nvPicPr>
                  <pic:blipFill>
                    <a:blip r:embed="rId127" cstate="print"/>
                    <a:srcRect t="9804" b="68920"/>
                    <a:stretch>
                      <a:fillRect/>
                    </a:stretch>
                  </pic:blipFill>
                  <pic:spPr bwMode="auto">
                    <a:xfrm>
                      <a:off x="0" y="0"/>
                      <a:ext cx="6296222" cy="1816697"/>
                    </a:xfrm>
                    <a:prstGeom prst="rect">
                      <a:avLst/>
                    </a:prstGeom>
                    <a:noFill/>
                    <a:ln w="9525">
                      <a:noFill/>
                      <a:miter lim="800000"/>
                      <a:headEnd/>
                      <a:tailEnd/>
                    </a:ln>
                  </pic:spPr>
                </pic:pic>
              </a:graphicData>
            </a:graphic>
          </wp:inline>
        </w:drawing>
      </w:r>
    </w:p>
    <w:p w:rsidR="00FA4F62" w:rsidRDefault="00FA4F62" w:rsidP="00FA4F62">
      <w:pPr>
        <w:spacing w:line="240" w:lineRule="auto"/>
        <w:ind w:firstLine="0"/>
        <w:contextualSpacing/>
        <w:jc w:val="center"/>
        <w:rPr>
          <w:i/>
          <w:color w:val="000000" w:themeColor="text1"/>
          <w:szCs w:val="24"/>
        </w:rPr>
      </w:pPr>
      <w:r>
        <w:rPr>
          <w:i/>
          <w:noProof/>
          <w:color w:val="000000" w:themeColor="text1"/>
          <w:szCs w:val="24"/>
        </w:rPr>
        <w:lastRenderedPageBreak/>
        <w:drawing>
          <wp:inline distT="0" distB="0" distL="0" distR="0">
            <wp:extent cx="4929593" cy="3425780"/>
            <wp:effectExtent l="19050" t="0" r="4357" b="0"/>
            <wp:docPr id="9" name="Рисунок 3" descr="C:\Users\411-7\Desktop\rasporyazhenie-pravitelstva-rf-ot-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411-7\Desktop\rasporyazhenie-pravitelstva-rf-ot-25.jpg"/>
                    <pic:cNvPicPr>
                      <a:picLocks noChangeAspect="1" noChangeArrowheads="1"/>
                    </pic:cNvPicPr>
                  </pic:nvPicPr>
                  <pic:blipFill>
                    <a:blip r:embed="rId128" cstate="print"/>
                    <a:srcRect t="42710" b="6064"/>
                    <a:stretch>
                      <a:fillRect/>
                    </a:stretch>
                  </pic:blipFill>
                  <pic:spPr bwMode="auto">
                    <a:xfrm>
                      <a:off x="0" y="0"/>
                      <a:ext cx="4926567" cy="3423677"/>
                    </a:xfrm>
                    <a:prstGeom prst="rect">
                      <a:avLst/>
                    </a:prstGeom>
                    <a:noFill/>
                    <a:ln w="9525">
                      <a:noFill/>
                      <a:miter lim="800000"/>
                      <a:headEnd/>
                      <a:tailEnd/>
                    </a:ln>
                  </pic:spPr>
                </pic:pic>
              </a:graphicData>
            </a:graphic>
          </wp:inline>
        </w:drawing>
      </w:r>
    </w:p>
    <w:p w:rsidR="00FA4F62" w:rsidRDefault="00FA4F62" w:rsidP="00FA4F62">
      <w:pPr>
        <w:spacing w:line="240" w:lineRule="auto"/>
        <w:ind w:firstLine="0"/>
        <w:contextualSpacing/>
        <w:jc w:val="center"/>
        <w:rPr>
          <w:i/>
          <w:color w:val="000000" w:themeColor="text1"/>
          <w:szCs w:val="24"/>
        </w:rPr>
      </w:pPr>
      <w:r>
        <w:rPr>
          <w:i/>
          <w:noProof/>
          <w:color w:val="000000" w:themeColor="text1"/>
          <w:szCs w:val="24"/>
        </w:rPr>
        <w:drawing>
          <wp:inline distT="0" distB="0" distL="0" distR="0">
            <wp:extent cx="4902047" cy="5666704"/>
            <wp:effectExtent l="19050" t="0" r="0" b="0"/>
            <wp:docPr id="10" name="Рисунок 4" descr="C:\Users\411-7\Desktop\rasporyazhenie-pravitelstva-rf-ot-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411-7\Desktop\rasporyazhenie-pravitelstva-rf-ot-25.jpg"/>
                    <pic:cNvPicPr>
                      <a:picLocks noChangeAspect="1" noChangeArrowheads="1"/>
                    </pic:cNvPicPr>
                  </pic:nvPicPr>
                  <pic:blipFill>
                    <a:blip r:embed="rId129" cstate="print"/>
                    <a:srcRect t="9809" b="5978"/>
                    <a:stretch>
                      <a:fillRect/>
                    </a:stretch>
                  </pic:blipFill>
                  <pic:spPr bwMode="auto">
                    <a:xfrm>
                      <a:off x="0" y="0"/>
                      <a:ext cx="4902047" cy="5666704"/>
                    </a:xfrm>
                    <a:prstGeom prst="rect">
                      <a:avLst/>
                    </a:prstGeom>
                    <a:noFill/>
                    <a:ln w="9525">
                      <a:noFill/>
                      <a:miter lim="800000"/>
                      <a:headEnd/>
                      <a:tailEnd/>
                    </a:ln>
                  </pic:spPr>
                </pic:pic>
              </a:graphicData>
            </a:graphic>
          </wp:inline>
        </w:drawing>
      </w:r>
    </w:p>
    <w:p w:rsidR="00A51576" w:rsidRDefault="00A51576" w:rsidP="00FA4F62">
      <w:pPr>
        <w:spacing w:line="240" w:lineRule="auto"/>
        <w:ind w:firstLine="0"/>
        <w:contextualSpacing/>
        <w:jc w:val="center"/>
        <w:rPr>
          <w:i/>
          <w:color w:val="000000" w:themeColor="text1"/>
          <w:szCs w:val="24"/>
        </w:rPr>
      </w:pPr>
      <w:r>
        <w:rPr>
          <w:i/>
          <w:noProof/>
          <w:color w:val="000000" w:themeColor="text1"/>
          <w:szCs w:val="24"/>
        </w:rPr>
        <w:lastRenderedPageBreak/>
        <w:drawing>
          <wp:inline distT="0" distB="0" distL="0" distR="0">
            <wp:extent cx="4932246" cy="5731099"/>
            <wp:effectExtent l="19050" t="0" r="1704" b="0"/>
            <wp:docPr id="11" name="Рисунок 5" descr="C:\Users\411-7\Desktop\rasporyazhenie-pravitelstva-rf-ot-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411-7\Desktop\rasporyazhenie-pravitelstva-rf-ot-25.jpg"/>
                    <pic:cNvPicPr>
                      <a:picLocks noChangeAspect="1" noChangeArrowheads="1"/>
                    </pic:cNvPicPr>
                  </pic:nvPicPr>
                  <pic:blipFill>
                    <a:blip r:embed="rId130" cstate="print"/>
                    <a:srcRect t="9524" b="5943"/>
                    <a:stretch>
                      <a:fillRect/>
                    </a:stretch>
                  </pic:blipFill>
                  <pic:spPr bwMode="auto">
                    <a:xfrm>
                      <a:off x="0" y="0"/>
                      <a:ext cx="4932781" cy="5731721"/>
                    </a:xfrm>
                    <a:prstGeom prst="rect">
                      <a:avLst/>
                    </a:prstGeom>
                    <a:noFill/>
                    <a:ln w="9525">
                      <a:noFill/>
                      <a:miter lim="800000"/>
                      <a:headEnd/>
                      <a:tailEnd/>
                    </a:ln>
                  </pic:spPr>
                </pic:pic>
              </a:graphicData>
            </a:graphic>
          </wp:inline>
        </w:drawing>
      </w:r>
    </w:p>
    <w:p w:rsidR="00A51576" w:rsidRDefault="00A51576" w:rsidP="00FA4F62">
      <w:pPr>
        <w:spacing w:line="240" w:lineRule="auto"/>
        <w:ind w:firstLine="0"/>
        <w:contextualSpacing/>
        <w:jc w:val="center"/>
        <w:rPr>
          <w:i/>
          <w:color w:val="000000" w:themeColor="text1"/>
          <w:szCs w:val="24"/>
        </w:rPr>
      </w:pPr>
      <w:r>
        <w:rPr>
          <w:i/>
          <w:noProof/>
          <w:color w:val="000000" w:themeColor="text1"/>
          <w:szCs w:val="24"/>
        </w:rPr>
        <w:drawing>
          <wp:inline distT="0" distB="0" distL="0" distR="0">
            <wp:extent cx="4894338" cy="3039414"/>
            <wp:effectExtent l="19050" t="0" r="1512" b="0"/>
            <wp:docPr id="12" name="Рисунок 6" descr="C:\Users\411-7\Desktop\rasporyazhenie-pravitelstva-rf-ot-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411-7\Desktop\rasporyazhenie-pravitelstva-rf-ot-25.jpg"/>
                    <pic:cNvPicPr>
                      <a:picLocks noChangeAspect="1" noChangeArrowheads="1"/>
                    </pic:cNvPicPr>
                  </pic:nvPicPr>
                  <pic:blipFill>
                    <a:blip r:embed="rId131" cstate="print"/>
                    <a:srcRect t="9375" b="45540"/>
                    <a:stretch>
                      <a:fillRect/>
                    </a:stretch>
                  </pic:blipFill>
                  <pic:spPr bwMode="auto">
                    <a:xfrm>
                      <a:off x="0" y="0"/>
                      <a:ext cx="4904315" cy="3045610"/>
                    </a:xfrm>
                    <a:prstGeom prst="rect">
                      <a:avLst/>
                    </a:prstGeom>
                    <a:noFill/>
                    <a:ln w="9525">
                      <a:noFill/>
                      <a:miter lim="800000"/>
                      <a:headEnd/>
                      <a:tailEnd/>
                    </a:ln>
                  </pic:spPr>
                </pic:pic>
              </a:graphicData>
            </a:graphic>
          </wp:inline>
        </w:drawing>
      </w:r>
    </w:p>
    <w:p w:rsidR="00FA4F62" w:rsidRPr="0015241C" w:rsidRDefault="00FA4F62" w:rsidP="0066486F">
      <w:pPr>
        <w:spacing w:line="240" w:lineRule="auto"/>
        <w:ind w:firstLine="567"/>
        <w:contextualSpacing/>
        <w:jc w:val="center"/>
        <w:rPr>
          <w:i/>
          <w:color w:val="000000" w:themeColor="text1"/>
          <w:szCs w:val="24"/>
        </w:rPr>
      </w:pPr>
    </w:p>
    <w:p w:rsidR="005A7472" w:rsidRDefault="005A7472" w:rsidP="0066486F">
      <w:pPr>
        <w:tabs>
          <w:tab w:val="left" w:pos="720"/>
        </w:tabs>
        <w:spacing w:line="240" w:lineRule="auto"/>
        <w:ind w:firstLine="720"/>
        <w:contextualSpacing/>
        <w:rPr>
          <w:color w:val="000000" w:themeColor="text1"/>
          <w:szCs w:val="24"/>
        </w:rPr>
      </w:pPr>
    </w:p>
    <w:p w:rsidR="00FA4F62" w:rsidRDefault="00A51576" w:rsidP="00A51576">
      <w:pPr>
        <w:tabs>
          <w:tab w:val="left" w:pos="720"/>
        </w:tabs>
        <w:spacing w:line="240" w:lineRule="auto"/>
        <w:ind w:firstLine="0"/>
        <w:contextualSpacing/>
        <w:jc w:val="center"/>
        <w:rPr>
          <w:color w:val="000000" w:themeColor="text1"/>
          <w:szCs w:val="24"/>
        </w:rPr>
      </w:pPr>
      <w:r w:rsidRPr="00A51576">
        <w:rPr>
          <w:noProof/>
          <w:color w:val="000000" w:themeColor="text1"/>
          <w:szCs w:val="24"/>
        </w:rPr>
        <w:lastRenderedPageBreak/>
        <w:drawing>
          <wp:inline distT="0" distB="0" distL="0" distR="0">
            <wp:extent cx="5469090" cy="2884867"/>
            <wp:effectExtent l="19050" t="0" r="0" b="0"/>
            <wp:docPr id="13" name="Рисунок 6" descr="C:\Users\411-7\Desktop\rasporyazhenie-pravitelstva-rf-ot-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411-7\Desktop\rasporyazhenie-pravitelstva-rf-ot-25.jpg"/>
                    <pic:cNvPicPr>
                      <a:picLocks noChangeAspect="1" noChangeArrowheads="1"/>
                    </pic:cNvPicPr>
                  </pic:nvPicPr>
                  <pic:blipFill>
                    <a:blip r:embed="rId132" cstate="print"/>
                    <a:srcRect t="54831" b="6836"/>
                    <a:stretch>
                      <a:fillRect/>
                    </a:stretch>
                  </pic:blipFill>
                  <pic:spPr bwMode="auto">
                    <a:xfrm>
                      <a:off x="0" y="0"/>
                      <a:ext cx="5487304" cy="2894474"/>
                    </a:xfrm>
                    <a:prstGeom prst="rect">
                      <a:avLst/>
                    </a:prstGeom>
                    <a:noFill/>
                    <a:ln w="9525">
                      <a:noFill/>
                      <a:miter lim="800000"/>
                      <a:headEnd/>
                      <a:tailEnd/>
                    </a:ln>
                  </pic:spPr>
                </pic:pic>
              </a:graphicData>
            </a:graphic>
          </wp:inline>
        </w:drawing>
      </w:r>
    </w:p>
    <w:p w:rsidR="00FA4F62" w:rsidRDefault="00A51576" w:rsidP="00A51576">
      <w:pPr>
        <w:tabs>
          <w:tab w:val="left" w:pos="720"/>
        </w:tabs>
        <w:spacing w:line="240" w:lineRule="auto"/>
        <w:ind w:firstLine="0"/>
        <w:contextualSpacing/>
        <w:jc w:val="center"/>
        <w:rPr>
          <w:color w:val="000000" w:themeColor="text1"/>
          <w:szCs w:val="24"/>
        </w:rPr>
      </w:pPr>
      <w:r>
        <w:rPr>
          <w:noProof/>
          <w:color w:val="000000" w:themeColor="text1"/>
          <w:szCs w:val="24"/>
        </w:rPr>
        <w:drawing>
          <wp:inline distT="0" distB="0" distL="0" distR="0">
            <wp:extent cx="5429488" cy="6297769"/>
            <wp:effectExtent l="19050" t="0" r="0" b="0"/>
            <wp:docPr id="14" name="Рисунок 7" descr="C:\Users\411-7\Desktop\rasporyazhenie-pravitelstva-rf-ot-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411-7\Desktop\rasporyazhenie-pravitelstva-rf-ot-25.jpg"/>
                    <pic:cNvPicPr>
                      <a:picLocks noChangeAspect="1" noChangeArrowheads="1"/>
                    </pic:cNvPicPr>
                  </pic:nvPicPr>
                  <pic:blipFill>
                    <a:blip r:embed="rId133" cstate="print"/>
                    <a:srcRect t="9673" b="5943"/>
                    <a:stretch>
                      <a:fillRect/>
                    </a:stretch>
                  </pic:blipFill>
                  <pic:spPr bwMode="auto">
                    <a:xfrm>
                      <a:off x="0" y="0"/>
                      <a:ext cx="5440988" cy="6311108"/>
                    </a:xfrm>
                    <a:prstGeom prst="rect">
                      <a:avLst/>
                    </a:prstGeom>
                    <a:noFill/>
                    <a:ln w="9525">
                      <a:noFill/>
                      <a:miter lim="800000"/>
                      <a:headEnd/>
                      <a:tailEnd/>
                    </a:ln>
                  </pic:spPr>
                </pic:pic>
              </a:graphicData>
            </a:graphic>
          </wp:inline>
        </w:drawing>
      </w:r>
    </w:p>
    <w:p w:rsidR="007C5DA0" w:rsidRDefault="007C5DA0" w:rsidP="00A51576">
      <w:pPr>
        <w:tabs>
          <w:tab w:val="left" w:pos="720"/>
        </w:tabs>
        <w:spacing w:line="240" w:lineRule="auto"/>
        <w:ind w:firstLine="0"/>
        <w:contextualSpacing/>
        <w:jc w:val="center"/>
        <w:rPr>
          <w:color w:val="000000" w:themeColor="text1"/>
          <w:szCs w:val="24"/>
        </w:rPr>
      </w:pPr>
      <w:r>
        <w:rPr>
          <w:noProof/>
          <w:color w:val="000000" w:themeColor="text1"/>
          <w:szCs w:val="24"/>
        </w:rPr>
        <w:lastRenderedPageBreak/>
        <w:drawing>
          <wp:inline distT="0" distB="0" distL="0" distR="0">
            <wp:extent cx="5280483" cy="5962918"/>
            <wp:effectExtent l="19050" t="0" r="0" b="0"/>
            <wp:docPr id="17" name="Рисунок 8" descr="C:\Users\411-7\Desktop\rasporyazhenie-pravitelstva-rf-ot-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411-7\Desktop\rasporyazhenie-pravitelstva-rf-ot-25.jpg"/>
                    <pic:cNvPicPr>
                      <a:picLocks noChangeAspect="1" noChangeArrowheads="1"/>
                    </pic:cNvPicPr>
                  </pic:nvPicPr>
                  <pic:blipFill>
                    <a:blip r:embed="rId134" cstate="print"/>
                    <a:srcRect t="9673" b="8175"/>
                    <a:stretch>
                      <a:fillRect/>
                    </a:stretch>
                  </pic:blipFill>
                  <pic:spPr bwMode="auto">
                    <a:xfrm>
                      <a:off x="0" y="0"/>
                      <a:ext cx="5281068" cy="5963579"/>
                    </a:xfrm>
                    <a:prstGeom prst="rect">
                      <a:avLst/>
                    </a:prstGeom>
                    <a:noFill/>
                    <a:ln w="9525">
                      <a:noFill/>
                      <a:miter lim="800000"/>
                      <a:headEnd/>
                      <a:tailEnd/>
                    </a:ln>
                  </pic:spPr>
                </pic:pic>
              </a:graphicData>
            </a:graphic>
          </wp:inline>
        </w:drawing>
      </w:r>
    </w:p>
    <w:p w:rsidR="007C5DA0" w:rsidRDefault="00C533AB" w:rsidP="00C533AB">
      <w:pPr>
        <w:tabs>
          <w:tab w:val="left" w:pos="720"/>
        </w:tabs>
        <w:spacing w:line="240" w:lineRule="auto"/>
        <w:ind w:firstLine="0"/>
        <w:contextualSpacing/>
        <w:jc w:val="center"/>
        <w:rPr>
          <w:color w:val="000000" w:themeColor="text1"/>
          <w:szCs w:val="24"/>
        </w:rPr>
      </w:pPr>
      <w:r>
        <w:rPr>
          <w:noProof/>
          <w:color w:val="000000" w:themeColor="text1"/>
          <w:szCs w:val="24"/>
        </w:rPr>
        <w:drawing>
          <wp:inline distT="0" distB="0" distL="0" distR="0">
            <wp:extent cx="5251518" cy="3039414"/>
            <wp:effectExtent l="19050" t="0" r="6282" b="0"/>
            <wp:docPr id="18" name="Рисунок 9" descr="C:\Users\411-7\Desktop\rasporyazhenie-pravitelstva-rf-ot-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411-7\Desktop\rasporyazhenie-pravitelstva-rf-ot-25.jpg"/>
                    <pic:cNvPicPr>
                      <a:picLocks noChangeAspect="1" noChangeArrowheads="1"/>
                    </pic:cNvPicPr>
                  </pic:nvPicPr>
                  <pic:blipFill>
                    <a:blip r:embed="rId135" cstate="print"/>
                    <a:srcRect t="9524" b="48373"/>
                    <a:stretch>
                      <a:fillRect/>
                    </a:stretch>
                  </pic:blipFill>
                  <pic:spPr bwMode="auto">
                    <a:xfrm>
                      <a:off x="0" y="0"/>
                      <a:ext cx="5252664" cy="3040077"/>
                    </a:xfrm>
                    <a:prstGeom prst="rect">
                      <a:avLst/>
                    </a:prstGeom>
                    <a:noFill/>
                    <a:ln w="9525">
                      <a:noFill/>
                      <a:miter lim="800000"/>
                      <a:headEnd/>
                      <a:tailEnd/>
                    </a:ln>
                  </pic:spPr>
                </pic:pic>
              </a:graphicData>
            </a:graphic>
          </wp:inline>
        </w:drawing>
      </w:r>
    </w:p>
    <w:p w:rsidR="007C5DA0" w:rsidRDefault="00C533AB" w:rsidP="00C533AB">
      <w:pPr>
        <w:tabs>
          <w:tab w:val="left" w:pos="720"/>
        </w:tabs>
        <w:spacing w:line="240" w:lineRule="auto"/>
        <w:ind w:firstLine="0"/>
        <w:contextualSpacing/>
        <w:jc w:val="center"/>
        <w:rPr>
          <w:color w:val="000000" w:themeColor="text1"/>
          <w:szCs w:val="24"/>
        </w:rPr>
      </w:pPr>
      <w:r w:rsidRPr="00C533AB">
        <w:rPr>
          <w:noProof/>
          <w:color w:val="000000" w:themeColor="text1"/>
          <w:szCs w:val="24"/>
        </w:rPr>
        <w:lastRenderedPageBreak/>
        <w:drawing>
          <wp:inline distT="0" distB="0" distL="0" distR="0">
            <wp:extent cx="5280940" cy="2975019"/>
            <wp:effectExtent l="19050" t="0" r="0" b="0"/>
            <wp:docPr id="19" name="Рисунок 9" descr="C:\Users\411-7\Desktop\rasporyazhenie-pravitelstva-rf-ot-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411-7\Desktop\rasporyazhenie-pravitelstva-rf-ot-25.jpg"/>
                    <pic:cNvPicPr>
                      <a:picLocks noChangeAspect="1" noChangeArrowheads="1"/>
                    </pic:cNvPicPr>
                  </pic:nvPicPr>
                  <pic:blipFill>
                    <a:blip r:embed="rId136" cstate="print"/>
                    <a:srcRect t="52182" b="6836"/>
                    <a:stretch>
                      <a:fillRect/>
                    </a:stretch>
                  </pic:blipFill>
                  <pic:spPr bwMode="auto">
                    <a:xfrm>
                      <a:off x="0" y="0"/>
                      <a:ext cx="5280940" cy="2975019"/>
                    </a:xfrm>
                    <a:prstGeom prst="rect">
                      <a:avLst/>
                    </a:prstGeom>
                    <a:noFill/>
                    <a:ln w="9525">
                      <a:noFill/>
                      <a:miter lim="800000"/>
                      <a:headEnd/>
                      <a:tailEnd/>
                    </a:ln>
                  </pic:spPr>
                </pic:pic>
              </a:graphicData>
            </a:graphic>
          </wp:inline>
        </w:drawing>
      </w:r>
    </w:p>
    <w:p w:rsidR="007C5DA0" w:rsidRDefault="002030A6" w:rsidP="002030A6">
      <w:pPr>
        <w:tabs>
          <w:tab w:val="left" w:pos="720"/>
        </w:tabs>
        <w:spacing w:line="240" w:lineRule="auto"/>
        <w:ind w:firstLine="0"/>
        <w:contextualSpacing/>
        <w:jc w:val="center"/>
        <w:rPr>
          <w:color w:val="000000" w:themeColor="text1"/>
          <w:szCs w:val="24"/>
        </w:rPr>
      </w:pPr>
      <w:r>
        <w:rPr>
          <w:noProof/>
          <w:color w:val="000000" w:themeColor="text1"/>
          <w:szCs w:val="24"/>
        </w:rPr>
        <w:drawing>
          <wp:inline distT="0" distB="0" distL="0" distR="0">
            <wp:extent cx="5251889" cy="6027313"/>
            <wp:effectExtent l="19050" t="0" r="5911" b="0"/>
            <wp:docPr id="22" name="Рисунок 10" descr="C:\Users\411-7\Desktop\rasporyazhenie-pravitelstva-rf-ot-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411-7\Desktop\rasporyazhenie-pravitelstva-rf-ot-25.jpg"/>
                    <pic:cNvPicPr>
                      <a:picLocks noChangeAspect="1" noChangeArrowheads="1"/>
                    </pic:cNvPicPr>
                  </pic:nvPicPr>
                  <pic:blipFill>
                    <a:blip r:embed="rId137" cstate="print"/>
                    <a:srcRect t="9673" b="6836"/>
                    <a:stretch>
                      <a:fillRect/>
                    </a:stretch>
                  </pic:blipFill>
                  <pic:spPr bwMode="auto">
                    <a:xfrm>
                      <a:off x="0" y="0"/>
                      <a:ext cx="5262567" cy="6039568"/>
                    </a:xfrm>
                    <a:prstGeom prst="rect">
                      <a:avLst/>
                    </a:prstGeom>
                    <a:noFill/>
                    <a:ln w="9525">
                      <a:noFill/>
                      <a:miter lim="800000"/>
                      <a:headEnd/>
                      <a:tailEnd/>
                    </a:ln>
                  </pic:spPr>
                </pic:pic>
              </a:graphicData>
            </a:graphic>
          </wp:inline>
        </w:drawing>
      </w:r>
    </w:p>
    <w:p w:rsidR="002030A6" w:rsidRDefault="002030A6" w:rsidP="002030A6">
      <w:pPr>
        <w:tabs>
          <w:tab w:val="left" w:pos="720"/>
        </w:tabs>
        <w:spacing w:line="240" w:lineRule="auto"/>
        <w:ind w:firstLine="0"/>
        <w:contextualSpacing/>
        <w:jc w:val="center"/>
        <w:rPr>
          <w:color w:val="000000" w:themeColor="text1"/>
          <w:szCs w:val="24"/>
        </w:rPr>
      </w:pPr>
    </w:p>
    <w:p w:rsidR="002030A6" w:rsidRDefault="002030A6" w:rsidP="002030A6">
      <w:pPr>
        <w:tabs>
          <w:tab w:val="left" w:pos="720"/>
        </w:tabs>
        <w:spacing w:line="240" w:lineRule="auto"/>
        <w:ind w:firstLine="0"/>
        <w:contextualSpacing/>
        <w:jc w:val="center"/>
        <w:rPr>
          <w:color w:val="000000" w:themeColor="text1"/>
          <w:szCs w:val="24"/>
        </w:rPr>
      </w:pPr>
      <w:r>
        <w:rPr>
          <w:noProof/>
          <w:color w:val="000000" w:themeColor="text1"/>
          <w:szCs w:val="24"/>
        </w:rPr>
        <w:lastRenderedPageBreak/>
        <w:drawing>
          <wp:inline distT="0" distB="0" distL="0" distR="0">
            <wp:extent cx="5364319" cy="3797218"/>
            <wp:effectExtent l="19050" t="0" r="7781" b="0"/>
            <wp:docPr id="23" name="Рисунок 11" descr="C:\Users\411-7\Desktop\rasporyazhenie-pravitelstva-rf-ot-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411-7\Desktop\rasporyazhenie-pravitelstva-rf-ot-25.jpg"/>
                    <pic:cNvPicPr>
                      <a:picLocks noChangeAspect="1" noChangeArrowheads="1"/>
                    </pic:cNvPicPr>
                  </pic:nvPicPr>
                  <pic:blipFill>
                    <a:blip r:embed="rId138" cstate="print"/>
                    <a:srcRect t="8546" b="39571"/>
                    <a:stretch>
                      <a:fillRect/>
                    </a:stretch>
                  </pic:blipFill>
                  <pic:spPr bwMode="auto">
                    <a:xfrm>
                      <a:off x="0" y="0"/>
                      <a:ext cx="5370329" cy="3801472"/>
                    </a:xfrm>
                    <a:prstGeom prst="rect">
                      <a:avLst/>
                    </a:prstGeom>
                    <a:noFill/>
                    <a:ln w="9525">
                      <a:noFill/>
                      <a:miter lim="800000"/>
                      <a:headEnd/>
                      <a:tailEnd/>
                    </a:ln>
                  </pic:spPr>
                </pic:pic>
              </a:graphicData>
            </a:graphic>
          </wp:inline>
        </w:drawing>
      </w:r>
    </w:p>
    <w:p w:rsidR="00F673D5" w:rsidRDefault="00F673D5" w:rsidP="002030A6">
      <w:pPr>
        <w:tabs>
          <w:tab w:val="left" w:pos="720"/>
        </w:tabs>
        <w:spacing w:line="240" w:lineRule="auto"/>
        <w:ind w:firstLine="0"/>
        <w:contextualSpacing/>
        <w:jc w:val="center"/>
        <w:rPr>
          <w:color w:val="000000" w:themeColor="text1"/>
          <w:szCs w:val="24"/>
        </w:rPr>
      </w:pPr>
    </w:p>
    <w:p w:rsidR="00F673D5" w:rsidRDefault="00F673D5" w:rsidP="002030A6">
      <w:pPr>
        <w:tabs>
          <w:tab w:val="left" w:pos="720"/>
        </w:tabs>
        <w:spacing w:line="240" w:lineRule="auto"/>
        <w:ind w:firstLine="0"/>
        <w:contextualSpacing/>
        <w:jc w:val="center"/>
        <w:rPr>
          <w:color w:val="000000" w:themeColor="text1"/>
          <w:szCs w:val="24"/>
        </w:rPr>
      </w:pPr>
    </w:p>
    <w:p w:rsidR="007C5DA0" w:rsidRDefault="00F673D5" w:rsidP="0066486F">
      <w:pPr>
        <w:tabs>
          <w:tab w:val="left" w:pos="720"/>
        </w:tabs>
        <w:spacing w:line="240" w:lineRule="auto"/>
        <w:ind w:firstLine="720"/>
        <w:contextualSpacing/>
        <w:rPr>
          <w:color w:val="000000" w:themeColor="text1"/>
          <w:szCs w:val="24"/>
        </w:rPr>
      </w:pPr>
      <w:r w:rsidRPr="00F673D5">
        <w:rPr>
          <w:noProof/>
          <w:color w:val="000000" w:themeColor="text1"/>
          <w:szCs w:val="24"/>
        </w:rPr>
        <w:drawing>
          <wp:inline distT="0" distB="0" distL="0" distR="0">
            <wp:extent cx="4697329" cy="1953928"/>
            <wp:effectExtent l="19050" t="0" r="8021" b="0"/>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srcRect t="31186"/>
                    <a:stretch>
                      <a:fillRect/>
                    </a:stretch>
                  </pic:blipFill>
                  <pic:spPr bwMode="auto">
                    <a:xfrm>
                      <a:off x="0" y="0"/>
                      <a:ext cx="4697329" cy="1953928"/>
                    </a:xfrm>
                    <a:prstGeom prst="rect">
                      <a:avLst/>
                    </a:prstGeom>
                    <a:noFill/>
                    <a:ln w="9525">
                      <a:noFill/>
                      <a:miter lim="800000"/>
                      <a:headEnd/>
                      <a:tailEnd/>
                    </a:ln>
                  </pic:spPr>
                </pic:pic>
              </a:graphicData>
            </a:graphic>
          </wp:inline>
        </w:drawing>
      </w:r>
    </w:p>
    <w:p w:rsidR="00F673D5" w:rsidRDefault="00F673D5" w:rsidP="0066486F">
      <w:pPr>
        <w:tabs>
          <w:tab w:val="left" w:pos="720"/>
        </w:tabs>
        <w:spacing w:line="240" w:lineRule="auto"/>
        <w:ind w:firstLine="720"/>
        <w:contextualSpacing/>
        <w:rPr>
          <w:color w:val="000000" w:themeColor="text1"/>
          <w:szCs w:val="24"/>
        </w:rPr>
      </w:pPr>
    </w:p>
    <w:p w:rsidR="00F673D5" w:rsidRPr="0015241C" w:rsidRDefault="00F673D5" w:rsidP="0066486F">
      <w:pPr>
        <w:tabs>
          <w:tab w:val="left" w:pos="720"/>
        </w:tabs>
        <w:spacing w:line="240" w:lineRule="auto"/>
        <w:ind w:firstLine="720"/>
        <w:contextualSpacing/>
        <w:rPr>
          <w:color w:val="000000" w:themeColor="text1"/>
          <w:szCs w:val="24"/>
        </w:rPr>
      </w:pPr>
    </w:p>
    <w:p w:rsidR="005A7472" w:rsidRPr="0015241C" w:rsidRDefault="005A7472" w:rsidP="0066486F">
      <w:pPr>
        <w:spacing w:line="240" w:lineRule="auto"/>
        <w:ind w:firstLine="709"/>
        <w:contextualSpacing/>
        <w:rPr>
          <w:color w:val="000000" w:themeColor="text1"/>
          <w:szCs w:val="24"/>
        </w:rPr>
      </w:pPr>
      <w:r w:rsidRPr="0015241C">
        <w:rPr>
          <w:color w:val="000000" w:themeColor="text1"/>
          <w:szCs w:val="24"/>
        </w:rPr>
        <w:t xml:space="preserve">3) </w:t>
      </w:r>
      <w:r w:rsidRPr="0015241C">
        <w:rPr>
          <w:bCs/>
          <w:color w:val="000000" w:themeColor="text1"/>
          <w:szCs w:val="24"/>
        </w:rPr>
        <w:t xml:space="preserve">В составе Генерального плана учтены решения «Территориальной схемы в области обращения с отходами Республики Башкортостан», утвержденной </w:t>
      </w:r>
      <w:r w:rsidRPr="0015241C">
        <w:rPr>
          <w:color w:val="000000" w:themeColor="text1"/>
          <w:szCs w:val="24"/>
        </w:rPr>
        <w:t>приказом Минэкологии РБ от 30.12.2019 №1198п</w:t>
      </w:r>
      <w:r w:rsidRPr="0015241C">
        <w:rPr>
          <w:bCs/>
          <w:color w:val="000000" w:themeColor="text1"/>
          <w:szCs w:val="24"/>
        </w:rPr>
        <w:t xml:space="preserve"> и </w:t>
      </w:r>
      <w:r w:rsidRPr="0015241C">
        <w:rPr>
          <w:color w:val="000000" w:themeColor="text1"/>
          <w:szCs w:val="24"/>
        </w:rPr>
        <w:t xml:space="preserve">вступившей в силу 17.04.2020г. Территориальная схема обращения с отходами Республики Башкортостан (далее – Территориальная схема) определяет принципы, направления и механизмы реализации создания эффективной системы комплексного управления отходами на территории субъекта Российской Федерации. Одной из ведущих задач благоустройства территории является проведение мероприятий, обеспечивающих улучшение санитарного состояния муниципальных образований (далее – МО) и создание благоприятной среды обитания. Благоприятная среда обитания для жителей МО оценивается по состоянию основных составляющих природной среды: воздух, почва, качество водных объектов. Недостаточность сооружений для обезвреживания коммунальных отходов, несвоевременная очистка жилых массивов от коммунальных отходов, недостаточная укомплектованность предприятий, занимающихся вывозом отходов, специализированным автотранспортом является причиной микробного загрязнения почвы на территории жилой застройки, что приводит к накоплению токсичных веществ в почве и, в конечном итоге, создаёт реальную угрозу </w:t>
      </w:r>
      <w:r w:rsidRPr="0015241C">
        <w:rPr>
          <w:color w:val="000000" w:themeColor="text1"/>
          <w:szCs w:val="24"/>
        </w:rPr>
        <w:lastRenderedPageBreak/>
        <w:t>здоровью населения. Организация и совершенствование эффективной системы управления отходами – длительный и сложный процесс. Реализация данной Территориальной схемы позволит заложить основы для создания современной технологичной системы обращения с отходами, ориентированной в направлении максимальной утилизации и минимального захоронения отходов.</w:t>
      </w:r>
    </w:p>
    <w:p w:rsidR="005A7472" w:rsidRPr="0015241C" w:rsidRDefault="005A7472" w:rsidP="0066486F">
      <w:pPr>
        <w:spacing w:line="240" w:lineRule="auto"/>
        <w:rPr>
          <w:color w:val="000000" w:themeColor="text1"/>
          <w:szCs w:val="24"/>
        </w:rPr>
      </w:pPr>
      <w:r w:rsidRPr="0015241C">
        <w:rPr>
          <w:color w:val="000000" w:themeColor="text1"/>
          <w:szCs w:val="24"/>
        </w:rPr>
        <w:t>Территориальная схема разработана в соответствии с документами территориального планирования и состоит из следующих разделов: нахождение источников образования отходов; количество образующихся отходов; целевые показатели по обезвреживанию, утилизации и размещению отходов; места накопления отходов; объекты по обработке, утилизации, обезвреживанию, размещению отходов; баланс количественных характеристик образования, обработки, утилизации, обезвреживания, размещения отходов; схема потока отходов, в том числе информация о зонах деятель</w:t>
      </w:r>
      <w:r w:rsidR="00E15185" w:rsidRPr="0015241C">
        <w:rPr>
          <w:color w:val="000000" w:themeColor="text1"/>
          <w:szCs w:val="24"/>
        </w:rPr>
        <w:t xml:space="preserve">ности региональных операторов. </w:t>
      </w:r>
    </w:p>
    <w:p w:rsidR="005A7472" w:rsidRPr="0015241C" w:rsidRDefault="005A7472" w:rsidP="0066486F">
      <w:pPr>
        <w:spacing w:line="240" w:lineRule="auto"/>
        <w:ind w:firstLine="720"/>
        <w:contextualSpacing/>
        <w:rPr>
          <w:bCs/>
          <w:color w:val="000000" w:themeColor="text1"/>
          <w:szCs w:val="24"/>
        </w:rPr>
      </w:pPr>
      <w:r w:rsidRPr="0015241C">
        <w:rPr>
          <w:color w:val="000000" w:themeColor="text1"/>
          <w:szCs w:val="24"/>
        </w:rPr>
        <w:t xml:space="preserve">4) </w:t>
      </w:r>
      <w:r w:rsidRPr="0015241C">
        <w:rPr>
          <w:bCs/>
          <w:color w:val="000000" w:themeColor="text1"/>
          <w:szCs w:val="24"/>
        </w:rPr>
        <w:t xml:space="preserve">Согласно Государственной программы "Экология и природные ресурсы Республики Башкортостан" (утв. </w:t>
      </w:r>
      <w:hyperlink r:id="rId140" w:history="1">
        <w:r w:rsidRPr="0015241C">
          <w:rPr>
            <w:bCs/>
            <w:color w:val="000000" w:themeColor="text1"/>
            <w:szCs w:val="24"/>
          </w:rPr>
          <w:t>постановлением</w:t>
        </w:r>
      </w:hyperlink>
      <w:r w:rsidRPr="0015241C">
        <w:rPr>
          <w:bCs/>
          <w:color w:val="000000" w:themeColor="text1"/>
          <w:szCs w:val="24"/>
        </w:rPr>
        <w:t xml:space="preserve"> Правительства Республики Башкортостан от 18 февраля 2014 г. N 61):</w:t>
      </w:r>
    </w:p>
    <w:p w:rsidR="005A7472" w:rsidRPr="0015241C" w:rsidRDefault="005A7472" w:rsidP="0066486F">
      <w:pPr>
        <w:autoSpaceDE w:val="0"/>
        <w:autoSpaceDN w:val="0"/>
        <w:adjustRightInd w:val="0"/>
        <w:spacing w:line="240" w:lineRule="auto"/>
        <w:ind w:firstLine="720"/>
        <w:contextualSpacing/>
        <w:rPr>
          <w:color w:val="000000" w:themeColor="text1"/>
          <w:szCs w:val="24"/>
        </w:rPr>
      </w:pPr>
      <w:r w:rsidRPr="0015241C">
        <w:rPr>
          <w:b/>
          <w:color w:val="000000" w:themeColor="text1"/>
          <w:szCs w:val="24"/>
        </w:rPr>
        <w:t>Цели</w:t>
      </w:r>
      <w:r w:rsidRPr="0015241C">
        <w:rPr>
          <w:color w:val="000000" w:themeColor="text1"/>
          <w:szCs w:val="24"/>
        </w:rPr>
        <w:t>: повышение уровня экологической безопасности республики; сохранение ее природных систем; обеспечение экономики республики общераспространенными полезными ископаемыми и соответствующей геологической информацией о недрах; рациональное водопользование при сохранении водных экосистем; сохранение биоразнообразия, воспроизводства и устойчивого использования охотничьих ресурсов; обеспечение эффективной деятельности органа исполнительной власти в сфере природопользования и охраны окружающей среды</w:t>
      </w:r>
    </w:p>
    <w:p w:rsidR="005A7472" w:rsidRPr="0015241C" w:rsidRDefault="005A7472" w:rsidP="0066486F">
      <w:pPr>
        <w:autoSpaceDE w:val="0"/>
        <w:autoSpaceDN w:val="0"/>
        <w:adjustRightInd w:val="0"/>
        <w:spacing w:line="240" w:lineRule="auto"/>
        <w:ind w:firstLine="720"/>
        <w:contextualSpacing/>
        <w:rPr>
          <w:color w:val="000000" w:themeColor="text1"/>
          <w:szCs w:val="24"/>
        </w:rPr>
      </w:pPr>
      <w:r w:rsidRPr="0015241C">
        <w:rPr>
          <w:b/>
          <w:color w:val="000000" w:themeColor="text1"/>
          <w:szCs w:val="24"/>
        </w:rPr>
        <w:t>Задачи</w:t>
      </w:r>
      <w:r w:rsidRPr="0015241C">
        <w:rPr>
          <w:color w:val="000000" w:themeColor="text1"/>
          <w:szCs w:val="24"/>
        </w:rPr>
        <w:t>: снижение общей антропогенной нагрузки на окружающую среду на основе повышения экологической эффективности экономики республики, проведения предупредительных и надзорных мероприятий в отношении юридических лиц и индивидуальных предпринимателей; обеспечение воспроизводства минерально-сырьевой базы общераспространенных полезных ископаемых и ее рационального использования; предотвращение негативного воздействия вод и ликвидация его последствий; получение всесторонних и полных сведений о флоре и фауне республики; повышение уровня экологической культуры и образования населения; обеспечение сохранения биоразнообразия, воспроизводства и устойчивого использования охотничьих ресурсов на территории республики; повышение качества оказания государственных услуг и исполнения государственных функций в сфере природопользования и охраны окружающей среды.</w:t>
      </w:r>
    </w:p>
    <w:p w:rsidR="005A7472" w:rsidRPr="0015241C" w:rsidRDefault="005A7472" w:rsidP="0066486F">
      <w:pPr>
        <w:spacing w:line="240" w:lineRule="auto"/>
        <w:rPr>
          <w:color w:val="000000" w:themeColor="text1"/>
          <w:szCs w:val="24"/>
        </w:rPr>
      </w:pPr>
      <w:r w:rsidRPr="0015241C">
        <w:rPr>
          <w:color w:val="000000" w:themeColor="text1"/>
          <w:szCs w:val="24"/>
        </w:rPr>
        <w:t>В рамках государственной программы «Экология и природные ресурсы Республики Башкортостан», утвержденной постановлением Правительства Республики Башкортостан от 18 февраля 2014 г. № 61 (в ред. от 14.04.2015) предусмотрено развитие системы управления отходами производства и потребления на территории Республики Башкортостан, что позволит к 2020 году увеличить долю использованных и обезвреженных отходов в общем объеме образованных отходов I-IV классов опасности до 72%.</w:t>
      </w:r>
      <w:bookmarkStart w:id="38" w:name="sub_1603a248e9ec5e1b41f5b74a676767813db7"/>
      <w:bookmarkEnd w:id="38"/>
      <w:r w:rsidRPr="0015241C">
        <w:rPr>
          <w:color w:val="000000" w:themeColor="text1"/>
          <w:szCs w:val="24"/>
        </w:rPr>
        <w:t xml:space="preserve"> Указанная программа содержит подпрограмму «Совершенствование системы управления отходами производства и потребления в Республике Башкортостан», задачи которой состоят в следующем:</w:t>
      </w:r>
    </w:p>
    <w:p w:rsidR="00886A1D" w:rsidRPr="00886A1D" w:rsidRDefault="00886A1D" w:rsidP="00886A1D">
      <w:pPr>
        <w:pStyle w:val="formattext"/>
        <w:numPr>
          <w:ilvl w:val="0"/>
          <w:numId w:val="49"/>
        </w:numPr>
        <w:shd w:val="clear" w:color="auto" w:fill="FFFFFF"/>
        <w:spacing w:before="0" w:beforeAutospacing="0" w:after="0" w:afterAutospacing="0"/>
        <w:textAlignment w:val="baseline"/>
        <w:rPr>
          <w:highlight w:val="yellow"/>
        </w:rPr>
      </w:pPr>
      <w:r w:rsidRPr="00886A1D">
        <w:rPr>
          <w:highlight w:val="yellow"/>
        </w:rPr>
        <w:t>обеспечить экологически безопасное обращение с отходами, в том числе с отходами I и II классов опасности;</w:t>
      </w:r>
    </w:p>
    <w:p w:rsidR="00886A1D" w:rsidRPr="00886A1D" w:rsidRDefault="00886A1D" w:rsidP="00886A1D">
      <w:pPr>
        <w:pStyle w:val="formattext"/>
        <w:numPr>
          <w:ilvl w:val="0"/>
          <w:numId w:val="49"/>
        </w:numPr>
        <w:shd w:val="clear" w:color="auto" w:fill="FFFFFF"/>
        <w:spacing w:before="0" w:beforeAutospacing="0" w:after="0" w:afterAutospacing="0"/>
        <w:textAlignment w:val="baseline"/>
      </w:pPr>
      <w:r w:rsidRPr="00886A1D">
        <w:rPr>
          <w:highlight w:val="yellow"/>
        </w:rPr>
        <w:t>повысить уровень утилизации твердых коммунальных отходов</w:t>
      </w:r>
      <w:r>
        <w:t>.</w:t>
      </w:r>
    </w:p>
    <w:p w:rsidR="005A7472" w:rsidRPr="0015241C" w:rsidRDefault="005A7472" w:rsidP="0066486F">
      <w:pPr>
        <w:pStyle w:val="af4"/>
        <w:ind w:left="0"/>
        <w:rPr>
          <w:rFonts w:ascii="Times New Roman" w:hAnsi="Times New Roman" w:cs="Times New Roman"/>
          <w:color w:val="000000" w:themeColor="text1"/>
        </w:rPr>
      </w:pPr>
    </w:p>
    <w:p w:rsidR="005A7472" w:rsidRPr="0015241C" w:rsidRDefault="005A7472" w:rsidP="0066486F">
      <w:pPr>
        <w:spacing w:line="240" w:lineRule="auto"/>
        <w:rPr>
          <w:color w:val="000000" w:themeColor="text1"/>
          <w:szCs w:val="24"/>
        </w:rPr>
      </w:pPr>
      <w:r w:rsidRPr="0015241C">
        <w:rPr>
          <w:color w:val="000000" w:themeColor="text1"/>
          <w:szCs w:val="24"/>
        </w:rPr>
        <w:t>5) Постановлением Правительства РФ от 12.11.2016 № 1156 утверждены Правила обращения с твердыми коммунальными отходами. Правилами установлен порядок осуществления сбора, транспортирования, обработки, утилизации, обезвреживания и захоронения твердых коммунальных отходов. Согласно п.4 Правил обращения с ТКО на территории субъекта РФ обеспечивается региональными операторами в соответствии с:</w:t>
      </w:r>
    </w:p>
    <w:p w:rsidR="005A7472" w:rsidRPr="0015241C" w:rsidRDefault="005A7472" w:rsidP="0066486F">
      <w:pPr>
        <w:spacing w:line="240" w:lineRule="auto"/>
        <w:rPr>
          <w:color w:val="000000" w:themeColor="text1"/>
          <w:szCs w:val="24"/>
        </w:rPr>
      </w:pPr>
      <w:r w:rsidRPr="0015241C">
        <w:rPr>
          <w:color w:val="000000" w:themeColor="text1"/>
          <w:szCs w:val="24"/>
        </w:rPr>
        <w:t>- региональной программой в области обращения с отходами, в том числе с ТКО;</w:t>
      </w:r>
    </w:p>
    <w:p w:rsidR="0041068C" w:rsidRPr="0015241C" w:rsidRDefault="005A7472" w:rsidP="0066486F">
      <w:pPr>
        <w:spacing w:line="240" w:lineRule="auto"/>
        <w:rPr>
          <w:color w:val="000000" w:themeColor="text1"/>
          <w:szCs w:val="24"/>
        </w:rPr>
      </w:pPr>
      <w:r w:rsidRPr="0015241C">
        <w:rPr>
          <w:color w:val="000000" w:themeColor="text1"/>
          <w:szCs w:val="24"/>
        </w:rPr>
        <w:lastRenderedPageBreak/>
        <w:t>- территориальной схемой обращения с отходами, на основании договоров на оказание услуг по обращению с ТКО, заключенных с потребителями.</w:t>
      </w:r>
    </w:p>
    <w:p w:rsidR="005A7472" w:rsidRPr="0015241C" w:rsidRDefault="005A7472" w:rsidP="0066486F">
      <w:pPr>
        <w:spacing w:line="240" w:lineRule="auto"/>
        <w:rPr>
          <w:color w:val="000000" w:themeColor="text1"/>
          <w:szCs w:val="24"/>
        </w:rPr>
      </w:pPr>
      <w:r w:rsidRPr="0015241C">
        <w:rPr>
          <w:color w:val="000000" w:themeColor="text1"/>
          <w:szCs w:val="24"/>
        </w:rPr>
        <w:t>6) В соответствии с Указом Главы Республики Башкортостан Хабирова Р.Ф. от 23.09.2019 № УГ-310 «О стратегических направлениях социально-экономического развития Республики Башкортостан до 2024 года» срок ликвидации несанкционированных свалок до 2024 года.</w:t>
      </w:r>
    </w:p>
    <w:p w:rsidR="005A7472" w:rsidRPr="0015241C" w:rsidRDefault="005A7472" w:rsidP="0066486F">
      <w:pPr>
        <w:spacing w:line="240" w:lineRule="auto"/>
        <w:rPr>
          <w:bCs/>
          <w:color w:val="000000" w:themeColor="text1"/>
          <w:szCs w:val="24"/>
          <w:shd w:val="clear" w:color="auto" w:fill="FFFFFF"/>
        </w:rPr>
      </w:pPr>
      <w:r w:rsidRPr="0015241C">
        <w:rPr>
          <w:color w:val="000000" w:themeColor="text1"/>
          <w:szCs w:val="24"/>
        </w:rPr>
        <w:t xml:space="preserve">7) В соответствии со статьей 8 Федерального закона №89-ФЗ от 24.06.1998г  "Об отходах производства и потребления" определены </w:t>
      </w:r>
      <w:r w:rsidRPr="0015241C">
        <w:rPr>
          <w:bCs/>
          <w:color w:val="000000" w:themeColor="text1"/>
          <w:szCs w:val="24"/>
          <w:shd w:val="clear" w:color="auto" w:fill="FFFFFF"/>
        </w:rPr>
        <w:t>полномочия органов местного самоуправления в области обращения с твердыми коммунальными отходами.</w:t>
      </w:r>
    </w:p>
    <w:p w:rsidR="005A7472" w:rsidRPr="0015241C" w:rsidRDefault="005A7472" w:rsidP="0066486F">
      <w:pPr>
        <w:spacing w:line="240" w:lineRule="auto"/>
        <w:rPr>
          <w:color w:val="000000" w:themeColor="text1"/>
          <w:szCs w:val="24"/>
        </w:rPr>
      </w:pPr>
      <w:r w:rsidRPr="0015241C">
        <w:rPr>
          <w:bCs/>
          <w:color w:val="000000" w:themeColor="text1"/>
          <w:szCs w:val="24"/>
          <w:shd w:val="clear" w:color="auto" w:fill="FFFFFF"/>
        </w:rPr>
        <w:t xml:space="preserve">8) В соответствии со статьей 14 Федерального закона №131-ФЗ от 06.10.2003г определены вопросы местного значения городского, сельского поселения. </w:t>
      </w:r>
    </w:p>
    <w:p w:rsidR="005A7472" w:rsidRPr="0015241C" w:rsidRDefault="005A7472" w:rsidP="0066486F">
      <w:pPr>
        <w:spacing w:line="240" w:lineRule="auto"/>
        <w:jc w:val="center"/>
        <w:rPr>
          <w:i/>
          <w:color w:val="000000" w:themeColor="text1"/>
          <w:szCs w:val="24"/>
          <w:u w:val="single"/>
        </w:rPr>
      </w:pPr>
    </w:p>
    <w:p w:rsidR="005A7472" w:rsidRPr="0015241C" w:rsidRDefault="005A7472" w:rsidP="0066486F">
      <w:pPr>
        <w:spacing w:line="240" w:lineRule="auto"/>
        <w:jc w:val="center"/>
        <w:rPr>
          <w:i/>
          <w:color w:val="000000" w:themeColor="text1"/>
          <w:szCs w:val="24"/>
          <w:u w:val="single"/>
        </w:rPr>
      </w:pPr>
      <w:r w:rsidRPr="0015241C">
        <w:rPr>
          <w:i/>
          <w:color w:val="000000" w:themeColor="text1"/>
          <w:szCs w:val="24"/>
          <w:u w:val="single"/>
        </w:rPr>
        <w:t xml:space="preserve">Проектом предлагаются следующие мероприятия по охране </w:t>
      </w:r>
    </w:p>
    <w:p w:rsidR="005A7472" w:rsidRPr="0015241C" w:rsidRDefault="005A7472" w:rsidP="0066486F">
      <w:pPr>
        <w:spacing w:line="240" w:lineRule="auto"/>
        <w:jc w:val="center"/>
        <w:rPr>
          <w:i/>
          <w:color w:val="000000" w:themeColor="text1"/>
          <w:szCs w:val="24"/>
          <w:u w:val="single"/>
        </w:rPr>
      </w:pPr>
      <w:r w:rsidRPr="0015241C">
        <w:rPr>
          <w:i/>
          <w:color w:val="000000" w:themeColor="text1"/>
          <w:szCs w:val="24"/>
          <w:u w:val="single"/>
        </w:rPr>
        <w:t>окружающей среды при обращении с отходами:</w:t>
      </w:r>
    </w:p>
    <w:p w:rsidR="0041068C" w:rsidRPr="0015241C" w:rsidRDefault="0041068C" w:rsidP="0066486F">
      <w:pPr>
        <w:pStyle w:val="af4"/>
        <w:ind w:left="0"/>
        <w:rPr>
          <w:rFonts w:ascii="Times New Roman" w:hAnsi="Times New Roman" w:cs="Times New Roman"/>
          <w:i/>
          <w:color w:val="000000" w:themeColor="text1"/>
          <w:u w:val="single"/>
        </w:rPr>
      </w:pPr>
    </w:p>
    <w:p w:rsidR="005A7472" w:rsidRPr="0015241C" w:rsidRDefault="005A7472" w:rsidP="0066486F">
      <w:pPr>
        <w:pStyle w:val="af4"/>
        <w:ind w:left="0"/>
        <w:rPr>
          <w:rFonts w:ascii="Times New Roman" w:hAnsi="Times New Roman" w:cs="Times New Roman"/>
          <w:b/>
          <w:color w:val="000000" w:themeColor="text1"/>
        </w:rPr>
      </w:pPr>
      <w:r w:rsidRPr="0015241C">
        <w:rPr>
          <w:rFonts w:ascii="Times New Roman" w:hAnsi="Times New Roman" w:cs="Times New Roman"/>
          <w:b/>
          <w:i/>
          <w:color w:val="000000" w:themeColor="text1"/>
        </w:rPr>
        <w:t>1)</w:t>
      </w:r>
      <w:r w:rsidRPr="0015241C">
        <w:rPr>
          <w:rFonts w:ascii="Times New Roman" w:hAnsi="Times New Roman" w:cs="Times New Roman"/>
          <w:b/>
          <w:i/>
          <w:iCs/>
          <w:color w:val="000000" w:themeColor="text1"/>
        </w:rPr>
        <w:t>Сбор и удаление ТКО</w:t>
      </w:r>
    </w:p>
    <w:p w:rsidR="00D87F68" w:rsidRPr="0015241C" w:rsidRDefault="005A7472" w:rsidP="0066486F">
      <w:pPr>
        <w:spacing w:line="240" w:lineRule="auto"/>
        <w:ind w:firstLine="709"/>
        <w:contextualSpacing/>
        <w:rPr>
          <w:color w:val="000000" w:themeColor="text1"/>
          <w:szCs w:val="24"/>
          <w:u w:val="single"/>
        </w:rPr>
      </w:pPr>
      <w:r w:rsidRPr="0015241C">
        <w:rPr>
          <w:color w:val="000000" w:themeColor="text1"/>
          <w:szCs w:val="24"/>
          <w:u w:val="single"/>
        </w:rPr>
        <w:t>Централизованный сбор и вывоз ТКО</w:t>
      </w:r>
    </w:p>
    <w:p w:rsidR="00047D10" w:rsidRPr="009E10E3" w:rsidRDefault="00047D10" w:rsidP="00047D10">
      <w:pPr>
        <w:spacing w:line="240" w:lineRule="auto"/>
        <w:ind w:firstLine="709"/>
        <w:contextualSpacing/>
        <w:rPr>
          <w:color w:val="000000"/>
        </w:rPr>
      </w:pPr>
      <w:r w:rsidRPr="00047D10">
        <w:rPr>
          <w:rFonts w:cs="Arial"/>
          <w:color w:val="000000"/>
          <w:highlight w:val="yellow"/>
        </w:rPr>
        <w:t>Мусор из домовладений удаляют путем вывоза мусоровозами (специализированными транспортными средствами, используемыми для сбора, уплотнения и транспортировки твердых коммунальных отходов) по системе планово-регулярной очистки не реже чем через 1-2 дня.</w:t>
      </w:r>
      <w:r w:rsidRPr="00C83CAD">
        <w:rPr>
          <w:rFonts w:cs="Arial"/>
          <w:color w:val="000000"/>
        </w:rPr>
        <w:t xml:space="preserve"> </w:t>
      </w:r>
      <w:r w:rsidRPr="00080E2E">
        <w:rPr>
          <w:color w:val="000000"/>
          <w:highlight w:val="yellow"/>
        </w:rPr>
        <w:t xml:space="preserve">Вывоз ТКО осуществляет региональный оператор по обращению с ТКО в зонах деятельности регионального оператора </w:t>
      </w:r>
      <w:r w:rsidRPr="001C37FA">
        <w:rPr>
          <w:color w:val="000000"/>
          <w:highlight w:val="cyan"/>
        </w:rPr>
        <w:t>№2</w:t>
      </w:r>
      <w:r w:rsidR="001C37FA">
        <w:rPr>
          <w:color w:val="000000"/>
          <w:highlight w:val="yellow"/>
        </w:rPr>
        <w:t xml:space="preserve"> </w:t>
      </w:r>
      <w:r w:rsidRPr="00080E2E">
        <w:rPr>
          <w:color w:val="000000"/>
          <w:highlight w:val="yellow"/>
        </w:rPr>
        <w:t>Республики Башкортостан ООО "Дюртюлимелиоводстрой" на полигон г.Бирск</w:t>
      </w:r>
      <w:r>
        <w:rPr>
          <w:color w:val="000000"/>
          <w:highlight w:val="yellow"/>
        </w:rPr>
        <w:t xml:space="preserve">, приблизительные географические координаты </w:t>
      </w:r>
      <w:r w:rsidRPr="00080E2E">
        <w:rPr>
          <w:color w:val="000000"/>
          <w:highlight w:val="yellow"/>
        </w:rPr>
        <w:t>55,45792600 с.ш. 55,56901300 в.д., включен в ГРОРО № 02-00123-3-00006-090118.</w:t>
      </w:r>
    </w:p>
    <w:p w:rsidR="005A7472" w:rsidRPr="0015241C" w:rsidRDefault="00AD2717" w:rsidP="0066486F">
      <w:pPr>
        <w:spacing w:line="240" w:lineRule="auto"/>
        <w:rPr>
          <w:color w:val="000000" w:themeColor="text1"/>
          <w:szCs w:val="24"/>
        </w:rPr>
      </w:pPr>
      <w:r w:rsidRPr="0015241C">
        <w:rPr>
          <w:color w:val="000000" w:themeColor="text1"/>
          <w:szCs w:val="24"/>
        </w:rPr>
        <w:t>С</w:t>
      </w:r>
      <w:r w:rsidR="005A7472" w:rsidRPr="0015241C">
        <w:rPr>
          <w:color w:val="000000" w:themeColor="text1"/>
          <w:szCs w:val="24"/>
        </w:rPr>
        <w:t xml:space="preserve"> территории сельского поселения на расчетный период  планируется обеспечивать региональным оператором,  в соответствии с региональной программой в области обращения с отходами:</w:t>
      </w:r>
    </w:p>
    <w:p w:rsidR="005A7472" w:rsidRPr="0015241C" w:rsidRDefault="005A7472" w:rsidP="0066486F">
      <w:pPr>
        <w:spacing w:line="240" w:lineRule="auto"/>
        <w:jc w:val="center"/>
        <w:rPr>
          <w:i/>
          <w:color w:val="000000" w:themeColor="text1"/>
          <w:szCs w:val="24"/>
        </w:rPr>
      </w:pPr>
      <w:r w:rsidRPr="0015241C">
        <w:rPr>
          <w:i/>
          <w:color w:val="000000" w:themeColor="text1"/>
          <w:szCs w:val="24"/>
        </w:rPr>
        <w:t>Схема направления потоков ТК</w:t>
      </w:r>
      <w:r w:rsidR="0041068C" w:rsidRPr="0015241C">
        <w:rPr>
          <w:i/>
          <w:color w:val="000000" w:themeColor="text1"/>
          <w:szCs w:val="24"/>
        </w:rPr>
        <w:t>О зоны деятельности оп</w:t>
      </w:r>
      <w:r w:rsidR="00790D6F" w:rsidRPr="0015241C">
        <w:rPr>
          <w:i/>
          <w:color w:val="000000" w:themeColor="text1"/>
          <w:szCs w:val="24"/>
        </w:rPr>
        <w:t>ератора №2</w:t>
      </w:r>
    </w:p>
    <w:p w:rsidR="00C472FA" w:rsidRPr="00687A8E" w:rsidRDefault="00C472FA" w:rsidP="00C472FA">
      <w:pPr>
        <w:spacing w:line="240" w:lineRule="auto"/>
        <w:ind w:left="-284" w:firstLine="0"/>
        <w:jc w:val="center"/>
        <w:rPr>
          <w:i/>
          <w:color w:val="000000"/>
          <w:szCs w:val="24"/>
        </w:rPr>
      </w:pPr>
      <w:r>
        <w:rPr>
          <w:noProof/>
        </w:rPr>
        <w:drawing>
          <wp:inline distT="0" distB="0" distL="0" distR="0">
            <wp:extent cx="6378575" cy="3646805"/>
            <wp:effectExtent l="19050" t="0" r="3175"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1"/>
                    <a:srcRect/>
                    <a:stretch>
                      <a:fillRect/>
                    </a:stretch>
                  </pic:blipFill>
                  <pic:spPr bwMode="auto">
                    <a:xfrm>
                      <a:off x="0" y="0"/>
                      <a:ext cx="6378575" cy="3646805"/>
                    </a:xfrm>
                    <a:prstGeom prst="rect">
                      <a:avLst/>
                    </a:prstGeom>
                    <a:noFill/>
                    <a:ln w="9525">
                      <a:noFill/>
                      <a:miter lim="800000"/>
                      <a:headEnd/>
                      <a:tailEnd/>
                    </a:ln>
                  </pic:spPr>
                </pic:pic>
              </a:graphicData>
            </a:graphic>
          </wp:inline>
        </w:drawing>
      </w:r>
    </w:p>
    <w:p w:rsidR="00C472FA" w:rsidRPr="00687A8E" w:rsidRDefault="00C472FA" w:rsidP="00C472FA">
      <w:pPr>
        <w:spacing w:line="240" w:lineRule="auto"/>
        <w:ind w:firstLine="0"/>
        <w:jc w:val="center"/>
        <w:rPr>
          <w:i/>
          <w:color w:val="000000"/>
          <w:szCs w:val="24"/>
        </w:rPr>
      </w:pPr>
    </w:p>
    <w:tbl>
      <w:tblPr>
        <w:tblW w:w="0" w:type="auto"/>
        <w:tblLook w:val="04A0"/>
      </w:tblPr>
      <w:tblGrid>
        <w:gridCol w:w="1526"/>
        <w:gridCol w:w="8469"/>
      </w:tblGrid>
      <w:tr w:rsidR="00C472FA" w:rsidRPr="00A000AD" w:rsidTr="004A649F">
        <w:trPr>
          <w:trHeight w:val="20"/>
        </w:trPr>
        <w:tc>
          <w:tcPr>
            <w:tcW w:w="1526" w:type="dxa"/>
            <w:shd w:val="clear" w:color="auto" w:fill="auto"/>
          </w:tcPr>
          <w:p w:rsidR="00C472FA" w:rsidRPr="00A000AD" w:rsidRDefault="001C37FA" w:rsidP="004A649F">
            <w:pPr>
              <w:spacing w:line="240" w:lineRule="auto"/>
              <w:ind w:firstLine="0"/>
              <w:jc w:val="center"/>
              <w:rPr>
                <w:szCs w:val="24"/>
              </w:rPr>
            </w:pPr>
            <w:r w:rsidRPr="00C97940">
              <w:rPr>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15pt;height:26.9pt">
                  <v:imagedata r:id="rId142" o:title=""/>
                </v:shape>
              </w:pict>
            </w:r>
          </w:p>
        </w:tc>
        <w:tc>
          <w:tcPr>
            <w:tcW w:w="8469" w:type="dxa"/>
            <w:shd w:val="clear" w:color="auto" w:fill="auto"/>
            <w:vAlign w:val="center"/>
          </w:tcPr>
          <w:p w:rsidR="00C472FA" w:rsidRPr="00A000AD" w:rsidRDefault="00C472FA" w:rsidP="004A649F">
            <w:pPr>
              <w:spacing w:line="240" w:lineRule="auto"/>
              <w:ind w:firstLine="0"/>
              <w:rPr>
                <w:sz w:val="20"/>
              </w:rPr>
            </w:pPr>
            <w:r w:rsidRPr="00A000AD">
              <w:rPr>
                <w:sz w:val="20"/>
              </w:rPr>
              <w:t>полигон твердых коммунальных отходов</w:t>
            </w:r>
          </w:p>
        </w:tc>
      </w:tr>
      <w:tr w:rsidR="00C472FA" w:rsidRPr="00A000AD" w:rsidTr="004A649F">
        <w:trPr>
          <w:trHeight w:val="20"/>
        </w:trPr>
        <w:tc>
          <w:tcPr>
            <w:tcW w:w="1526" w:type="dxa"/>
            <w:shd w:val="clear" w:color="auto" w:fill="auto"/>
          </w:tcPr>
          <w:p w:rsidR="00C472FA" w:rsidRPr="00A000AD" w:rsidRDefault="001C37FA" w:rsidP="004A649F">
            <w:pPr>
              <w:spacing w:line="240" w:lineRule="auto"/>
              <w:ind w:firstLine="0"/>
              <w:jc w:val="center"/>
              <w:rPr>
                <w:szCs w:val="24"/>
              </w:rPr>
            </w:pPr>
            <w:r w:rsidRPr="00C97940">
              <w:rPr>
                <w:szCs w:val="24"/>
              </w:rPr>
              <w:lastRenderedPageBreak/>
              <w:pict>
                <v:shape id="_x0000_i1026" type="#_x0000_t75" style="width:29.5pt;height:26.9pt">
                  <v:imagedata r:id="rId143" o:title=""/>
                </v:shape>
              </w:pict>
            </w:r>
          </w:p>
        </w:tc>
        <w:tc>
          <w:tcPr>
            <w:tcW w:w="8469" w:type="dxa"/>
            <w:shd w:val="clear" w:color="auto" w:fill="auto"/>
            <w:vAlign w:val="center"/>
          </w:tcPr>
          <w:p w:rsidR="00C472FA" w:rsidRPr="00A000AD" w:rsidRDefault="00C472FA" w:rsidP="004A649F">
            <w:pPr>
              <w:spacing w:line="240" w:lineRule="auto"/>
              <w:ind w:firstLine="0"/>
              <w:rPr>
                <w:sz w:val="20"/>
              </w:rPr>
            </w:pPr>
            <w:r w:rsidRPr="00A000AD">
              <w:rPr>
                <w:sz w:val="20"/>
              </w:rPr>
              <w:t>мусоросортировочный комплекс</w:t>
            </w:r>
          </w:p>
        </w:tc>
      </w:tr>
      <w:tr w:rsidR="00C472FA" w:rsidRPr="00A000AD" w:rsidTr="004A649F">
        <w:trPr>
          <w:trHeight w:val="20"/>
        </w:trPr>
        <w:tc>
          <w:tcPr>
            <w:tcW w:w="1526" w:type="dxa"/>
            <w:shd w:val="clear" w:color="auto" w:fill="auto"/>
          </w:tcPr>
          <w:p w:rsidR="00C472FA" w:rsidRPr="00A000AD" w:rsidRDefault="00C97940" w:rsidP="004A649F">
            <w:pPr>
              <w:spacing w:line="240" w:lineRule="auto"/>
              <w:ind w:firstLine="0"/>
              <w:jc w:val="center"/>
              <w:rPr>
                <w:szCs w:val="24"/>
              </w:rPr>
            </w:pPr>
            <w:r w:rsidRPr="00C97940">
              <w:rPr>
                <w:noProof/>
              </w:rPr>
              <w:pict>
                <v:shape id="Прямая со стрелкой 83" o:spid="_x0000_s1050" type="#_x0000_t32" style="position:absolute;left:0;text-align:left;margin-left:18.35pt;margin-top:8.45pt;width:32.25pt;height:0;z-index:251701248;visibility:visible;mso-wrap-distance-top:-8e-5mm;mso-wrap-distance-bottom:-8e-5mm;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" strokecolor="#4f81bd" strokeweight="2pt">
                  <v:stroke endarrow="open"/>
                  <v:shadow on="t" color="black" opacity="24903f" origin=",.5" offset="0,.55556mm"/>
                  <o:lock v:ext="edit" shapetype="f"/>
                </v:shape>
              </w:pict>
            </w:r>
          </w:p>
        </w:tc>
        <w:tc>
          <w:tcPr>
            <w:tcW w:w="8469" w:type="dxa"/>
            <w:shd w:val="clear" w:color="auto" w:fill="auto"/>
            <w:vAlign w:val="center"/>
          </w:tcPr>
          <w:p w:rsidR="00C472FA" w:rsidRPr="00A000AD" w:rsidRDefault="00C472FA" w:rsidP="004A649F">
            <w:pPr>
              <w:spacing w:line="240" w:lineRule="auto"/>
              <w:ind w:firstLine="0"/>
              <w:rPr>
                <w:sz w:val="20"/>
              </w:rPr>
            </w:pPr>
            <w:r w:rsidRPr="00A000AD">
              <w:rPr>
                <w:sz w:val="20"/>
              </w:rPr>
              <w:t>поток отходов без обработки</w:t>
            </w:r>
          </w:p>
        </w:tc>
      </w:tr>
      <w:tr w:rsidR="00C472FA" w:rsidRPr="00A000AD" w:rsidTr="004A649F">
        <w:trPr>
          <w:trHeight w:val="20"/>
        </w:trPr>
        <w:tc>
          <w:tcPr>
            <w:tcW w:w="1526" w:type="dxa"/>
            <w:shd w:val="clear" w:color="auto" w:fill="auto"/>
          </w:tcPr>
          <w:p w:rsidR="00C472FA" w:rsidRPr="00A000AD" w:rsidRDefault="00C97940" w:rsidP="004A649F">
            <w:pPr>
              <w:spacing w:line="240" w:lineRule="auto"/>
              <w:ind w:firstLine="0"/>
              <w:jc w:val="center"/>
              <w:rPr>
                <w:noProof/>
                <w:szCs w:val="24"/>
              </w:rPr>
            </w:pPr>
            <w:r w:rsidRPr="00C97940">
              <w:rPr>
                <w:noProof/>
              </w:rPr>
              <w:pict>
                <v:shape id="Прямая со стрелкой 86" o:spid="_x0000_s1051" type="#_x0000_t32" style="position:absolute;left:0;text-align:left;margin-left:17.7pt;margin-top:8.8pt;width:32.25pt;height:0;z-index:251702272;visibility:visible;mso-wrap-distance-top:-8e-5mm;mso-wrap-distance-bottom:-8e-5mm;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" strokecolor="#c00000" strokeweight="2pt">
                  <v:stroke endarrow="open"/>
                  <v:shadow on="t" color="black" opacity="24903f" origin=",.5" offset="0,.55556mm"/>
                  <o:lock v:ext="edit" shapetype="f"/>
                </v:shape>
              </w:pict>
            </w:r>
          </w:p>
        </w:tc>
        <w:tc>
          <w:tcPr>
            <w:tcW w:w="8469" w:type="dxa"/>
            <w:shd w:val="clear" w:color="auto" w:fill="auto"/>
            <w:vAlign w:val="center"/>
          </w:tcPr>
          <w:p w:rsidR="00C472FA" w:rsidRPr="00A000AD" w:rsidRDefault="00C472FA" w:rsidP="004A649F">
            <w:pPr>
              <w:spacing w:line="240" w:lineRule="auto"/>
              <w:ind w:firstLine="0"/>
              <w:rPr>
                <w:sz w:val="20"/>
              </w:rPr>
            </w:pPr>
            <w:r w:rsidRPr="00A000AD">
              <w:rPr>
                <w:sz w:val="20"/>
              </w:rPr>
              <w:t>поток отходов на обработку с размещением отходов на полигоне</w:t>
            </w:r>
          </w:p>
        </w:tc>
      </w:tr>
    </w:tbl>
    <w:p w:rsidR="00790D6F" w:rsidRPr="0015241C" w:rsidRDefault="00790D6F" w:rsidP="00790D6F">
      <w:pPr>
        <w:spacing w:line="240" w:lineRule="auto"/>
        <w:ind w:firstLine="0"/>
        <w:jc w:val="center"/>
        <w:rPr>
          <w:i/>
          <w:color w:val="000000" w:themeColor="text1"/>
          <w:szCs w:val="24"/>
        </w:rPr>
      </w:pPr>
    </w:p>
    <w:p w:rsidR="0006508F" w:rsidRDefault="0006508F" w:rsidP="0006508F">
      <w:pPr>
        <w:spacing w:line="240" w:lineRule="auto"/>
        <w:jc w:val="center"/>
        <w:rPr>
          <w:szCs w:val="24"/>
        </w:rPr>
      </w:pPr>
      <w:r>
        <w:rPr>
          <w:szCs w:val="24"/>
        </w:rPr>
        <w:t>Информация</w:t>
      </w:r>
      <w:r w:rsidRPr="0006508F">
        <w:rPr>
          <w:szCs w:val="24"/>
        </w:rPr>
        <w:t xml:space="preserve"> по имеющимся свалкам, выведенным из эксплуатации, </w:t>
      </w:r>
    </w:p>
    <w:p w:rsidR="0006508F" w:rsidRPr="0006508F" w:rsidRDefault="0006508F" w:rsidP="0006508F">
      <w:pPr>
        <w:spacing w:line="240" w:lineRule="auto"/>
        <w:jc w:val="center"/>
        <w:rPr>
          <w:color w:val="000000" w:themeColor="text1"/>
          <w:szCs w:val="24"/>
        </w:rPr>
      </w:pPr>
      <w:r w:rsidRPr="0006508F">
        <w:rPr>
          <w:szCs w:val="24"/>
        </w:rPr>
        <w:t>но нерекультивированным</w:t>
      </w:r>
    </w:p>
    <w:p w:rsidR="0006508F" w:rsidRDefault="0006508F" w:rsidP="0066486F">
      <w:pPr>
        <w:spacing w:line="240" w:lineRule="auto"/>
        <w:rPr>
          <w:color w:val="000000" w:themeColor="text1"/>
          <w:sz w:val="20"/>
        </w:rPr>
      </w:pP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4"/>
        <w:gridCol w:w="823"/>
        <w:gridCol w:w="839"/>
        <w:gridCol w:w="815"/>
        <w:gridCol w:w="1415"/>
        <w:gridCol w:w="924"/>
        <w:gridCol w:w="1131"/>
        <w:gridCol w:w="585"/>
        <w:gridCol w:w="1868"/>
        <w:gridCol w:w="690"/>
        <w:gridCol w:w="722"/>
      </w:tblGrid>
      <w:tr w:rsidR="00C472FA" w:rsidRPr="007A65DF" w:rsidTr="007A65DF">
        <w:trPr>
          <w:trHeight w:val="585"/>
          <w:jc w:val="center"/>
        </w:trPr>
        <w:tc>
          <w:tcPr>
            <w:tcW w:w="394" w:type="dxa"/>
            <w:vMerge w:val="restart"/>
            <w:shd w:val="clear" w:color="000000" w:fill="FFFFFF"/>
            <w:hideMark/>
          </w:tcPr>
          <w:p w:rsidR="00C472FA" w:rsidRPr="0006508F" w:rsidRDefault="00C472FA" w:rsidP="007A65DF">
            <w:pPr>
              <w:spacing w:line="240" w:lineRule="auto"/>
              <w:ind w:firstLine="0"/>
              <w:jc w:val="center"/>
              <w:rPr>
                <w:color w:val="000000"/>
                <w:sz w:val="16"/>
                <w:szCs w:val="16"/>
              </w:rPr>
            </w:pPr>
            <w:r w:rsidRPr="0006508F">
              <w:rPr>
                <w:color w:val="000000"/>
                <w:sz w:val="16"/>
                <w:szCs w:val="16"/>
              </w:rPr>
              <w:t>№</w:t>
            </w:r>
          </w:p>
        </w:tc>
        <w:tc>
          <w:tcPr>
            <w:tcW w:w="823" w:type="dxa"/>
            <w:vMerge w:val="restart"/>
            <w:shd w:val="clear" w:color="000000" w:fill="FFFFFF"/>
            <w:hideMark/>
          </w:tcPr>
          <w:p w:rsidR="00C472FA" w:rsidRPr="0006508F" w:rsidRDefault="00C472FA" w:rsidP="007A65DF">
            <w:pPr>
              <w:spacing w:line="240" w:lineRule="auto"/>
              <w:ind w:firstLine="0"/>
              <w:jc w:val="center"/>
              <w:rPr>
                <w:color w:val="000000"/>
                <w:sz w:val="16"/>
                <w:szCs w:val="16"/>
              </w:rPr>
            </w:pPr>
            <w:r w:rsidRPr="0006508F">
              <w:rPr>
                <w:color w:val="000000"/>
                <w:sz w:val="16"/>
                <w:szCs w:val="16"/>
              </w:rPr>
              <w:t>Наименование</w:t>
            </w:r>
          </w:p>
        </w:tc>
        <w:tc>
          <w:tcPr>
            <w:tcW w:w="839" w:type="dxa"/>
            <w:vMerge w:val="restart"/>
            <w:shd w:val="clear" w:color="000000" w:fill="FFFFFF"/>
            <w:hideMark/>
          </w:tcPr>
          <w:p w:rsidR="00C472FA" w:rsidRPr="0006508F" w:rsidRDefault="00C472FA" w:rsidP="007A65DF">
            <w:pPr>
              <w:spacing w:line="240" w:lineRule="auto"/>
              <w:ind w:firstLine="0"/>
              <w:jc w:val="center"/>
              <w:rPr>
                <w:color w:val="000000"/>
                <w:sz w:val="16"/>
                <w:szCs w:val="16"/>
              </w:rPr>
            </w:pPr>
            <w:r w:rsidRPr="0006508F">
              <w:rPr>
                <w:color w:val="000000"/>
                <w:sz w:val="16"/>
                <w:szCs w:val="16"/>
              </w:rPr>
              <w:t>ОКТМО</w:t>
            </w:r>
          </w:p>
        </w:tc>
        <w:tc>
          <w:tcPr>
            <w:tcW w:w="815" w:type="dxa"/>
            <w:vMerge w:val="restart"/>
            <w:shd w:val="clear" w:color="000000" w:fill="FFFFFF"/>
            <w:hideMark/>
          </w:tcPr>
          <w:p w:rsidR="00C472FA" w:rsidRPr="0006508F" w:rsidRDefault="00C472FA" w:rsidP="007A65DF">
            <w:pPr>
              <w:spacing w:line="240" w:lineRule="auto"/>
              <w:ind w:firstLine="0"/>
              <w:jc w:val="center"/>
              <w:rPr>
                <w:color w:val="000000"/>
                <w:sz w:val="16"/>
                <w:szCs w:val="16"/>
              </w:rPr>
            </w:pPr>
            <w:r w:rsidRPr="0006508F">
              <w:rPr>
                <w:color w:val="000000"/>
                <w:sz w:val="16"/>
                <w:szCs w:val="16"/>
              </w:rPr>
              <w:t> </w:t>
            </w:r>
          </w:p>
        </w:tc>
        <w:tc>
          <w:tcPr>
            <w:tcW w:w="1415" w:type="dxa"/>
            <w:vMerge w:val="restart"/>
            <w:shd w:val="clear" w:color="000000" w:fill="FFFFFF"/>
            <w:hideMark/>
          </w:tcPr>
          <w:p w:rsidR="00C472FA" w:rsidRPr="0006508F" w:rsidRDefault="00C472FA" w:rsidP="007A65DF">
            <w:pPr>
              <w:spacing w:line="240" w:lineRule="auto"/>
              <w:ind w:firstLine="0"/>
              <w:jc w:val="center"/>
              <w:rPr>
                <w:color w:val="000000"/>
                <w:sz w:val="16"/>
                <w:szCs w:val="16"/>
              </w:rPr>
            </w:pPr>
            <w:r w:rsidRPr="0006508F">
              <w:rPr>
                <w:color w:val="000000"/>
                <w:sz w:val="16"/>
                <w:szCs w:val="16"/>
              </w:rPr>
              <w:t>Адрес</w:t>
            </w:r>
          </w:p>
        </w:tc>
        <w:tc>
          <w:tcPr>
            <w:tcW w:w="924" w:type="dxa"/>
            <w:vMerge w:val="restart"/>
            <w:shd w:val="clear" w:color="000000" w:fill="FFFFFF"/>
            <w:hideMark/>
          </w:tcPr>
          <w:p w:rsidR="00C472FA" w:rsidRPr="0006508F" w:rsidRDefault="00C472FA" w:rsidP="007A65DF">
            <w:pPr>
              <w:spacing w:line="240" w:lineRule="auto"/>
              <w:ind w:firstLine="0"/>
              <w:jc w:val="center"/>
              <w:rPr>
                <w:color w:val="000000"/>
                <w:sz w:val="16"/>
                <w:szCs w:val="16"/>
              </w:rPr>
            </w:pPr>
            <w:r w:rsidRPr="0006508F">
              <w:rPr>
                <w:color w:val="000000"/>
                <w:sz w:val="16"/>
                <w:szCs w:val="16"/>
              </w:rPr>
              <w:t>Учетный номер в регоинальном реестре</w:t>
            </w:r>
          </w:p>
        </w:tc>
        <w:tc>
          <w:tcPr>
            <w:tcW w:w="1131" w:type="dxa"/>
            <w:vMerge w:val="restart"/>
            <w:shd w:val="clear" w:color="000000" w:fill="FFFFFF"/>
            <w:hideMark/>
          </w:tcPr>
          <w:p w:rsidR="00C472FA" w:rsidRPr="0006508F" w:rsidRDefault="00C472FA" w:rsidP="007A65DF">
            <w:pPr>
              <w:spacing w:line="240" w:lineRule="auto"/>
              <w:ind w:firstLine="0"/>
              <w:jc w:val="center"/>
              <w:rPr>
                <w:color w:val="000000"/>
                <w:sz w:val="16"/>
                <w:szCs w:val="16"/>
              </w:rPr>
            </w:pPr>
            <w:r w:rsidRPr="0006508F">
              <w:rPr>
                <w:color w:val="000000"/>
                <w:sz w:val="16"/>
                <w:szCs w:val="16"/>
              </w:rPr>
              <w:t>Количество накопленных отходов</w:t>
            </w:r>
            <w:r>
              <w:rPr>
                <w:color w:val="000000"/>
                <w:sz w:val="16"/>
                <w:szCs w:val="16"/>
              </w:rPr>
              <w:t>,</w:t>
            </w:r>
          </w:p>
          <w:p w:rsidR="00C472FA" w:rsidRPr="0006508F" w:rsidRDefault="00C472FA" w:rsidP="00C472FA">
            <w:pPr>
              <w:spacing w:line="240" w:lineRule="auto"/>
              <w:ind w:firstLine="0"/>
              <w:jc w:val="center"/>
              <w:rPr>
                <w:color w:val="000000"/>
                <w:sz w:val="16"/>
                <w:szCs w:val="16"/>
              </w:rPr>
            </w:pPr>
            <w:r w:rsidRPr="0006508F">
              <w:rPr>
                <w:color w:val="000000"/>
                <w:sz w:val="16"/>
                <w:szCs w:val="16"/>
              </w:rPr>
              <w:t>куб.м</w:t>
            </w:r>
          </w:p>
        </w:tc>
        <w:tc>
          <w:tcPr>
            <w:tcW w:w="585" w:type="dxa"/>
            <w:vMerge w:val="restart"/>
            <w:shd w:val="clear" w:color="000000" w:fill="FFFFFF"/>
            <w:hideMark/>
          </w:tcPr>
          <w:p w:rsidR="00C472FA" w:rsidRPr="0006508F" w:rsidRDefault="00C472FA" w:rsidP="007A65DF">
            <w:pPr>
              <w:spacing w:line="240" w:lineRule="auto"/>
              <w:ind w:firstLine="0"/>
              <w:jc w:val="center"/>
              <w:rPr>
                <w:color w:val="000000"/>
                <w:sz w:val="16"/>
                <w:szCs w:val="16"/>
              </w:rPr>
            </w:pPr>
            <w:r w:rsidRPr="0006508F">
              <w:rPr>
                <w:color w:val="000000"/>
                <w:sz w:val="16"/>
                <w:szCs w:val="16"/>
              </w:rPr>
              <w:t>Площадь, га</w:t>
            </w:r>
          </w:p>
        </w:tc>
        <w:tc>
          <w:tcPr>
            <w:tcW w:w="1868" w:type="dxa"/>
            <w:vMerge w:val="restart"/>
            <w:shd w:val="clear" w:color="000000" w:fill="FFFFFF"/>
            <w:hideMark/>
          </w:tcPr>
          <w:p w:rsidR="00C472FA" w:rsidRPr="0006508F" w:rsidRDefault="00C472FA" w:rsidP="007A65DF">
            <w:pPr>
              <w:spacing w:line="240" w:lineRule="auto"/>
              <w:ind w:firstLine="0"/>
              <w:jc w:val="center"/>
              <w:rPr>
                <w:color w:val="000000"/>
                <w:sz w:val="16"/>
                <w:szCs w:val="16"/>
              </w:rPr>
            </w:pPr>
            <w:r w:rsidRPr="0006508F">
              <w:rPr>
                <w:color w:val="000000"/>
                <w:sz w:val="16"/>
                <w:szCs w:val="16"/>
              </w:rPr>
              <w:t>Хозяйствующих субъектов</w:t>
            </w:r>
          </w:p>
        </w:tc>
        <w:tc>
          <w:tcPr>
            <w:tcW w:w="1412" w:type="dxa"/>
            <w:gridSpan w:val="2"/>
            <w:shd w:val="clear" w:color="000000" w:fill="FFFFFF"/>
            <w:hideMark/>
          </w:tcPr>
          <w:p w:rsidR="00C472FA" w:rsidRPr="0006508F" w:rsidRDefault="00C472FA" w:rsidP="007A65DF">
            <w:pPr>
              <w:spacing w:line="240" w:lineRule="auto"/>
              <w:ind w:firstLine="0"/>
              <w:jc w:val="center"/>
              <w:rPr>
                <w:color w:val="000000"/>
                <w:sz w:val="16"/>
                <w:szCs w:val="16"/>
              </w:rPr>
            </w:pPr>
            <w:r w:rsidRPr="0006508F">
              <w:rPr>
                <w:color w:val="000000"/>
                <w:sz w:val="16"/>
                <w:szCs w:val="16"/>
              </w:rPr>
              <w:t>Географические координаты</w:t>
            </w:r>
          </w:p>
        </w:tc>
      </w:tr>
      <w:tr w:rsidR="00C472FA" w:rsidRPr="007A65DF" w:rsidTr="004A649F">
        <w:trPr>
          <w:trHeight w:val="585"/>
          <w:jc w:val="center"/>
        </w:trPr>
        <w:tc>
          <w:tcPr>
            <w:tcW w:w="394" w:type="dxa"/>
            <w:vMerge/>
            <w:vAlign w:val="center"/>
            <w:hideMark/>
          </w:tcPr>
          <w:p w:rsidR="00C472FA" w:rsidRPr="0006508F" w:rsidRDefault="00C472FA" w:rsidP="007A65DF">
            <w:pPr>
              <w:spacing w:line="240" w:lineRule="auto"/>
              <w:ind w:firstLine="0"/>
              <w:jc w:val="left"/>
              <w:rPr>
                <w:color w:val="000000"/>
                <w:sz w:val="16"/>
                <w:szCs w:val="16"/>
              </w:rPr>
            </w:pPr>
          </w:p>
        </w:tc>
        <w:tc>
          <w:tcPr>
            <w:tcW w:w="823" w:type="dxa"/>
            <w:vMerge/>
            <w:vAlign w:val="center"/>
            <w:hideMark/>
          </w:tcPr>
          <w:p w:rsidR="00C472FA" w:rsidRPr="0006508F" w:rsidRDefault="00C472FA" w:rsidP="007A65DF">
            <w:pPr>
              <w:spacing w:line="240" w:lineRule="auto"/>
              <w:ind w:firstLine="0"/>
              <w:jc w:val="left"/>
              <w:rPr>
                <w:color w:val="000000"/>
                <w:sz w:val="16"/>
                <w:szCs w:val="16"/>
              </w:rPr>
            </w:pPr>
          </w:p>
        </w:tc>
        <w:tc>
          <w:tcPr>
            <w:tcW w:w="839" w:type="dxa"/>
            <w:vMerge/>
            <w:vAlign w:val="center"/>
            <w:hideMark/>
          </w:tcPr>
          <w:p w:rsidR="00C472FA" w:rsidRPr="0006508F" w:rsidRDefault="00C472FA" w:rsidP="007A65DF">
            <w:pPr>
              <w:spacing w:line="240" w:lineRule="auto"/>
              <w:ind w:firstLine="0"/>
              <w:jc w:val="left"/>
              <w:rPr>
                <w:color w:val="000000"/>
                <w:sz w:val="16"/>
                <w:szCs w:val="16"/>
              </w:rPr>
            </w:pPr>
          </w:p>
        </w:tc>
        <w:tc>
          <w:tcPr>
            <w:tcW w:w="815" w:type="dxa"/>
            <w:vMerge/>
            <w:vAlign w:val="center"/>
            <w:hideMark/>
          </w:tcPr>
          <w:p w:rsidR="00C472FA" w:rsidRPr="0006508F" w:rsidRDefault="00C472FA" w:rsidP="007A65DF">
            <w:pPr>
              <w:spacing w:line="240" w:lineRule="auto"/>
              <w:ind w:firstLine="0"/>
              <w:jc w:val="left"/>
              <w:rPr>
                <w:color w:val="000000"/>
                <w:sz w:val="16"/>
                <w:szCs w:val="16"/>
              </w:rPr>
            </w:pPr>
          </w:p>
        </w:tc>
        <w:tc>
          <w:tcPr>
            <w:tcW w:w="1415" w:type="dxa"/>
            <w:vMerge/>
            <w:vAlign w:val="center"/>
            <w:hideMark/>
          </w:tcPr>
          <w:p w:rsidR="00C472FA" w:rsidRPr="0006508F" w:rsidRDefault="00C472FA" w:rsidP="007A65DF">
            <w:pPr>
              <w:spacing w:line="240" w:lineRule="auto"/>
              <w:ind w:firstLine="0"/>
              <w:jc w:val="left"/>
              <w:rPr>
                <w:color w:val="000000"/>
                <w:sz w:val="16"/>
                <w:szCs w:val="16"/>
              </w:rPr>
            </w:pPr>
          </w:p>
        </w:tc>
        <w:tc>
          <w:tcPr>
            <w:tcW w:w="924" w:type="dxa"/>
            <w:vMerge/>
            <w:vAlign w:val="center"/>
            <w:hideMark/>
          </w:tcPr>
          <w:p w:rsidR="00C472FA" w:rsidRPr="0006508F" w:rsidRDefault="00C472FA" w:rsidP="007A65DF">
            <w:pPr>
              <w:spacing w:line="240" w:lineRule="auto"/>
              <w:ind w:firstLine="0"/>
              <w:jc w:val="left"/>
              <w:rPr>
                <w:color w:val="000000"/>
                <w:sz w:val="16"/>
                <w:szCs w:val="16"/>
              </w:rPr>
            </w:pPr>
          </w:p>
        </w:tc>
        <w:tc>
          <w:tcPr>
            <w:tcW w:w="1131" w:type="dxa"/>
            <w:vMerge/>
            <w:shd w:val="clear" w:color="000000" w:fill="FFFFFF"/>
            <w:hideMark/>
          </w:tcPr>
          <w:p w:rsidR="00C472FA" w:rsidRPr="0006508F" w:rsidRDefault="00C472FA" w:rsidP="007A65DF">
            <w:pPr>
              <w:spacing w:line="240" w:lineRule="auto"/>
              <w:ind w:firstLine="0"/>
              <w:jc w:val="left"/>
              <w:rPr>
                <w:color w:val="000000"/>
                <w:sz w:val="16"/>
                <w:szCs w:val="16"/>
              </w:rPr>
            </w:pPr>
          </w:p>
        </w:tc>
        <w:tc>
          <w:tcPr>
            <w:tcW w:w="585" w:type="dxa"/>
            <w:vMerge/>
            <w:vAlign w:val="center"/>
            <w:hideMark/>
          </w:tcPr>
          <w:p w:rsidR="00C472FA" w:rsidRPr="0006508F" w:rsidRDefault="00C472FA" w:rsidP="007A65DF">
            <w:pPr>
              <w:spacing w:line="240" w:lineRule="auto"/>
              <w:ind w:firstLine="0"/>
              <w:jc w:val="left"/>
              <w:rPr>
                <w:color w:val="000000"/>
                <w:sz w:val="16"/>
                <w:szCs w:val="16"/>
              </w:rPr>
            </w:pPr>
          </w:p>
        </w:tc>
        <w:tc>
          <w:tcPr>
            <w:tcW w:w="1868" w:type="dxa"/>
            <w:vMerge/>
            <w:vAlign w:val="center"/>
            <w:hideMark/>
          </w:tcPr>
          <w:p w:rsidR="00C472FA" w:rsidRPr="0006508F" w:rsidRDefault="00C472FA" w:rsidP="007A65DF">
            <w:pPr>
              <w:spacing w:line="240" w:lineRule="auto"/>
              <w:ind w:firstLine="0"/>
              <w:jc w:val="left"/>
              <w:rPr>
                <w:color w:val="000000"/>
                <w:sz w:val="16"/>
                <w:szCs w:val="16"/>
              </w:rPr>
            </w:pPr>
          </w:p>
        </w:tc>
        <w:tc>
          <w:tcPr>
            <w:tcW w:w="690" w:type="dxa"/>
            <w:shd w:val="clear" w:color="000000" w:fill="FFFFFF"/>
            <w:hideMark/>
          </w:tcPr>
          <w:p w:rsidR="00C472FA" w:rsidRPr="0006508F" w:rsidRDefault="00C472FA" w:rsidP="007A65DF">
            <w:pPr>
              <w:spacing w:line="240" w:lineRule="auto"/>
              <w:ind w:firstLine="0"/>
              <w:jc w:val="center"/>
              <w:rPr>
                <w:color w:val="000000"/>
                <w:sz w:val="16"/>
                <w:szCs w:val="16"/>
              </w:rPr>
            </w:pPr>
            <w:r w:rsidRPr="0006508F">
              <w:rPr>
                <w:color w:val="000000"/>
                <w:sz w:val="16"/>
                <w:szCs w:val="16"/>
              </w:rPr>
              <w:t>Широта</w:t>
            </w:r>
          </w:p>
        </w:tc>
        <w:tc>
          <w:tcPr>
            <w:tcW w:w="722" w:type="dxa"/>
            <w:shd w:val="clear" w:color="000000" w:fill="FFFFFF"/>
            <w:hideMark/>
          </w:tcPr>
          <w:p w:rsidR="00C472FA" w:rsidRPr="0006508F" w:rsidRDefault="00C472FA" w:rsidP="007A65DF">
            <w:pPr>
              <w:spacing w:line="240" w:lineRule="auto"/>
              <w:ind w:firstLine="0"/>
              <w:jc w:val="center"/>
              <w:rPr>
                <w:color w:val="000000"/>
                <w:sz w:val="16"/>
                <w:szCs w:val="16"/>
              </w:rPr>
            </w:pPr>
            <w:r w:rsidRPr="0006508F">
              <w:rPr>
                <w:color w:val="000000"/>
                <w:sz w:val="16"/>
                <w:szCs w:val="16"/>
              </w:rPr>
              <w:t>Долгота</w:t>
            </w:r>
          </w:p>
        </w:tc>
      </w:tr>
      <w:tr w:rsidR="00C472FA" w:rsidRPr="007A65DF" w:rsidTr="004A649F">
        <w:trPr>
          <w:trHeight w:val="828"/>
          <w:jc w:val="center"/>
        </w:trPr>
        <w:tc>
          <w:tcPr>
            <w:tcW w:w="394"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513</w:t>
            </w:r>
          </w:p>
        </w:tc>
        <w:tc>
          <w:tcPr>
            <w:tcW w:w="823"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Свалка ТКО с. Бахтыбаево</w:t>
            </w:r>
          </w:p>
        </w:tc>
        <w:tc>
          <w:tcPr>
            <w:tcW w:w="839"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80613407101</w:t>
            </w:r>
          </w:p>
        </w:tc>
        <w:tc>
          <w:tcPr>
            <w:tcW w:w="815"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Бирский муниципальный район</w:t>
            </w:r>
          </w:p>
        </w:tc>
        <w:tc>
          <w:tcPr>
            <w:tcW w:w="1415"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Бирский район, 100 м. западнее с. Бахтыбаево</w:t>
            </w:r>
          </w:p>
        </w:tc>
        <w:tc>
          <w:tcPr>
            <w:tcW w:w="924"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80613407101-09</w:t>
            </w:r>
          </w:p>
        </w:tc>
        <w:tc>
          <w:tcPr>
            <w:tcW w:w="1131" w:type="dxa"/>
            <w:shd w:val="clear" w:color="DBE5F1" w:fill="FFFFFF"/>
            <w:hideMark/>
          </w:tcPr>
          <w:p w:rsidR="00C472FA" w:rsidRPr="007A65DF" w:rsidRDefault="00C472FA" w:rsidP="00C472FA">
            <w:pPr>
              <w:spacing w:line="240" w:lineRule="auto"/>
              <w:ind w:firstLine="0"/>
              <w:jc w:val="center"/>
              <w:rPr>
                <w:color w:val="000000"/>
                <w:sz w:val="16"/>
                <w:szCs w:val="16"/>
              </w:rPr>
            </w:pPr>
            <w:r>
              <w:rPr>
                <w:color w:val="000000"/>
                <w:sz w:val="16"/>
                <w:szCs w:val="16"/>
              </w:rPr>
              <w:t>14000</w:t>
            </w:r>
          </w:p>
          <w:p w:rsidR="00C472FA" w:rsidRPr="007A65DF" w:rsidRDefault="00C472FA" w:rsidP="00C472FA">
            <w:pPr>
              <w:spacing w:line="240" w:lineRule="auto"/>
              <w:ind w:firstLine="0"/>
              <w:jc w:val="center"/>
              <w:rPr>
                <w:color w:val="000000"/>
                <w:sz w:val="16"/>
                <w:szCs w:val="16"/>
              </w:rPr>
            </w:pPr>
          </w:p>
        </w:tc>
        <w:tc>
          <w:tcPr>
            <w:tcW w:w="585"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1</w:t>
            </w:r>
          </w:p>
        </w:tc>
        <w:tc>
          <w:tcPr>
            <w:tcW w:w="1868"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АСП Бахтыбаевский сельсовет МР Бирский район;  ИНН: 0257008756;  Адрес: 452476, Бирский район, с. Бахтыбаево, ул. Панфилова, 17</w:t>
            </w:r>
          </w:p>
        </w:tc>
        <w:tc>
          <w:tcPr>
            <w:tcW w:w="690"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55,534872</w:t>
            </w:r>
          </w:p>
        </w:tc>
        <w:tc>
          <w:tcPr>
            <w:tcW w:w="722"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55,460379</w:t>
            </w:r>
          </w:p>
        </w:tc>
      </w:tr>
      <w:tr w:rsidR="00C472FA" w:rsidRPr="007A65DF" w:rsidTr="004A649F">
        <w:trPr>
          <w:trHeight w:val="828"/>
          <w:jc w:val="center"/>
        </w:trPr>
        <w:tc>
          <w:tcPr>
            <w:tcW w:w="394"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514</w:t>
            </w:r>
          </w:p>
        </w:tc>
        <w:tc>
          <w:tcPr>
            <w:tcW w:w="823"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Свалка ТКО с. Баженово</w:t>
            </w:r>
          </w:p>
        </w:tc>
        <w:tc>
          <w:tcPr>
            <w:tcW w:w="839"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80613407106</w:t>
            </w:r>
          </w:p>
        </w:tc>
        <w:tc>
          <w:tcPr>
            <w:tcW w:w="815"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Бирский муниципальный район</w:t>
            </w:r>
          </w:p>
        </w:tc>
        <w:tc>
          <w:tcPr>
            <w:tcW w:w="1415"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Бирский район, 300 м. севернее с.Баженово</w:t>
            </w:r>
          </w:p>
        </w:tc>
        <w:tc>
          <w:tcPr>
            <w:tcW w:w="924"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80613407106-11</w:t>
            </w:r>
          </w:p>
        </w:tc>
        <w:tc>
          <w:tcPr>
            <w:tcW w:w="1131" w:type="dxa"/>
            <w:shd w:val="clear" w:color="DBE5F1" w:fill="FFFFFF"/>
            <w:hideMark/>
          </w:tcPr>
          <w:p w:rsidR="00C472FA" w:rsidRPr="007A65DF" w:rsidRDefault="00C472FA" w:rsidP="00C472FA">
            <w:pPr>
              <w:spacing w:line="240" w:lineRule="auto"/>
              <w:ind w:firstLine="0"/>
              <w:jc w:val="center"/>
              <w:rPr>
                <w:color w:val="000000"/>
                <w:sz w:val="16"/>
                <w:szCs w:val="16"/>
              </w:rPr>
            </w:pPr>
            <w:r>
              <w:rPr>
                <w:color w:val="000000"/>
                <w:sz w:val="16"/>
                <w:szCs w:val="16"/>
              </w:rPr>
              <w:t>14000</w:t>
            </w:r>
          </w:p>
          <w:p w:rsidR="00C472FA" w:rsidRPr="007A65DF" w:rsidRDefault="00C472FA" w:rsidP="00C472FA">
            <w:pPr>
              <w:spacing w:line="240" w:lineRule="auto"/>
              <w:ind w:firstLine="0"/>
              <w:jc w:val="center"/>
              <w:rPr>
                <w:color w:val="000000"/>
                <w:sz w:val="16"/>
                <w:szCs w:val="16"/>
              </w:rPr>
            </w:pPr>
          </w:p>
        </w:tc>
        <w:tc>
          <w:tcPr>
            <w:tcW w:w="585"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1</w:t>
            </w:r>
          </w:p>
        </w:tc>
        <w:tc>
          <w:tcPr>
            <w:tcW w:w="1868"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АСП Бахтыбаевский сельсовет МР Бирский район;  ИНН: 0257008756;  Адрес: 452476, Бирский район, с. Бахтыбаево, ул. Панфилова, 17</w:t>
            </w:r>
          </w:p>
        </w:tc>
        <w:tc>
          <w:tcPr>
            <w:tcW w:w="690"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55,499257</w:t>
            </w:r>
          </w:p>
        </w:tc>
        <w:tc>
          <w:tcPr>
            <w:tcW w:w="722"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55,585807</w:t>
            </w:r>
          </w:p>
        </w:tc>
      </w:tr>
      <w:tr w:rsidR="00C472FA" w:rsidRPr="007A65DF" w:rsidTr="004A649F">
        <w:trPr>
          <w:trHeight w:val="828"/>
          <w:jc w:val="center"/>
        </w:trPr>
        <w:tc>
          <w:tcPr>
            <w:tcW w:w="394"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526</w:t>
            </w:r>
          </w:p>
        </w:tc>
        <w:tc>
          <w:tcPr>
            <w:tcW w:w="823"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Свалка ТКО д. Новокульчубаево №1</w:t>
            </w:r>
          </w:p>
        </w:tc>
        <w:tc>
          <w:tcPr>
            <w:tcW w:w="839"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80613407111</w:t>
            </w:r>
          </w:p>
        </w:tc>
        <w:tc>
          <w:tcPr>
            <w:tcW w:w="815"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Бирский муниципальный район</w:t>
            </w:r>
          </w:p>
        </w:tc>
        <w:tc>
          <w:tcPr>
            <w:tcW w:w="1415"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Бирский район, 160 м. юго-восточнее д. Новокульчубаево</w:t>
            </w:r>
          </w:p>
        </w:tc>
        <w:tc>
          <w:tcPr>
            <w:tcW w:w="924"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80613407111-10</w:t>
            </w:r>
          </w:p>
        </w:tc>
        <w:tc>
          <w:tcPr>
            <w:tcW w:w="1131" w:type="dxa"/>
            <w:shd w:val="clear" w:color="DBE5F1" w:fill="FFFFFF"/>
            <w:hideMark/>
          </w:tcPr>
          <w:p w:rsidR="00C472FA" w:rsidRPr="007A65DF" w:rsidRDefault="00C472FA" w:rsidP="00C472FA">
            <w:pPr>
              <w:spacing w:line="240" w:lineRule="auto"/>
              <w:ind w:firstLine="0"/>
              <w:jc w:val="center"/>
              <w:rPr>
                <w:color w:val="000000"/>
                <w:sz w:val="16"/>
                <w:szCs w:val="16"/>
              </w:rPr>
            </w:pPr>
            <w:r>
              <w:rPr>
                <w:color w:val="000000"/>
                <w:sz w:val="16"/>
                <w:szCs w:val="16"/>
              </w:rPr>
              <w:t>3500</w:t>
            </w:r>
          </w:p>
          <w:p w:rsidR="00C472FA" w:rsidRPr="007A65DF" w:rsidRDefault="00C472FA" w:rsidP="00C472FA">
            <w:pPr>
              <w:spacing w:line="240" w:lineRule="auto"/>
              <w:ind w:firstLine="0"/>
              <w:jc w:val="center"/>
              <w:rPr>
                <w:color w:val="000000"/>
                <w:sz w:val="16"/>
                <w:szCs w:val="16"/>
              </w:rPr>
            </w:pPr>
          </w:p>
        </w:tc>
        <w:tc>
          <w:tcPr>
            <w:tcW w:w="585"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0,3</w:t>
            </w:r>
          </w:p>
        </w:tc>
        <w:tc>
          <w:tcPr>
            <w:tcW w:w="1868"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АСП Бахтыбаевский сельсовет МР Бирский район;  ИНН: 0257008756;  Адрес: 452476, Бирский район, с. Бахтыбаево, ул. Панфилова, 17</w:t>
            </w:r>
          </w:p>
        </w:tc>
        <w:tc>
          <w:tcPr>
            <w:tcW w:w="690"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55,503047</w:t>
            </w:r>
          </w:p>
        </w:tc>
        <w:tc>
          <w:tcPr>
            <w:tcW w:w="722"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55,441494</w:t>
            </w:r>
          </w:p>
        </w:tc>
      </w:tr>
      <w:tr w:rsidR="00C472FA" w:rsidRPr="007A65DF" w:rsidTr="004A649F">
        <w:trPr>
          <w:trHeight w:val="828"/>
          <w:jc w:val="center"/>
        </w:trPr>
        <w:tc>
          <w:tcPr>
            <w:tcW w:w="394"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528</w:t>
            </w:r>
          </w:p>
        </w:tc>
        <w:tc>
          <w:tcPr>
            <w:tcW w:w="823"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Свалка ТКО с. Новокульчубаево №2</w:t>
            </w:r>
          </w:p>
        </w:tc>
        <w:tc>
          <w:tcPr>
            <w:tcW w:w="839"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80613407111</w:t>
            </w:r>
          </w:p>
        </w:tc>
        <w:tc>
          <w:tcPr>
            <w:tcW w:w="815"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Бирский муниципальный район</w:t>
            </w:r>
          </w:p>
        </w:tc>
        <w:tc>
          <w:tcPr>
            <w:tcW w:w="1415"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Бирский район, 230 м. севернее с. Новокульчубаево</w:t>
            </w:r>
          </w:p>
        </w:tc>
        <w:tc>
          <w:tcPr>
            <w:tcW w:w="924"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80613407111-28</w:t>
            </w:r>
          </w:p>
        </w:tc>
        <w:tc>
          <w:tcPr>
            <w:tcW w:w="1131" w:type="dxa"/>
            <w:shd w:val="clear" w:color="DBE5F1" w:fill="FFFFFF"/>
            <w:hideMark/>
          </w:tcPr>
          <w:p w:rsidR="00C472FA" w:rsidRPr="007A65DF" w:rsidRDefault="00C472FA" w:rsidP="00C472FA">
            <w:pPr>
              <w:spacing w:line="240" w:lineRule="auto"/>
              <w:ind w:firstLine="0"/>
              <w:jc w:val="center"/>
              <w:rPr>
                <w:color w:val="000000"/>
                <w:sz w:val="16"/>
                <w:szCs w:val="16"/>
              </w:rPr>
            </w:pPr>
            <w:r>
              <w:rPr>
                <w:color w:val="000000"/>
                <w:sz w:val="16"/>
                <w:szCs w:val="16"/>
              </w:rPr>
              <w:t>3000</w:t>
            </w:r>
          </w:p>
          <w:p w:rsidR="00C472FA" w:rsidRPr="007A65DF" w:rsidRDefault="00C472FA" w:rsidP="007A65DF">
            <w:pPr>
              <w:spacing w:line="240" w:lineRule="auto"/>
              <w:ind w:firstLine="0"/>
              <w:rPr>
                <w:color w:val="000000"/>
                <w:sz w:val="16"/>
                <w:szCs w:val="16"/>
              </w:rPr>
            </w:pPr>
            <w:r w:rsidRPr="007A65DF">
              <w:rPr>
                <w:color w:val="000000"/>
                <w:sz w:val="16"/>
                <w:szCs w:val="16"/>
              </w:rPr>
              <w:t> </w:t>
            </w:r>
          </w:p>
        </w:tc>
        <w:tc>
          <w:tcPr>
            <w:tcW w:w="585"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0,4</w:t>
            </w:r>
          </w:p>
        </w:tc>
        <w:tc>
          <w:tcPr>
            <w:tcW w:w="1868"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АСП Бахтыбаевский сельсовет МР Бирский район;  ИНН: 0257008756;  Адрес: 452476, Бирский район, с. Бахтыбаево, ул. Панфилова, 17</w:t>
            </w:r>
          </w:p>
        </w:tc>
        <w:tc>
          <w:tcPr>
            <w:tcW w:w="690"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55,511664</w:t>
            </w:r>
          </w:p>
        </w:tc>
        <w:tc>
          <w:tcPr>
            <w:tcW w:w="722" w:type="dxa"/>
            <w:shd w:val="clear" w:color="DBE5F1" w:fill="FFFFFF"/>
            <w:hideMark/>
          </w:tcPr>
          <w:p w:rsidR="00C472FA" w:rsidRPr="007A65DF" w:rsidRDefault="00C472FA" w:rsidP="007A65DF">
            <w:pPr>
              <w:spacing w:line="240" w:lineRule="auto"/>
              <w:ind w:firstLine="0"/>
              <w:rPr>
                <w:color w:val="000000"/>
                <w:sz w:val="16"/>
                <w:szCs w:val="16"/>
              </w:rPr>
            </w:pPr>
            <w:r w:rsidRPr="007A65DF">
              <w:rPr>
                <w:color w:val="000000"/>
                <w:sz w:val="16"/>
                <w:szCs w:val="16"/>
              </w:rPr>
              <w:t>55,428234</w:t>
            </w:r>
          </w:p>
        </w:tc>
      </w:tr>
    </w:tbl>
    <w:p w:rsidR="0006508F" w:rsidRDefault="0006508F" w:rsidP="0066486F">
      <w:pPr>
        <w:spacing w:line="240" w:lineRule="auto"/>
        <w:rPr>
          <w:color w:val="000000" w:themeColor="text1"/>
          <w:sz w:val="20"/>
        </w:rPr>
      </w:pPr>
    </w:p>
    <w:p w:rsidR="005A7472" w:rsidRPr="0015241C" w:rsidRDefault="005A7472" w:rsidP="0066486F">
      <w:pPr>
        <w:spacing w:line="240" w:lineRule="auto"/>
        <w:rPr>
          <w:color w:val="000000" w:themeColor="text1"/>
          <w:szCs w:val="24"/>
        </w:rPr>
      </w:pPr>
      <w:r w:rsidRPr="0015241C">
        <w:rPr>
          <w:color w:val="000000" w:themeColor="text1"/>
          <w:szCs w:val="24"/>
        </w:rPr>
        <w:tab/>
        <w:t>Основными принципами в области обращения с отходами являются:</w:t>
      </w:r>
    </w:p>
    <w:p w:rsidR="005A7472" w:rsidRPr="0015241C" w:rsidRDefault="005A7472" w:rsidP="007945CF">
      <w:pPr>
        <w:pStyle w:val="af4"/>
        <w:numPr>
          <w:ilvl w:val="0"/>
          <w:numId w:val="19"/>
        </w:numPr>
        <w:overflowPunct/>
        <w:autoSpaceDE/>
        <w:autoSpaceDN/>
        <w:adjustRightInd/>
        <w:ind w:right="0"/>
        <w:jc w:val="left"/>
        <w:textAlignment w:val="auto"/>
        <w:rPr>
          <w:rFonts w:ascii="Times New Roman" w:hAnsi="Times New Roman" w:cs="Times New Roman"/>
          <w:color w:val="000000" w:themeColor="text1"/>
        </w:rPr>
      </w:pPr>
      <w:r w:rsidRPr="0015241C">
        <w:rPr>
          <w:rFonts w:ascii="Times New Roman" w:hAnsi="Times New Roman" w:cs="Times New Roman"/>
          <w:color w:val="000000" w:themeColor="text1"/>
        </w:rPr>
        <w:t>сокращение объемов образования отходов;</w:t>
      </w:r>
    </w:p>
    <w:p w:rsidR="005A7472" w:rsidRPr="0015241C" w:rsidRDefault="005A7472" w:rsidP="007945CF">
      <w:pPr>
        <w:pStyle w:val="af4"/>
        <w:numPr>
          <w:ilvl w:val="0"/>
          <w:numId w:val="19"/>
        </w:numPr>
        <w:overflowPunct/>
        <w:autoSpaceDE/>
        <w:autoSpaceDN/>
        <w:adjustRightInd/>
        <w:ind w:right="0"/>
        <w:jc w:val="left"/>
        <w:textAlignment w:val="auto"/>
        <w:rPr>
          <w:rFonts w:ascii="Times New Roman" w:hAnsi="Times New Roman" w:cs="Times New Roman"/>
          <w:color w:val="000000" w:themeColor="text1"/>
        </w:rPr>
      </w:pPr>
      <w:r w:rsidRPr="0015241C">
        <w:rPr>
          <w:rFonts w:ascii="Times New Roman" w:hAnsi="Times New Roman" w:cs="Times New Roman"/>
          <w:color w:val="000000" w:themeColor="text1"/>
        </w:rPr>
        <w:t>предотвращение образования отходов;</w:t>
      </w:r>
    </w:p>
    <w:p w:rsidR="005A7472" w:rsidRPr="0015241C" w:rsidRDefault="005A7472" w:rsidP="007945CF">
      <w:pPr>
        <w:pStyle w:val="af4"/>
        <w:numPr>
          <w:ilvl w:val="0"/>
          <w:numId w:val="19"/>
        </w:numPr>
        <w:overflowPunct/>
        <w:autoSpaceDE/>
        <w:autoSpaceDN/>
        <w:adjustRightInd/>
        <w:ind w:right="0"/>
        <w:jc w:val="left"/>
        <w:textAlignment w:val="auto"/>
        <w:rPr>
          <w:rFonts w:ascii="Times New Roman" w:hAnsi="Times New Roman" w:cs="Times New Roman"/>
          <w:color w:val="000000" w:themeColor="text1"/>
        </w:rPr>
      </w:pPr>
      <w:r w:rsidRPr="0015241C">
        <w:rPr>
          <w:rFonts w:ascii="Times New Roman" w:hAnsi="Times New Roman" w:cs="Times New Roman"/>
          <w:color w:val="000000" w:themeColor="text1"/>
        </w:rPr>
        <w:t>рециклинг (возвращение в повторное использование для производства товаров или энергии).</w:t>
      </w:r>
    </w:p>
    <w:p w:rsidR="009C7B2A" w:rsidRPr="00AC54B5" w:rsidRDefault="005A7472" w:rsidP="009C7B2A">
      <w:pPr>
        <w:spacing w:line="240" w:lineRule="auto"/>
        <w:ind w:firstLine="567"/>
        <w:rPr>
          <w:szCs w:val="24"/>
        </w:rPr>
      </w:pPr>
      <w:r w:rsidRPr="00AC54B5">
        <w:rPr>
          <w:color w:val="000000" w:themeColor="text1"/>
          <w:szCs w:val="24"/>
        </w:rPr>
        <w:tab/>
      </w:r>
      <w:r w:rsidR="00411260">
        <w:rPr>
          <w:szCs w:val="24"/>
        </w:rPr>
        <w:t>С</w:t>
      </w:r>
      <w:r w:rsidR="00411260" w:rsidRPr="00411260">
        <w:rPr>
          <w:szCs w:val="24"/>
        </w:rPr>
        <w:t xml:space="preserve">учетом нормы накопления отходов на 1 жителя </w:t>
      </w:r>
      <w:r w:rsidR="00411260">
        <w:rPr>
          <w:szCs w:val="24"/>
        </w:rPr>
        <w:t>в соответствии с</w:t>
      </w:r>
      <w:r w:rsidR="00411260" w:rsidRPr="00411260">
        <w:rPr>
          <w:szCs w:val="24"/>
        </w:rPr>
        <w:t xml:space="preserve"> </w:t>
      </w:r>
      <w:r w:rsidR="00411260" w:rsidRPr="0014440C">
        <w:rPr>
          <w:szCs w:val="24"/>
          <w:highlight w:val="yellow"/>
        </w:rPr>
        <w:t>постановлением Правительства РБ от 12.10.2017 № 466 «Об утверждении нормативов накопления твердых коммунальных отходов на территории Республики Башкортостан»</w:t>
      </w:r>
      <w:r w:rsidR="009C7B2A" w:rsidRPr="0014440C">
        <w:rPr>
          <w:szCs w:val="24"/>
          <w:highlight w:val="yellow"/>
        </w:rPr>
        <w:t xml:space="preserve"> </w:t>
      </w:r>
      <w:r w:rsidR="009C7B2A" w:rsidRPr="0014440C">
        <w:rPr>
          <w:b/>
          <w:sz w:val="28"/>
          <w:szCs w:val="28"/>
          <w:highlight w:val="yellow"/>
        </w:rPr>
        <w:t>в среднем</w:t>
      </w:r>
      <w:r w:rsidR="009C7B2A" w:rsidRPr="00AC54B5">
        <w:rPr>
          <w:szCs w:val="24"/>
        </w:rPr>
        <w:t xml:space="preserve"> за год  на 1 человека накапливается 300 кг отходов. В целом по СП 0,</w:t>
      </w:r>
      <w:r w:rsidR="00AC54B5" w:rsidRPr="00AC54B5">
        <w:rPr>
          <w:szCs w:val="24"/>
        </w:rPr>
        <w:t>753  т. тонн в год.</w:t>
      </w:r>
    </w:p>
    <w:p w:rsidR="00AC54B5" w:rsidRPr="00AC54B5" w:rsidRDefault="00AC54B5" w:rsidP="009C7B2A">
      <w:pPr>
        <w:spacing w:line="240" w:lineRule="auto"/>
        <w:ind w:firstLine="567"/>
        <w:rPr>
          <w:szCs w:val="24"/>
        </w:rPr>
      </w:pPr>
    </w:p>
    <w:p w:rsidR="00AD2717" w:rsidRPr="00AC54B5" w:rsidRDefault="005A7472" w:rsidP="009C7B2A">
      <w:pPr>
        <w:spacing w:line="240" w:lineRule="auto"/>
        <w:ind w:firstLine="720"/>
        <w:contextualSpacing/>
        <w:jc w:val="center"/>
        <w:rPr>
          <w:bCs/>
          <w:i/>
          <w:color w:val="000000" w:themeColor="text1"/>
          <w:u w:val="single"/>
        </w:rPr>
      </w:pPr>
      <w:r w:rsidRPr="00AC54B5">
        <w:rPr>
          <w:bCs/>
          <w:i/>
          <w:color w:val="000000" w:themeColor="text1"/>
          <w:u w:val="single"/>
        </w:rPr>
        <w:t>Сбор и удаление крупногабаритных отходов.</w:t>
      </w:r>
    </w:p>
    <w:p w:rsidR="00AD2717" w:rsidRPr="00AC54B5" w:rsidRDefault="00AD2717" w:rsidP="0066486F">
      <w:pPr>
        <w:pStyle w:val="aff"/>
        <w:spacing w:before="0" w:beforeAutospacing="0" w:after="0" w:afterAutospacing="0"/>
        <w:ind w:firstLine="567"/>
        <w:jc w:val="both"/>
        <w:rPr>
          <w:color w:val="000000" w:themeColor="text1"/>
        </w:rPr>
      </w:pPr>
      <w:r w:rsidRPr="00AC54B5">
        <w:rPr>
          <w:color w:val="000000" w:themeColor="text1"/>
        </w:rPr>
        <w:t>К крупногабаритным отходам относятся отходы, не помещающиеся в стандартные контейнеры.</w:t>
      </w:r>
    </w:p>
    <w:p w:rsidR="00AD2717" w:rsidRPr="00AC54B5" w:rsidRDefault="00AC54B5" w:rsidP="0066486F">
      <w:pPr>
        <w:pStyle w:val="aff"/>
        <w:spacing w:before="0" w:beforeAutospacing="0" w:after="0" w:afterAutospacing="0"/>
        <w:ind w:firstLine="567"/>
        <w:jc w:val="both"/>
        <w:rPr>
          <w:color w:val="000000" w:themeColor="text1"/>
        </w:rPr>
      </w:pPr>
      <w:r w:rsidRPr="00AC54B5">
        <w:rPr>
          <w:color w:val="000000" w:themeColor="text1"/>
        </w:rPr>
        <w:t>2,8</w:t>
      </w:r>
      <w:r w:rsidR="00AD2717" w:rsidRPr="00AC54B5">
        <w:rPr>
          <w:color w:val="000000" w:themeColor="text1"/>
        </w:rPr>
        <w:t xml:space="preserve"> т.чел.х 50 кг/год = 0,0</w:t>
      </w:r>
      <w:r w:rsidRPr="00AC54B5">
        <w:rPr>
          <w:color w:val="000000" w:themeColor="text1"/>
        </w:rPr>
        <w:t>14</w:t>
      </w:r>
      <w:r w:rsidR="00AD2717" w:rsidRPr="00AC54B5">
        <w:rPr>
          <w:color w:val="000000" w:themeColor="text1"/>
        </w:rPr>
        <w:t xml:space="preserve"> тыс.т./год</w:t>
      </w:r>
    </w:p>
    <w:p w:rsidR="00AD2717" w:rsidRPr="00AC54B5" w:rsidRDefault="00AD2717" w:rsidP="0066486F">
      <w:pPr>
        <w:pStyle w:val="aff"/>
        <w:spacing w:before="0" w:beforeAutospacing="0" w:after="0" w:afterAutospacing="0"/>
        <w:ind w:firstLine="567"/>
        <w:jc w:val="both"/>
        <w:rPr>
          <w:color w:val="000000" w:themeColor="text1"/>
        </w:rPr>
      </w:pPr>
      <w:r w:rsidRPr="00AC54B5">
        <w:rPr>
          <w:color w:val="000000" w:themeColor="text1"/>
        </w:rPr>
        <w:t>Сбор крупногабаритных отходов производится в бункера-накопители. Вывоз крупногабаритных отходов производится по графику, согласованному с жилищной организацией и утвержденному транспортной организацией, осуществляющей их вывоз, а также по заявкам жилищной организации. Сжигать крупногабаритные отходы на территории домовладений запрещается. В дальнейшем эти смешанные по составу отходы подлежат разборке, сортировке и утилизации.</w:t>
      </w:r>
    </w:p>
    <w:p w:rsidR="005A7472" w:rsidRPr="00AC54B5" w:rsidRDefault="005A7472" w:rsidP="0066486F">
      <w:pPr>
        <w:pStyle w:val="af4"/>
        <w:ind w:left="0"/>
        <w:jc w:val="center"/>
        <w:rPr>
          <w:rFonts w:ascii="Times New Roman" w:hAnsi="Times New Roman" w:cs="Times New Roman"/>
          <w:color w:val="000000" w:themeColor="text1"/>
          <w:u w:val="single"/>
        </w:rPr>
      </w:pPr>
      <w:r w:rsidRPr="00AC54B5">
        <w:rPr>
          <w:rFonts w:ascii="Times New Roman" w:hAnsi="Times New Roman" w:cs="Times New Roman"/>
          <w:color w:val="000000" w:themeColor="text1"/>
          <w:u w:val="single"/>
        </w:rPr>
        <w:lastRenderedPageBreak/>
        <w:t>Количественный и морфологический состав ТКО</w:t>
      </w:r>
    </w:p>
    <w:p w:rsidR="00AD2717" w:rsidRPr="00AC54B5" w:rsidRDefault="00AD2717" w:rsidP="0066486F">
      <w:pPr>
        <w:spacing w:line="240" w:lineRule="auto"/>
        <w:ind w:firstLine="720"/>
        <w:contextualSpacing/>
        <w:rPr>
          <w:rFonts w:cs="Arial"/>
          <w:color w:val="000000" w:themeColor="text1"/>
        </w:rPr>
      </w:pPr>
      <w:r w:rsidRPr="00AC54B5">
        <w:rPr>
          <w:rFonts w:cs="Arial"/>
          <w:color w:val="000000" w:themeColor="text1"/>
        </w:rPr>
        <w:t>В данной таблице расчет накопления твердых коммунальных отходов произведен по укрупненным показателям в соответствии с республиканскими нормативами.</w:t>
      </w:r>
    </w:p>
    <w:p w:rsidR="00AD2717" w:rsidRPr="00F22A4B" w:rsidRDefault="00AD2717" w:rsidP="0066486F">
      <w:pPr>
        <w:spacing w:line="240" w:lineRule="auto"/>
        <w:ind w:firstLine="284"/>
        <w:contextualSpacing/>
        <w:rPr>
          <w:rFonts w:cs="Arial"/>
          <w:b/>
          <w:bCs/>
          <w:color w:val="000000" w:themeColor="text1"/>
          <w:highlight w:val="yellow"/>
        </w:rPr>
      </w:pPr>
    </w:p>
    <w:p w:rsidR="00786AC0" w:rsidRPr="00786AC0" w:rsidRDefault="00786AC0" w:rsidP="00786AC0">
      <w:pPr>
        <w:jc w:val="center"/>
        <w:rPr>
          <w:i/>
          <w:iCs/>
          <w:szCs w:val="24"/>
        </w:rPr>
      </w:pPr>
      <w:r w:rsidRPr="00786AC0">
        <w:rPr>
          <w:i/>
          <w:iCs/>
          <w:szCs w:val="24"/>
        </w:rPr>
        <w:t>Морфологический состав Т</w:t>
      </w:r>
      <w:r w:rsidR="00886A1D">
        <w:rPr>
          <w:i/>
          <w:iCs/>
          <w:szCs w:val="24"/>
        </w:rPr>
        <w:t>К</w:t>
      </w:r>
      <w:r w:rsidRPr="00786AC0">
        <w:rPr>
          <w:i/>
          <w:iCs/>
          <w:szCs w:val="24"/>
        </w:rPr>
        <w:t>О для различных климатических зон, % массы</w:t>
      </w:r>
    </w:p>
    <w:tbl>
      <w:tblPr>
        <w:tblW w:w="3977" w:type="pct"/>
        <w:jc w:val="center"/>
        <w:tblInd w:w="75" w:type="dxa"/>
        <w:tblBorders>
          <w:top w:val="single" w:sz="6" w:space="0" w:color="008000"/>
          <w:left w:val="single" w:sz="6" w:space="0" w:color="008000"/>
          <w:bottom w:val="single" w:sz="6" w:space="0" w:color="008000"/>
          <w:right w:val="single" w:sz="6" w:space="0" w:color="008000"/>
        </w:tblBorders>
        <w:tblLayout w:type="fixed"/>
        <w:tblCellMar>
          <w:left w:w="0" w:type="dxa"/>
          <w:right w:w="0" w:type="dxa"/>
        </w:tblCellMar>
        <w:tblLook w:val="0000"/>
      </w:tblPr>
      <w:tblGrid>
        <w:gridCol w:w="3277"/>
        <w:gridCol w:w="1682"/>
        <w:gridCol w:w="1528"/>
        <w:gridCol w:w="1524"/>
      </w:tblGrid>
      <w:tr w:rsidR="00786AC0" w:rsidRPr="00786AC0" w:rsidTr="00786AC0">
        <w:trPr>
          <w:jc w:val="center"/>
        </w:trPr>
        <w:tc>
          <w:tcPr>
            <w:tcW w:w="2045" w:type="pct"/>
            <w:vMerge w:val="restar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b/>
                <w:sz w:val="20"/>
              </w:rPr>
            </w:pPr>
            <w:r w:rsidRPr="00786AC0">
              <w:rPr>
                <w:b/>
                <w:sz w:val="20"/>
              </w:rPr>
              <w:t>Компонент</w:t>
            </w:r>
          </w:p>
        </w:tc>
        <w:tc>
          <w:tcPr>
            <w:tcW w:w="2955" w:type="pct"/>
            <w:gridSpan w:val="3"/>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b/>
                <w:sz w:val="20"/>
              </w:rPr>
            </w:pPr>
            <w:r w:rsidRPr="00786AC0">
              <w:rPr>
                <w:b/>
                <w:sz w:val="20"/>
              </w:rPr>
              <w:t>Климатическая зона</w:t>
            </w:r>
          </w:p>
        </w:tc>
      </w:tr>
      <w:tr w:rsidR="00786AC0" w:rsidRPr="00786AC0" w:rsidTr="00786AC0">
        <w:trPr>
          <w:jc w:val="center"/>
        </w:trPr>
        <w:tc>
          <w:tcPr>
            <w:tcW w:w="2045" w:type="pct"/>
            <w:vMerge/>
            <w:tcBorders>
              <w:top w:val="single" w:sz="6" w:space="0" w:color="008000"/>
              <w:left w:val="single" w:sz="6" w:space="0" w:color="008000"/>
              <w:bottom w:val="single" w:sz="6" w:space="0" w:color="008000"/>
              <w:right w:val="single" w:sz="6" w:space="0" w:color="008000"/>
            </w:tcBorders>
            <w:vAlign w:val="center"/>
          </w:tcPr>
          <w:p w:rsidR="00786AC0" w:rsidRPr="00786AC0" w:rsidRDefault="00786AC0" w:rsidP="00786AC0">
            <w:pPr>
              <w:spacing w:line="240" w:lineRule="auto"/>
              <w:ind w:firstLine="0"/>
              <w:rPr>
                <w:b/>
                <w:sz w:val="20"/>
              </w:rPr>
            </w:pPr>
          </w:p>
        </w:tc>
        <w:tc>
          <w:tcPr>
            <w:tcW w:w="1050"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b/>
                <w:sz w:val="20"/>
              </w:rPr>
            </w:pPr>
            <w:r w:rsidRPr="00786AC0">
              <w:rPr>
                <w:b/>
                <w:sz w:val="20"/>
              </w:rPr>
              <w:t>средняя</w:t>
            </w:r>
          </w:p>
        </w:tc>
        <w:tc>
          <w:tcPr>
            <w:tcW w:w="954"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b/>
                <w:sz w:val="20"/>
              </w:rPr>
            </w:pPr>
            <w:r w:rsidRPr="00786AC0">
              <w:rPr>
                <w:b/>
                <w:sz w:val="20"/>
              </w:rPr>
              <w:t>южная</w:t>
            </w:r>
          </w:p>
        </w:tc>
        <w:tc>
          <w:tcPr>
            <w:tcW w:w="952"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b/>
                <w:sz w:val="20"/>
              </w:rPr>
            </w:pPr>
            <w:r w:rsidRPr="00786AC0">
              <w:rPr>
                <w:b/>
                <w:sz w:val="20"/>
              </w:rPr>
              <w:t>северная</w:t>
            </w:r>
          </w:p>
        </w:tc>
      </w:tr>
      <w:tr w:rsidR="00786AC0" w:rsidRPr="00786AC0" w:rsidTr="00786AC0">
        <w:trPr>
          <w:jc w:val="center"/>
        </w:trPr>
        <w:tc>
          <w:tcPr>
            <w:tcW w:w="2045"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Бумага, картон</w:t>
            </w:r>
          </w:p>
        </w:tc>
        <w:tc>
          <w:tcPr>
            <w:tcW w:w="1050"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25...30</w:t>
            </w:r>
          </w:p>
        </w:tc>
        <w:tc>
          <w:tcPr>
            <w:tcW w:w="954"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20...28</w:t>
            </w:r>
          </w:p>
        </w:tc>
        <w:tc>
          <w:tcPr>
            <w:tcW w:w="952"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21...24</w:t>
            </w:r>
          </w:p>
        </w:tc>
      </w:tr>
      <w:tr w:rsidR="00786AC0" w:rsidRPr="00786AC0" w:rsidTr="00786AC0">
        <w:trPr>
          <w:jc w:val="center"/>
        </w:trPr>
        <w:tc>
          <w:tcPr>
            <w:tcW w:w="2045"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Пищевые отходы</w:t>
            </w:r>
          </w:p>
        </w:tc>
        <w:tc>
          <w:tcPr>
            <w:tcW w:w="1050"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30...38</w:t>
            </w:r>
          </w:p>
        </w:tc>
        <w:tc>
          <w:tcPr>
            <w:tcW w:w="954"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35...45</w:t>
            </w:r>
          </w:p>
        </w:tc>
        <w:tc>
          <w:tcPr>
            <w:tcW w:w="952"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28...36</w:t>
            </w:r>
          </w:p>
        </w:tc>
      </w:tr>
      <w:tr w:rsidR="00786AC0" w:rsidRPr="00786AC0" w:rsidTr="00786AC0">
        <w:trPr>
          <w:jc w:val="center"/>
        </w:trPr>
        <w:tc>
          <w:tcPr>
            <w:tcW w:w="2045"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Дерево</w:t>
            </w:r>
          </w:p>
        </w:tc>
        <w:tc>
          <w:tcPr>
            <w:tcW w:w="1050"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1.5...3</w:t>
            </w:r>
          </w:p>
        </w:tc>
        <w:tc>
          <w:tcPr>
            <w:tcW w:w="954"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1...2</w:t>
            </w:r>
          </w:p>
        </w:tc>
        <w:tc>
          <w:tcPr>
            <w:tcW w:w="952"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2...4</w:t>
            </w:r>
          </w:p>
        </w:tc>
      </w:tr>
      <w:tr w:rsidR="00786AC0" w:rsidRPr="00786AC0" w:rsidTr="00786AC0">
        <w:trPr>
          <w:jc w:val="center"/>
        </w:trPr>
        <w:tc>
          <w:tcPr>
            <w:tcW w:w="2045"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Металл черный</w:t>
            </w:r>
          </w:p>
        </w:tc>
        <w:tc>
          <w:tcPr>
            <w:tcW w:w="1050"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2...3,5</w:t>
            </w:r>
          </w:p>
        </w:tc>
        <w:tc>
          <w:tcPr>
            <w:tcW w:w="954"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1,5...2</w:t>
            </w:r>
          </w:p>
        </w:tc>
        <w:tc>
          <w:tcPr>
            <w:tcW w:w="952"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3...4.5</w:t>
            </w:r>
          </w:p>
        </w:tc>
      </w:tr>
      <w:tr w:rsidR="00786AC0" w:rsidRPr="00786AC0" w:rsidTr="00786AC0">
        <w:trPr>
          <w:jc w:val="center"/>
        </w:trPr>
        <w:tc>
          <w:tcPr>
            <w:tcW w:w="2045"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 цветной</w:t>
            </w:r>
          </w:p>
        </w:tc>
        <w:tc>
          <w:tcPr>
            <w:tcW w:w="1050"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0,2...0,3</w:t>
            </w:r>
          </w:p>
        </w:tc>
        <w:tc>
          <w:tcPr>
            <w:tcW w:w="954"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0,2...0,3</w:t>
            </w:r>
          </w:p>
        </w:tc>
        <w:tc>
          <w:tcPr>
            <w:tcW w:w="952"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0,2...0,3</w:t>
            </w:r>
          </w:p>
        </w:tc>
      </w:tr>
      <w:tr w:rsidR="00786AC0" w:rsidRPr="00786AC0" w:rsidTr="00786AC0">
        <w:trPr>
          <w:jc w:val="center"/>
        </w:trPr>
        <w:tc>
          <w:tcPr>
            <w:tcW w:w="2045"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Текстиль</w:t>
            </w:r>
          </w:p>
        </w:tc>
        <w:tc>
          <w:tcPr>
            <w:tcW w:w="1050"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4...7</w:t>
            </w:r>
          </w:p>
        </w:tc>
        <w:tc>
          <w:tcPr>
            <w:tcW w:w="954"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4...7</w:t>
            </w:r>
          </w:p>
        </w:tc>
        <w:tc>
          <w:tcPr>
            <w:tcW w:w="952"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5...7</w:t>
            </w:r>
          </w:p>
        </w:tc>
      </w:tr>
      <w:tr w:rsidR="00786AC0" w:rsidRPr="00786AC0" w:rsidTr="00786AC0">
        <w:trPr>
          <w:jc w:val="center"/>
        </w:trPr>
        <w:tc>
          <w:tcPr>
            <w:tcW w:w="2045"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Кости</w:t>
            </w:r>
          </w:p>
        </w:tc>
        <w:tc>
          <w:tcPr>
            <w:tcW w:w="1050"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0,5...2</w:t>
            </w:r>
          </w:p>
        </w:tc>
        <w:tc>
          <w:tcPr>
            <w:tcW w:w="954"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1...2</w:t>
            </w:r>
          </w:p>
        </w:tc>
        <w:tc>
          <w:tcPr>
            <w:tcW w:w="952"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2...4</w:t>
            </w:r>
          </w:p>
        </w:tc>
      </w:tr>
      <w:tr w:rsidR="00786AC0" w:rsidRPr="00786AC0" w:rsidTr="00786AC0">
        <w:trPr>
          <w:jc w:val="center"/>
        </w:trPr>
        <w:tc>
          <w:tcPr>
            <w:tcW w:w="2045"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Стекло</w:t>
            </w:r>
          </w:p>
        </w:tc>
        <w:tc>
          <w:tcPr>
            <w:tcW w:w="1050"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5...8</w:t>
            </w:r>
          </w:p>
        </w:tc>
        <w:tc>
          <w:tcPr>
            <w:tcW w:w="954"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3...6</w:t>
            </w:r>
          </w:p>
        </w:tc>
        <w:tc>
          <w:tcPr>
            <w:tcW w:w="952"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6... 10</w:t>
            </w:r>
          </w:p>
        </w:tc>
      </w:tr>
      <w:tr w:rsidR="00786AC0" w:rsidRPr="00786AC0" w:rsidTr="00786AC0">
        <w:trPr>
          <w:jc w:val="center"/>
        </w:trPr>
        <w:tc>
          <w:tcPr>
            <w:tcW w:w="2045"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Кожа, резина</w:t>
            </w:r>
          </w:p>
        </w:tc>
        <w:tc>
          <w:tcPr>
            <w:tcW w:w="1050"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2...4</w:t>
            </w:r>
          </w:p>
        </w:tc>
        <w:tc>
          <w:tcPr>
            <w:tcW w:w="954"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1...3</w:t>
            </w:r>
          </w:p>
        </w:tc>
        <w:tc>
          <w:tcPr>
            <w:tcW w:w="952"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3...7</w:t>
            </w:r>
          </w:p>
        </w:tc>
      </w:tr>
      <w:tr w:rsidR="00786AC0" w:rsidRPr="00786AC0" w:rsidTr="00786AC0">
        <w:trPr>
          <w:jc w:val="center"/>
        </w:trPr>
        <w:tc>
          <w:tcPr>
            <w:tcW w:w="2045"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Камни</w:t>
            </w:r>
          </w:p>
        </w:tc>
        <w:tc>
          <w:tcPr>
            <w:tcW w:w="1050"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1...3</w:t>
            </w:r>
          </w:p>
        </w:tc>
        <w:tc>
          <w:tcPr>
            <w:tcW w:w="954"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1...2</w:t>
            </w:r>
          </w:p>
        </w:tc>
        <w:tc>
          <w:tcPr>
            <w:tcW w:w="952"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1...2</w:t>
            </w:r>
          </w:p>
        </w:tc>
      </w:tr>
      <w:tr w:rsidR="00786AC0" w:rsidRPr="00786AC0" w:rsidTr="00786AC0">
        <w:trPr>
          <w:jc w:val="center"/>
        </w:trPr>
        <w:tc>
          <w:tcPr>
            <w:tcW w:w="2045"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Пластмасса</w:t>
            </w:r>
          </w:p>
        </w:tc>
        <w:tc>
          <w:tcPr>
            <w:tcW w:w="1050"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2...5</w:t>
            </w:r>
          </w:p>
        </w:tc>
        <w:tc>
          <w:tcPr>
            <w:tcW w:w="954"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1,5...2.5</w:t>
            </w:r>
          </w:p>
        </w:tc>
        <w:tc>
          <w:tcPr>
            <w:tcW w:w="952"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2...4</w:t>
            </w:r>
          </w:p>
        </w:tc>
      </w:tr>
      <w:tr w:rsidR="00786AC0" w:rsidRPr="00786AC0" w:rsidTr="00786AC0">
        <w:trPr>
          <w:jc w:val="center"/>
        </w:trPr>
        <w:tc>
          <w:tcPr>
            <w:tcW w:w="2045"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Прочее</w:t>
            </w:r>
          </w:p>
        </w:tc>
        <w:tc>
          <w:tcPr>
            <w:tcW w:w="1050"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1...2</w:t>
            </w:r>
          </w:p>
        </w:tc>
        <w:tc>
          <w:tcPr>
            <w:tcW w:w="954"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1...2</w:t>
            </w:r>
          </w:p>
        </w:tc>
        <w:tc>
          <w:tcPr>
            <w:tcW w:w="952"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1...3</w:t>
            </w:r>
          </w:p>
        </w:tc>
      </w:tr>
      <w:tr w:rsidR="00786AC0" w:rsidRPr="00786AC0" w:rsidTr="00786AC0">
        <w:trPr>
          <w:jc w:val="center"/>
        </w:trPr>
        <w:tc>
          <w:tcPr>
            <w:tcW w:w="2045"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Отсев (менее 15 мм)</w:t>
            </w:r>
          </w:p>
        </w:tc>
        <w:tc>
          <w:tcPr>
            <w:tcW w:w="1050"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7...13</w:t>
            </w:r>
          </w:p>
        </w:tc>
        <w:tc>
          <w:tcPr>
            <w:tcW w:w="954"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10...18</w:t>
            </w:r>
          </w:p>
        </w:tc>
        <w:tc>
          <w:tcPr>
            <w:tcW w:w="952"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7... 13</w:t>
            </w:r>
          </w:p>
        </w:tc>
      </w:tr>
    </w:tbl>
    <w:p w:rsidR="00786AC0" w:rsidRPr="00786AC0" w:rsidRDefault="00786AC0" w:rsidP="00786AC0">
      <w:pPr>
        <w:spacing w:line="240" w:lineRule="auto"/>
        <w:ind w:firstLine="375"/>
        <w:rPr>
          <w:szCs w:val="24"/>
        </w:rPr>
      </w:pPr>
      <w:r w:rsidRPr="00786AC0">
        <w:rPr>
          <w:rStyle w:val="affff2"/>
          <w:szCs w:val="24"/>
        </w:rPr>
        <w:t>Химический состав Т</w:t>
      </w:r>
      <w:r w:rsidR="00886A1D">
        <w:rPr>
          <w:rStyle w:val="affff2"/>
          <w:szCs w:val="24"/>
        </w:rPr>
        <w:t>К</w:t>
      </w:r>
      <w:r w:rsidRPr="00786AC0">
        <w:rPr>
          <w:rStyle w:val="affff2"/>
          <w:szCs w:val="24"/>
        </w:rPr>
        <w:t>О.</w:t>
      </w:r>
      <w:r w:rsidRPr="00786AC0">
        <w:rPr>
          <w:szCs w:val="24"/>
        </w:rPr>
        <w:t xml:space="preserve"> Качество получаемого в процессе переработки Т</w:t>
      </w:r>
      <w:r w:rsidR="00886A1D">
        <w:rPr>
          <w:szCs w:val="24"/>
        </w:rPr>
        <w:t>К</w:t>
      </w:r>
      <w:r w:rsidRPr="00786AC0">
        <w:rPr>
          <w:szCs w:val="24"/>
        </w:rPr>
        <w:t>О органического удобрения или биотоплива зависит от химического состава исходных Т</w:t>
      </w:r>
      <w:r w:rsidR="00886A1D">
        <w:rPr>
          <w:szCs w:val="24"/>
        </w:rPr>
        <w:t>К</w:t>
      </w:r>
      <w:r w:rsidRPr="00786AC0">
        <w:rPr>
          <w:szCs w:val="24"/>
        </w:rPr>
        <w:t xml:space="preserve">О </w:t>
      </w:r>
    </w:p>
    <w:p w:rsidR="00786AC0" w:rsidRDefault="00786AC0" w:rsidP="00786AC0">
      <w:pPr>
        <w:spacing w:line="240" w:lineRule="auto"/>
        <w:jc w:val="center"/>
        <w:rPr>
          <w:i/>
          <w:iCs/>
          <w:szCs w:val="24"/>
        </w:rPr>
      </w:pPr>
    </w:p>
    <w:p w:rsidR="00786AC0" w:rsidRPr="00786AC0" w:rsidRDefault="00786AC0" w:rsidP="00786AC0">
      <w:pPr>
        <w:spacing w:line="240" w:lineRule="auto"/>
        <w:jc w:val="center"/>
        <w:rPr>
          <w:i/>
          <w:iCs/>
          <w:szCs w:val="24"/>
        </w:rPr>
      </w:pPr>
      <w:r w:rsidRPr="00786AC0">
        <w:rPr>
          <w:i/>
          <w:iCs/>
          <w:szCs w:val="24"/>
        </w:rPr>
        <w:t>Химический состав Т</w:t>
      </w:r>
      <w:r w:rsidR="00886A1D">
        <w:rPr>
          <w:i/>
          <w:iCs/>
          <w:szCs w:val="24"/>
        </w:rPr>
        <w:t>К</w:t>
      </w:r>
      <w:r w:rsidRPr="00786AC0">
        <w:rPr>
          <w:i/>
          <w:iCs/>
          <w:szCs w:val="24"/>
        </w:rPr>
        <w:t>О, % сухой массы</w:t>
      </w:r>
    </w:p>
    <w:tbl>
      <w:tblPr>
        <w:tblW w:w="3882" w:type="pct"/>
        <w:jc w:val="center"/>
        <w:tblInd w:w="75" w:type="dxa"/>
        <w:tblBorders>
          <w:top w:val="single" w:sz="6" w:space="0" w:color="008000"/>
          <w:left w:val="single" w:sz="6" w:space="0" w:color="008000"/>
          <w:bottom w:val="single" w:sz="6" w:space="0" w:color="008000"/>
          <w:right w:val="single" w:sz="6" w:space="0" w:color="008000"/>
        </w:tblBorders>
        <w:tblLayout w:type="fixed"/>
        <w:tblCellMar>
          <w:left w:w="0" w:type="dxa"/>
          <w:right w:w="0" w:type="dxa"/>
        </w:tblCellMar>
        <w:tblLook w:val="0000"/>
      </w:tblPr>
      <w:tblGrid>
        <w:gridCol w:w="3052"/>
        <w:gridCol w:w="1717"/>
        <w:gridCol w:w="1526"/>
        <w:gridCol w:w="1525"/>
      </w:tblGrid>
      <w:tr w:rsidR="00786AC0" w:rsidRPr="00786AC0" w:rsidTr="00786AC0">
        <w:trPr>
          <w:jc w:val="center"/>
        </w:trPr>
        <w:tc>
          <w:tcPr>
            <w:tcW w:w="1951"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p>
        </w:tc>
        <w:tc>
          <w:tcPr>
            <w:tcW w:w="3049" w:type="pct"/>
            <w:gridSpan w:val="3"/>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jc w:val="center"/>
              <w:rPr>
                <w:sz w:val="20"/>
              </w:rPr>
            </w:pPr>
            <w:r w:rsidRPr="00786AC0">
              <w:rPr>
                <w:rStyle w:val="affff2"/>
                <w:sz w:val="20"/>
              </w:rPr>
              <w:t>Предел изменения для климатической зоны</w:t>
            </w:r>
          </w:p>
        </w:tc>
      </w:tr>
      <w:tr w:rsidR="00786AC0" w:rsidRPr="00786AC0" w:rsidTr="00786AC0">
        <w:trPr>
          <w:jc w:val="center"/>
        </w:trPr>
        <w:tc>
          <w:tcPr>
            <w:tcW w:w="1951"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Показатель</w:t>
            </w:r>
          </w:p>
        </w:tc>
        <w:tc>
          <w:tcPr>
            <w:tcW w:w="1098"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jc w:val="center"/>
              <w:rPr>
                <w:sz w:val="20"/>
              </w:rPr>
            </w:pPr>
            <w:r w:rsidRPr="00786AC0">
              <w:rPr>
                <w:sz w:val="20"/>
              </w:rPr>
              <w:t>средней</w:t>
            </w:r>
          </w:p>
        </w:tc>
        <w:tc>
          <w:tcPr>
            <w:tcW w:w="976"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jc w:val="center"/>
              <w:rPr>
                <w:sz w:val="20"/>
              </w:rPr>
            </w:pPr>
            <w:r w:rsidRPr="00786AC0">
              <w:rPr>
                <w:sz w:val="20"/>
              </w:rPr>
              <w:t>южной</w:t>
            </w:r>
          </w:p>
        </w:tc>
        <w:tc>
          <w:tcPr>
            <w:tcW w:w="976"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jc w:val="center"/>
              <w:rPr>
                <w:sz w:val="20"/>
              </w:rPr>
            </w:pPr>
            <w:r w:rsidRPr="00786AC0">
              <w:rPr>
                <w:sz w:val="20"/>
              </w:rPr>
              <w:t>северной</w:t>
            </w:r>
          </w:p>
        </w:tc>
      </w:tr>
      <w:tr w:rsidR="00786AC0" w:rsidRPr="00786AC0" w:rsidTr="00786AC0">
        <w:trPr>
          <w:jc w:val="center"/>
        </w:trPr>
        <w:tc>
          <w:tcPr>
            <w:tcW w:w="1951"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Органическое вещество</w:t>
            </w:r>
          </w:p>
          <w:p w:rsidR="00786AC0" w:rsidRPr="00786AC0" w:rsidRDefault="00786AC0" w:rsidP="00786AC0">
            <w:pPr>
              <w:spacing w:line="240" w:lineRule="auto"/>
              <w:ind w:firstLine="0"/>
              <w:rPr>
                <w:sz w:val="20"/>
              </w:rPr>
            </w:pPr>
            <w:r w:rsidRPr="00786AC0">
              <w:rPr>
                <w:sz w:val="20"/>
              </w:rPr>
              <w:t>Зольность</w:t>
            </w:r>
          </w:p>
          <w:p w:rsidR="00786AC0" w:rsidRPr="00786AC0" w:rsidRDefault="00786AC0" w:rsidP="00786AC0">
            <w:pPr>
              <w:spacing w:line="240" w:lineRule="auto"/>
              <w:ind w:firstLine="0"/>
              <w:rPr>
                <w:sz w:val="20"/>
              </w:rPr>
            </w:pPr>
            <w:r w:rsidRPr="00786AC0">
              <w:rPr>
                <w:sz w:val="20"/>
              </w:rPr>
              <w:t>Общий азот</w:t>
            </w:r>
          </w:p>
          <w:p w:rsidR="00786AC0" w:rsidRPr="00786AC0" w:rsidRDefault="00786AC0" w:rsidP="00786AC0">
            <w:pPr>
              <w:spacing w:line="240" w:lineRule="auto"/>
              <w:ind w:firstLine="0"/>
              <w:rPr>
                <w:sz w:val="20"/>
              </w:rPr>
            </w:pPr>
            <w:r w:rsidRPr="00786AC0">
              <w:rPr>
                <w:sz w:val="20"/>
              </w:rPr>
              <w:t>Кальций</w:t>
            </w:r>
          </w:p>
          <w:p w:rsidR="00786AC0" w:rsidRPr="00786AC0" w:rsidRDefault="00786AC0" w:rsidP="00786AC0">
            <w:pPr>
              <w:spacing w:line="240" w:lineRule="auto"/>
              <w:ind w:firstLine="0"/>
              <w:rPr>
                <w:sz w:val="20"/>
              </w:rPr>
            </w:pPr>
            <w:r w:rsidRPr="00786AC0">
              <w:rPr>
                <w:sz w:val="20"/>
              </w:rPr>
              <w:t>Углерод</w:t>
            </w:r>
          </w:p>
          <w:p w:rsidR="00786AC0" w:rsidRPr="00786AC0" w:rsidRDefault="00786AC0" w:rsidP="00786AC0">
            <w:pPr>
              <w:spacing w:line="240" w:lineRule="auto"/>
              <w:ind w:firstLine="0"/>
              <w:rPr>
                <w:sz w:val="20"/>
              </w:rPr>
            </w:pPr>
            <w:r w:rsidRPr="00786AC0">
              <w:rPr>
                <w:sz w:val="20"/>
              </w:rPr>
              <w:t>Фосфор</w:t>
            </w:r>
          </w:p>
          <w:p w:rsidR="00786AC0" w:rsidRPr="00786AC0" w:rsidRDefault="00786AC0" w:rsidP="00786AC0">
            <w:pPr>
              <w:spacing w:line="240" w:lineRule="auto"/>
              <w:ind w:firstLine="0"/>
              <w:rPr>
                <w:sz w:val="20"/>
              </w:rPr>
            </w:pPr>
            <w:r w:rsidRPr="00786AC0">
              <w:rPr>
                <w:sz w:val="20"/>
              </w:rPr>
              <w:t>Общий калий</w:t>
            </w:r>
          </w:p>
          <w:p w:rsidR="00786AC0" w:rsidRPr="00786AC0" w:rsidRDefault="00786AC0" w:rsidP="00786AC0">
            <w:pPr>
              <w:spacing w:line="240" w:lineRule="auto"/>
              <w:ind w:firstLine="0"/>
              <w:rPr>
                <w:sz w:val="20"/>
              </w:rPr>
            </w:pPr>
            <w:r w:rsidRPr="00786AC0">
              <w:rPr>
                <w:sz w:val="20"/>
              </w:rPr>
              <w:t>Сера</w:t>
            </w:r>
          </w:p>
          <w:p w:rsidR="00786AC0" w:rsidRPr="00786AC0" w:rsidRDefault="00786AC0" w:rsidP="00786AC0">
            <w:pPr>
              <w:spacing w:line="240" w:lineRule="auto"/>
              <w:ind w:firstLine="0"/>
              <w:rPr>
                <w:sz w:val="20"/>
              </w:rPr>
            </w:pPr>
            <w:r w:rsidRPr="00786AC0">
              <w:rPr>
                <w:sz w:val="20"/>
              </w:rPr>
              <w:t>Реакция среды, рН</w:t>
            </w:r>
          </w:p>
          <w:p w:rsidR="00786AC0" w:rsidRPr="00786AC0" w:rsidRDefault="00786AC0" w:rsidP="00786AC0">
            <w:pPr>
              <w:spacing w:line="240" w:lineRule="auto"/>
              <w:ind w:firstLine="0"/>
              <w:rPr>
                <w:sz w:val="20"/>
              </w:rPr>
            </w:pPr>
            <w:r w:rsidRPr="00786AC0">
              <w:rPr>
                <w:sz w:val="20"/>
              </w:rPr>
              <w:t>Влажность, % общей массы</w:t>
            </w:r>
          </w:p>
        </w:tc>
        <w:tc>
          <w:tcPr>
            <w:tcW w:w="1098"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56...72</w:t>
            </w:r>
          </w:p>
          <w:p w:rsidR="00786AC0" w:rsidRPr="00786AC0" w:rsidRDefault="00786AC0" w:rsidP="00786AC0">
            <w:pPr>
              <w:spacing w:line="240" w:lineRule="auto"/>
              <w:ind w:firstLine="0"/>
              <w:rPr>
                <w:sz w:val="20"/>
              </w:rPr>
            </w:pPr>
            <w:r w:rsidRPr="00786AC0">
              <w:rPr>
                <w:sz w:val="20"/>
              </w:rPr>
              <w:t>28...44</w:t>
            </w:r>
          </w:p>
          <w:p w:rsidR="00786AC0" w:rsidRPr="00786AC0" w:rsidRDefault="00786AC0" w:rsidP="00786AC0">
            <w:pPr>
              <w:spacing w:line="240" w:lineRule="auto"/>
              <w:ind w:firstLine="0"/>
              <w:rPr>
                <w:sz w:val="20"/>
              </w:rPr>
            </w:pPr>
            <w:r w:rsidRPr="00786AC0">
              <w:rPr>
                <w:sz w:val="20"/>
              </w:rPr>
              <w:t>0,9...1,9</w:t>
            </w:r>
          </w:p>
          <w:p w:rsidR="00786AC0" w:rsidRPr="00786AC0" w:rsidRDefault="00786AC0" w:rsidP="00786AC0">
            <w:pPr>
              <w:spacing w:line="240" w:lineRule="auto"/>
              <w:ind w:firstLine="0"/>
              <w:rPr>
                <w:sz w:val="20"/>
              </w:rPr>
            </w:pPr>
            <w:r w:rsidRPr="00786AC0">
              <w:rPr>
                <w:sz w:val="20"/>
              </w:rPr>
              <w:t>2...3</w:t>
            </w:r>
          </w:p>
          <w:p w:rsidR="00786AC0" w:rsidRPr="00786AC0" w:rsidRDefault="00786AC0" w:rsidP="00786AC0">
            <w:pPr>
              <w:spacing w:line="240" w:lineRule="auto"/>
              <w:ind w:firstLine="0"/>
              <w:rPr>
                <w:sz w:val="20"/>
              </w:rPr>
            </w:pPr>
            <w:r w:rsidRPr="00786AC0">
              <w:rPr>
                <w:sz w:val="20"/>
              </w:rPr>
              <w:t>30...35</w:t>
            </w:r>
          </w:p>
          <w:p w:rsidR="00786AC0" w:rsidRPr="00786AC0" w:rsidRDefault="00786AC0" w:rsidP="00786AC0">
            <w:pPr>
              <w:spacing w:line="240" w:lineRule="auto"/>
              <w:ind w:firstLine="0"/>
              <w:rPr>
                <w:sz w:val="20"/>
              </w:rPr>
            </w:pPr>
            <w:r w:rsidRPr="00786AC0">
              <w:rPr>
                <w:sz w:val="20"/>
              </w:rPr>
              <w:t>0,5...0,8</w:t>
            </w:r>
          </w:p>
          <w:p w:rsidR="00786AC0" w:rsidRPr="00786AC0" w:rsidRDefault="00786AC0" w:rsidP="00786AC0">
            <w:pPr>
              <w:spacing w:line="240" w:lineRule="auto"/>
              <w:ind w:firstLine="0"/>
              <w:rPr>
                <w:sz w:val="20"/>
              </w:rPr>
            </w:pPr>
            <w:r w:rsidRPr="00786AC0">
              <w:rPr>
                <w:sz w:val="20"/>
              </w:rPr>
              <w:t>0,5...1</w:t>
            </w:r>
          </w:p>
          <w:p w:rsidR="00786AC0" w:rsidRPr="00786AC0" w:rsidRDefault="00786AC0" w:rsidP="00786AC0">
            <w:pPr>
              <w:spacing w:line="240" w:lineRule="auto"/>
              <w:ind w:firstLine="0"/>
              <w:rPr>
                <w:sz w:val="20"/>
              </w:rPr>
            </w:pPr>
            <w:r w:rsidRPr="00786AC0">
              <w:rPr>
                <w:sz w:val="20"/>
              </w:rPr>
              <w:t>0,2...0,3</w:t>
            </w:r>
          </w:p>
          <w:p w:rsidR="00786AC0" w:rsidRPr="00786AC0" w:rsidRDefault="00786AC0" w:rsidP="00786AC0">
            <w:pPr>
              <w:spacing w:line="240" w:lineRule="auto"/>
              <w:ind w:firstLine="0"/>
              <w:rPr>
                <w:sz w:val="20"/>
              </w:rPr>
            </w:pPr>
            <w:r w:rsidRPr="00786AC0">
              <w:rPr>
                <w:sz w:val="20"/>
              </w:rPr>
              <w:t>5...6,5</w:t>
            </w:r>
          </w:p>
          <w:p w:rsidR="00786AC0" w:rsidRPr="00786AC0" w:rsidRDefault="00786AC0" w:rsidP="00786AC0">
            <w:pPr>
              <w:spacing w:line="240" w:lineRule="auto"/>
              <w:ind w:firstLine="0"/>
              <w:rPr>
                <w:sz w:val="20"/>
              </w:rPr>
            </w:pPr>
            <w:r w:rsidRPr="00786AC0">
              <w:rPr>
                <w:sz w:val="20"/>
              </w:rPr>
              <w:t>40...50</w:t>
            </w:r>
          </w:p>
        </w:tc>
        <w:tc>
          <w:tcPr>
            <w:tcW w:w="976"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56...80</w:t>
            </w:r>
          </w:p>
          <w:p w:rsidR="00786AC0" w:rsidRPr="00786AC0" w:rsidRDefault="00786AC0" w:rsidP="00786AC0">
            <w:pPr>
              <w:spacing w:line="240" w:lineRule="auto"/>
              <w:ind w:firstLine="0"/>
              <w:rPr>
                <w:sz w:val="20"/>
              </w:rPr>
            </w:pPr>
            <w:r w:rsidRPr="00786AC0">
              <w:rPr>
                <w:sz w:val="20"/>
              </w:rPr>
              <w:t>20...44</w:t>
            </w:r>
          </w:p>
          <w:p w:rsidR="00786AC0" w:rsidRPr="00786AC0" w:rsidRDefault="00786AC0" w:rsidP="00786AC0">
            <w:pPr>
              <w:spacing w:line="240" w:lineRule="auto"/>
              <w:ind w:firstLine="0"/>
              <w:rPr>
                <w:sz w:val="20"/>
              </w:rPr>
            </w:pPr>
            <w:r w:rsidRPr="00786AC0">
              <w:rPr>
                <w:sz w:val="20"/>
              </w:rPr>
              <w:t>1,2...2,7</w:t>
            </w:r>
          </w:p>
          <w:p w:rsidR="00786AC0" w:rsidRPr="00786AC0" w:rsidRDefault="00786AC0" w:rsidP="00786AC0">
            <w:pPr>
              <w:spacing w:line="240" w:lineRule="auto"/>
              <w:ind w:firstLine="0"/>
              <w:rPr>
                <w:sz w:val="20"/>
              </w:rPr>
            </w:pPr>
            <w:r w:rsidRPr="00786AC0">
              <w:rPr>
                <w:sz w:val="20"/>
              </w:rPr>
              <w:t>4...5,7</w:t>
            </w:r>
          </w:p>
          <w:p w:rsidR="00786AC0" w:rsidRPr="00786AC0" w:rsidRDefault="00786AC0" w:rsidP="00786AC0">
            <w:pPr>
              <w:spacing w:line="240" w:lineRule="auto"/>
              <w:ind w:firstLine="0"/>
              <w:rPr>
                <w:sz w:val="20"/>
              </w:rPr>
            </w:pPr>
            <w:r w:rsidRPr="00786AC0">
              <w:rPr>
                <w:sz w:val="20"/>
              </w:rPr>
              <w:t>28...39</w:t>
            </w:r>
          </w:p>
          <w:p w:rsidR="00786AC0" w:rsidRPr="00786AC0" w:rsidRDefault="00786AC0" w:rsidP="00786AC0">
            <w:pPr>
              <w:spacing w:line="240" w:lineRule="auto"/>
              <w:ind w:firstLine="0"/>
              <w:rPr>
                <w:sz w:val="20"/>
              </w:rPr>
            </w:pPr>
            <w:r w:rsidRPr="00786AC0">
              <w:rPr>
                <w:sz w:val="20"/>
              </w:rPr>
              <w:t>0,5...0,8</w:t>
            </w:r>
          </w:p>
          <w:p w:rsidR="00786AC0" w:rsidRPr="00786AC0" w:rsidRDefault="00786AC0" w:rsidP="00786AC0">
            <w:pPr>
              <w:spacing w:line="240" w:lineRule="auto"/>
              <w:ind w:firstLine="0"/>
              <w:rPr>
                <w:sz w:val="20"/>
              </w:rPr>
            </w:pPr>
            <w:r w:rsidRPr="00786AC0">
              <w:rPr>
                <w:sz w:val="20"/>
              </w:rPr>
              <w:t>0,5...1,1</w:t>
            </w:r>
          </w:p>
          <w:p w:rsidR="00786AC0" w:rsidRPr="00786AC0" w:rsidRDefault="00786AC0" w:rsidP="00786AC0">
            <w:pPr>
              <w:spacing w:line="240" w:lineRule="auto"/>
              <w:ind w:firstLine="0"/>
              <w:rPr>
                <w:sz w:val="20"/>
              </w:rPr>
            </w:pPr>
            <w:r w:rsidRPr="00786AC0">
              <w:rPr>
                <w:sz w:val="20"/>
              </w:rPr>
              <w:t>0,2...0,3</w:t>
            </w:r>
          </w:p>
          <w:p w:rsidR="00786AC0" w:rsidRPr="00786AC0" w:rsidRDefault="00786AC0" w:rsidP="00786AC0">
            <w:pPr>
              <w:spacing w:line="240" w:lineRule="auto"/>
              <w:ind w:firstLine="0"/>
              <w:rPr>
                <w:sz w:val="20"/>
              </w:rPr>
            </w:pPr>
            <w:r w:rsidRPr="00786AC0">
              <w:rPr>
                <w:sz w:val="20"/>
              </w:rPr>
              <w:t>5...6,5</w:t>
            </w:r>
          </w:p>
          <w:p w:rsidR="00786AC0" w:rsidRPr="00786AC0" w:rsidRDefault="00786AC0" w:rsidP="00786AC0">
            <w:pPr>
              <w:spacing w:line="240" w:lineRule="auto"/>
              <w:ind w:firstLine="0"/>
              <w:rPr>
                <w:sz w:val="20"/>
              </w:rPr>
            </w:pPr>
            <w:r w:rsidRPr="00786AC0">
              <w:rPr>
                <w:sz w:val="20"/>
              </w:rPr>
              <w:t>40...70</w:t>
            </w:r>
          </w:p>
        </w:tc>
        <w:tc>
          <w:tcPr>
            <w:tcW w:w="976" w:type="pct"/>
            <w:tcBorders>
              <w:top w:val="single" w:sz="6" w:space="0" w:color="008000"/>
              <w:left w:val="single" w:sz="6" w:space="0" w:color="008000"/>
              <w:bottom w:val="single" w:sz="6" w:space="0" w:color="008000"/>
              <w:right w:val="single" w:sz="6" w:space="0" w:color="008000"/>
            </w:tcBorders>
            <w:tcMar>
              <w:top w:w="75" w:type="dxa"/>
              <w:left w:w="75" w:type="dxa"/>
              <w:bottom w:w="75" w:type="dxa"/>
              <w:right w:w="75" w:type="dxa"/>
            </w:tcMar>
            <w:vAlign w:val="center"/>
          </w:tcPr>
          <w:p w:rsidR="00786AC0" w:rsidRPr="00786AC0" w:rsidRDefault="00786AC0" w:rsidP="00786AC0">
            <w:pPr>
              <w:spacing w:line="240" w:lineRule="auto"/>
              <w:ind w:firstLine="0"/>
              <w:rPr>
                <w:sz w:val="20"/>
              </w:rPr>
            </w:pPr>
            <w:r w:rsidRPr="00786AC0">
              <w:rPr>
                <w:sz w:val="20"/>
              </w:rPr>
              <w:t>55...60</w:t>
            </w:r>
          </w:p>
          <w:p w:rsidR="00786AC0" w:rsidRPr="00786AC0" w:rsidRDefault="00786AC0" w:rsidP="00786AC0">
            <w:pPr>
              <w:spacing w:line="240" w:lineRule="auto"/>
              <w:ind w:firstLine="0"/>
              <w:rPr>
                <w:sz w:val="20"/>
              </w:rPr>
            </w:pPr>
            <w:r w:rsidRPr="00786AC0">
              <w:rPr>
                <w:sz w:val="20"/>
              </w:rPr>
              <w:t>40...45</w:t>
            </w:r>
          </w:p>
          <w:p w:rsidR="00786AC0" w:rsidRPr="00786AC0" w:rsidRDefault="00786AC0" w:rsidP="00786AC0">
            <w:pPr>
              <w:spacing w:line="240" w:lineRule="auto"/>
              <w:ind w:firstLine="0"/>
              <w:rPr>
                <w:sz w:val="20"/>
              </w:rPr>
            </w:pPr>
            <w:r w:rsidRPr="00786AC0">
              <w:rPr>
                <w:sz w:val="20"/>
              </w:rPr>
              <w:t>1,2...1,6</w:t>
            </w:r>
          </w:p>
          <w:p w:rsidR="00786AC0" w:rsidRPr="00786AC0" w:rsidRDefault="00786AC0" w:rsidP="00786AC0">
            <w:pPr>
              <w:spacing w:line="240" w:lineRule="auto"/>
              <w:ind w:firstLine="0"/>
              <w:rPr>
                <w:sz w:val="20"/>
              </w:rPr>
            </w:pPr>
            <w:r w:rsidRPr="00786AC0">
              <w:rPr>
                <w:sz w:val="20"/>
              </w:rPr>
              <w:t>2,1...4.8</w:t>
            </w:r>
          </w:p>
          <w:p w:rsidR="00786AC0" w:rsidRPr="00786AC0" w:rsidRDefault="00786AC0" w:rsidP="00786AC0">
            <w:pPr>
              <w:spacing w:line="240" w:lineRule="auto"/>
              <w:ind w:firstLine="0"/>
              <w:rPr>
                <w:sz w:val="20"/>
              </w:rPr>
            </w:pPr>
            <w:r w:rsidRPr="00786AC0">
              <w:rPr>
                <w:sz w:val="20"/>
              </w:rPr>
              <w:t>28...30</w:t>
            </w:r>
          </w:p>
          <w:p w:rsidR="00786AC0" w:rsidRPr="00786AC0" w:rsidRDefault="00786AC0" w:rsidP="00786AC0">
            <w:pPr>
              <w:spacing w:line="240" w:lineRule="auto"/>
              <w:ind w:firstLine="0"/>
              <w:rPr>
                <w:sz w:val="20"/>
              </w:rPr>
            </w:pPr>
            <w:r w:rsidRPr="00786AC0">
              <w:rPr>
                <w:sz w:val="20"/>
              </w:rPr>
              <w:t>0,4...0.5</w:t>
            </w:r>
          </w:p>
          <w:p w:rsidR="00786AC0" w:rsidRPr="00786AC0" w:rsidRDefault="00786AC0" w:rsidP="00786AC0">
            <w:pPr>
              <w:spacing w:line="240" w:lineRule="auto"/>
              <w:ind w:firstLine="0"/>
              <w:rPr>
                <w:sz w:val="20"/>
              </w:rPr>
            </w:pPr>
            <w:r w:rsidRPr="00786AC0">
              <w:rPr>
                <w:sz w:val="20"/>
              </w:rPr>
              <w:t>0,4...0,5</w:t>
            </w:r>
          </w:p>
          <w:p w:rsidR="00786AC0" w:rsidRPr="00786AC0" w:rsidRDefault="00786AC0" w:rsidP="00786AC0">
            <w:pPr>
              <w:spacing w:line="240" w:lineRule="auto"/>
              <w:ind w:firstLine="0"/>
              <w:rPr>
                <w:sz w:val="20"/>
              </w:rPr>
            </w:pPr>
            <w:r w:rsidRPr="00786AC0">
              <w:rPr>
                <w:sz w:val="20"/>
              </w:rPr>
              <w:t>0,2...0,3</w:t>
            </w:r>
          </w:p>
          <w:p w:rsidR="00786AC0" w:rsidRPr="00786AC0" w:rsidRDefault="00786AC0" w:rsidP="00786AC0">
            <w:pPr>
              <w:spacing w:line="240" w:lineRule="auto"/>
              <w:ind w:firstLine="0"/>
              <w:rPr>
                <w:sz w:val="20"/>
              </w:rPr>
            </w:pPr>
            <w:r w:rsidRPr="00786AC0">
              <w:rPr>
                <w:sz w:val="20"/>
              </w:rPr>
              <w:t>5...6,5</w:t>
            </w:r>
          </w:p>
          <w:p w:rsidR="00786AC0" w:rsidRPr="00786AC0" w:rsidRDefault="00786AC0" w:rsidP="00786AC0">
            <w:pPr>
              <w:spacing w:line="240" w:lineRule="auto"/>
              <w:ind w:firstLine="0"/>
              <w:rPr>
                <w:sz w:val="20"/>
              </w:rPr>
            </w:pPr>
            <w:r w:rsidRPr="00786AC0">
              <w:rPr>
                <w:sz w:val="20"/>
              </w:rPr>
              <w:t>43...48</w:t>
            </w:r>
          </w:p>
        </w:tc>
      </w:tr>
    </w:tbl>
    <w:p w:rsidR="00786AC0" w:rsidRDefault="005A7472" w:rsidP="0066486F">
      <w:pPr>
        <w:spacing w:line="240" w:lineRule="auto"/>
        <w:rPr>
          <w:color w:val="000000" w:themeColor="text1"/>
          <w:szCs w:val="24"/>
        </w:rPr>
      </w:pPr>
      <w:r w:rsidRPr="00AC54B5">
        <w:rPr>
          <w:color w:val="000000" w:themeColor="text1"/>
          <w:szCs w:val="24"/>
        </w:rPr>
        <w:tab/>
      </w:r>
    </w:p>
    <w:p w:rsidR="005A7472" w:rsidRPr="00AC54B5" w:rsidRDefault="005A7472" w:rsidP="0066486F">
      <w:pPr>
        <w:spacing w:line="240" w:lineRule="auto"/>
        <w:rPr>
          <w:color w:val="000000" w:themeColor="text1"/>
          <w:szCs w:val="24"/>
        </w:rPr>
      </w:pPr>
      <w:r w:rsidRPr="00AC54B5">
        <w:rPr>
          <w:i/>
          <w:iCs/>
          <w:color w:val="000000" w:themeColor="text1"/>
          <w:szCs w:val="24"/>
          <w:u w:val="single"/>
        </w:rPr>
        <w:t>Селективный сбор ТКО</w:t>
      </w:r>
    </w:p>
    <w:p w:rsidR="005A7472" w:rsidRPr="00AC54B5" w:rsidRDefault="005A7472" w:rsidP="0066486F">
      <w:pPr>
        <w:spacing w:line="240" w:lineRule="auto"/>
        <w:rPr>
          <w:color w:val="000000" w:themeColor="text1"/>
          <w:szCs w:val="24"/>
        </w:rPr>
      </w:pPr>
      <w:r w:rsidRPr="00AC54B5">
        <w:rPr>
          <w:color w:val="000000" w:themeColor="text1"/>
          <w:szCs w:val="24"/>
        </w:rPr>
        <w:tab/>
        <w:t>Проектом предлагается:</w:t>
      </w:r>
    </w:p>
    <w:p w:rsidR="005A7472" w:rsidRPr="00AC54B5" w:rsidRDefault="005A7472" w:rsidP="007945CF">
      <w:pPr>
        <w:pStyle w:val="af4"/>
        <w:numPr>
          <w:ilvl w:val="0"/>
          <w:numId w:val="20"/>
        </w:numPr>
        <w:overflowPunct/>
        <w:autoSpaceDE/>
        <w:autoSpaceDN/>
        <w:adjustRightInd/>
        <w:ind w:right="0"/>
        <w:jc w:val="left"/>
        <w:textAlignment w:val="auto"/>
        <w:rPr>
          <w:rFonts w:ascii="Times New Roman" w:hAnsi="Times New Roman" w:cs="Times New Roman"/>
          <w:color w:val="000000" w:themeColor="text1"/>
        </w:rPr>
      </w:pPr>
      <w:r w:rsidRPr="00AC54B5">
        <w:rPr>
          <w:rFonts w:ascii="Times New Roman" w:hAnsi="Times New Roman" w:cs="Times New Roman"/>
          <w:color w:val="000000" w:themeColor="text1"/>
        </w:rPr>
        <w:t>предусмотреть требования введение раздельного сбора согласно постановления Правительства Республики Башкортостан от 22.01.2018г №25 «Об утверждении порядка накопления твердых коммунальных отходов (в том числе их раздельного накопления) на территории Республики Башкортостан»;</w:t>
      </w:r>
    </w:p>
    <w:p w:rsidR="005A7472" w:rsidRPr="00AC54B5" w:rsidRDefault="005A7472" w:rsidP="007945CF">
      <w:pPr>
        <w:pStyle w:val="af4"/>
        <w:numPr>
          <w:ilvl w:val="0"/>
          <w:numId w:val="20"/>
        </w:numPr>
        <w:overflowPunct/>
        <w:autoSpaceDE/>
        <w:autoSpaceDN/>
        <w:adjustRightInd/>
        <w:ind w:right="0"/>
        <w:jc w:val="left"/>
        <w:textAlignment w:val="auto"/>
        <w:rPr>
          <w:rFonts w:ascii="Times New Roman" w:hAnsi="Times New Roman" w:cs="Times New Roman"/>
          <w:color w:val="000000" w:themeColor="text1"/>
        </w:rPr>
      </w:pPr>
      <w:r w:rsidRPr="00AC54B5">
        <w:rPr>
          <w:rFonts w:ascii="Times New Roman" w:hAnsi="Times New Roman" w:cs="Times New Roman"/>
          <w:color w:val="000000" w:themeColor="text1"/>
        </w:rPr>
        <w:t>организация раздельного сбора пищевых и непищевых отходов;</w:t>
      </w:r>
    </w:p>
    <w:p w:rsidR="005A7472" w:rsidRPr="00AC54B5" w:rsidRDefault="005A7472" w:rsidP="007945CF">
      <w:pPr>
        <w:pStyle w:val="af4"/>
        <w:numPr>
          <w:ilvl w:val="0"/>
          <w:numId w:val="20"/>
        </w:numPr>
        <w:overflowPunct/>
        <w:autoSpaceDE/>
        <w:autoSpaceDN/>
        <w:adjustRightInd/>
        <w:ind w:right="0"/>
        <w:jc w:val="left"/>
        <w:textAlignment w:val="auto"/>
        <w:rPr>
          <w:rFonts w:ascii="Times New Roman" w:hAnsi="Times New Roman" w:cs="Times New Roman"/>
          <w:color w:val="000000" w:themeColor="text1"/>
        </w:rPr>
      </w:pPr>
      <w:r w:rsidRPr="00AC54B5">
        <w:rPr>
          <w:rFonts w:ascii="Times New Roman" w:hAnsi="Times New Roman" w:cs="Times New Roman"/>
          <w:color w:val="000000" w:themeColor="text1"/>
        </w:rPr>
        <w:t>создание на территории населенных пунктов сети приемных пунктов вторичного сырья, в том числе организация передвижных пунктов сбора вторичного сырья;</w:t>
      </w:r>
    </w:p>
    <w:p w:rsidR="005A7472" w:rsidRPr="00AC54B5" w:rsidRDefault="005A7472" w:rsidP="007945CF">
      <w:pPr>
        <w:pStyle w:val="af4"/>
        <w:numPr>
          <w:ilvl w:val="0"/>
          <w:numId w:val="20"/>
        </w:numPr>
        <w:overflowPunct/>
        <w:autoSpaceDE/>
        <w:autoSpaceDN/>
        <w:adjustRightInd/>
        <w:ind w:right="0"/>
        <w:jc w:val="left"/>
        <w:textAlignment w:val="auto"/>
        <w:rPr>
          <w:rFonts w:ascii="Times New Roman" w:hAnsi="Times New Roman" w:cs="Times New Roman"/>
          <w:color w:val="000000" w:themeColor="text1"/>
        </w:rPr>
      </w:pPr>
      <w:r w:rsidRPr="00AC54B5">
        <w:rPr>
          <w:rFonts w:ascii="Times New Roman" w:hAnsi="Times New Roman" w:cs="Times New Roman"/>
          <w:color w:val="000000" w:themeColor="text1"/>
        </w:rPr>
        <w:lastRenderedPageBreak/>
        <w:t>создание органами местного самоуправления условий, в том числе и экономических, стимулирующих раздельный сбор отходов.</w:t>
      </w:r>
    </w:p>
    <w:p w:rsidR="005A7472" w:rsidRPr="00AC54B5" w:rsidRDefault="005A7472" w:rsidP="007945CF">
      <w:pPr>
        <w:pStyle w:val="af4"/>
        <w:numPr>
          <w:ilvl w:val="0"/>
          <w:numId w:val="20"/>
        </w:numPr>
        <w:overflowPunct/>
        <w:autoSpaceDE/>
        <w:autoSpaceDN/>
        <w:adjustRightInd/>
        <w:ind w:right="0"/>
        <w:jc w:val="left"/>
        <w:textAlignment w:val="auto"/>
        <w:rPr>
          <w:rFonts w:ascii="Times New Roman" w:hAnsi="Times New Roman" w:cs="Times New Roman"/>
          <w:color w:val="000000" w:themeColor="text1"/>
        </w:rPr>
      </w:pPr>
      <w:r w:rsidRPr="00AC54B5">
        <w:rPr>
          <w:rFonts w:ascii="Times New Roman" w:hAnsi="Times New Roman" w:cs="Times New Roman"/>
          <w:color w:val="000000" w:themeColor="text1"/>
        </w:rPr>
        <w:t>при установке контейнеров для раздельного сбора отходов необходимо соблюдение следующих условий:</w:t>
      </w:r>
    </w:p>
    <w:p w:rsidR="005A7472" w:rsidRPr="00AC54B5" w:rsidRDefault="005A7472" w:rsidP="007945CF">
      <w:pPr>
        <w:pStyle w:val="af4"/>
        <w:numPr>
          <w:ilvl w:val="0"/>
          <w:numId w:val="21"/>
        </w:numPr>
        <w:overflowPunct/>
        <w:autoSpaceDE/>
        <w:autoSpaceDN/>
        <w:adjustRightInd/>
        <w:ind w:right="0"/>
        <w:jc w:val="left"/>
        <w:textAlignment w:val="auto"/>
        <w:rPr>
          <w:rFonts w:ascii="Times New Roman" w:hAnsi="Times New Roman" w:cs="Times New Roman"/>
          <w:color w:val="000000" w:themeColor="text1"/>
        </w:rPr>
      </w:pPr>
      <w:r w:rsidRPr="00AC54B5">
        <w:rPr>
          <w:rFonts w:ascii="Times New Roman" w:hAnsi="Times New Roman" w:cs="Times New Roman"/>
          <w:color w:val="000000" w:themeColor="text1"/>
        </w:rPr>
        <w:t>контейнерные площадки должны быть расположены таким образом, чтобы жители могли ими воспользоваться по пути на работу, в магазин, на остановку общественного транспорта;</w:t>
      </w:r>
    </w:p>
    <w:p w:rsidR="005A7472" w:rsidRPr="00AC54B5" w:rsidRDefault="005A7472" w:rsidP="007945CF">
      <w:pPr>
        <w:pStyle w:val="af4"/>
        <w:numPr>
          <w:ilvl w:val="0"/>
          <w:numId w:val="21"/>
        </w:numPr>
        <w:overflowPunct/>
        <w:autoSpaceDE/>
        <w:autoSpaceDN/>
        <w:adjustRightInd/>
        <w:ind w:right="0"/>
        <w:jc w:val="left"/>
        <w:textAlignment w:val="auto"/>
        <w:rPr>
          <w:rFonts w:ascii="Times New Roman" w:hAnsi="Times New Roman" w:cs="Times New Roman"/>
          <w:color w:val="000000" w:themeColor="text1"/>
        </w:rPr>
      </w:pPr>
      <w:r w:rsidRPr="00AC54B5">
        <w:rPr>
          <w:rFonts w:ascii="Times New Roman" w:hAnsi="Times New Roman" w:cs="Times New Roman"/>
          <w:color w:val="000000" w:themeColor="text1"/>
        </w:rPr>
        <w:t>контейнеры должны быть выкрашены в разные цвета для различных видов отходов;</w:t>
      </w:r>
    </w:p>
    <w:p w:rsidR="005A7472" w:rsidRPr="00AC54B5" w:rsidRDefault="005A7472" w:rsidP="007945CF">
      <w:pPr>
        <w:pStyle w:val="af4"/>
        <w:numPr>
          <w:ilvl w:val="0"/>
          <w:numId w:val="21"/>
        </w:numPr>
        <w:overflowPunct/>
        <w:autoSpaceDE/>
        <w:autoSpaceDN/>
        <w:adjustRightInd/>
        <w:ind w:right="0"/>
        <w:jc w:val="left"/>
        <w:textAlignment w:val="auto"/>
        <w:rPr>
          <w:rFonts w:ascii="Times New Roman" w:hAnsi="Times New Roman" w:cs="Times New Roman"/>
          <w:color w:val="000000" w:themeColor="text1"/>
        </w:rPr>
      </w:pPr>
      <w:r w:rsidRPr="00AC54B5">
        <w:rPr>
          <w:rFonts w:ascii="Times New Roman" w:hAnsi="Times New Roman" w:cs="Times New Roman"/>
          <w:color w:val="000000" w:themeColor="text1"/>
        </w:rPr>
        <w:t>конструкция контейнеров должны предусматривать, с одной стороны, удобство пользования, с другой стороны, не допускать попадания внутрь атмосферной влаги, по мере возможности препятствовать размещению «чужого» вида отходов (например, с помощью различной формы входных отверстий).</w:t>
      </w:r>
    </w:p>
    <w:p w:rsidR="005A7472" w:rsidRPr="00AC54B5" w:rsidRDefault="005A7472" w:rsidP="007945CF">
      <w:pPr>
        <w:pStyle w:val="af4"/>
        <w:numPr>
          <w:ilvl w:val="0"/>
          <w:numId w:val="21"/>
        </w:numPr>
        <w:overflowPunct/>
        <w:autoSpaceDE/>
        <w:autoSpaceDN/>
        <w:adjustRightInd/>
        <w:ind w:right="0"/>
        <w:jc w:val="left"/>
        <w:textAlignment w:val="auto"/>
        <w:rPr>
          <w:rFonts w:ascii="Times New Roman" w:hAnsi="Times New Roman" w:cs="Times New Roman"/>
          <w:color w:val="000000" w:themeColor="text1"/>
        </w:rPr>
      </w:pPr>
      <w:r w:rsidRPr="00AC54B5">
        <w:rPr>
          <w:rFonts w:ascii="Times New Roman" w:hAnsi="Times New Roman" w:cs="Times New Roman"/>
          <w:color w:val="000000" w:themeColor="text1"/>
        </w:rPr>
        <w:t xml:space="preserve">пункты приема вторсырья размещаются в пределах территорий, отведенных под размещение жилищно-эксплуатационных служб поселения. </w:t>
      </w:r>
    </w:p>
    <w:p w:rsidR="005A7472" w:rsidRPr="00AC54B5" w:rsidRDefault="005A7472" w:rsidP="0066486F">
      <w:pPr>
        <w:spacing w:line="240" w:lineRule="auto"/>
        <w:rPr>
          <w:color w:val="000000" w:themeColor="text1"/>
          <w:szCs w:val="24"/>
        </w:rPr>
      </w:pPr>
      <w:r w:rsidRPr="00786AC0">
        <w:rPr>
          <w:color w:val="000000" w:themeColor="text1"/>
          <w:szCs w:val="24"/>
        </w:rPr>
        <w:t>Места размещения контейнеров должны быть намечены с учетом соблюдения расстояния до окон жилых и общественных зданий не менее 20 м и не более 100 м соответственно. Размещение мест временного хранения отходов, особенно на жилой территории, следует согласовывать с районным архитектором и районной санэпидстанцией.</w:t>
      </w:r>
      <w:r w:rsidRPr="00786AC0">
        <w:rPr>
          <w:color w:val="000000" w:themeColor="text1"/>
          <w:szCs w:val="24"/>
        </w:rPr>
        <w:tab/>
      </w:r>
      <w:r w:rsidRPr="00AC54B5">
        <w:rPr>
          <w:color w:val="000000" w:themeColor="text1"/>
          <w:szCs w:val="24"/>
        </w:rPr>
        <w:t xml:space="preserve">Маршрутизация движения </w:t>
      </w:r>
      <w:r w:rsidR="00886A1D" w:rsidRPr="00886A1D">
        <w:rPr>
          <w:color w:val="000000" w:themeColor="text1"/>
          <w:szCs w:val="24"/>
          <w:highlight w:val="yellow"/>
        </w:rPr>
        <w:t>мусоровозов</w:t>
      </w:r>
      <w:r w:rsidRPr="00AC54B5">
        <w:rPr>
          <w:color w:val="000000" w:themeColor="text1"/>
          <w:szCs w:val="24"/>
        </w:rPr>
        <w:t xml:space="preserve"> осуществляется для всех объектов, подлежащих регулярному обслуживанию. За маршрут сбора отходов принимают участок движения мусоровоза по обслуживаемому району от начала до полной загрузки машины. Маршруты сбора ТКО и графики движения пересматривают в процессе эксплуатации мусоровозов при изменении местных условий. Составление маршрутов сбора и графиков движения выполняется по отдельному проекту. В разрабатываемом проекте раздел выполнен в объеме соответствующем данной стадии, согласно Градостроительного кодекса.</w:t>
      </w:r>
    </w:p>
    <w:p w:rsidR="005A7472" w:rsidRPr="00AC54B5" w:rsidRDefault="005A7472" w:rsidP="0066486F">
      <w:pPr>
        <w:spacing w:line="240" w:lineRule="auto"/>
        <w:rPr>
          <w:i/>
          <w:iCs/>
          <w:color w:val="000000" w:themeColor="text1"/>
          <w:szCs w:val="24"/>
          <w:u w:val="single"/>
        </w:rPr>
      </w:pPr>
    </w:p>
    <w:p w:rsidR="005A7472" w:rsidRPr="00AC54B5" w:rsidRDefault="005A7472" w:rsidP="0066486F">
      <w:pPr>
        <w:spacing w:line="240" w:lineRule="auto"/>
        <w:rPr>
          <w:b/>
          <w:color w:val="000000" w:themeColor="text1"/>
          <w:szCs w:val="24"/>
        </w:rPr>
      </w:pPr>
      <w:r w:rsidRPr="00AC54B5">
        <w:rPr>
          <w:b/>
          <w:iCs/>
          <w:color w:val="000000" w:themeColor="text1"/>
          <w:szCs w:val="24"/>
        </w:rPr>
        <w:t>2) Сбор и вывоз жидких отходов из неканализованных домовладений</w:t>
      </w:r>
    </w:p>
    <w:p w:rsidR="005A7472" w:rsidRPr="00AC54B5" w:rsidRDefault="005A7472" w:rsidP="0066486F">
      <w:pPr>
        <w:spacing w:line="240" w:lineRule="auto"/>
        <w:rPr>
          <w:color w:val="000000" w:themeColor="text1"/>
          <w:szCs w:val="24"/>
        </w:rPr>
      </w:pPr>
      <w:r w:rsidRPr="00AC54B5">
        <w:rPr>
          <w:color w:val="000000" w:themeColor="text1"/>
          <w:szCs w:val="24"/>
        </w:rPr>
        <w:t xml:space="preserve">Жидкие отходы из неканализованных домовладений вывозятся ассенизационным вакуумным транспортом. Выгреб следует очищать по мере его заполнения, но не реже одного раза в полгода. Неканализованные уборные и выгребные ямы следует дезинфицировать растворами состава: хлорная известь (10%), гипохлорид натрия (3-5%), лизол (5%), нафтализол (10%), креолин (5%), метасиликат натрия (10%). </w:t>
      </w:r>
    </w:p>
    <w:p w:rsidR="005A7472" w:rsidRPr="00AC54B5" w:rsidRDefault="005A7472" w:rsidP="0066486F">
      <w:pPr>
        <w:spacing w:line="240" w:lineRule="auto"/>
        <w:rPr>
          <w:i/>
          <w:iCs/>
          <w:color w:val="000000" w:themeColor="text1"/>
          <w:szCs w:val="24"/>
          <w:u w:val="single"/>
        </w:rPr>
      </w:pPr>
    </w:p>
    <w:p w:rsidR="005A7472" w:rsidRPr="00AC54B5" w:rsidRDefault="005A7472" w:rsidP="0066486F">
      <w:pPr>
        <w:spacing w:line="240" w:lineRule="auto"/>
        <w:rPr>
          <w:b/>
          <w:color w:val="000000" w:themeColor="text1"/>
          <w:szCs w:val="24"/>
        </w:rPr>
      </w:pPr>
      <w:r w:rsidRPr="00AC54B5">
        <w:rPr>
          <w:b/>
          <w:iCs/>
          <w:color w:val="000000" w:themeColor="text1"/>
          <w:szCs w:val="24"/>
        </w:rPr>
        <w:t>3) Уборка территории и мытье усовершенствованных покрытий</w:t>
      </w:r>
    </w:p>
    <w:p w:rsidR="005A7472" w:rsidRPr="00AC54B5" w:rsidRDefault="005A7472" w:rsidP="0066486F">
      <w:pPr>
        <w:spacing w:line="240" w:lineRule="auto"/>
        <w:rPr>
          <w:color w:val="000000" w:themeColor="text1"/>
          <w:szCs w:val="24"/>
        </w:rPr>
      </w:pPr>
      <w:r w:rsidRPr="00AC54B5">
        <w:rPr>
          <w:color w:val="000000" w:themeColor="text1"/>
          <w:szCs w:val="24"/>
        </w:rPr>
        <w:t>Необходимо организовать планово-регулярную механизированную уборку усовершенствованных покрытий в летнее и зимнее время. Механизированная уборка территорий является одной из важных и сложных задач охраны окружающей среды. Летняя уборка предусматривает подметание, мойку и полив покрытий, уборку зеленых зон, очистку прибрежной зеленой полосы с последующим вывозом отхода и смета на полигон. Зимняя уборка предусматривает очистку покрытий от снега, вывоз его и складирование на снеговой свалке, борьба с гололедом, предотвращение снежно-ледяных образований. В качестве основного технологического приема утилизации снега принято размещение снега на снегосвалке. Территория снеговой свалки должна быть обустроена в соответствии с современными требованиями – предусматривается площадка с водопроницаемым основанием, обвалованная по периметру.</w:t>
      </w:r>
    </w:p>
    <w:p w:rsidR="005A7472" w:rsidRPr="00AC54B5" w:rsidRDefault="005A7472" w:rsidP="0066486F">
      <w:pPr>
        <w:spacing w:line="240" w:lineRule="auto"/>
        <w:rPr>
          <w:color w:val="000000" w:themeColor="text1"/>
          <w:szCs w:val="24"/>
        </w:rPr>
      </w:pPr>
    </w:p>
    <w:p w:rsidR="005A7472" w:rsidRPr="00AC54B5" w:rsidRDefault="005A7472" w:rsidP="0066486F">
      <w:pPr>
        <w:spacing w:line="240" w:lineRule="auto"/>
        <w:contextualSpacing/>
        <w:rPr>
          <w:b/>
          <w:bCs/>
          <w:color w:val="000000" w:themeColor="text1"/>
          <w:szCs w:val="24"/>
        </w:rPr>
      </w:pPr>
      <w:r w:rsidRPr="00AC54B5">
        <w:rPr>
          <w:b/>
          <w:color w:val="000000" w:themeColor="text1"/>
          <w:szCs w:val="24"/>
        </w:rPr>
        <w:t xml:space="preserve">4) </w:t>
      </w:r>
      <w:r w:rsidRPr="00AC54B5">
        <w:rPr>
          <w:b/>
          <w:bCs/>
          <w:color w:val="000000" w:themeColor="text1"/>
          <w:szCs w:val="24"/>
        </w:rPr>
        <w:t>Утилизация ртутьсодержащих ламп</w:t>
      </w:r>
    </w:p>
    <w:p w:rsidR="005A7472" w:rsidRPr="00AC54B5" w:rsidRDefault="005A7472" w:rsidP="0066486F">
      <w:pPr>
        <w:spacing w:line="240" w:lineRule="auto"/>
        <w:contextualSpacing/>
        <w:rPr>
          <w:bCs/>
          <w:color w:val="000000" w:themeColor="text1"/>
          <w:szCs w:val="24"/>
        </w:rPr>
      </w:pPr>
      <w:r w:rsidRPr="00AC54B5">
        <w:rPr>
          <w:bCs/>
          <w:color w:val="000000" w:themeColor="text1"/>
          <w:szCs w:val="24"/>
        </w:rPr>
        <w:t>Среди актуальных проблем экологии важное место занимают вопросы, связанные с загрязнением среды обитания ртутью и ее соединениями. Это обусловлено, с одной стороны, широким использованием и перио</w:t>
      </w:r>
      <w:r w:rsidR="00E15185" w:rsidRPr="00AC54B5">
        <w:rPr>
          <w:bCs/>
          <w:color w:val="000000" w:themeColor="text1"/>
          <w:szCs w:val="24"/>
        </w:rPr>
        <w:t>дическим выходом из строя разно</w:t>
      </w:r>
      <w:r w:rsidRPr="00AC54B5">
        <w:rPr>
          <w:bCs/>
          <w:color w:val="000000" w:themeColor="text1"/>
          <w:szCs w:val="24"/>
        </w:rPr>
        <w:t xml:space="preserve">образных ртутьсодержащих изделий (люминесцентных и ртутных ламп, термометров, гальванических элементов и других </w:t>
      </w:r>
      <w:r w:rsidRPr="00AC54B5">
        <w:rPr>
          <w:bCs/>
          <w:color w:val="000000" w:themeColor="text1"/>
          <w:szCs w:val="24"/>
        </w:rPr>
        <w:lastRenderedPageBreak/>
        <w:t>приборов) на предпри</w:t>
      </w:r>
      <w:r w:rsidR="00E15185" w:rsidRPr="00AC54B5">
        <w:rPr>
          <w:bCs/>
          <w:color w:val="000000" w:themeColor="text1"/>
          <w:szCs w:val="24"/>
        </w:rPr>
        <w:t>ятиях, в быту, здравоохра</w:t>
      </w:r>
      <w:r w:rsidRPr="00AC54B5">
        <w:rPr>
          <w:bCs/>
          <w:color w:val="000000" w:themeColor="text1"/>
          <w:szCs w:val="24"/>
        </w:rPr>
        <w:t>нении, транспорте, в дошкольных, учебных и научны</w:t>
      </w:r>
      <w:r w:rsidR="00E15185" w:rsidRPr="00AC54B5">
        <w:rPr>
          <w:bCs/>
          <w:color w:val="000000" w:themeColor="text1"/>
          <w:szCs w:val="24"/>
        </w:rPr>
        <w:t>х учреждениях, а с другой сторо</w:t>
      </w:r>
      <w:r w:rsidRPr="00AC54B5">
        <w:rPr>
          <w:bCs/>
          <w:color w:val="000000" w:themeColor="text1"/>
          <w:szCs w:val="24"/>
        </w:rPr>
        <w:t xml:space="preserve">ны очень высокой токсичностью ртути. </w:t>
      </w:r>
    </w:p>
    <w:p w:rsidR="009C7B2A" w:rsidRPr="00AC54B5" w:rsidRDefault="005A7472" w:rsidP="009C7B2A">
      <w:pPr>
        <w:spacing w:line="240" w:lineRule="auto"/>
        <w:contextualSpacing/>
        <w:rPr>
          <w:bCs/>
          <w:color w:val="000000" w:themeColor="text1"/>
          <w:szCs w:val="24"/>
        </w:rPr>
      </w:pPr>
      <w:r w:rsidRPr="00AC54B5">
        <w:rPr>
          <w:bCs/>
          <w:color w:val="000000" w:themeColor="text1"/>
          <w:szCs w:val="24"/>
        </w:rPr>
        <w:t>Согласно действующим в нашей стране экол</w:t>
      </w:r>
      <w:r w:rsidR="00E15185" w:rsidRPr="00AC54B5">
        <w:rPr>
          <w:bCs/>
          <w:color w:val="000000" w:themeColor="text1"/>
          <w:szCs w:val="24"/>
        </w:rPr>
        <w:t>огическим и гигиеническим норма</w:t>
      </w:r>
      <w:r w:rsidRPr="00AC54B5">
        <w:rPr>
          <w:bCs/>
          <w:color w:val="000000" w:themeColor="text1"/>
          <w:szCs w:val="24"/>
        </w:rPr>
        <w:t>тивам предельно допустимые концентрации (ПДК) ртути в воздухе составляют 0,0003 мг/м3, в почве – 2,1 мг/кг.</w:t>
      </w:r>
    </w:p>
    <w:p w:rsidR="005A7472" w:rsidRPr="00AC54B5" w:rsidRDefault="0039291F" w:rsidP="009C7B2A">
      <w:pPr>
        <w:spacing w:line="240" w:lineRule="auto"/>
        <w:contextualSpacing/>
        <w:rPr>
          <w:bCs/>
          <w:color w:val="000000" w:themeColor="text1"/>
          <w:szCs w:val="24"/>
        </w:rPr>
      </w:pPr>
      <w:r w:rsidRPr="00AC54B5">
        <w:rPr>
          <w:color w:val="22272F"/>
          <w:szCs w:val="24"/>
        </w:rPr>
        <w:t>Постановление Правительства РФ от 28 декабря 2020 г. N 2314 "Об утверждении Правил обращения с отходами производства и потребления в части осветительных устройств, электрических ламп, ненадлежащие сбор, накопление, использование, обезвреживание, транспортирование и размещение которых может повлечь причинение вреда жизни, здоровью граждан, вреда животным, растениям и окружающей среде"</w:t>
      </w:r>
      <w:r w:rsidR="005A7472" w:rsidRPr="00AC54B5">
        <w:rPr>
          <w:bCs/>
          <w:color w:val="000000" w:themeColor="text1"/>
          <w:szCs w:val="24"/>
        </w:rPr>
        <w:t>, регулирующее порядок обращения с отработавшими свой срок люминесцентными лампочками.</w:t>
      </w:r>
    </w:p>
    <w:p w:rsidR="005A7472" w:rsidRPr="00AC54B5" w:rsidRDefault="005A7472" w:rsidP="0066486F">
      <w:pPr>
        <w:spacing w:line="240" w:lineRule="auto"/>
        <w:contextualSpacing/>
        <w:rPr>
          <w:bCs/>
          <w:color w:val="000000" w:themeColor="text1"/>
          <w:szCs w:val="24"/>
        </w:rPr>
      </w:pPr>
      <w:r w:rsidRPr="00AC54B5">
        <w:rPr>
          <w:bCs/>
          <w:color w:val="000000" w:themeColor="text1"/>
          <w:szCs w:val="24"/>
        </w:rPr>
        <w:t>Предприниматели обязаны заключать договора со специальной компанией, занимающейся вывозом таких отходов. Граждане обязаны сдавать лампы в управляющую компанию по месту жительства.</w:t>
      </w:r>
    </w:p>
    <w:p w:rsidR="005A7472" w:rsidRPr="00F22A4B" w:rsidRDefault="005A7472" w:rsidP="0066486F">
      <w:pPr>
        <w:spacing w:line="240" w:lineRule="auto"/>
        <w:rPr>
          <w:color w:val="000000" w:themeColor="text1"/>
          <w:szCs w:val="24"/>
          <w:highlight w:val="yellow"/>
        </w:rPr>
      </w:pPr>
    </w:p>
    <w:p w:rsidR="00BD619E" w:rsidRPr="0015241C" w:rsidRDefault="005A7472" w:rsidP="0066486F">
      <w:pPr>
        <w:spacing w:line="240" w:lineRule="auto"/>
        <w:rPr>
          <w:color w:val="000000" w:themeColor="text1"/>
          <w:szCs w:val="24"/>
        </w:rPr>
      </w:pPr>
      <w:r w:rsidRPr="0015241C">
        <w:rPr>
          <w:b/>
          <w:color w:val="000000" w:themeColor="text1"/>
          <w:szCs w:val="24"/>
        </w:rPr>
        <w:t>5) Ликвидация свалок, не отвечающих требованиям законодательства</w:t>
      </w:r>
      <w:r w:rsidRPr="0015241C">
        <w:rPr>
          <w:color w:val="000000" w:themeColor="text1"/>
          <w:szCs w:val="24"/>
        </w:rPr>
        <w:t xml:space="preserve">. </w:t>
      </w:r>
      <w:r w:rsidRPr="0015241C">
        <w:rPr>
          <w:color w:val="000000" w:themeColor="text1"/>
          <w:szCs w:val="24"/>
        </w:rPr>
        <w:tab/>
        <w:t xml:space="preserve">Сельские свалки на момент разработки генплана </w:t>
      </w:r>
      <w:r w:rsidR="00C472FA" w:rsidRPr="00C472FA">
        <w:rPr>
          <w:color w:val="000000" w:themeColor="text1"/>
          <w:szCs w:val="24"/>
          <w:highlight w:val="yellow"/>
        </w:rPr>
        <w:t>выведены из эксплуатации, нерекультивированы</w:t>
      </w:r>
      <w:r w:rsidRPr="0015241C">
        <w:rPr>
          <w:color w:val="000000" w:themeColor="text1"/>
          <w:szCs w:val="24"/>
        </w:rPr>
        <w:t>. Проектом предусмотрена ликвидация свалок путем рекультивации в два этапа:</w:t>
      </w:r>
    </w:p>
    <w:p w:rsidR="00BD619E" w:rsidRPr="0015241C" w:rsidRDefault="005A7472" w:rsidP="0066486F">
      <w:pPr>
        <w:spacing w:line="240" w:lineRule="auto"/>
        <w:rPr>
          <w:color w:val="000000" w:themeColor="text1"/>
          <w:szCs w:val="24"/>
        </w:rPr>
      </w:pPr>
      <w:r w:rsidRPr="0015241C">
        <w:rPr>
          <w:color w:val="000000" w:themeColor="text1"/>
          <w:szCs w:val="24"/>
        </w:rPr>
        <w:t>1.технический этап состоит из работ: планировка поверхности нарушенных территорий, нанесение почв на выровненный участок, выполнение комплекса противоэрозийных работ.</w:t>
      </w:r>
    </w:p>
    <w:p w:rsidR="005A7472" w:rsidRPr="0015241C" w:rsidRDefault="005A7472" w:rsidP="0066486F">
      <w:pPr>
        <w:spacing w:line="240" w:lineRule="auto"/>
        <w:rPr>
          <w:szCs w:val="24"/>
        </w:rPr>
      </w:pPr>
      <w:r w:rsidRPr="0015241C">
        <w:rPr>
          <w:color w:val="000000" w:themeColor="text1"/>
          <w:szCs w:val="24"/>
        </w:rPr>
        <w:t xml:space="preserve">2.биологический этап начинается сразу после технического этапа: озеленение восстанавливаемых территорий. Выбор направлений рекультивации определяется в каждом конкретном случае в соответствии с требованиями </w:t>
      </w:r>
      <w:r w:rsidR="0039291F" w:rsidRPr="0015241C">
        <w:rPr>
          <w:szCs w:val="24"/>
        </w:rPr>
        <w:t>ГОСТ Р 59060-2020 Охрана окружающей среды. Земли. Классификация нарушенных земель в целях рекультивации</w:t>
      </w:r>
    </w:p>
    <w:p w:rsidR="005A7472" w:rsidRPr="0015241C" w:rsidRDefault="005A7472" w:rsidP="0066486F">
      <w:pPr>
        <w:spacing w:line="240" w:lineRule="auto"/>
        <w:rPr>
          <w:b/>
          <w:color w:val="000000" w:themeColor="text1"/>
          <w:szCs w:val="24"/>
        </w:rPr>
      </w:pPr>
      <w:r w:rsidRPr="0015241C">
        <w:rPr>
          <w:b/>
          <w:color w:val="000000" w:themeColor="text1"/>
          <w:szCs w:val="24"/>
        </w:rPr>
        <w:tab/>
      </w:r>
    </w:p>
    <w:p w:rsidR="005A7472" w:rsidRPr="0015241C" w:rsidRDefault="005A7472" w:rsidP="0066486F">
      <w:pPr>
        <w:spacing w:line="240" w:lineRule="auto"/>
        <w:jc w:val="center"/>
        <w:rPr>
          <w:rFonts w:eastAsia="Arial Unicode MS"/>
          <w:color w:val="000000" w:themeColor="text1"/>
          <w:szCs w:val="24"/>
        </w:rPr>
      </w:pPr>
      <w:r w:rsidRPr="0015241C">
        <w:rPr>
          <w:rFonts w:eastAsia="Arial Unicode MS"/>
          <w:i/>
          <w:color w:val="000000" w:themeColor="text1"/>
          <w:szCs w:val="24"/>
        </w:rPr>
        <w:t>ПЕРЕЧЕНЬ отходов производства и потребления, подлежащих сбору в качестве вторичного сырья на территории Республики Башкортостан</w:t>
      </w:r>
    </w:p>
    <w:p w:rsidR="005A7472" w:rsidRPr="0015241C" w:rsidRDefault="005A7472" w:rsidP="0066486F">
      <w:pPr>
        <w:autoSpaceDE w:val="0"/>
        <w:autoSpaceDN w:val="0"/>
        <w:adjustRightInd w:val="0"/>
        <w:spacing w:line="240" w:lineRule="auto"/>
        <w:contextualSpacing/>
        <w:jc w:val="center"/>
        <w:rPr>
          <w:rFonts w:eastAsia="Arial Unicode MS"/>
          <w:color w:val="000000" w:themeColor="text1"/>
          <w:szCs w:val="24"/>
        </w:rPr>
      </w:pPr>
    </w:p>
    <w:p w:rsidR="005A7472" w:rsidRPr="0015241C" w:rsidRDefault="005A7472" w:rsidP="0066486F">
      <w:pPr>
        <w:autoSpaceDE w:val="0"/>
        <w:autoSpaceDN w:val="0"/>
        <w:adjustRightInd w:val="0"/>
        <w:spacing w:line="240" w:lineRule="auto"/>
        <w:contextualSpacing/>
        <w:rPr>
          <w:rFonts w:eastAsia="Arial Unicode MS"/>
          <w:color w:val="000000" w:themeColor="text1"/>
          <w:sz w:val="20"/>
        </w:rPr>
      </w:pPr>
      <w:r w:rsidRPr="0015241C">
        <w:rPr>
          <w:rFonts w:eastAsia="Arial Unicode MS"/>
          <w:color w:val="000000" w:themeColor="text1"/>
          <w:sz w:val="20"/>
          <w:u w:val="single"/>
        </w:rPr>
        <w:t>1.Древесные отходы:</w:t>
      </w:r>
      <w:r w:rsidRPr="0015241C">
        <w:rPr>
          <w:color w:val="000000" w:themeColor="text1"/>
          <w:sz w:val="20"/>
        </w:rPr>
        <w:t xml:space="preserve"> древесные отходы, отходы обработки и переработки древесины, отходы обработки натуральной чистой древесины, незагрязненные опасными веществами, отходы горбыля, рейки из натуральной чистой древесины, отходы шпона натуральной чистой древесины, отходы щепы натуральной чистой древесины, деревянная упаковка (невозвратная тара) и деревянные отходы из натуральной чистой древесины, обрезь натуральной чистой древесины, деревянная упаковка (невозвратная тара) из натуральной древесины, изделия из натуральной древесины, потерявшие свои потребительские свойства, опилки и стружки натуральной чистой древесины, опилки натуральной чистой древесины, стружка натуральной чистой древесины, древесные отходы из натуральной чистой древесины несортированные, древесные отходы с пропиткой и покрытиями, не загрязненные опасными веществами, прочие отходы обработки и переработки древесины, разнородные древесные отходы, опилки разнородной древесины (например, содержащие опилки древесно-стружечных и/или древесно-волокнистых плит), стружка разнородной древесины (например, содержащая стружку древесно-стружечных и/или древесно-волокнистых плит), опилки и стружки разнородной древесины (например, содержащие опилки и стружку древесно-стружечных и/или древесно-волокнистых плит), обрезь разнородной древесины (например, содержащая обрезь древесно-стружечных и/или древесно-волокнистых плит)</w:t>
      </w:r>
    </w:p>
    <w:p w:rsidR="005A7472" w:rsidRPr="0015241C" w:rsidRDefault="005A7472" w:rsidP="0066486F">
      <w:pPr>
        <w:autoSpaceDE w:val="0"/>
        <w:autoSpaceDN w:val="0"/>
        <w:adjustRightInd w:val="0"/>
        <w:spacing w:line="240" w:lineRule="auto"/>
        <w:ind w:firstLine="567"/>
        <w:contextualSpacing/>
        <w:rPr>
          <w:color w:val="000000" w:themeColor="text1"/>
          <w:sz w:val="20"/>
        </w:rPr>
      </w:pPr>
      <w:r w:rsidRPr="0015241C">
        <w:rPr>
          <w:rFonts w:eastAsia="Arial Unicode MS"/>
          <w:color w:val="000000" w:themeColor="text1"/>
          <w:sz w:val="20"/>
          <w:u w:val="single"/>
        </w:rPr>
        <w:t>2. Макулатура:</w:t>
      </w:r>
      <w:r w:rsidRPr="0015241C">
        <w:rPr>
          <w:color w:val="000000" w:themeColor="text1"/>
          <w:sz w:val="20"/>
        </w:rPr>
        <w:t>отходы бумаги и картона, отходы бумаги и картона незагрязненные, отходы бумаги и картона от резки и штамповки незагрязненные, отходы бумаги от резки и штамповки, отходы картона от резки и штамповки, обрезь гофрокартона, отходы упаковочных материалов из бумаги и картона незагрязненные, отходы упаковочной бумаги незагрязненные, отходы упаковочного картона незагрязненные, отходы упаковочного гофрокартона незагрязненные, отходы бумаги и картона от канцелярской деятельности и делопроизводства, срыв бумаги и картона, отходы печатной продукции (черно-белая печать), отходы печатной продукции (цветная печать), бумажные фильтры неиспользованные, брак, прочие незагрязненные отходы бумаги и картона, прочие отходы бумаги незагрязненные, прочие отходы картона незагрязненные, прочие отходы гофрокартона незагрязненные.</w:t>
      </w:r>
    </w:p>
    <w:p w:rsidR="005A7472" w:rsidRPr="0015241C" w:rsidRDefault="005A7472" w:rsidP="0066486F">
      <w:pPr>
        <w:autoSpaceDE w:val="0"/>
        <w:autoSpaceDN w:val="0"/>
        <w:adjustRightInd w:val="0"/>
        <w:spacing w:line="240" w:lineRule="auto"/>
        <w:ind w:firstLine="567"/>
        <w:contextualSpacing/>
        <w:rPr>
          <w:color w:val="000000" w:themeColor="text1"/>
          <w:sz w:val="20"/>
        </w:rPr>
      </w:pPr>
      <w:r w:rsidRPr="0015241C">
        <w:rPr>
          <w:rFonts w:eastAsia="Arial Unicode MS"/>
          <w:color w:val="000000" w:themeColor="text1"/>
          <w:sz w:val="20"/>
          <w:u w:val="single"/>
        </w:rPr>
        <w:t>3.Отходы черного металла:</w:t>
      </w:r>
      <w:r w:rsidRPr="0015241C">
        <w:rPr>
          <w:color w:val="000000" w:themeColor="text1"/>
          <w:sz w:val="20"/>
        </w:rPr>
        <w:t xml:space="preserve"> лом и отходы черных металлов, свечи зажигания автомобильные отработанные, лом и отходы, содержащие чугун, лом и отходы, содержащие чугун, лом чугунный несортированный, лом чугунный в кусковой форме, тара и упаковка чугунная незагрязненная, потерявшая потребительские свойства, отходы, содержащие чугун в кусковой форме, опилки чугунные незагрязненные, стружка чугунная незагрязненная, лом и отходы, содержащие сталь, лом и отходы, содержащие сталь, лом стальной несортированный, лом стальной </w:t>
      </w:r>
      <w:r w:rsidRPr="0015241C">
        <w:rPr>
          <w:color w:val="000000" w:themeColor="text1"/>
          <w:sz w:val="20"/>
        </w:rPr>
        <w:lastRenderedPageBreak/>
        <w:t>в кусковой форме незагрязненный, тара и упаковка из стали незагрязненная, потерявшая потребительские свойства, провод стальной незагрязненный, потерявший потребительские свойства, отходы, содержащие сталь в кусковой форме, отходы, содержащие листовой прокат стали, опилки стальные незагрязненные, стружка стальная незагрязненная, лом и отходы, содержащие углеродистую сталь, лом стали углеродистых марок несортированный, лом стали углеродистых марок в кусковой форме незагрязненный, тара и упаковка из стали углеродистых марок незагрязненная, потерявшая потребительские свойства, отходы, содержащие сталь углеродистых марок в кусковой форме, отходы, содержащие листовой прокат стали углеродистых марок, опилки стали углеродистых марок незагрязненные, стружка стали углеродистых марок незагрязненная, лом и отходы, содержащие легированную сталь, лом легированной стали несортированный, лом легированной стали в кусковой форме незагрязненный, тара и упаковка из легированной стали незагрязненная, потерявшая потребительские свойства, отходы, содержащие легированную сталь в кусковой форме, отходы, содержащие листовой прокат легированной стали, опилки легированной стали незагрязненные, стружка легированной стали незагрязненная, лом и отходы, содержащие оцинкованную сталь, лом оцинкованной стали несортированный, лом оцинкованной стали в кусковой форме незагрязненный, тара и упаковка из оцинкованной стали незагрязненная потерявшая потребительские свойства,  отходы, содержащие оцинкованную сталь в кусковой форме, опилки оцинкованной стали незагрязненные, стружка оцинкованной стали незагрязненная, лом и отходы, содержащие луженую сталь, лом луженой стали несортированный, лом луженой стали в кусковой форме незагрязненный, тара и упаковка из луженой стали незагрязненная, потерявшая потребительские свойства, отходы, содержащие луженую сталь в кусковой форме, опилки луженой стали незагрязненные, стружка луженой стали незагрязненная, отходы стальных электродов, остатки и огарки стальных сварочных электродов, лом и отходы, содержащие несортированные черные металлы, лом черных металлов несортированный, лом черных металлов в кусковой форме незагрязненный, тара и упаковка из черных металлов, незагрязненная, потерявшая потребительские свойства, железные бочки, потерявшие потребительские свойства, отходы, содержащие черные металлы в кусковой форме, опилки черных металлов незагрязненные, стружка черных металлов незагрязненная.</w:t>
      </w:r>
    </w:p>
    <w:p w:rsidR="005A7472" w:rsidRPr="0015241C" w:rsidRDefault="005A7472" w:rsidP="0066486F">
      <w:pPr>
        <w:autoSpaceDE w:val="0"/>
        <w:autoSpaceDN w:val="0"/>
        <w:adjustRightInd w:val="0"/>
        <w:spacing w:line="240" w:lineRule="auto"/>
        <w:ind w:firstLine="567"/>
        <w:contextualSpacing/>
        <w:rPr>
          <w:color w:val="000000" w:themeColor="text1"/>
          <w:sz w:val="20"/>
        </w:rPr>
      </w:pPr>
      <w:r w:rsidRPr="0015241C">
        <w:rPr>
          <w:rFonts w:eastAsia="Arial Unicode MS"/>
          <w:color w:val="000000" w:themeColor="text1"/>
          <w:sz w:val="20"/>
          <w:u w:val="single"/>
        </w:rPr>
        <w:t>4.Отходы цветного металла:</w:t>
      </w:r>
      <w:r w:rsidRPr="0015241C">
        <w:rPr>
          <w:color w:val="000000" w:themeColor="text1"/>
          <w:sz w:val="20"/>
        </w:rPr>
        <w:t xml:space="preserve"> лом и отходы цветных металлов, лом и отходы, содержащие цветные металлы, лом и отходы, содержащие алюминий,  лом алюминия несортированный, лом алюминия в кусковой форме незагрязненный, тара и упаковка из алюминия незагрязненная, потерявшая потребительские свойства и брак, провод алюминиевый незагрязненный, потерявший потребительские свойства, отходы, содержащие алюминий в кусковой форме, отходы, содержащие алюминиевую фольгу, отходы, содержащие листовой прокат алюминия, опилки алюминиевые незагрязненные, стружка алюминиевая незагрязненная, лом и отходы, содержащие свинец, лом свинца несортированный, лом свинца в кусковой форме незагрязненный, отходы, содержащие свинец в кусковой форме, опилки свинцовые незагрязненные, стружка свинцовая незагрязненная, свинцовые пластины отработанных аккумуляторов, лом и отходы, содержащие медь, лом меди несортированный, лом меди в кусковой форме незагрязненный, провод медный незагрязненный, потерявший потребительские свойства, отходы, содержащие медь, несортированные, отходы, содержащие медь в кусковой форме, отходы, содержащие листовой прокат меди, стружка медная незагрязненная, лом и отходы, содержащие цинк, лом цинка несортированный, лом цинка в кусковой форме незагрязненный, отходы, содержащие цинк, несортированные, отходы, содержащие цинк в кусковой форме, отходы, содержащие листовой прокат цинка, стружка цинка незагрязненная, лом и отходы, содержащие никель, лом никеля несортированный, лом никеля в кусковой форме незагрязненный, отходы, содержащие никель в кусковой форме, опилки никеля незагрязненные, стружка никеля незагрязненная, лом и отходы, содержащие олово, лом олова несортированный, лом олова в кусковой форме незагрязненный, тара и упаковка из олова незагрязненная, потерявшая потребительские свойства и брак, отходы, содержащие олово, несортированные, отходы, содержащие олово в кусковой форме, отходы, содержащие листовой прокат олова, опилки оловянные незагрязненные, стружка оловянная незагрязненная,  лом и отходы, содержащие титан, лом титана в кусковой форме незагрязненный, отходы, содержащие титан в кусковой форме, стружка титана незагрязненная, лом и отходы, содержащие хром, отходы, содержащие хром, несортированные, отходы, содержащие хром в кусковой форме, опилки хрома незагрязненные, стружка хрома незагрязненная, лом и отходы цветных металлов с примесями или загрязненные, лом и отходы алюминия с примесями или загрязненные, лом и отходы свинца с примесями или загрязненные, лом и отходы меди с примесями или загрязненные, лом и отходы цинка с примесями или загрязненные, лом и отходы никеля с примесями или загрязненные, лом и отходы олова с примесями или загрязненные, лом и отходы титана с примесями или загрязненные, лом и отходы хрома с примесями или загрязненные, лом и отходы сплавов цветных металлов, лом и отходы, содержащие сплавы цветных металлов,  лом и отходы, содержащие медные сплавы, лом медных сплавов несортированный, лом мед ных сплавов в кусковой форме, отходы, содержащие медные сплавы в кусковой форме, отходы, содержащие листовой прокат медных сплавов,  опилки медных сплавов незагрязненные, стружка медных сплавов незагрязненная, лом и отходы, содержащие бронзу, лом бронзы несортированный, лом бронзы в кусковой форме, отходы, содержащие бронзу в кусковой форме, отходы, содержащие листовой прокат бронзы, опилки бронзы незагрязненные, стружка бронзы незагрязненная, лом и отходы, содержащие латунь, лом латуни несортированный, лом латуни в кусковой форме, отходы, содержащие латунь в кусковой форме, отходы, содержащие листовой прокат латуни, опилки латуни незагрязненные, пыль латуни незагрязненная, скрап латуни незагрязненный, стружка латуни незагрязненная, лом и отходы сплавов цветных металлов с примесями или загрязненные, лом и отходы медных сплавов с примесями или загрязненные, лом и отходы бронзы с примесями или загрязненные, лом и отходы латуни с примесями или загрязненные, лом и отходы цветных металлов и сплавов несортированный.</w:t>
      </w:r>
    </w:p>
    <w:p w:rsidR="005A7472" w:rsidRPr="0015241C" w:rsidRDefault="005A7472" w:rsidP="0066486F">
      <w:pPr>
        <w:autoSpaceDE w:val="0"/>
        <w:autoSpaceDN w:val="0"/>
        <w:adjustRightInd w:val="0"/>
        <w:spacing w:line="240" w:lineRule="auto"/>
        <w:ind w:firstLine="567"/>
        <w:contextualSpacing/>
        <w:rPr>
          <w:color w:val="000000" w:themeColor="text1"/>
          <w:sz w:val="20"/>
        </w:rPr>
      </w:pPr>
      <w:r w:rsidRPr="0015241C">
        <w:rPr>
          <w:rFonts w:eastAsia="Arial Unicode MS"/>
          <w:color w:val="000000" w:themeColor="text1"/>
          <w:sz w:val="20"/>
          <w:u w:val="single"/>
        </w:rPr>
        <w:lastRenderedPageBreak/>
        <w:t>5.Ртутьсодержащие отходы:</w:t>
      </w:r>
      <w:r w:rsidRPr="0015241C">
        <w:rPr>
          <w:color w:val="000000" w:themeColor="text1"/>
          <w:sz w:val="20"/>
        </w:rPr>
        <w:t xml:space="preserve"> отходы, содержащие ртуть, изделия, устройства, приборы, потерявшие потребительские свойства, содержащие ртуть, ртутные лампы, люминесцентные ртутьсодержащие трубки отработанные и брак, ртутные вентили (игнитроны и иное) отработанные и брак, ртутные термометры отработанные и брак.</w:t>
      </w:r>
    </w:p>
    <w:p w:rsidR="005A7472" w:rsidRPr="0015241C" w:rsidRDefault="005A7472" w:rsidP="0066486F">
      <w:pPr>
        <w:autoSpaceDE w:val="0"/>
        <w:autoSpaceDN w:val="0"/>
        <w:adjustRightInd w:val="0"/>
        <w:spacing w:line="240" w:lineRule="auto"/>
        <w:ind w:firstLine="567"/>
        <w:contextualSpacing/>
        <w:rPr>
          <w:color w:val="000000" w:themeColor="text1"/>
          <w:sz w:val="20"/>
        </w:rPr>
      </w:pPr>
      <w:r w:rsidRPr="0015241C">
        <w:rPr>
          <w:rFonts w:eastAsia="Arial Unicode MS"/>
          <w:color w:val="000000" w:themeColor="text1"/>
          <w:sz w:val="20"/>
          <w:u w:val="single"/>
        </w:rPr>
        <w:t>6.Отработанные масла:</w:t>
      </w:r>
      <w:r w:rsidRPr="0015241C">
        <w:rPr>
          <w:color w:val="000000" w:themeColor="text1"/>
          <w:sz w:val="20"/>
        </w:rPr>
        <w:t xml:space="preserve"> отходы синтетических и минеральных масел, синтетические и минеральные масла отработанные, масла моторные отработанные, масла автомобильные отработанные, масла дизельные отработанные, масла авиационные отработанные, масла индустриальные отработанные, масла трансмиссионные отработанные, масла трансформаторные отработанные, не содержащие галогены, полихлорированные дифенилы и терфенилы, масла компрессорные отработанные, масла турбинные отработанные, масла гидравлические отработанные, не содержащие галогены.</w:t>
      </w:r>
    </w:p>
    <w:p w:rsidR="005A7472" w:rsidRPr="0015241C" w:rsidRDefault="005A7472" w:rsidP="0066486F">
      <w:pPr>
        <w:autoSpaceDE w:val="0"/>
        <w:autoSpaceDN w:val="0"/>
        <w:adjustRightInd w:val="0"/>
        <w:spacing w:line="240" w:lineRule="auto"/>
        <w:ind w:firstLine="567"/>
        <w:contextualSpacing/>
        <w:rPr>
          <w:color w:val="000000" w:themeColor="text1"/>
          <w:sz w:val="20"/>
        </w:rPr>
      </w:pPr>
      <w:r w:rsidRPr="0015241C">
        <w:rPr>
          <w:rFonts w:eastAsia="Arial Unicode MS"/>
          <w:color w:val="000000" w:themeColor="text1"/>
          <w:sz w:val="20"/>
          <w:u w:val="single"/>
        </w:rPr>
        <w:t>7.Нефтешламы:</w:t>
      </w:r>
      <w:r w:rsidRPr="0015241C">
        <w:rPr>
          <w:color w:val="000000" w:themeColor="text1"/>
          <w:sz w:val="20"/>
        </w:rPr>
        <w:t xml:space="preserve"> синтетические и минеральные масла, потерявшие потребительские свойства, остатки моторных масел, потерявших потребительские свойства, остатки автомобильных масел, потерявших потребительские свойства, остатки дизельных масел, потерявших потребительские свойства, остатки авиационных масел, потерявших потребительские свойства, остатки индустриальных масел, потерявших потребительские свойства, остатки трансмиссионных масел, потерявших потребительские свойства, остатки трансформаторных масел, не содержащие галогены, полихлорированные дифенилы и терфенилы и потерявших потребительские свойства, остатки компрессорных масел, потерявших потребительские свойства, остатки турбинных масел, потерявших потребительские свойства, остатки гидравлических масел, не содержащих галогены и потерявших потребительские свойства, остатки смазочно-охлаждающих масел для механической обработки, потерявших потребительские свойства, остатки дизельного топлива, потерявшего потребительские свойства, шламы нефти и нефтепродуктов, шлам нефтеотделительных установок, шлам шлифовальный маслосодержащий, шлам очистки трубопроводов и емкостей (бочек, контейнеров, цистерн, гудронаторов) от нефти и нефтепродуктов, шлам очистки трубопроводов и емкостей (бочек, контейнеров, цистерн, гудронаторов) от нефти, отходы при добыче нефти и газа</w:t>
      </w:r>
    </w:p>
    <w:p w:rsidR="005A7472" w:rsidRPr="0015241C" w:rsidRDefault="005A7472" w:rsidP="0066486F">
      <w:pPr>
        <w:autoSpaceDE w:val="0"/>
        <w:autoSpaceDN w:val="0"/>
        <w:adjustRightInd w:val="0"/>
        <w:spacing w:line="240" w:lineRule="auto"/>
        <w:ind w:firstLine="567"/>
        <w:contextualSpacing/>
        <w:rPr>
          <w:color w:val="000000" w:themeColor="text1"/>
          <w:sz w:val="20"/>
        </w:rPr>
      </w:pPr>
      <w:r w:rsidRPr="0015241C">
        <w:rPr>
          <w:color w:val="000000" w:themeColor="text1"/>
          <w:sz w:val="20"/>
          <w:u w:val="single"/>
        </w:rPr>
        <w:t>8.</w:t>
      </w:r>
      <w:r w:rsidRPr="0015241C">
        <w:rPr>
          <w:rFonts w:eastAsia="Arial Unicode MS"/>
          <w:color w:val="000000" w:themeColor="text1"/>
          <w:sz w:val="20"/>
          <w:u w:val="single"/>
        </w:rPr>
        <w:t>Отходы полимерных материалов:</w:t>
      </w:r>
      <w:r w:rsidRPr="0015241C">
        <w:rPr>
          <w:color w:val="000000" w:themeColor="text1"/>
          <w:sz w:val="20"/>
        </w:rPr>
        <w:t xml:space="preserve"> отходы полимерных материалов, затвердевшие отходы пластмасс, отходы твердых сложных полиэфиров, шнуры синтетические, потерявшие потребительские свойства, отходы формовочных масс (тёрмбреактивной пластмассы) затвердевшие, шланги пластмассовые, потерявшие потребительские свойства, пластмассовая незагрязненная тара, потерявшая потребительские свойства, отходы пластмассовой (синтетической) пленки, незагрязненной, отходы затвердевшего полиэтилена, отходы полиэтилена в виде лома, литников, отходы полиэтилена в виде пленки, полиэтиленовая тара, поврежденная, отходы затвердевшего полипропилена, отходы полипропилена в виде лома, литников, отходы полипропилена к виде пленки, отходы затвердевших эгролов (пластмасс на основе эфиров целлюлозы), отходы твердых сополимеров стирола, отходы твердого акрилонитрилбутадиенстирола (пластик АБС), отходы целлулоида, отходы целлофана, отходы полиэтилентерефталата (в том числе пленки на его базе), отходы смеси затвердевших разнородных пластмасс.</w:t>
      </w:r>
    </w:p>
    <w:p w:rsidR="005A7472" w:rsidRPr="0015241C" w:rsidRDefault="005A7472" w:rsidP="0066486F">
      <w:pPr>
        <w:autoSpaceDE w:val="0"/>
        <w:autoSpaceDN w:val="0"/>
        <w:adjustRightInd w:val="0"/>
        <w:spacing w:line="240" w:lineRule="auto"/>
        <w:ind w:firstLine="567"/>
        <w:contextualSpacing/>
        <w:rPr>
          <w:color w:val="000000" w:themeColor="text1"/>
          <w:sz w:val="20"/>
        </w:rPr>
      </w:pPr>
      <w:r w:rsidRPr="0015241C">
        <w:rPr>
          <w:color w:val="000000" w:themeColor="text1"/>
          <w:sz w:val="20"/>
          <w:u w:val="single"/>
        </w:rPr>
        <w:t>9.</w:t>
      </w:r>
      <w:r w:rsidRPr="0015241C">
        <w:rPr>
          <w:rFonts w:eastAsia="Arial Unicode MS"/>
          <w:color w:val="000000" w:themeColor="text1"/>
          <w:sz w:val="20"/>
          <w:u w:val="single"/>
        </w:rPr>
        <w:t>Отходы РТИ:</w:t>
      </w:r>
      <w:r w:rsidRPr="0015241C">
        <w:rPr>
          <w:color w:val="000000" w:themeColor="text1"/>
          <w:sz w:val="20"/>
        </w:rPr>
        <w:t xml:space="preserve"> отходы резины, включая старые шины, твердые отходы резины, резиновые изделия незагрязненные, потерявшие потребительские свойства, обрезки резины, отходы гранулированной резины, резиновая крошка, резиновый скрап, шины пневматические отработанные, камеры пневматические отработанные, покрышки отработанные, покрышки с тканевым кордом отработанные, покрышки с металлическим кордом отработанные, резинометаллические отходы (в том числе изделия отработанные и брак), резинометаллические отходы, резинометаллические изделия, отработанные.</w:t>
      </w:r>
    </w:p>
    <w:p w:rsidR="005A7472" w:rsidRPr="0015241C" w:rsidRDefault="005A7472" w:rsidP="0066486F">
      <w:pPr>
        <w:autoSpaceDE w:val="0"/>
        <w:autoSpaceDN w:val="0"/>
        <w:adjustRightInd w:val="0"/>
        <w:spacing w:line="240" w:lineRule="auto"/>
        <w:ind w:firstLine="567"/>
        <w:contextualSpacing/>
        <w:rPr>
          <w:color w:val="000000" w:themeColor="text1"/>
          <w:sz w:val="20"/>
        </w:rPr>
      </w:pPr>
      <w:r w:rsidRPr="0015241C">
        <w:rPr>
          <w:color w:val="000000" w:themeColor="text1"/>
          <w:sz w:val="20"/>
          <w:u w:val="single"/>
        </w:rPr>
        <w:t>10.</w:t>
      </w:r>
      <w:r w:rsidRPr="0015241C">
        <w:rPr>
          <w:rFonts w:eastAsia="Arial Unicode MS"/>
          <w:color w:val="000000" w:themeColor="text1"/>
          <w:sz w:val="20"/>
          <w:u w:val="single"/>
        </w:rPr>
        <w:t>Отработанные аккумуляторы:</w:t>
      </w:r>
      <w:r w:rsidRPr="0015241C">
        <w:rPr>
          <w:color w:val="000000" w:themeColor="text1"/>
          <w:sz w:val="20"/>
        </w:rPr>
        <w:t xml:space="preserve"> электрическое оборудование, приборы, устройства и их части, отходы аккумуляторов, аккумуляторы свинцовые, отработанные и брак, аккумуляторы свинцовые отработанные неповрежденные, с не слитым электролитом, аккумуляторы свинцовые отработанные неразобранные, со слитым электролитом.</w:t>
      </w:r>
    </w:p>
    <w:p w:rsidR="005A7472" w:rsidRPr="0015241C" w:rsidRDefault="005A7472" w:rsidP="0066486F">
      <w:pPr>
        <w:autoSpaceDE w:val="0"/>
        <w:autoSpaceDN w:val="0"/>
        <w:adjustRightInd w:val="0"/>
        <w:spacing w:line="240" w:lineRule="auto"/>
        <w:ind w:firstLine="567"/>
        <w:contextualSpacing/>
        <w:rPr>
          <w:color w:val="000000" w:themeColor="text1"/>
          <w:sz w:val="20"/>
        </w:rPr>
      </w:pPr>
      <w:r w:rsidRPr="0015241C">
        <w:rPr>
          <w:color w:val="000000" w:themeColor="text1"/>
          <w:sz w:val="20"/>
          <w:u w:val="single"/>
        </w:rPr>
        <w:t>11.</w:t>
      </w:r>
      <w:r w:rsidRPr="0015241C">
        <w:rPr>
          <w:rFonts w:eastAsia="Arial Unicode MS"/>
          <w:color w:val="000000" w:themeColor="text1"/>
          <w:sz w:val="20"/>
          <w:u w:val="single"/>
        </w:rPr>
        <w:t>Отработанный электролит:</w:t>
      </w:r>
      <w:r w:rsidRPr="0015241C">
        <w:rPr>
          <w:color w:val="000000" w:themeColor="text1"/>
          <w:sz w:val="20"/>
        </w:rPr>
        <w:t xml:space="preserve"> отходы неорганических кислот, кислоты аккумуляторные, отработанные, кислота аккумуляторная серная отработанная.</w:t>
      </w:r>
    </w:p>
    <w:p w:rsidR="005A7472" w:rsidRPr="0015241C" w:rsidRDefault="005A7472" w:rsidP="0066486F">
      <w:pPr>
        <w:autoSpaceDE w:val="0"/>
        <w:autoSpaceDN w:val="0"/>
        <w:adjustRightInd w:val="0"/>
        <w:spacing w:line="240" w:lineRule="auto"/>
        <w:ind w:firstLine="567"/>
        <w:contextualSpacing/>
        <w:rPr>
          <w:color w:val="000000" w:themeColor="text1"/>
          <w:sz w:val="20"/>
        </w:rPr>
      </w:pPr>
      <w:r w:rsidRPr="0015241C">
        <w:rPr>
          <w:color w:val="000000" w:themeColor="text1"/>
          <w:sz w:val="20"/>
          <w:u w:val="single"/>
        </w:rPr>
        <w:t>12.</w:t>
      </w:r>
      <w:r w:rsidRPr="0015241C">
        <w:rPr>
          <w:rFonts w:eastAsia="Arial Unicode MS"/>
          <w:color w:val="000000" w:themeColor="text1"/>
          <w:sz w:val="20"/>
          <w:u w:val="single"/>
        </w:rPr>
        <w:t>Текстиль:</w:t>
      </w:r>
      <w:r w:rsidRPr="0015241C">
        <w:rPr>
          <w:color w:val="000000" w:themeColor="text1"/>
          <w:sz w:val="20"/>
        </w:rPr>
        <w:t xml:space="preserve"> отходы текстильного производства, производства волокон, отходы целлюлозного волокна, отходы смешанного волокна, обрезь валяльно-войлочной продукции, отходы тканей, старая одежда, обрезки и обрывки тканей шерстяных, обрезки и обрывки тканей льняных, обрезки и обрывки тканей хлопчатобумажных, обрезки и обрывки тканей смешанных.</w:t>
      </w:r>
    </w:p>
    <w:p w:rsidR="005A7472" w:rsidRPr="0015241C" w:rsidRDefault="005A7472" w:rsidP="0066486F">
      <w:pPr>
        <w:autoSpaceDE w:val="0"/>
        <w:autoSpaceDN w:val="0"/>
        <w:adjustRightInd w:val="0"/>
        <w:spacing w:line="240" w:lineRule="auto"/>
        <w:ind w:firstLine="567"/>
        <w:contextualSpacing/>
        <w:rPr>
          <w:color w:val="000000" w:themeColor="text1"/>
          <w:sz w:val="20"/>
        </w:rPr>
      </w:pPr>
      <w:r w:rsidRPr="0015241C">
        <w:rPr>
          <w:color w:val="000000" w:themeColor="text1"/>
          <w:sz w:val="20"/>
          <w:u w:val="single"/>
        </w:rPr>
        <w:t>13.</w:t>
      </w:r>
      <w:r w:rsidRPr="0015241C">
        <w:rPr>
          <w:rFonts w:eastAsia="Arial Unicode MS"/>
          <w:color w:val="000000" w:themeColor="text1"/>
          <w:sz w:val="20"/>
          <w:u w:val="single"/>
        </w:rPr>
        <w:t>Стеклобой:</w:t>
      </w:r>
      <w:r w:rsidRPr="0015241C">
        <w:rPr>
          <w:color w:val="000000" w:themeColor="text1"/>
          <w:sz w:val="20"/>
        </w:rPr>
        <w:t xml:space="preserve"> стеклянные отходы, стеклянный бой незагрязненный (исключая бой стекла электронно-лучевых трубок и люминесцентных ламп).</w:t>
      </w:r>
    </w:p>
    <w:p w:rsidR="005A7472" w:rsidRPr="0015241C" w:rsidRDefault="005A7472" w:rsidP="0066486F">
      <w:pPr>
        <w:autoSpaceDE w:val="0"/>
        <w:autoSpaceDN w:val="0"/>
        <w:adjustRightInd w:val="0"/>
        <w:spacing w:line="240" w:lineRule="auto"/>
        <w:ind w:firstLine="567"/>
        <w:contextualSpacing/>
        <w:rPr>
          <w:color w:val="000000" w:themeColor="text1"/>
          <w:sz w:val="20"/>
        </w:rPr>
      </w:pPr>
      <w:r w:rsidRPr="0015241C">
        <w:rPr>
          <w:color w:val="000000" w:themeColor="text1"/>
          <w:sz w:val="20"/>
          <w:u w:val="single"/>
        </w:rPr>
        <w:t>14.</w:t>
      </w:r>
      <w:r w:rsidRPr="0015241C">
        <w:rPr>
          <w:rFonts w:eastAsia="Arial Unicode MS"/>
          <w:color w:val="000000" w:themeColor="text1"/>
          <w:sz w:val="20"/>
          <w:u w:val="single"/>
        </w:rPr>
        <w:t>Отходы содержания животных и птиц:</w:t>
      </w:r>
      <w:r w:rsidRPr="0015241C">
        <w:rPr>
          <w:color w:val="000000" w:themeColor="text1"/>
          <w:sz w:val="20"/>
        </w:rPr>
        <w:t xml:space="preserve"> помет птичий, помет куриный свежий, помет куриный перепревший, навоз, навоз от крупного рогатого скота свежий, навоз от крупного рогатого скота перепревший, навоз конский свежий, навоз конский перепревший, отходы костей животных и птицы, отходы костей животных, отходы костей птицы, отходы щетины, отходы внутренностей животных и птицы, отходы внутренностей крупного рогатого скота, отходы внутренностей мелкого рогатого скота, отходы внутренностей птицы, отходы мяса, кожи, прочие части тушки несортированные от убоя домашней птицы, отходы мяса животных и птицы, отходы крови животных и птицы, отходы перьев и пу ха, содержимое желудка и кишок (каныга), отходы от убоя диких животных, отходы мяса, кожи, прочие части туши несортированные от убоя домашних животных, отходы конского волоса, отходы рогов и копыт, отходы скорлупы яичной, скорлупа от куриных яиц, отходы от переработки мяса животных, отходы кишок от переработки мяса животных, отходы от производства консервов из мяса животных, отходы желатина, отходы от переработки мяса птиц, отходы от производства консервов из мяса </w:t>
      </w:r>
      <w:r w:rsidRPr="0015241C">
        <w:rPr>
          <w:color w:val="000000" w:themeColor="text1"/>
          <w:sz w:val="20"/>
        </w:rPr>
        <w:lastRenderedPageBreak/>
        <w:t>птиц, отходы шкур, мехов и кожи, отходы шкур, мездра, спилок сырой при обработке шкур, спилок желатиновый при обработке шкур, шкуры необработанные некондиционные, а также их остатки и обрезки, отходы мехов.</w:t>
      </w:r>
    </w:p>
    <w:p w:rsidR="005A7472" w:rsidRPr="0015241C" w:rsidRDefault="005A7472" w:rsidP="0066486F">
      <w:pPr>
        <w:autoSpaceDE w:val="0"/>
        <w:autoSpaceDN w:val="0"/>
        <w:adjustRightInd w:val="0"/>
        <w:spacing w:line="240" w:lineRule="auto"/>
        <w:ind w:firstLine="567"/>
        <w:contextualSpacing/>
        <w:rPr>
          <w:color w:val="000000" w:themeColor="text1"/>
          <w:sz w:val="20"/>
        </w:rPr>
      </w:pPr>
      <w:r w:rsidRPr="0015241C">
        <w:rPr>
          <w:color w:val="000000" w:themeColor="text1"/>
          <w:sz w:val="20"/>
          <w:u w:val="single"/>
        </w:rPr>
        <w:t>15.</w:t>
      </w:r>
      <w:r w:rsidRPr="0015241C">
        <w:rPr>
          <w:rFonts w:eastAsia="Arial Unicode MS"/>
          <w:color w:val="000000" w:themeColor="text1"/>
          <w:sz w:val="20"/>
          <w:u w:val="single"/>
        </w:rPr>
        <w:t>Отходы добывающей промышленности:</w:t>
      </w:r>
      <w:r w:rsidRPr="0015241C">
        <w:rPr>
          <w:color w:val="000000" w:themeColor="text1"/>
          <w:sz w:val="20"/>
        </w:rPr>
        <w:t xml:space="preserve"> отходы при добыче торфа, отходы при добыче рудных полезных ископаемых, отходы при добыче нерудных полезных ископаемых, прочие отходы добывающей промышленности.</w:t>
      </w:r>
    </w:p>
    <w:p w:rsidR="005A7472" w:rsidRPr="0015241C" w:rsidRDefault="005A7472" w:rsidP="0066486F">
      <w:pPr>
        <w:autoSpaceDE w:val="0"/>
        <w:autoSpaceDN w:val="0"/>
        <w:adjustRightInd w:val="0"/>
        <w:spacing w:line="240" w:lineRule="auto"/>
        <w:ind w:firstLine="567"/>
        <w:contextualSpacing/>
        <w:rPr>
          <w:rFonts w:eastAsia="Arial Unicode MS"/>
          <w:color w:val="000000" w:themeColor="text1"/>
          <w:sz w:val="20"/>
        </w:rPr>
      </w:pPr>
      <w:r w:rsidRPr="0015241C">
        <w:rPr>
          <w:color w:val="000000" w:themeColor="text1"/>
          <w:sz w:val="20"/>
          <w:u w:val="single"/>
        </w:rPr>
        <w:t>16.</w:t>
      </w:r>
      <w:r w:rsidRPr="0015241C">
        <w:rPr>
          <w:rFonts w:eastAsia="Arial Unicode MS"/>
          <w:color w:val="000000" w:themeColor="text1"/>
          <w:sz w:val="20"/>
          <w:u w:val="single"/>
        </w:rPr>
        <w:t>Отходы химического происхождения:</w:t>
      </w:r>
      <w:r w:rsidRPr="0015241C">
        <w:rPr>
          <w:color w:val="000000" w:themeColor="text1"/>
          <w:sz w:val="20"/>
        </w:rPr>
        <w:t xml:space="preserve"> отходы химического происхождения, отходы оксидов, гидрооксидов, солей, гальванические шламы, отходы кислот, щелочей, концентратов.</w:t>
      </w:r>
    </w:p>
    <w:p w:rsidR="00BD619E" w:rsidRPr="0015241C" w:rsidRDefault="00BD619E" w:rsidP="0066486F">
      <w:pPr>
        <w:autoSpaceDE w:val="0"/>
        <w:autoSpaceDN w:val="0"/>
        <w:adjustRightInd w:val="0"/>
        <w:spacing w:line="240" w:lineRule="auto"/>
        <w:jc w:val="center"/>
        <w:rPr>
          <w:i/>
          <w:color w:val="000000" w:themeColor="text1"/>
          <w:szCs w:val="24"/>
        </w:rPr>
      </w:pPr>
    </w:p>
    <w:p w:rsidR="005A7472" w:rsidRPr="0015241C" w:rsidRDefault="005A7472" w:rsidP="0066486F">
      <w:pPr>
        <w:autoSpaceDE w:val="0"/>
        <w:autoSpaceDN w:val="0"/>
        <w:adjustRightInd w:val="0"/>
        <w:spacing w:line="240" w:lineRule="auto"/>
        <w:jc w:val="center"/>
        <w:rPr>
          <w:i/>
          <w:color w:val="000000" w:themeColor="text1"/>
          <w:szCs w:val="24"/>
        </w:rPr>
      </w:pPr>
      <w:r w:rsidRPr="0015241C">
        <w:rPr>
          <w:i/>
          <w:color w:val="000000" w:themeColor="text1"/>
          <w:szCs w:val="24"/>
        </w:rPr>
        <w:t>Характеристики вторичных ресурсов и примеры возможного их применения</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A0"/>
      </w:tblPr>
      <w:tblGrid>
        <w:gridCol w:w="556"/>
        <w:gridCol w:w="1409"/>
        <w:gridCol w:w="3852"/>
        <w:gridCol w:w="3822"/>
      </w:tblGrid>
      <w:tr w:rsidR="00E657F3" w:rsidRPr="0015241C" w:rsidTr="00FC4615">
        <w:trPr>
          <w:trHeight w:val="491"/>
          <w:tblHeader/>
          <w:jc w:val="center"/>
        </w:trPr>
        <w:tc>
          <w:tcPr>
            <w:tcW w:w="556" w:type="dxa"/>
            <w:vMerge w:val="restart"/>
            <w:shd w:val="clear" w:color="000000" w:fill="FFFFFF"/>
            <w:vAlign w:val="center"/>
          </w:tcPr>
          <w:p w:rsidR="005A7472" w:rsidRPr="0015241C" w:rsidRDefault="005A7472" w:rsidP="0066486F">
            <w:pPr>
              <w:spacing w:line="240" w:lineRule="auto"/>
              <w:ind w:firstLine="0"/>
              <w:jc w:val="center"/>
              <w:rPr>
                <w:color w:val="000000" w:themeColor="text1"/>
                <w:sz w:val="20"/>
              </w:rPr>
            </w:pPr>
            <w:r w:rsidRPr="0015241C">
              <w:rPr>
                <w:color w:val="000000" w:themeColor="text1"/>
                <w:sz w:val="20"/>
              </w:rPr>
              <w:t>№ п/п</w:t>
            </w:r>
          </w:p>
        </w:tc>
        <w:tc>
          <w:tcPr>
            <w:tcW w:w="1409" w:type="dxa"/>
            <w:vMerge w:val="restart"/>
            <w:shd w:val="clear" w:color="000000" w:fill="FFFFFF"/>
            <w:vAlign w:val="center"/>
          </w:tcPr>
          <w:p w:rsidR="005A7472" w:rsidRPr="0015241C" w:rsidRDefault="005A7472" w:rsidP="0066486F">
            <w:pPr>
              <w:spacing w:line="240" w:lineRule="auto"/>
              <w:ind w:firstLine="0"/>
              <w:jc w:val="center"/>
              <w:rPr>
                <w:color w:val="000000" w:themeColor="text1"/>
                <w:sz w:val="20"/>
              </w:rPr>
            </w:pPr>
            <w:r w:rsidRPr="0015241C">
              <w:rPr>
                <w:color w:val="000000" w:themeColor="text1"/>
                <w:sz w:val="20"/>
              </w:rPr>
              <w:t>Наименование фракций</w:t>
            </w:r>
          </w:p>
        </w:tc>
        <w:tc>
          <w:tcPr>
            <w:tcW w:w="3852" w:type="dxa"/>
            <w:vMerge w:val="restart"/>
            <w:vAlign w:val="center"/>
          </w:tcPr>
          <w:p w:rsidR="005A7472" w:rsidRPr="0015241C" w:rsidRDefault="005A7472" w:rsidP="0066486F">
            <w:pPr>
              <w:spacing w:line="240" w:lineRule="auto"/>
              <w:ind w:firstLine="0"/>
              <w:jc w:val="center"/>
              <w:rPr>
                <w:color w:val="000000" w:themeColor="text1"/>
                <w:sz w:val="20"/>
              </w:rPr>
            </w:pPr>
            <w:r w:rsidRPr="0015241C">
              <w:rPr>
                <w:color w:val="000000" w:themeColor="text1"/>
                <w:sz w:val="20"/>
              </w:rPr>
              <w:t>Описание</w:t>
            </w:r>
          </w:p>
        </w:tc>
        <w:tc>
          <w:tcPr>
            <w:tcW w:w="3822" w:type="dxa"/>
            <w:vMerge w:val="restart"/>
            <w:vAlign w:val="center"/>
          </w:tcPr>
          <w:p w:rsidR="005A7472" w:rsidRPr="0015241C" w:rsidRDefault="005A7472" w:rsidP="0066486F">
            <w:pPr>
              <w:spacing w:line="240" w:lineRule="auto"/>
              <w:ind w:firstLine="0"/>
              <w:jc w:val="center"/>
              <w:rPr>
                <w:color w:val="000000" w:themeColor="text1"/>
                <w:sz w:val="20"/>
              </w:rPr>
            </w:pPr>
            <w:r w:rsidRPr="0015241C">
              <w:rPr>
                <w:color w:val="000000" w:themeColor="text1"/>
                <w:sz w:val="20"/>
              </w:rPr>
              <w:t>Результат переработки (продукты) вторичного использования сырья</w:t>
            </w:r>
          </w:p>
        </w:tc>
      </w:tr>
      <w:tr w:rsidR="00E657F3" w:rsidRPr="0015241C" w:rsidTr="00BD619E">
        <w:trPr>
          <w:trHeight w:val="230"/>
          <w:tblHeader/>
          <w:jc w:val="center"/>
        </w:trPr>
        <w:tc>
          <w:tcPr>
            <w:tcW w:w="556" w:type="dxa"/>
            <w:vMerge/>
            <w:vAlign w:val="center"/>
          </w:tcPr>
          <w:p w:rsidR="005A7472" w:rsidRPr="0015241C" w:rsidRDefault="005A7472" w:rsidP="0066486F">
            <w:pPr>
              <w:spacing w:line="240" w:lineRule="auto"/>
              <w:ind w:firstLine="0"/>
              <w:rPr>
                <w:bCs/>
                <w:color w:val="000000" w:themeColor="text1"/>
                <w:sz w:val="20"/>
              </w:rPr>
            </w:pPr>
          </w:p>
        </w:tc>
        <w:tc>
          <w:tcPr>
            <w:tcW w:w="1409" w:type="dxa"/>
            <w:vMerge/>
            <w:vAlign w:val="center"/>
          </w:tcPr>
          <w:p w:rsidR="005A7472" w:rsidRPr="0015241C" w:rsidRDefault="005A7472" w:rsidP="0066486F">
            <w:pPr>
              <w:spacing w:line="240" w:lineRule="auto"/>
              <w:ind w:firstLine="0"/>
              <w:rPr>
                <w:bCs/>
                <w:color w:val="000000" w:themeColor="text1"/>
                <w:sz w:val="20"/>
              </w:rPr>
            </w:pPr>
          </w:p>
        </w:tc>
        <w:tc>
          <w:tcPr>
            <w:tcW w:w="3852" w:type="dxa"/>
            <w:vMerge/>
            <w:vAlign w:val="center"/>
          </w:tcPr>
          <w:p w:rsidR="005A7472" w:rsidRPr="0015241C" w:rsidRDefault="005A7472" w:rsidP="0066486F">
            <w:pPr>
              <w:spacing w:line="240" w:lineRule="auto"/>
              <w:ind w:firstLine="0"/>
              <w:rPr>
                <w:bCs/>
                <w:color w:val="000000" w:themeColor="text1"/>
                <w:sz w:val="20"/>
              </w:rPr>
            </w:pPr>
          </w:p>
        </w:tc>
        <w:tc>
          <w:tcPr>
            <w:tcW w:w="3822" w:type="dxa"/>
            <w:vMerge/>
            <w:vAlign w:val="center"/>
          </w:tcPr>
          <w:p w:rsidR="005A7472" w:rsidRPr="0015241C" w:rsidRDefault="005A7472" w:rsidP="0066486F">
            <w:pPr>
              <w:spacing w:line="240" w:lineRule="auto"/>
              <w:ind w:firstLine="0"/>
              <w:rPr>
                <w:bCs/>
                <w:color w:val="000000" w:themeColor="text1"/>
                <w:sz w:val="20"/>
              </w:rPr>
            </w:pPr>
          </w:p>
        </w:tc>
      </w:tr>
      <w:tr w:rsidR="00E657F3" w:rsidRPr="0015241C" w:rsidTr="00FC4615">
        <w:trPr>
          <w:trHeight w:val="20"/>
          <w:jc w:val="center"/>
        </w:trPr>
        <w:tc>
          <w:tcPr>
            <w:tcW w:w="556" w:type="dxa"/>
            <w:shd w:val="clear" w:color="000000" w:fill="FFFFFF"/>
          </w:tcPr>
          <w:p w:rsidR="005A7472" w:rsidRPr="0015241C" w:rsidRDefault="005A7472" w:rsidP="0066486F">
            <w:pPr>
              <w:spacing w:line="240" w:lineRule="auto"/>
              <w:ind w:firstLine="0"/>
              <w:jc w:val="center"/>
              <w:rPr>
                <w:color w:val="000000" w:themeColor="text1"/>
                <w:sz w:val="20"/>
              </w:rPr>
            </w:pPr>
            <w:r w:rsidRPr="0015241C">
              <w:rPr>
                <w:color w:val="000000" w:themeColor="text1"/>
                <w:sz w:val="20"/>
              </w:rPr>
              <w:t>1</w:t>
            </w:r>
          </w:p>
        </w:tc>
        <w:tc>
          <w:tcPr>
            <w:tcW w:w="1409" w:type="dxa"/>
            <w:shd w:val="clear" w:color="000000" w:fill="FFFFFF"/>
          </w:tcPr>
          <w:p w:rsidR="005A7472" w:rsidRPr="0015241C" w:rsidRDefault="005A7472" w:rsidP="0066486F">
            <w:pPr>
              <w:spacing w:line="240" w:lineRule="auto"/>
              <w:ind w:firstLine="0"/>
              <w:rPr>
                <w:color w:val="000000" w:themeColor="text1"/>
                <w:sz w:val="20"/>
              </w:rPr>
            </w:pPr>
            <w:r w:rsidRPr="0015241C">
              <w:rPr>
                <w:color w:val="000000" w:themeColor="text1"/>
                <w:sz w:val="20"/>
              </w:rPr>
              <w:t>Бумага</w:t>
            </w:r>
          </w:p>
        </w:tc>
        <w:tc>
          <w:tcPr>
            <w:tcW w:w="3852" w:type="dxa"/>
          </w:tcPr>
          <w:p w:rsidR="005A7472" w:rsidRPr="0015241C" w:rsidRDefault="005A7472" w:rsidP="0066486F">
            <w:pPr>
              <w:spacing w:line="240" w:lineRule="auto"/>
              <w:ind w:firstLine="0"/>
              <w:rPr>
                <w:color w:val="000000" w:themeColor="text1"/>
                <w:sz w:val="20"/>
              </w:rPr>
            </w:pPr>
            <w:r w:rsidRPr="0015241C">
              <w:rPr>
                <w:color w:val="000000" w:themeColor="text1"/>
                <w:sz w:val="20"/>
              </w:rPr>
              <w:t>Условно чистая макулатура в виде газет, журналов и картонных коробок.</w:t>
            </w:r>
          </w:p>
          <w:p w:rsidR="005A7472" w:rsidRPr="0015241C" w:rsidRDefault="005A7472" w:rsidP="0066486F">
            <w:pPr>
              <w:spacing w:line="240" w:lineRule="auto"/>
              <w:ind w:firstLine="0"/>
              <w:rPr>
                <w:color w:val="000000" w:themeColor="text1"/>
                <w:sz w:val="20"/>
              </w:rPr>
            </w:pPr>
            <w:r w:rsidRPr="0015241C">
              <w:rPr>
                <w:color w:val="000000" w:themeColor="text1"/>
                <w:sz w:val="20"/>
              </w:rPr>
              <w:t>Влажная макулатура не применима для использования вторично</w:t>
            </w:r>
          </w:p>
        </w:tc>
        <w:tc>
          <w:tcPr>
            <w:tcW w:w="3822" w:type="dxa"/>
          </w:tcPr>
          <w:p w:rsidR="005A7472" w:rsidRPr="0015241C" w:rsidRDefault="005A7472" w:rsidP="0066486F">
            <w:pPr>
              <w:spacing w:line="240" w:lineRule="auto"/>
              <w:ind w:firstLine="0"/>
              <w:rPr>
                <w:color w:val="000000" w:themeColor="text1"/>
                <w:sz w:val="20"/>
              </w:rPr>
            </w:pPr>
            <w:r w:rsidRPr="0015241C">
              <w:rPr>
                <w:color w:val="000000" w:themeColor="text1"/>
                <w:sz w:val="20"/>
              </w:rPr>
              <w:t>Идет на производство новой бумаги. Из низкокачественной макулатуры изготавливают оберточную бумагу и картон. Бумажные отходы можно использовать в строительстве для производства теплоизоляционных материалов</w:t>
            </w:r>
          </w:p>
        </w:tc>
      </w:tr>
      <w:tr w:rsidR="00E657F3" w:rsidRPr="0015241C" w:rsidTr="00FC4615">
        <w:trPr>
          <w:trHeight w:val="20"/>
          <w:jc w:val="center"/>
        </w:trPr>
        <w:tc>
          <w:tcPr>
            <w:tcW w:w="556" w:type="dxa"/>
            <w:shd w:val="clear" w:color="000000" w:fill="FFFFFF"/>
          </w:tcPr>
          <w:p w:rsidR="005A7472" w:rsidRPr="0015241C" w:rsidRDefault="005A7472" w:rsidP="0066486F">
            <w:pPr>
              <w:spacing w:line="240" w:lineRule="auto"/>
              <w:ind w:firstLine="0"/>
              <w:jc w:val="center"/>
              <w:rPr>
                <w:color w:val="000000" w:themeColor="text1"/>
                <w:sz w:val="20"/>
              </w:rPr>
            </w:pPr>
            <w:r w:rsidRPr="0015241C">
              <w:rPr>
                <w:color w:val="000000" w:themeColor="text1"/>
                <w:sz w:val="20"/>
              </w:rPr>
              <w:t>2</w:t>
            </w:r>
          </w:p>
        </w:tc>
        <w:tc>
          <w:tcPr>
            <w:tcW w:w="1409" w:type="dxa"/>
            <w:shd w:val="clear" w:color="000000" w:fill="FFFFFF"/>
          </w:tcPr>
          <w:p w:rsidR="005A7472" w:rsidRPr="0015241C" w:rsidRDefault="005A7472" w:rsidP="0066486F">
            <w:pPr>
              <w:spacing w:line="240" w:lineRule="auto"/>
              <w:ind w:firstLine="0"/>
              <w:rPr>
                <w:color w:val="000000" w:themeColor="text1"/>
                <w:sz w:val="20"/>
              </w:rPr>
            </w:pPr>
            <w:r w:rsidRPr="0015241C">
              <w:rPr>
                <w:color w:val="000000" w:themeColor="text1"/>
                <w:sz w:val="20"/>
              </w:rPr>
              <w:t>Текстиль</w:t>
            </w:r>
          </w:p>
        </w:tc>
        <w:tc>
          <w:tcPr>
            <w:tcW w:w="3852" w:type="dxa"/>
          </w:tcPr>
          <w:p w:rsidR="005A7472" w:rsidRPr="0015241C" w:rsidRDefault="005A7472" w:rsidP="0066486F">
            <w:pPr>
              <w:spacing w:line="240" w:lineRule="auto"/>
              <w:ind w:firstLine="0"/>
              <w:rPr>
                <w:color w:val="000000" w:themeColor="text1"/>
                <w:sz w:val="20"/>
              </w:rPr>
            </w:pPr>
            <w:r w:rsidRPr="0015241C">
              <w:rPr>
                <w:color w:val="000000" w:themeColor="text1"/>
                <w:sz w:val="20"/>
              </w:rPr>
              <w:t>Представляет ценность в качестве вторичного сырья. Многие текстильные компоненты содержат</w:t>
            </w:r>
            <w:r w:rsidRPr="0015241C">
              <w:rPr>
                <w:color w:val="000000" w:themeColor="text1"/>
                <w:sz w:val="20"/>
              </w:rPr>
              <w:br/>
              <w:t>30 – 60 % синтетических добавок, что усложняет их использование в виде вторичного сырья, где все компоненты должны принадлежать одной из групп</w:t>
            </w:r>
          </w:p>
        </w:tc>
        <w:tc>
          <w:tcPr>
            <w:tcW w:w="3822" w:type="dxa"/>
          </w:tcPr>
          <w:p w:rsidR="005A7472" w:rsidRPr="0015241C" w:rsidRDefault="005A7472" w:rsidP="0066486F">
            <w:pPr>
              <w:spacing w:line="240" w:lineRule="auto"/>
              <w:ind w:firstLine="0"/>
              <w:rPr>
                <w:color w:val="000000" w:themeColor="text1"/>
                <w:sz w:val="20"/>
              </w:rPr>
            </w:pPr>
            <w:r w:rsidRPr="0015241C">
              <w:rPr>
                <w:color w:val="000000" w:themeColor="text1"/>
                <w:sz w:val="20"/>
              </w:rPr>
              <w:t>Идет на производство нетканых материалов (теплоизоляция, утепленный линолеум и т.п.), изготовление канатов, шнура, мешочных тканей, упаковочного материала</w:t>
            </w:r>
          </w:p>
        </w:tc>
      </w:tr>
      <w:tr w:rsidR="00E657F3" w:rsidRPr="0015241C" w:rsidTr="00FC4615">
        <w:trPr>
          <w:trHeight w:val="20"/>
          <w:jc w:val="center"/>
        </w:trPr>
        <w:tc>
          <w:tcPr>
            <w:tcW w:w="556" w:type="dxa"/>
            <w:shd w:val="clear" w:color="000000" w:fill="FFFFFF"/>
          </w:tcPr>
          <w:p w:rsidR="005A7472" w:rsidRPr="0015241C" w:rsidRDefault="005A7472" w:rsidP="0066486F">
            <w:pPr>
              <w:spacing w:line="240" w:lineRule="auto"/>
              <w:ind w:firstLine="0"/>
              <w:jc w:val="center"/>
              <w:rPr>
                <w:color w:val="000000" w:themeColor="text1"/>
                <w:sz w:val="20"/>
              </w:rPr>
            </w:pPr>
            <w:r w:rsidRPr="0015241C">
              <w:rPr>
                <w:color w:val="000000" w:themeColor="text1"/>
                <w:sz w:val="20"/>
              </w:rPr>
              <w:t>3</w:t>
            </w:r>
          </w:p>
        </w:tc>
        <w:tc>
          <w:tcPr>
            <w:tcW w:w="1409" w:type="dxa"/>
            <w:shd w:val="clear" w:color="000000" w:fill="FFFFFF"/>
          </w:tcPr>
          <w:p w:rsidR="005A7472" w:rsidRPr="0015241C" w:rsidRDefault="005A7472" w:rsidP="0066486F">
            <w:pPr>
              <w:spacing w:line="240" w:lineRule="auto"/>
              <w:ind w:firstLine="0"/>
              <w:rPr>
                <w:color w:val="000000" w:themeColor="text1"/>
                <w:sz w:val="20"/>
              </w:rPr>
            </w:pPr>
            <w:r w:rsidRPr="0015241C">
              <w:rPr>
                <w:color w:val="000000" w:themeColor="text1"/>
                <w:sz w:val="20"/>
              </w:rPr>
              <w:t>Пластмассы</w:t>
            </w:r>
          </w:p>
        </w:tc>
        <w:tc>
          <w:tcPr>
            <w:tcW w:w="3852" w:type="dxa"/>
          </w:tcPr>
          <w:p w:rsidR="005A7472" w:rsidRPr="0015241C" w:rsidRDefault="005A7472" w:rsidP="0066486F">
            <w:pPr>
              <w:spacing w:line="240" w:lineRule="auto"/>
              <w:ind w:firstLine="0"/>
              <w:rPr>
                <w:color w:val="000000" w:themeColor="text1"/>
                <w:sz w:val="20"/>
              </w:rPr>
            </w:pPr>
            <w:r w:rsidRPr="0015241C">
              <w:rPr>
                <w:color w:val="000000" w:themeColor="text1"/>
                <w:sz w:val="20"/>
              </w:rPr>
              <w:t>Большое количество в них полиэтиленовой пленки плотностью</w:t>
            </w:r>
            <w:r w:rsidRPr="0015241C">
              <w:rPr>
                <w:color w:val="000000" w:themeColor="text1"/>
                <w:sz w:val="20"/>
              </w:rPr>
              <w:br/>
              <w:t>50 – 80 кг/м</w:t>
            </w:r>
            <w:r w:rsidRPr="0015241C">
              <w:rPr>
                <w:color w:val="000000" w:themeColor="text1"/>
                <w:sz w:val="20"/>
                <w:vertAlign w:val="superscript"/>
              </w:rPr>
              <w:t>3</w:t>
            </w:r>
            <w:r w:rsidRPr="0015241C">
              <w:rPr>
                <w:color w:val="000000" w:themeColor="text1"/>
                <w:sz w:val="20"/>
              </w:rPr>
              <w:t xml:space="preserve">. Часть ее представлена в виде пленки, которой ламинируют упаковку пищевых продуктов, в частности молочные пакеты. Некоторые виды полимерных компонентов содержат соединения хлора: поливинилхлориды, искусственные кожи, пенопласты. </w:t>
            </w:r>
          </w:p>
          <w:p w:rsidR="005A7472" w:rsidRPr="0015241C" w:rsidRDefault="005A7472" w:rsidP="0066486F">
            <w:pPr>
              <w:spacing w:line="240" w:lineRule="auto"/>
              <w:ind w:firstLine="0"/>
              <w:rPr>
                <w:color w:val="000000" w:themeColor="text1"/>
                <w:sz w:val="20"/>
              </w:rPr>
            </w:pPr>
            <w:r w:rsidRPr="0015241C">
              <w:rPr>
                <w:color w:val="000000" w:themeColor="text1"/>
                <w:sz w:val="20"/>
              </w:rPr>
              <w:t>В небольших количествах представлены фторсодержащие компоненты. Большую заготовительную ценность представляют ПЭТФ (лавсан) и полиэтилен (бутылки из-под напитков)</w:t>
            </w:r>
          </w:p>
        </w:tc>
        <w:tc>
          <w:tcPr>
            <w:tcW w:w="3822" w:type="dxa"/>
          </w:tcPr>
          <w:p w:rsidR="005A7472" w:rsidRPr="0015241C" w:rsidRDefault="005A7472" w:rsidP="0066486F">
            <w:pPr>
              <w:spacing w:line="240" w:lineRule="auto"/>
              <w:ind w:firstLine="0"/>
              <w:rPr>
                <w:color w:val="000000" w:themeColor="text1"/>
                <w:sz w:val="20"/>
              </w:rPr>
            </w:pPr>
            <w:r w:rsidRPr="0015241C">
              <w:rPr>
                <w:color w:val="000000" w:themeColor="text1"/>
                <w:sz w:val="20"/>
              </w:rPr>
              <w:t>Может использоваться в производстве строительных материалов, различного вида изоляторов. Пригодна для производства товаров народного потребления (ведра, канистры, полиэтиленовая пленка, ящики, веревки и т.д.)</w:t>
            </w:r>
          </w:p>
        </w:tc>
      </w:tr>
      <w:tr w:rsidR="00E657F3" w:rsidRPr="0015241C" w:rsidTr="00FC4615">
        <w:trPr>
          <w:trHeight w:val="20"/>
          <w:jc w:val="center"/>
        </w:trPr>
        <w:tc>
          <w:tcPr>
            <w:tcW w:w="556" w:type="dxa"/>
            <w:shd w:val="clear" w:color="000000" w:fill="FFFFFF"/>
          </w:tcPr>
          <w:p w:rsidR="005A7472" w:rsidRPr="0015241C" w:rsidRDefault="005A7472" w:rsidP="0066486F">
            <w:pPr>
              <w:spacing w:line="240" w:lineRule="auto"/>
              <w:ind w:firstLine="0"/>
              <w:jc w:val="center"/>
              <w:rPr>
                <w:color w:val="000000" w:themeColor="text1"/>
                <w:sz w:val="20"/>
              </w:rPr>
            </w:pPr>
            <w:r w:rsidRPr="0015241C">
              <w:rPr>
                <w:color w:val="000000" w:themeColor="text1"/>
                <w:sz w:val="20"/>
              </w:rPr>
              <w:t>4</w:t>
            </w:r>
          </w:p>
        </w:tc>
        <w:tc>
          <w:tcPr>
            <w:tcW w:w="1409" w:type="dxa"/>
            <w:shd w:val="clear" w:color="000000" w:fill="FFFFFF"/>
          </w:tcPr>
          <w:p w:rsidR="005A7472" w:rsidRPr="0015241C" w:rsidRDefault="005A7472" w:rsidP="0066486F">
            <w:pPr>
              <w:spacing w:line="240" w:lineRule="auto"/>
              <w:ind w:firstLine="0"/>
              <w:rPr>
                <w:color w:val="000000" w:themeColor="text1"/>
                <w:sz w:val="20"/>
              </w:rPr>
            </w:pPr>
            <w:r w:rsidRPr="0015241C">
              <w:rPr>
                <w:color w:val="000000" w:themeColor="text1"/>
                <w:sz w:val="20"/>
              </w:rPr>
              <w:t>Стекло</w:t>
            </w:r>
          </w:p>
        </w:tc>
        <w:tc>
          <w:tcPr>
            <w:tcW w:w="3852" w:type="dxa"/>
          </w:tcPr>
          <w:p w:rsidR="005A7472" w:rsidRPr="0015241C" w:rsidRDefault="005A7472" w:rsidP="0066486F">
            <w:pPr>
              <w:spacing w:line="240" w:lineRule="auto"/>
              <w:ind w:firstLine="0"/>
              <w:rPr>
                <w:color w:val="000000" w:themeColor="text1"/>
                <w:sz w:val="20"/>
              </w:rPr>
            </w:pPr>
            <w:r w:rsidRPr="0015241C">
              <w:rPr>
                <w:color w:val="000000" w:themeColor="text1"/>
                <w:sz w:val="20"/>
              </w:rPr>
              <w:t>Как правило, присутствуют низшие сорта стеклобоя – цветное стекло</w:t>
            </w:r>
          </w:p>
        </w:tc>
        <w:tc>
          <w:tcPr>
            <w:tcW w:w="3822" w:type="dxa"/>
          </w:tcPr>
          <w:p w:rsidR="005A7472" w:rsidRPr="0015241C" w:rsidRDefault="005A7472" w:rsidP="0066486F">
            <w:pPr>
              <w:spacing w:line="240" w:lineRule="auto"/>
              <w:ind w:firstLine="0"/>
              <w:rPr>
                <w:color w:val="000000" w:themeColor="text1"/>
                <w:sz w:val="20"/>
              </w:rPr>
            </w:pPr>
            <w:r w:rsidRPr="0015241C">
              <w:rPr>
                <w:color w:val="000000" w:themeColor="text1"/>
                <w:sz w:val="20"/>
              </w:rPr>
              <w:t>Идет на переплавку, после чего из него заново можно получать банки, бутылки. Стеклянный бой низкого качества после измельчения используется в качестве наполнителя для строительных материалов</w:t>
            </w:r>
          </w:p>
        </w:tc>
      </w:tr>
      <w:tr w:rsidR="00E657F3" w:rsidRPr="0015241C" w:rsidTr="00FC4615">
        <w:trPr>
          <w:trHeight w:val="20"/>
          <w:jc w:val="center"/>
        </w:trPr>
        <w:tc>
          <w:tcPr>
            <w:tcW w:w="556" w:type="dxa"/>
            <w:shd w:val="clear" w:color="000000" w:fill="FFFFFF"/>
          </w:tcPr>
          <w:p w:rsidR="005A7472" w:rsidRPr="0015241C" w:rsidRDefault="005A7472" w:rsidP="0066486F">
            <w:pPr>
              <w:spacing w:line="240" w:lineRule="auto"/>
              <w:ind w:firstLine="0"/>
              <w:jc w:val="center"/>
              <w:rPr>
                <w:color w:val="000000" w:themeColor="text1"/>
                <w:sz w:val="20"/>
              </w:rPr>
            </w:pPr>
            <w:r w:rsidRPr="0015241C">
              <w:rPr>
                <w:color w:val="000000" w:themeColor="text1"/>
                <w:sz w:val="20"/>
              </w:rPr>
              <w:t>5</w:t>
            </w:r>
          </w:p>
        </w:tc>
        <w:tc>
          <w:tcPr>
            <w:tcW w:w="1409" w:type="dxa"/>
            <w:shd w:val="clear" w:color="000000" w:fill="FFFFFF"/>
          </w:tcPr>
          <w:p w:rsidR="005A7472" w:rsidRPr="0015241C" w:rsidRDefault="005A7472" w:rsidP="0066486F">
            <w:pPr>
              <w:spacing w:line="240" w:lineRule="auto"/>
              <w:ind w:firstLine="0"/>
              <w:rPr>
                <w:color w:val="000000" w:themeColor="text1"/>
                <w:sz w:val="20"/>
              </w:rPr>
            </w:pPr>
            <w:r w:rsidRPr="0015241C">
              <w:rPr>
                <w:color w:val="000000" w:themeColor="text1"/>
                <w:sz w:val="20"/>
              </w:rPr>
              <w:t>Черный металл</w:t>
            </w:r>
          </w:p>
        </w:tc>
        <w:tc>
          <w:tcPr>
            <w:tcW w:w="3852" w:type="dxa"/>
          </w:tcPr>
          <w:p w:rsidR="005A7472" w:rsidRPr="0015241C" w:rsidRDefault="005A7472" w:rsidP="0066486F">
            <w:pPr>
              <w:spacing w:line="240" w:lineRule="auto"/>
              <w:ind w:firstLine="0"/>
              <w:rPr>
                <w:color w:val="000000" w:themeColor="text1"/>
                <w:sz w:val="20"/>
              </w:rPr>
            </w:pPr>
            <w:r w:rsidRPr="0015241C">
              <w:rPr>
                <w:color w:val="000000" w:themeColor="text1"/>
                <w:sz w:val="20"/>
              </w:rPr>
              <w:t>Бытовой черный металлолом на 70 % представлен консервными банками с покрытием из олова при содержании 0.2 – 2 % от массы банки. Банки имеют загрязненность до 25 % по массе</w:t>
            </w:r>
          </w:p>
        </w:tc>
        <w:tc>
          <w:tcPr>
            <w:tcW w:w="3822" w:type="dxa"/>
            <w:vMerge w:val="restart"/>
          </w:tcPr>
          <w:p w:rsidR="005A7472" w:rsidRPr="0015241C" w:rsidRDefault="005A7472" w:rsidP="0066486F">
            <w:pPr>
              <w:spacing w:line="240" w:lineRule="auto"/>
              <w:ind w:firstLine="0"/>
              <w:rPr>
                <w:color w:val="000000" w:themeColor="text1"/>
                <w:sz w:val="20"/>
              </w:rPr>
            </w:pPr>
            <w:r w:rsidRPr="0015241C">
              <w:rPr>
                <w:color w:val="000000" w:themeColor="text1"/>
                <w:sz w:val="20"/>
              </w:rPr>
              <w:t>Стальные и алюминиевые банки переплавляются с целью получения соответствующего металла. При этом выплавка алюминия из баночек для прохладительных напитков требует только 5 % энергии, необходимой для изготовления того же количества алюминия из руды, и является одним из наиболее выгодных видов «повторной переработки»</w:t>
            </w:r>
          </w:p>
        </w:tc>
      </w:tr>
      <w:tr w:rsidR="00E657F3" w:rsidRPr="0015241C" w:rsidTr="00FC4615">
        <w:trPr>
          <w:trHeight w:val="20"/>
          <w:jc w:val="center"/>
        </w:trPr>
        <w:tc>
          <w:tcPr>
            <w:tcW w:w="556" w:type="dxa"/>
            <w:shd w:val="clear" w:color="000000" w:fill="FFFFFF"/>
          </w:tcPr>
          <w:p w:rsidR="005A7472" w:rsidRPr="0015241C" w:rsidRDefault="005A7472" w:rsidP="0066486F">
            <w:pPr>
              <w:spacing w:line="240" w:lineRule="auto"/>
              <w:ind w:firstLine="0"/>
              <w:jc w:val="center"/>
              <w:rPr>
                <w:color w:val="000000" w:themeColor="text1"/>
                <w:sz w:val="20"/>
              </w:rPr>
            </w:pPr>
            <w:r w:rsidRPr="0015241C">
              <w:rPr>
                <w:color w:val="000000" w:themeColor="text1"/>
                <w:sz w:val="20"/>
              </w:rPr>
              <w:t>6</w:t>
            </w:r>
          </w:p>
        </w:tc>
        <w:tc>
          <w:tcPr>
            <w:tcW w:w="1409" w:type="dxa"/>
            <w:shd w:val="clear" w:color="000000" w:fill="FFFFFF"/>
          </w:tcPr>
          <w:p w:rsidR="005A7472" w:rsidRPr="0015241C" w:rsidRDefault="005A7472" w:rsidP="0066486F">
            <w:pPr>
              <w:spacing w:line="240" w:lineRule="auto"/>
              <w:ind w:firstLine="0"/>
              <w:rPr>
                <w:color w:val="000000" w:themeColor="text1"/>
                <w:sz w:val="20"/>
              </w:rPr>
            </w:pPr>
            <w:r w:rsidRPr="0015241C">
              <w:rPr>
                <w:color w:val="000000" w:themeColor="text1"/>
                <w:sz w:val="20"/>
              </w:rPr>
              <w:t xml:space="preserve">Цветной металл </w:t>
            </w:r>
          </w:p>
        </w:tc>
        <w:tc>
          <w:tcPr>
            <w:tcW w:w="3852" w:type="dxa"/>
          </w:tcPr>
          <w:p w:rsidR="005A7472" w:rsidRPr="0015241C" w:rsidRDefault="005A7472" w:rsidP="0066486F">
            <w:pPr>
              <w:spacing w:line="240" w:lineRule="auto"/>
              <w:ind w:firstLine="0"/>
              <w:rPr>
                <w:color w:val="000000" w:themeColor="text1"/>
                <w:sz w:val="20"/>
              </w:rPr>
            </w:pPr>
            <w:r w:rsidRPr="0015241C">
              <w:rPr>
                <w:color w:val="000000" w:themeColor="text1"/>
                <w:sz w:val="20"/>
              </w:rPr>
              <w:t>Среднегодовое его содержание в отходах составляет 0,62 %. Посредством раздельного сбора заготавливают в виде алюминиевых банок около 0,6 %</w:t>
            </w:r>
          </w:p>
        </w:tc>
        <w:tc>
          <w:tcPr>
            <w:tcW w:w="3822" w:type="dxa"/>
            <w:vMerge/>
          </w:tcPr>
          <w:p w:rsidR="005A7472" w:rsidRPr="0015241C" w:rsidRDefault="005A7472" w:rsidP="0066486F">
            <w:pPr>
              <w:spacing w:line="240" w:lineRule="auto"/>
              <w:ind w:firstLine="0"/>
              <w:rPr>
                <w:color w:val="000000" w:themeColor="text1"/>
                <w:sz w:val="20"/>
              </w:rPr>
            </w:pPr>
          </w:p>
        </w:tc>
      </w:tr>
      <w:tr w:rsidR="00E657F3" w:rsidRPr="0015241C" w:rsidTr="00FC4615">
        <w:trPr>
          <w:trHeight w:val="20"/>
          <w:jc w:val="center"/>
        </w:trPr>
        <w:tc>
          <w:tcPr>
            <w:tcW w:w="556" w:type="dxa"/>
            <w:shd w:val="clear" w:color="000000" w:fill="FFFFFF"/>
          </w:tcPr>
          <w:p w:rsidR="005A7472" w:rsidRPr="0015241C" w:rsidRDefault="005A7472" w:rsidP="0066486F">
            <w:pPr>
              <w:spacing w:line="240" w:lineRule="auto"/>
              <w:ind w:firstLine="0"/>
              <w:jc w:val="center"/>
              <w:rPr>
                <w:color w:val="000000" w:themeColor="text1"/>
                <w:sz w:val="20"/>
              </w:rPr>
            </w:pPr>
            <w:r w:rsidRPr="0015241C">
              <w:rPr>
                <w:color w:val="000000" w:themeColor="text1"/>
                <w:sz w:val="20"/>
              </w:rPr>
              <w:t>7</w:t>
            </w:r>
          </w:p>
        </w:tc>
        <w:tc>
          <w:tcPr>
            <w:tcW w:w="1409" w:type="dxa"/>
            <w:shd w:val="clear" w:color="000000" w:fill="FFFFFF"/>
          </w:tcPr>
          <w:p w:rsidR="005A7472" w:rsidRPr="0015241C" w:rsidRDefault="005A7472" w:rsidP="0066486F">
            <w:pPr>
              <w:spacing w:line="240" w:lineRule="auto"/>
              <w:ind w:firstLine="0"/>
              <w:rPr>
                <w:color w:val="000000" w:themeColor="text1"/>
                <w:sz w:val="20"/>
              </w:rPr>
            </w:pPr>
            <w:r w:rsidRPr="0015241C">
              <w:rPr>
                <w:color w:val="000000" w:themeColor="text1"/>
                <w:sz w:val="20"/>
              </w:rPr>
              <w:t>Пищевые отходы</w:t>
            </w:r>
          </w:p>
        </w:tc>
        <w:tc>
          <w:tcPr>
            <w:tcW w:w="3852" w:type="dxa"/>
          </w:tcPr>
          <w:p w:rsidR="005A7472" w:rsidRPr="0015241C" w:rsidRDefault="005A7472" w:rsidP="0066486F">
            <w:pPr>
              <w:spacing w:line="240" w:lineRule="auto"/>
              <w:ind w:firstLine="0"/>
              <w:rPr>
                <w:color w:val="000000" w:themeColor="text1"/>
                <w:sz w:val="20"/>
              </w:rPr>
            </w:pPr>
            <w:r w:rsidRPr="0015241C">
              <w:rPr>
                <w:color w:val="000000" w:themeColor="text1"/>
                <w:sz w:val="20"/>
              </w:rPr>
              <w:t>Большая часть отходов перемешана с мелкими фракциями стекла, пластика</w:t>
            </w:r>
          </w:p>
        </w:tc>
        <w:tc>
          <w:tcPr>
            <w:tcW w:w="3822" w:type="dxa"/>
          </w:tcPr>
          <w:p w:rsidR="005A7472" w:rsidRPr="0015241C" w:rsidRDefault="005A7472" w:rsidP="0066486F">
            <w:pPr>
              <w:spacing w:line="240" w:lineRule="auto"/>
              <w:ind w:firstLine="0"/>
              <w:rPr>
                <w:color w:val="000000" w:themeColor="text1"/>
                <w:sz w:val="20"/>
              </w:rPr>
            </w:pPr>
            <w:r w:rsidRPr="0015241C">
              <w:rPr>
                <w:color w:val="000000" w:themeColor="text1"/>
                <w:sz w:val="20"/>
              </w:rPr>
              <w:t>Могут использоваться в качестве кормовых ресурсов (карто</w:t>
            </w:r>
            <w:r w:rsidRPr="0015241C">
              <w:rPr>
                <w:color w:val="000000" w:themeColor="text1"/>
                <w:sz w:val="20"/>
              </w:rPr>
              <w:softHyphen/>
              <w:t>фельные очистки, овощные и фруктовые остатки и прочие). Могут быть сырьем для производства компоста</w:t>
            </w:r>
          </w:p>
        </w:tc>
      </w:tr>
      <w:tr w:rsidR="00E657F3" w:rsidRPr="0015241C" w:rsidTr="00FC4615">
        <w:trPr>
          <w:trHeight w:val="20"/>
          <w:jc w:val="center"/>
        </w:trPr>
        <w:tc>
          <w:tcPr>
            <w:tcW w:w="556" w:type="dxa"/>
            <w:shd w:val="clear" w:color="000000" w:fill="FFFFFF"/>
          </w:tcPr>
          <w:p w:rsidR="005A7472" w:rsidRPr="0015241C" w:rsidRDefault="005A7472" w:rsidP="0066486F">
            <w:pPr>
              <w:spacing w:line="240" w:lineRule="auto"/>
              <w:ind w:firstLine="0"/>
              <w:jc w:val="center"/>
              <w:rPr>
                <w:color w:val="000000" w:themeColor="text1"/>
                <w:sz w:val="20"/>
              </w:rPr>
            </w:pPr>
            <w:r w:rsidRPr="0015241C">
              <w:rPr>
                <w:color w:val="000000" w:themeColor="text1"/>
                <w:sz w:val="20"/>
              </w:rPr>
              <w:t>8</w:t>
            </w:r>
          </w:p>
        </w:tc>
        <w:tc>
          <w:tcPr>
            <w:tcW w:w="1409" w:type="dxa"/>
            <w:shd w:val="clear" w:color="000000" w:fill="FFFFFF"/>
          </w:tcPr>
          <w:p w:rsidR="005A7472" w:rsidRPr="0015241C" w:rsidRDefault="005A7472" w:rsidP="0066486F">
            <w:pPr>
              <w:spacing w:line="240" w:lineRule="auto"/>
              <w:ind w:firstLine="0"/>
              <w:rPr>
                <w:color w:val="000000" w:themeColor="text1"/>
                <w:sz w:val="20"/>
              </w:rPr>
            </w:pPr>
            <w:r w:rsidRPr="0015241C">
              <w:rPr>
                <w:color w:val="000000" w:themeColor="text1"/>
                <w:sz w:val="20"/>
              </w:rPr>
              <w:t>Дерево</w:t>
            </w:r>
          </w:p>
        </w:tc>
        <w:tc>
          <w:tcPr>
            <w:tcW w:w="3852" w:type="dxa"/>
          </w:tcPr>
          <w:p w:rsidR="005A7472" w:rsidRPr="0015241C" w:rsidRDefault="005A7472" w:rsidP="0066486F">
            <w:pPr>
              <w:spacing w:line="240" w:lineRule="auto"/>
              <w:ind w:firstLine="0"/>
              <w:rPr>
                <w:color w:val="000000" w:themeColor="text1"/>
                <w:sz w:val="20"/>
              </w:rPr>
            </w:pPr>
            <w:r w:rsidRPr="0015241C">
              <w:rPr>
                <w:color w:val="000000" w:themeColor="text1"/>
                <w:sz w:val="20"/>
              </w:rPr>
              <w:t xml:space="preserve">Основная масса древесины состоит из фракций менее 200 мм (2,5 %) и </w:t>
            </w:r>
            <w:r w:rsidRPr="0015241C">
              <w:rPr>
                <w:color w:val="000000" w:themeColor="text1"/>
                <w:sz w:val="20"/>
              </w:rPr>
              <w:lastRenderedPageBreak/>
              <w:t>заготовительной ценности не представляет. Около 0,5 % от общей массы отходов составляют крупные фракции древесины в составе предметов мебели и других, которые легко извлечь из отходов и целесообразно использовать</w:t>
            </w:r>
          </w:p>
        </w:tc>
        <w:tc>
          <w:tcPr>
            <w:tcW w:w="3822" w:type="dxa"/>
          </w:tcPr>
          <w:p w:rsidR="005A7472" w:rsidRPr="0015241C" w:rsidRDefault="005A7472" w:rsidP="0066486F">
            <w:pPr>
              <w:spacing w:line="240" w:lineRule="auto"/>
              <w:ind w:firstLine="0"/>
              <w:rPr>
                <w:color w:val="000000" w:themeColor="text1"/>
                <w:sz w:val="20"/>
              </w:rPr>
            </w:pPr>
            <w:r w:rsidRPr="0015241C">
              <w:rPr>
                <w:color w:val="000000" w:themeColor="text1"/>
                <w:sz w:val="20"/>
              </w:rPr>
              <w:lastRenderedPageBreak/>
              <w:t>Выработка тепловой энергии при сжигании древесины</w:t>
            </w:r>
          </w:p>
        </w:tc>
      </w:tr>
      <w:tr w:rsidR="00E657F3" w:rsidRPr="0015241C" w:rsidTr="00FC4615">
        <w:trPr>
          <w:trHeight w:val="20"/>
          <w:jc w:val="center"/>
        </w:trPr>
        <w:tc>
          <w:tcPr>
            <w:tcW w:w="556" w:type="dxa"/>
            <w:shd w:val="clear" w:color="000000" w:fill="FFFFFF"/>
          </w:tcPr>
          <w:p w:rsidR="005A7472" w:rsidRPr="0015241C" w:rsidRDefault="005A7472" w:rsidP="0066486F">
            <w:pPr>
              <w:spacing w:line="240" w:lineRule="auto"/>
              <w:ind w:firstLine="0"/>
              <w:jc w:val="center"/>
              <w:rPr>
                <w:color w:val="000000" w:themeColor="text1"/>
                <w:sz w:val="20"/>
              </w:rPr>
            </w:pPr>
            <w:r w:rsidRPr="0015241C">
              <w:rPr>
                <w:color w:val="000000" w:themeColor="text1"/>
                <w:sz w:val="20"/>
              </w:rPr>
              <w:lastRenderedPageBreak/>
              <w:t>9</w:t>
            </w:r>
          </w:p>
        </w:tc>
        <w:tc>
          <w:tcPr>
            <w:tcW w:w="1409" w:type="dxa"/>
            <w:shd w:val="clear" w:color="000000" w:fill="FFFFFF"/>
          </w:tcPr>
          <w:p w:rsidR="005A7472" w:rsidRPr="0015241C" w:rsidRDefault="005A7472" w:rsidP="0066486F">
            <w:pPr>
              <w:spacing w:line="240" w:lineRule="auto"/>
              <w:ind w:firstLine="0"/>
              <w:rPr>
                <w:color w:val="000000" w:themeColor="text1"/>
                <w:sz w:val="20"/>
              </w:rPr>
            </w:pPr>
            <w:r w:rsidRPr="0015241C">
              <w:rPr>
                <w:color w:val="000000" w:themeColor="text1"/>
                <w:sz w:val="20"/>
              </w:rPr>
              <w:t>Кожа, резина</w:t>
            </w:r>
          </w:p>
        </w:tc>
        <w:tc>
          <w:tcPr>
            <w:tcW w:w="3852" w:type="dxa"/>
          </w:tcPr>
          <w:p w:rsidR="005A7472" w:rsidRPr="0015241C" w:rsidRDefault="005A7472" w:rsidP="0066486F">
            <w:pPr>
              <w:spacing w:line="240" w:lineRule="auto"/>
              <w:ind w:firstLine="0"/>
              <w:rPr>
                <w:color w:val="000000" w:themeColor="text1"/>
                <w:sz w:val="20"/>
              </w:rPr>
            </w:pPr>
            <w:r w:rsidRPr="0015241C">
              <w:rPr>
                <w:color w:val="000000" w:themeColor="text1"/>
                <w:sz w:val="20"/>
              </w:rPr>
              <w:t>Этот вид вторичных ресурсов представлен изношенной обувью и одеждой, а также галантереей (сумки, чемоданы и прочее). Здесь компоненты натуральной кожи имеют соединения с синтетическими материалами и тканями</w:t>
            </w:r>
          </w:p>
        </w:tc>
        <w:tc>
          <w:tcPr>
            <w:tcW w:w="3822" w:type="dxa"/>
          </w:tcPr>
          <w:p w:rsidR="005A7472" w:rsidRPr="0015241C" w:rsidRDefault="005A7472" w:rsidP="0066486F">
            <w:pPr>
              <w:spacing w:line="240" w:lineRule="auto"/>
              <w:ind w:firstLine="0"/>
              <w:jc w:val="center"/>
              <w:rPr>
                <w:color w:val="000000" w:themeColor="text1"/>
                <w:sz w:val="20"/>
              </w:rPr>
            </w:pPr>
            <w:r w:rsidRPr="0015241C">
              <w:rPr>
                <w:color w:val="000000" w:themeColor="text1"/>
                <w:sz w:val="20"/>
              </w:rPr>
              <w:t>–</w:t>
            </w:r>
          </w:p>
        </w:tc>
      </w:tr>
      <w:tr w:rsidR="00E657F3" w:rsidRPr="0015241C" w:rsidTr="00FC4615">
        <w:trPr>
          <w:trHeight w:val="20"/>
          <w:jc w:val="center"/>
        </w:trPr>
        <w:tc>
          <w:tcPr>
            <w:tcW w:w="556" w:type="dxa"/>
            <w:shd w:val="clear" w:color="000000" w:fill="FFFFFF"/>
          </w:tcPr>
          <w:p w:rsidR="005A7472" w:rsidRPr="0015241C" w:rsidRDefault="005A7472" w:rsidP="0066486F">
            <w:pPr>
              <w:spacing w:line="240" w:lineRule="auto"/>
              <w:ind w:firstLine="0"/>
              <w:jc w:val="center"/>
              <w:rPr>
                <w:color w:val="000000" w:themeColor="text1"/>
                <w:sz w:val="20"/>
              </w:rPr>
            </w:pPr>
            <w:r w:rsidRPr="0015241C">
              <w:rPr>
                <w:color w:val="000000" w:themeColor="text1"/>
                <w:sz w:val="20"/>
              </w:rPr>
              <w:t>10</w:t>
            </w:r>
          </w:p>
        </w:tc>
        <w:tc>
          <w:tcPr>
            <w:tcW w:w="1409" w:type="dxa"/>
            <w:shd w:val="clear" w:color="000000" w:fill="FFFFFF"/>
          </w:tcPr>
          <w:p w:rsidR="005A7472" w:rsidRPr="0015241C" w:rsidRDefault="005A7472" w:rsidP="0066486F">
            <w:pPr>
              <w:spacing w:line="240" w:lineRule="auto"/>
              <w:ind w:firstLine="0"/>
              <w:rPr>
                <w:color w:val="000000" w:themeColor="text1"/>
                <w:sz w:val="20"/>
              </w:rPr>
            </w:pPr>
            <w:r w:rsidRPr="0015241C">
              <w:rPr>
                <w:color w:val="000000" w:themeColor="text1"/>
                <w:sz w:val="20"/>
              </w:rPr>
              <w:t>Отсев</w:t>
            </w:r>
          </w:p>
        </w:tc>
        <w:tc>
          <w:tcPr>
            <w:tcW w:w="3852" w:type="dxa"/>
          </w:tcPr>
          <w:p w:rsidR="005A7472" w:rsidRPr="0015241C" w:rsidRDefault="005A7472" w:rsidP="0066486F">
            <w:pPr>
              <w:spacing w:line="240" w:lineRule="auto"/>
              <w:ind w:firstLine="0"/>
              <w:rPr>
                <w:color w:val="000000" w:themeColor="text1"/>
                <w:sz w:val="20"/>
              </w:rPr>
            </w:pPr>
            <w:r w:rsidRPr="0015241C">
              <w:rPr>
                <w:color w:val="000000" w:themeColor="text1"/>
                <w:sz w:val="20"/>
              </w:rPr>
              <w:t>Заготовительной ценности не представляют</w:t>
            </w:r>
          </w:p>
        </w:tc>
        <w:tc>
          <w:tcPr>
            <w:tcW w:w="3822" w:type="dxa"/>
          </w:tcPr>
          <w:p w:rsidR="005A7472" w:rsidRPr="0015241C" w:rsidRDefault="005A7472" w:rsidP="0066486F">
            <w:pPr>
              <w:spacing w:line="240" w:lineRule="auto"/>
              <w:ind w:firstLine="0"/>
              <w:rPr>
                <w:color w:val="000000" w:themeColor="text1"/>
                <w:sz w:val="20"/>
              </w:rPr>
            </w:pPr>
            <w:r w:rsidRPr="0015241C">
              <w:rPr>
                <w:color w:val="000000" w:themeColor="text1"/>
                <w:sz w:val="20"/>
              </w:rPr>
              <w:t>Заготовительной ценности не представляют</w:t>
            </w:r>
          </w:p>
        </w:tc>
      </w:tr>
    </w:tbl>
    <w:p w:rsidR="005A7472" w:rsidRPr="0015241C" w:rsidRDefault="005A7472" w:rsidP="0066486F">
      <w:pPr>
        <w:spacing w:line="240" w:lineRule="auto"/>
        <w:ind w:firstLine="709"/>
        <w:rPr>
          <w:color w:val="000000" w:themeColor="text1"/>
          <w:szCs w:val="24"/>
        </w:rPr>
      </w:pPr>
      <w:r w:rsidRPr="0015241C">
        <w:rPr>
          <w:color w:val="000000" w:themeColor="text1"/>
          <w:szCs w:val="24"/>
        </w:rPr>
        <w:t>Извлечение вторичного сырья из ТКО возможно тремя различными способами:</w:t>
      </w:r>
    </w:p>
    <w:p w:rsidR="005A7472" w:rsidRPr="0015241C" w:rsidRDefault="005A7472" w:rsidP="0066486F">
      <w:pPr>
        <w:spacing w:line="240" w:lineRule="auto"/>
        <w:ind w:firstLine="709"/>
        <w:rPr>
          <w:color w:val="000000" w:themeColor="text1"/>
          <w:szCs w:val="24"/>
        </w:rPr>
      </w:pPr>
      <w:r w:rsidRPr="0015241C">
        <w:rPr>
          <w:color w:val="000000" w:themeColor="text1"/>
          <w:szCs w:val="24"/>
        </w:rPr>
        <w:t>1) развитием системы селективного сбора отходов посредством установки контейнеров для различных фракций отходов: бумага (картон), стекло, пластик, железо, садовые отходы, прочие отходы;</w:t>
      </w:r>
    </w:p>
    <w:p w:rsidR="005A7472" w:rsidRPr="0015241C" w:rsidRDefault="005A7472" w:rsidP="0066486F">
      <w:pPr>
        <w:spacing w:line="240" w:lineRule="auto"/>
        <w:ind w:firstLine="709"/>
        <w:rPr>
          <w:color w:val="000000" w:themeColor="text1"/>
          <w:szCs w:val="24"/>
        </w:rPr>
      </w:pPr>
      <w:r w:rsidRPr="0015241C">
        <w:rPr>
          <w:color w:val="000000" w:themeColor="text1"/>
          <w:szCs w:val="24"/>
        </w:rPr>
        <w:t>2) развитием системы селективного сбора посредством создания передвижных и стационарных пунктов приема вторсырья и приемно-заготовительных баз;</w:t>
      </w:r>
    </w:p>
    <w:p w:rsidR="005A7472" w:rsidRPr="0015241C" w:rsidRDefault="005A7472" w:rsidP="0066486F">
      <w:pPr>
        <w:spacing w:line="240" w:lineRule="auto"/>
        <w:ind w:firstLine="709"/>
        <w:rPr>
          <w:color w:val="000000" w:themeColor="text1"/>
          <w:szCs w:val="24"/>
        </w:rPr>
      </w:pPr>
      <w:r w:rsidRPr="0015241C">
        <w:rPr>
          <w:color w:val="000000" w:themeColor="text1"/>
          <w:szCs w:val="24"/>
        </w:rPr>
        <w:t xml:space="preserve">3) извлечения вторичных ресурсов на мусоросортировочных комплексах. </w:t>
      </w:r>
    </w:p>
    <w:p w:rsidR="005A7472" w:rsidRPr="0015241C" w:rsidRDefault="005A7472" w:rsidP="0066486F">
      <w:pPr>
        <w:spacing w:line="240" w:lineRule="auto"/>
        <w:ind w:firstLine="709"/>
        <w:rPr>
          <w:color w:val="000000" w:themeColor="text1"/>
          <w:szCs w:val="24"/>
        </w:rPr>
      </w:pPr>
      <w:r w:rsidRPr="0015241C">
        <w:rPr>
          <w:color w:val="000000" w:themeColor="text1"/>
          <w:szCs w:val="24"/>
        </w:rPr>
        <w:t xml:space="preserve"> Выбор метода извлечения вторичных ресурсов для муниципальных районов и городских округов осуществляется региональным оператором. При этом основным критерием выбора метода для регионального оператора являются указанные целевые показатели утилизации ТКО.</w:t>
      </w:r>
    </w:p>
    <w:p w:rsidR="005A7472" w:rsidRPr="00F22A4B" w:rsidRDefault="005A7472" w:rsidP="0066486F">
      <w:pPr>
        <w:spacing w:line="240" w:lineRule="auto"/>
        <w:rPr>
          <w:bCs/>
          <w:color w:val="000000" w:themeColor="text1"/>
          <w:szCs w:val="24"/>
          <w:highlight w:val="yellow"/>
        </w:rPr>
      </w:pPr>
    </w:p>
    <w:p w:rsidR="008A2F37" w:rsidRPr="00EC6A30" w:rsidRDefault="005A7472" w:rsidP="008A2F37">
      <w:pPr>
        <w:spacing w:line="240" w:lineRule="auto"/>
        <w:ind w:firstLine="567"/>
        <w:rPr>
          <w:spacing w:val="-7"/>
          <w:szCs w:val="24"/>
        </w:rPr>
      </w:pPr>
      <w:r w:rsidRPr="00EC6A30">
        <w:rPr>
          <w:b/>
          <w:bCs/>
          <w:color w:val="000000" w:themeColor="text1"/>
          <w:szCs w:val="24"/>
        </w:rPr>
        <w:t>8)</w:t>
      </w:r>
      <w:r w:rsidRPr="00EC6A30">
        <w:rPr>
          <w:b/>
          <w:color w:val="000000" w:themeColor="text1"/>
          <w:szCs w:val="24"/>
        </w:rPr>
        <w:t xml:space="preserve"> Сельскохозяйственные отходы</w:t>
      </w:r>
      <w:r w:rsidRPr="00EC6A30">
        <w:rPr>
          <w:color w:val="000000" w:themeColor="text1"/>
          <w:szCs w:val="24"/>
        </w:rPr>
        <w:t xml:space="preserve"> (навоз) складируются на территории хозяйств и практически не вывозятся. Биологические отходы вывозятся в скотомогильники и ямы Беккери. </w:t>
      </w:r>
      <w:r w:rsidR="008A2F37" w:rsidRPr="00EC6A30">
        <w:rPr>
          <w:szCs w:val="24"/>
        </w:rPr>
        <w:t xml:space="preserve">На территории поселения располагается  скотомогильник. </w:t>
      </w:r>
      <w:r w:rsidR="00D76A09">
        <w:rPr>
          <w:szCs w:val="24"/>
        </w:rPr>
        <w:t>С</w:t>
      </w:r>
      <w:r w:rsidR="008A2F37" w:rsidRPr="00EC6A30">
        <w:rPr>
          <w:spacing w:val="-7"/>
          <w:szCs w:val="24"/>
        </w:rPr>
        <w:t xml:space="preserve">анитарно-зашитные зоны составляют 500-1000 м. </w:t>
      </w:r>
    </w:p>
    <w:p w:rsidR="008A2F37" w:rsidRPr="00EC6A30" w:rsidRDefault="008A2F37" w:rsidP="008A2F37">
      <w:pPr>
        <w:spacing w:line="240" w:lineRule="auto"/>
        <w:ind w:firstLine="567"/>
        <w:rPr>
          <w:szCs w:val="24"/>
        </w:rPr>
      </w:pPr>
      <w:r w:rsidRPr="00EC6A30">
        <w:rPr>
          <w:spacing w:val="-3"/>
          <w:szCs w:val="24"/>
        </w:rPr>
        <w:t>Режим использования территории скотомогильника и его санитарно-</w:t>
      </w:r>
      <w:r w:rsidRPr="00EC6A30">
        <w:rPr>
          <w:spacing w:val="-6"/>
          <w:szCs w:val="24"/>
        </w:rPr>
        <w:t xml:space="preserve">защитной зоны определяется Ветеринарно-санитарными правилами сбора, </w:t>
      </w:r>
      <w:r w:rsidRPr="00EC6A30">
        <w:rPr>
          <w:spacing w:val="-5"/>
          <w:szCs w:val="24"/>
        </w:rPr>
        <w:t xml:space="preserve">утилизации и уничтожения биологических отходов(1995 г.), а также </w:t>
      </w:r>
      <w:r w:rsidR="00D76A09" w:rsidRPr="00E33634">
        <w:rPr>
          <w:bCs/>
          <w:szCs w:val="24"/>
          <w:highlight w:val="yellow"/>
          <w:shd w:val="clear" w:color="auto" w:fill="FFFFFF"/>
        </w:rPr>
        <w:t>СанПиН 2.1.3684-21</w:t>
      </w:r>
      <w:r w:rsidR="00D76A09" w:rsidRPr="00E33634">
        <w:rPr>
          <w:bCs/>
          <w:szCs w:val="24"/>
          <w:highlight w:val="yellow"/>
        </w:rPr>
        <w:br/>
      </w:r>
      <w:r w:rsidR="00D76A09" w:rsidRPr="00E33634">
        <w:rPr>
          <w:bCs/>
          <w:szCs w:val="24"/>
          <w:highlight w:val="yellow"/>
          <w:shd w:val="clear" w:color="auto" w:fill="FFFFFF"/>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EC6A30">
        <w:rPr>
          <w:spacing w:val="-6"/>
          <w:szCs w:val="24"/>
        </w:rPr>
        <w:t xml:space="preserve">. Скотомогильники, расположенные на территории населенных пунктов и вблизи от них, должны быть локализованы (посредством </w:t>
      </w:r>
      <w:r w:rsidRPr="00EC6A30">
        <w:rPr>
          <w:szCs w:val="24"/>
        </w:rPr>
        <w:t>устройства саркофага).</w:t>
      </w:r>
    </w:p>
    <w:p w:rsidR="00EC6A30" w:rsidRPr="00EC6A30" w:rsidRDefault="00EC6A30" w:rsidP="00EC6A30">
      <w:pPr>
        <w:shd w:val="clear" w:color="auto" w:fill="FFFFFF"/>
        <w:spacing w:line="274" w:lineRule="exact"/>
        <w:ind w:left="-142" w:firstLine="426"/>
        <w:rPr>
          <w:szCs w:val="24"/>
        </w:rPr>
      </w:pPr>
      <w:r w:rsidRPr="00EC6A30">
        <w:rPr>
          <w:szCs w:val="24"/>
        </w:rPr>
        <w:t xml:space="preserve">Для утилизации биологических отходов организовано 2 неусовершенствованных скотомогильника в районе с. Бахтыбаево. и в районе с. Самосадка </w:t>
      </w:r>
    </w:p>
    <w:p w:rsidR="00EC6A30" w:rsidRPr="00AF6F1E" w:rsidRDefault="00EC6A30" w:rsidP="00AF6F1E">
      <w:pPr>
        <w:shd w:val="clear" w:color="auto" w:fill="FFFFFF"/>
        <w:spacing w:line="240" w:lineRule="auto"/>
        <w:ind w:left="-142" w:firstLine="426"/>
        <w:rPr>
          <w:szCs w:val="24"/>
        </w:rPr>
      </w:pPr>
      <w:r w:rsidRPr="00EC6A30">
        <w:rPr>
          <w:spacing w:val="-1"/>
          <w:szCs w:val="24"/>
        </w:rPr>
        <w:t>Проблема утилизации и обезвреживания отходов животноводства возни</w:t>
      </w:r>
      <w:r w:rsidRPr="00EC6A30">
        <w:rPr>
          <w:szCs w:val="24"/>
        </w:rPr>
        <w:t>кает повсеместно, поскольку большинство ферм не имеют очистных сооруже</w:t>
      </w:r>
      <w:r w:rsidRPr="00EC6A30">
        <w:rPr>
          <w:szCs w:val="24"/>
        </w:rPr>
        <w:softHyphen/>
        <w:t>ний, неочищенные стоки сбрасываются в водоемы. Отсутствуют площадки компостирования, навозохранилища, навоз необеззараженным вывозится на поля, создавая санитарно-эпидемиологическую опасность для животноводст</w:t>
      </w:r>
      <w:r w:rsidRPr="00EC6A30">
        <w:rPr>
          <w:szCs w:val="24"/>
        </w:rPr>
        <w:softHyphen/>
        <w:t>ва, часть объектов сельскохозяйственного назначения находятся в водоохранных зонах от водоемов, в зонах санитарной охраны источников водоснабжения.</w:t>
      </w:r>
    </w:p>
    <w:p w:rsidR="00AF6F1E" w:rsidRPr="00AF6F1E" w:rsidRDefault="00AF6F1E" w:rsidP="00AF6F1E">
      <w:pPr>
        <w:spacing w:line="240" w:lineRule="auto"/>
        <w:ind w:firstLine="567"/>
        <w:jc w:val="center"/>
        <w:rPr>
          <w:b/>
          <w:bCs/>
          <w:szCs w:val="24"/>
        </w:rPr>
      </w:pPr>
      <w:r w:rsidRPr="00AF6F1E">
        <w:rPr>
          <w:b/>
          <w:bCs/>
          <w:szCs w:val="24"/>
        </w:rPr>
        <w:t>Расчет и размещение скотомогильников</w:t>
      </w:r>
    </w:p>
    <w:tbl>
      <w:tblPr>
        <w:tblW w:w="92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660"/>
        <w:gridCol w:w="1275"/>
        <w:gridCol w:w="1135"/>
        <w:gridCol w:w="992"/>
        <w:gridCol w:w="708"/>
        <w:gridCol w:w="879"/>
        <w:gridCol w:w="1559"/>
      </w:tblGrid>
      <w:tr w:rsidR="00AF6F1E" w:rsidRPr="00AF6F1E" w:rsidTr="001039F3">
        <w:trPr>
          <w:jc w:val="center"/>
        </w:trPr>
        <w:tc>
          <w:tcPr>
            <w:tcW w:w="2660" w:type="dxa"/>
            <w:vMerge w:val="restart"/>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b/>
                <w:sz w:val="20"/>
              </w:rPr>
            </w:pPr>
            <w:r w:rsidRPr="00AF6F1E">
              <w:rPr>
                <w:b/>
                <w:sz w:val="20"/>
              </w:rPr>
              <w:t>Наименование местных систем расселения сельских советов, н. пунктов</w:t>
            </w:r>
          </w:p>
        </w:tc>
        <w:tc>
          <w:tcPr>
            <w:tcW w:w="1275" w:type="dxa"/>
            <w:vMerge w:val="restart"/>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b/>
                <w:sz w:val="20"/>
              </w:rPr>
            </w:pPr>
            <w:r w:rsidRPr="00AF6F1E">
              <w:rPr>
                <w:b/>
                <w:sz w:val="20"/>
              </w:rPr>
              <w:t>Население на конец РС, т.чел.</w:t>
            </w:r>
          </w:p>
        </w:tc>
        <w:tc>
          <w:tcPr>
            <w:tcW w:w="3714" w:type="dxa"/>
            <w:gridSpan w:val="4"/>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b/>
                <w:sz w:val="20"/>
              </w:rPr>
            </w:pPr>
            <w:r w:rsidRPr="00AF6F1E">
              <w:rPr>
                <w:b/>
                <w:sz w:val="20"/>
              </w:rPr>
              <w:t>Территория, га</w:t>
            </w:r>
          </w:p>
        </w:tc>
        <w:tc>
          <w:tcPr>
            <w:tcW w:w="1559" w:type="dxa"/>
            <w:vMerge w:val="restart"/>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b/>
                <w:sz w:val="20"/>
              </w:rPr>
            </w:pPr>
            <w:r w:rsidRPr="00AF6F1E">
              <w:rPr>
                <w:b/>
                <w:sz w:val="20"/>
              </w:rPr>
              <w:t>Примечания</w:t>
            </w:r>
          </w:p>
        </w:tc>
      </w:tr>
      <w:tr w:rsidR="00AF6F1E" w:rsidRPr="00AF6F1E" w:rsidTr="001039F3">
        <w:trPr>
          <w:jc w:val="center"/>
        </w:trPr>
        <w:tc>
          <w:tcPr>
            <w:tcW w:w="2660" w:type="dxa"/>
            <w:vMerge/>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b/>
                <w:sz w:val="20"/>
              </w:rPr>
            </w:pPr>
          </w:p>
        </w:tc>
        <w:tc>
          <w:tcPr>
            <w:tcW w:w="1275" w:type="dxa"/>
            <w:vMerge/>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b/>
                <w:sz w:val="20"/>
              </w:rPr>
            </w:pPr>
          </w:p>
        </w:tc>
        <w:tc>
          <w:tcPr>
            <w:tcW w:w="1135"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b/>
                <w:sz w:val="20"/>
              </w:rPr>
            </w:pPr>
            <w:r w:rsidRPr="00AF6F1E">
              <w:rPr>
                <w:b/>
                <w:sz w:val="20"/>
              </w:rPr>
              <w:t>Сущ.</w:t>
            </w:r>
          </w:p>
        </w:tc>
        <w:tc>
          <w:tcPr>
            <w:tcW w:w="992"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b/>
                <w:sz w:val="20"/>
              </w:rPr>
            </w:pPr>
            <w:r w:rsidRPr="00AF6F1E">
              <w:rPr>
                <w:b/>
                <w:sz w:val="20"/>
              </w:rPr>
              <w:t>Сущ. сохр. вынос.</w:t>
            </w:r>
          </w:p>
        </w:tc>
        <w:tc>
          <w:tcPr>
            <w:tcW w:w="708"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b/>
                <w:sz w:val="20"/>
              </w:rPr>
            </w:pPr>
            <w:r w:rsidRPr="00AF6F1E">
              <w:rPr>
                <w:b/>
                <w:sz w:val="20"/>
              </w:rPr>
              <w:t>Треб. по расс.</w:t>
            </w:r>
          </w:p>
        </w:tc>
        <w:tc>
          <w:tcPr>
            <w:tcW w:w="879"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b/>
                <w:sz w:val="20"/>
              </w:rPr>
            </w:pPr>
            <w:r w:rsidRPr="00AF6F1E">
              <w:rPr>
                <w:b/>
                <w:sz w:val="20"/>
              </w:rPr>
              <w:t>Размещение</w:t>
            </w:r>
          </w:p>
        </w:tc>
        <w:tc>
          <w:tcPr>
            <w:tcW w:w="1559" w:type="dxa"/>
            <w:vMerge/>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b/>
                <w:sz w:val="20"/>
              </w:rPr>
            </w:pPr>
          </w:p>
        </w:tc>
      </w:tr>
      <w:tr w:rsidR="00AF6F1E" w:rsidRPr="00AF6F1E" w:rsidTr="001039F3">
        <w:trPr>
          <w:jc w:val="center"/>
        </w:trPr>
        <w:tc>
          <w:tcPr>
            <w:tcW w:w="2660"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b/>
                <w:sz w:val="20"/>
              </w:rPr>
            </w:pPr>
            <w:r w:rsidRPr="00AF6F1E">
              <w:rPr>
                <w:b/>
                <w:sz w:val="20"/>
              </w:rPr>
              <w:t>1</w:t>
            </w:r>
          </w:p>
        </w:tc>
        <w:tc>
          <w:tcPr>
            <w:tcW w:w="1275"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b/>
                <w:sz w:val="20"/>
              </w:rPr>
            </w:pPr>
            <w:r w:rsidRPr="00AF6F1E">
              <w:rPr>
                <w:b/>
                <w:sz w:val="20"/>
              </w:rPr>
              <w:t>2</w:t>
            </w:r>
          </w:p>
        </w:tc>
        <w:tc>
          <w:tcPr>
            <w:tcW w:w="1135"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b/>
                <w:sz w:val="20"/>
              </w:rPr>
            </w:pPr>
            <w:r w:rsidRPr="00AF6F1E">
              <w:rPr>
                <w:b/>
                <w:sz w:val="20"/>
              </w:rPr>
              <w:t>3</w:t>
            </w:r>
          </w:p>
        </w:tc>
        <w:tc>
          <w:tcPr>
            <w:tcW w:w="992"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b/>
                <w:sz w:val="20"/>
              </w:rPr>
            </w:pPr>
            <w:r w:rsidRPr="00AF6F1E">
              <w:rPr>
                <w:b/>
                <w:sz w:val="20"/>
              </w:rPr>
              <w:t>4</w:t>
            </w:r>
          </w:p>
        </w:tc>
        <w:tc>
          <w:tcPr>
            <w:tcW w:w="708"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b/>
                <w:sz w:val="20"/>
              </w:rPr>
            </w:pPr>
            <w:r w:rsidRPr="00AF6F1E">
              <w:rPr>
                <w:b/>
                <w:sz w:val="20"/>
              </w:rPr>
              <w:t>5</w:t>
            </w:r>
          </w:p>
        </w:tc>
        <w:tc>
          <w:tcPr>
            <w:tcW w:w="879"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b/>
                <w:sz w:val="20"/>
              </w:rPr>
            </w:pPr>
            <w:r w:rsidRPr="00AF6F1E">
              <w:rPr>
                <w:b/>
                <w:sz w:val="20"/>
              </w:rPr>
              <w:t>6</w:t>
            </w:r>
          </w:p>
        </w:tc>
        <w:tc>
          <w:tcPr>
            <w:tcW w:w="1559"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b/>
                <w:sz w:val="20"/>
              </w:rPr>
            </w:pPr>
            <w:r w:rsidRPr="00AF6F1E">
              <w:rPr>
                <w:b/>
                <w:sz w:val="20"/>
              </w:rPr>
              <w:t>7</w:t>
            </w:r>
          </w:p>
        </w:tc>
      </w:tr>
      <w:tr w:rsidR="00AF6F1E" w:rsidRPr="00AF6F1E" w:rsidTr="001039F3">
        <w:trPr>
          <w:trHeight w:val="283"/>
          <w:jc w:val="center"/>
        </w:trPr>
        <w:tc>
          <w:tcPr>
            <w:tcW w:w="2660"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rPr>
                <w:b/>
                <w:bCs/>
                <w:sz w:val="20"/>
              </w:rPr>
            </w:pPr>
            <w:r w:rsidRPr="00AF6F1E">
              <w:rPr>
                <w:b/>
                <w:bCs/>
                <w:sz w:val="20"/>
              </w:rPr>
              <w:lastRenderedPageBreak/>
              <w:t>Бахтыбаевский с/с</w:t>
            </w:r>
          </w:p>
        </w:tc>
        <w:tc>
          <w:tcPr>
            <w:tcW w:w="1275"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rPr>
                <w:sz w:val="20"/>
              </w:rPr>
            </w:pPr>
          </w:p>
        </w:tc>
        <w:tc>
          <w:tcPr>
            <w:tcW w:w="1135"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c>
          <w:tcPr>
            <w:tcW w:w="992"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c>
          <w:tcPr>
            <w:tcW w:w="708"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c>
          <w:tcPr>
            <w:tcW w:w="879"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c>
          <w:tcPr>
            <w:tcW w:w="1559"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r>
      <w:tr w:rsidR="00AF6F1E" w:rsidRPr="00AF6F1E" w:rsidTr="001039F3">
        <w:trPr>
          <w:trHeight w:val="283"/>
          <w:jc w:val="center"/>
        </w:trPr>
        <w:tc>
          <w:tcPr>
            <w:tcW w:w="2660"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rPr>
                <w:sz w:val="20"/>
              </w:rPr>
            </w:pPr>
            <w:r w:rsidRPr="00AF6F1E">
              <w:rPr>
                <w:sz w:val="20"/>
              </w:rPr>
              <w:t>С.Баженово</w:t>
            </w:r>
          </w:p>
        </w:tc>
        <w:tc>
          <w:tcPr>
            <w:tcW w:w="1275"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rPr>
                <w:sz w:val="20"/>
              </w:rPr>
            </w:pPr>
          </w:p>
        </w:tc>
        <w:tc>
          <w:tcPr>
            <w:tcW w:w="1135"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c>
          <w:tcPr>
            <w:tcW w:w="992"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c>
          <w:tcPr>
            <w:tcW w:w="708"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c>
          <w:tcPr>
            <w:tcW w:w="879"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c>
          <w:tcPr>
            <w:tcW w:w="1559"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r>
      <w:tr w:rsidR="00AF6F1E" w:rsidRPr="00AF6F1E" w:rsidTr="001039F3">
        <w:trPr>
          <w:trHeight w:val="283"/>
          <w:jc w:val="center"/>
        </w:trPr>
        <w:tc>
          <w:tcPr>
            <w:tcW w:w="2660"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rPr>
                <w:sz w:val="20"/>
              </w:rPr>
            </w:pPr>
            <w:r w:rsidRPr="00AF6F1E">
              <w:rPr>
                <w:sz w:val="20"/>
              </w:rPr>
              <w:t>С.Бахтыбаево</w:t>
            </w:r>
          </w:p>
        </w:tc>
        <w:tc>
          <w:tcPr>
            <w:tcW w:w="1275"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rPr>
                <w:sz w:val="20"/>
              </w:rPr>
            </w:pPr>
            <w:r w:rsidRPr="00AF6F1E">
              <w:rPr>
                <w:sz w:val="20"/>
              </w:rPr>
              <w:t>Н.у.</w:t>
            </w:r>
          </w:p>
        </w:tc>
        <w:tc>
          <w:tcPr>
            <w:tcW w:w="1135"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r w:rsidRPr="00AF6F1E">
              <w:rPr>
                <w:sz w:val="20"/>
              </w:rPr>
              <w:t>0,05</w:t>
            </w:r>
          </w:p>
        </w:tc>
        <w:tc>
          <w:tcPr>
            <w:tcW w:w="992"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r w:rsidRPr="00AF6F1E">
              <w:rPr>
                <w:sz w:val="20"/>
              </w:rPr>
              <w:t>ЯБ</w:t>
            </w:r>
          </w:p>
        </w:tc>
        <w:tc>
          <w:tcPr>
            <w:tcW w:w="708"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r w:rsidRPr="00AF6F1E">
              <w:rPr>
                <w:sz w:val="20"/>
              </w:rPr>
              <w:t>0,1</w:t>
            </w:r>
          </w:p>
        </w:tc>
        <w:tc>
          <w:tcPr>
            <w:tcW w:w="879"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c>
          <w:tcPr>
            <w:tcW w:w="1559"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r w:rsidRPr="00AF6F1E">
              <w:rPr>
                <w:sz w:val="20"/>
              </w:rPr>
              <w:t>Сохр.рек</w:t>
            </w:r>
          </w:p>
        </w:tc>
      </w:tr>
      <w:tr w:rsidR="00AF6F1E" w:rsidRPr="00AF6F1E" w:rsidTr="001039F3">
        <w:trPr>
          <w:trHeight w:val="283"/>
          <w:jc w:val="center"/>
        </w:trPr>
        <w:tc>
          <w:tcPr>
            <w:tcW w:w="2660"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rPr>
                <w:sz w:val="20"/>
              </w:rPr>
            </w:pPr>
            <w:r w:rsidRPr="00AF6F1E">
              <w:rPr>
                <w:sz w:val="20"/>
              </w:rPr>
              <w:t>Д.Вязовский</w:t>
            </w:r>
          </w:p>
        </w:tc>
        <w:tc>
          <w:tcPr>
            <w:tcW w:w="1275"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rPr>
                <w:sz w:val="20"/>
              </w:rPr>
            </w:pPr>
          </w:p>
        </w:tc>
        <w:tc>
          <w:tcPr>
            <w:tcW w:w="1135"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c>
          <w:tcPr>
            <w:tcW w:w="992"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c>
          <w:tcPr>
            <w:tcW w:w="708"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c>
          <w:tcPr>
            <w:tcW w:w="879"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c>
          <w:tcPr>
            <w:tcW w:w="1559"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r>
      <w:tr w:rsidR="00AF6F1E" w:rsidRPr="00AF6F1E" w:rsidTr="001039F3">
        <w:trPr>
          <w:trHeight w:val="283"/>
          <w:jc w:val="center"/>
        </w:trPr>
        <w:tc>
          <w:tcPr>
            <w:tcW w:w="2660"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rPr>
                <w:sz w:val="20"/>
              </w:rPr>
            </w:pPr>
            <w:r w:rsidRPr="00AF6F1E">
              <w:rPr>
                <w:sz w:val="20"/>
              </w:rPr>
              <w:t>С.Новокульчубаево</w:t>
            </w:r>
          </w:p>
        </w:tc>
        <w:tc>
          <w:tcPr>
            <w:tcW w:w="1275"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rPr>
                <w:sz w:val="20"/>
              </w:rPr>
            </w:pPr>
          </w:p>
        </w:tc>
        <w:tc>
          <w:tcPr>
            <w:tcW w:w="1135"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c>
          <w:tcPr>
            <w:tcW w:w="992"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c>
          <w:tcPr>
            <w:tcW w:w="708"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c>
          <w:tcPr>
            <w:tcW w:w="879"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c>
          <w:tcPr>
            <w:tcW w:w="1559"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r>
      <w:tr w:rsidR="00AF6F1E" w:rsidRPr="00AF6F1E" w:rsidTr="001039F3">
        <w:trPr>
          <w:trHeight w:val="283"/>
          <w:jc w:val="center"/>
        </w:trPr>
        <w:tc>
          <w:tcPr>
            <w:tcW w:w="2660"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rPr>
                <w:sz w:val="20"/>
              </w:rPr>
            </w:pPr>
            <w:r w:rsidRPr="00AF6F1E">
              <w:rPr>
                <w:sz w:val="20"/>
              </w:rPr>
              <w:t>Д.Самосадка</w:t>
            </w:r>
          </w:p>
        </w:tc>
        <w:tc>
          <w:tcPr>
            <w:tcW w:w="1275"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rPr>
                <w:sz w:val="20"/>
              </w:rPr>
            </w:pPr>
            <w:r w:rsidRPr="00AF6F1E">
              <w:rPr>
                <w:sz w:val="20"/>
              </w:rPr>
              <w:t>Н.у.</w:t>
            </w:r>
          </w:p>
        </w:tc>
        <w:tc>
          <w:tcPr>
            <w:tcW w:w="1135"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r w:rsidRPr="00AF6F1E">
              <w:rPr>
                <w:sz w:val="20"/>
              </w:rPr>
              <w:t>0,05</w:t>
            </w:r>
          </w:p>
        </w:tc>
        <w:tc>
          <w:tcPr>
            <w:tcW w:w="992"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r w:rsidRPr="00AF6F1E">
              <w:rPr>
                <w:sz w:val="20"/>
              </w:rPr>
              <w:t>ЯБ</w:t>
            </w:r>
          </w:p>
        </w:tc>
        <w:tc>
          <w:tcPr>
            <w:tcW w:w="708"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r w:rsidRPr="00AF6F1E">
              <w:rPr>
                <w:sz w:val="20"/>
              </w:rPr>
              <w:t>0,1</w:t>
            </w:r>
          </w:p>
        </w:tc>
        <w:tc>
          <w:tcPr>
            <w:tcW w:w="879"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c>
          <w:tcPr>
            <w:tcW w:w="1559"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r w:rsidRPr="00AF6F1E">
              <w:rPr>
                <w:sz w:val="20"/>
              </w:rPr>
              <w:t>Сохр.рек</w:t>
            </w:r>
          </w:p>
        </w:tc>
      </w:tr>
      <w:tr w:rsidR="00AF6F1E" w:rsidRPr="00AF6F1E" w:rsidTr="001039F3">
        <w:trPr>
          <w:trHeight w:val="283"/>
          <w:jc w:val="center"/>
        </w:trPr>
        <w:tc>
          <w:tcPr>
            <w:tcW w:w="2660"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rPr>
                <w:sz w:val="20"/>
              </w:rPr>
            </w:pPr>
            <w:r w:rsidRPr="00AF6F1E">
              <w:rPr>
                <w:sz w:val="20"/>
              </w:rPr>
              <w:t>С.Улеево</w:t>
            </w:r>
          </w:p>
        </w:tc>
        <w:tc>
          <w:tcPr>
            <w:tcW w:w="1275"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rPr>
                <w:sz w:val="20"/>
              </w:rPr>
            </w:pPr>
          </w:p>
        </w:tc>
        <w:tc>
          <w:tcPr>
            <w:tcW w:w="1135"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c>
          <w:tcPr>
            <w:tcW w:w="992"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c>
          <w:tcPr>
            <w:tcW w:w="708"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c>
          <w:tcPr>
            <w:tcW w:w="879"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c>
          <w:tcPr>
            <w:tcW w:w="1559" w:type="dxa"/>
            <w:tcBorders>
              <w:top w:val="single" w:sz="4" w:space="0" w:color="auto"/>
              <w:left w:val="single" w:sz="4" w:space="0" w:color="auto"/>
              <w:bottom w:val="single" w:sz="4" w:space="0" w:color="auto"/>
              <w:right w:val="single" w:sz="4" w:space="0" w:color="auto"/>
            </w:tcBorders>
          </w:tcPr>
          <w:p w:rsidR="00AF6F1E" w:rsidRPr="00AF6F1E" w:rsidRDefault="00AF6F1E" w:rsidP="00AF6F1E">
            <w:pPr>
              <w:spacing w:line="240" w:lineRule="auto"/>
              <w:ind w:firstLine="0"/>
              <w:jc w:val="center"/>
              <w:rPr>
                <w:sz w:val="20"/>
              </w:rPr>
            </w:pPr>
          </w:p>
        </w:tc>
      </w:tr>
    </w:tbl>
    <w:p w:rsidR="00AF6F1E" w:rsidRPr="00516266" w:rsidRDefault="00AF6F1E" w:rsidP="00AF6F1E"/>
    <w:p w:rsidR="005A7472" w:rsidRPr="00EC6A30" w:rsidRDefault="005A7472" w:rsidP="0066486F">
      <w:pPr>
        <w:spacing w:line="240" w:lineRule="auto"/>
        <w:rPr>
          <w:color w:val="000000" w:themeColor="text1"/>
          <w:szCs w:val="24"/>
        </w:rPr>
      </w:pPr>
      <w:r w:rsidRPr="00EC6A30">
        <w:rPr>
          <w:b/>
          <w:color w:val="000000" w:themeColor="text1"/>
          <w:szCs w:val="24"/>
        </w:rPr>
        <w:t>9)Отходы производства.</w:t>
      </w:r>
      <w:r w:rsidRPr="00EC6A30">
        <w:rPr>
          <w:color w:val="000000" w:themeColor="text1"/>
          <w:szCs w:val="24"/>
        </w:rPr>
        <w:t xml:space="preserve"> Сложившаяся на территории сельского поселения ситуация по образованию, использованию и захоронению отходов производства и потребления продолжает оставаться в числе актуальных, так как они являются основными источниками загрязнения почвы. Состояние системы утилизации, переработки и захоронения промышленных отходов и ТКО обостряют неблагоприятную санитарно-эпидемиологическую обстановку не только в сельсовете, но и в целом по району и Республике Башкортостан.</w:t>
      </w:r>
      <w:bookmarkStart w:id="39" w:name="_Toc438396979adf2d0914cbef1758a6f834f964"/>
      <w:bookmarkStart w:id="40" w:name="_Toc260384945856127f0984c15279d886225f76"/>
      <w:bookmarkStart w:id="41" w:name="_Toc270941773e469ecc894e4fb0fe19fbb520af"/>
      <w:bookmarkStart w:id="42" w:name="_Toc312357165ce7689a30c0c38996cf3fe752ed"/>
      <w:bookmarkEnd w:id="39"/>
      <w:bookmarkEnd w:id="40"/>
      <w:bookmarkEnd w:id="41"/>
      <w:bookmarkEnd w:id="42"/>
    </w:p>
    <w:p w:rsidR="005A7472" w:rsidRPr="00F22A4B" w:rsidRDefault="005A7472" w:rsidP="0066486F">
      <w:pPr>
        <w:spacing w:line="240" w:lineRule="auto"/>
        <w:ind w:firstLine="567"/>
        <w:rPr>
          <w:rFonts w:ascii="Arial" w:hAnsi="Arial" w:cs="Arial"/>
          <w:b/>
          <w:color w:val="000000" w:themeColor="text1"/>
          <w:sz w:val="28"/>
          <w:szCs w:val="28"/>
          <w:highlight w:val="yellow"/>
        </w:rPr>
      </w:pPr>
    </w:p>
    <w:p w:rsidR="0015241C" w:rsidRPr="0015241C" w:rsidRDefault="0015241C" w:rsidP="0015241C">
      <w:pPr>
        <w:spacing w:line="240" w:lineRule="auto"/>
        <w:ind w:firstLine="567"/>
        <w:rPr>
          <w:szCs w:val="24"/>
        </w:rPr>
      </w:pPr>
      <w:r>
        <w:rPr>
          <w:b/>
          <w:color w:val="000000" w:themeColor="text1"/>
          <w:szCs w:val="24"/>
        </w:rPr>
        <w:t>10</w:t>
      </w:r>
      <w:r w:rsidRPr="00EC6A30">
        <w:rPr>
          <w:b/>
          <w:color w:val="000000" w:themeColor="text1"/>
          <w:szCs w:val="24"/>
        </w:rPr>
        <w:t>)</w:t>
      </w:r>
      <w:r>
        <w:rPr>
          <w:b/>
          <w:color w:val="000000" w:themeColor="text1"/>
          <w:szCs w:val="24"/>
        </w:rPr>
        <w:t>Кладбища</w:t>
      </w:r>
      <w:r w:rsidRPr="00EC6A30">
        <w:rPr>
          <w:b/>
          <w:color w:val="000000" w:themeColor="text1"/>
          <w:szCs w:val="24"/>
        </w:rPr>
        <w:t>.</w:t>
      </w:r>
      <w:r w:rsidRPr="0015241C">
        <w:rPr>
          <w:szCs w:val="24"/>
        </w:rPr>
        <w:t>Для размещения кладбищ традиционного захоронения выполнен расчет территорий на конец расчетного срока в нижеследующей таблице. Размещение новых кладбищ, реконструкция существующих, закрытие существующих кладбищ там, где не соблюдаются санитарные разрывы до существующей застройке отображено на чертежах. Санитарные зоны от кладбищ определены в 50-100-300 м., в зависимости от типа кладбищ, площади кладбищ. В СП  6 кладбищ подвергаются реконструкции (в основном увеличению до расчетной площади) (см. таблицу)</w:t>
      </w:r>
    </w:p>
    <w:p w:rsidR="0015241C" w:rsidRPr="0015241C" w:rsidRDefault="0015241C" w:rsidP="0015241C">
      <w:pPr>
        <w:spacing w:line="240" w:lineRule="auto"/>
        <w:ind w:firstLine="567"/>
        <w:rPr>
          <w:szCs w:val="24"/>
        </w:rPr>
      </w:pPr>
    </w:p>
    <w:p w:rsidR="0015241C" w:rsidRPr="0015241C" w:rsidRDefault="0015241C" w:rsidP="0015241C">
      <w:pPr>
        <w:spacing w:line="240" w:lineRule="auto"/>
        <w:ind w:firstLine="567"/>
        <w:jc w:val="center"/>
        <w:rPr>
          <w:b/>
          <w:bCs/>
          <w:szCs w:val="24"/>
        </w:rPr>
      </w:pPr>
      <w:r w:rsidRPr="0015241C">
        <w:rPr>
          <w:b/>
          <w:bCs/>
          <w:szCs w:val="24"/>
        </w:rPr>
        <w:t>Расчет и размещение кладбищ.</w:t>
      </w:r>
    </w:p>
    <w:tbl>
      <w:tblPr>
        <w:tblW w:w="9885" w:type="dxa"/>
        <w:jc w:val="center"/>
        <w:tblInd w:w="-6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250"/>
        <w:gridCol w:w="1418"/>
        <w:gridCol w:w="1276"/>
        <w:gridCol w:w="1275"/>
        <w:gridCol w:w="1228"/>
        <w:gridCol w:w="879"/>
        <w:gridCol w:w="1559"/>
      </w:tblGrid>
      <w:tr w:rsidR="0015241C" w:rsidRPr="0072112B" w:rsidTr="00031F1F">
        <w:trPr>
          <w:jc w:val="center"/>
        </w:trPr>
        <w:tc>
          <w:tcPr>
            <w:tcW w:w="2250" w:type="dxa"/>
            <w:vMerge w:val="restart"/>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b/>
                <w:sz w:val="20"/>
              </w:rPr>
            </w:pPr>
            <w:r w:rsidRPr="0072112B">
              <w:rPr>
                <w:b/>
                <w:sz w:val="20"/>
              </w:rPr>
              <w:t>Наименование местных систем расселения сельских советов, н. пунктов</w:t>
            </w:r>
          </w:p>
        </w:tc>
        <w:tc>
          <w:tcPr>
            <w:tcW w:w="1418" w:type="dxa"/>
            <w:vMerge w:val="restart"/>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b/>
                <w:sz w:val="20"/>
              </w:rPr>
            </w:pPr>
            <w:r w:rsidRPr="0072112B">
              <w:rPr>
                <w:b/>
                <w:sz w:val="20"/>
              </w:rPr>
              <w:t>Население на конец РС, т.чел.</w:t>
            </w:r>
          </w:p>
        </w:tc>
        <w:tc>
          <w:tcPr>
            <w:tcW w:w="4658" w:type="dxa"/>
            <w:gridSpan w:val="4"/>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b/>
                <w:sz w:val="20"/>
              </w:rPr>
            </w:pPr>
            <w:r w:rsidRPr="0072112B">
              <w:rPr>
                <w:b/>
                <w:sz w:val="20"/>
              </w:rPr>
              <w:t>Территория, га</w:t>
            </w:r>
          </w:p>
        </w:tc>
        <w:tc>
          <w:tcPr>
            <w:tcW w:w="1559" w:type="dxa"/>
            <w:vMerge w:val="restart"/>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b/>
                <w:sz w:val="20"/>
              </w:rPr>
            </w:pPr>
            <w:r w:rsidRPr="0072112B">
              <w:rPr>
                <w:b/>
                <w:sz w:val="20"/>
              </w:rPr>
              <w:t>Примечания</w:t>
            </w:r>
          </w:p>
        </w:tc>
      </w:tr>
      <w:tr w:rsidR="0015241C" w:rsidRPr="0072112B" w:rsidTr="00031F1F">
        <w:trPr>
          <w:jc w:val="center"/>
        </w:trPr>
        <w:tc>
          <w:tcPr>
            <w:tcW w:w="2250" w:type="dxa"/>
            <w:vMerge/>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b/>
                <w:sz w:val="20"/>
              </w:rPr>
            </w:pPr>
          </w:p>
        </w:tc>
        <w:tc>
          <w:tcPr>
            <w:tcW w:w="1418" w:type="dxa"/>
            <w:vMerge/>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b/>
                <w:sz w:val="20"/>
              </w:rPr>
            </w:pPr>
          </w:p>
        </w:tc>
        <w:tc>
          <w:tcPr>
            <w:tcW w:w="1276"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b/>
                <w:sz w:val="20"/>
              </w:rPr>
            </w:pPr>
            <w:r w:rsidRPr="0072112B">
              <w:rPr>
                <w:b/>
                <w:sz w:val="20"/>
              </w:rPr>
              <w:t>Сущ.</w:t>
            </w:r>
          </w:p>
        </w:tc>
        <w:tc>
          <w:tcPr>
            <w:tcW w:w="1275"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b/>
                <w:sz w:val="20"/>
              </w:rPr>
            </w:pPr>
            <w:r w:rsidRPr="0072112B">
              <w:rPr>
                <w:b/>
                <w:sz w:val="20"/>
              </w:rPr>
              <w:t>Сущ. сохр. вынос.</w:t>
            </w:r>
          </w:p>
        </w:tc>
        <w:tc>
          <w:tcPr>
            <w:tcW w:w="1228"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b/>
                <w:sz w:val="20"/>
              </w:rPr>
            </w:pPr>
            <w:r w:rsidRPr="0072112B">
              <w:rPr>
                <w:b/>
                <w:sz w:val="20"/>
              </w:rPr>
              <w:t>Треб. по расс.</w:t>
            </w:r>
          </w:p>
        </w:tc>
        <w:tc>
          <w:tcPr>
            <w:tcW w:w="879"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b/>
                <w:sz w:val="20"/>
              </w:rPr>
            </w:pPr>
            <w:r w:rsidRPr="0072112B">
              <w:rPr>
                <w:b/>
                <w:sz w:val="20"/>
              </w:rPr>
              <w:t>Размещение</w:t>
            </w:r>
          </w:p>
        </w:tc>
        <w:tc>
          <w:tcPr>
            <w:tcW w:w="1559" w:type="dxa"/>
            <w:vMerge/>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b/>
                <w:sz w:val="20"/>
              </w:rPr>
            </w:pPr>
          </w:p>
        </w:tc>
      </w:tr>
      <w:tr w:rsidR="0015241C" w:rsidRPr="0072112B" w:rsidTr="00031F1F">
        <w:trPr>
          <w:jc w:val="center"/>
        </w:trPr>
        <w:tc>
          <w:tcPr>
            <w:tcW w:w="2250"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b/>
                <w:sz w:val="20"/>
              </w:rPr>
            </w:pPr>
            <w:r w:rsidRPr="0072112B">
              <w:rPr>
                <w:b/>
                <w:sz w:val="20"/>
              </w:rPr>
              <w:t>1</w:t>
            </w:r>
          </w:p>
        </w:tc>
        <w:tc>
          <w:tcPr>
            <w:tcW w:w="1418"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b/>
                <w:sz w:val="20"/>
              </w:rPr>
            </w:pPr>
            <w:r w:rsidRPr="0072112B">
              <w:rPr>
                <w:b/>
                <w:sz w:val="20"/>
              </w:rPr>
              <w:t>2</w:t>
            </w:r>
          </w:p>
        </w:tc>
        <w:tc>
          <w:tcPr>
            <w:tcW w:w="1276"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b/>
                <w:sz w:val="20"/>
              </w:rPr>
            </w:pPr>
            <w:r w:rsidRPr="0072112B">
              <w:rPr>
                <w:b/>
                <w:sz w:val="20"/>
              </w:rPr>
              <w:t>3</w:t>
            </w:r>
          </w:p>
        </w:tc>
        <w:tc>
          <w:tcPr>
            <w:tcW w:w="1275"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b/>
                <w:sz w:val="20"/>
              </w:rPr>
            </w:pPr>
            <w:r w:rsidRPr="0072112B">
              <w:rPr>
                <w:b/>
                <w:sz w:val="20"/>
              </w:rPr>
              <w:t>4</w:t>
            </w:r>
          </w:p>
        </w:tc>
        <w:tc>
          <w:tcPr>
            <w:tcW w:w="1228"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b/>
                <w:sz w:val="20"/>
              </w:rPr>
            </w:pPr>
            <w:r w:rsidRPr="0072112B">
              <w:rPr>
                <w:b/>
                <w:sz w:val="20"/>
              </w:rPr>
              <w:t>5</w:t>
            </w:r>
          </w:p>
        </w:tc>
        <w:tc>
          <w:tcPr>
            <w:tcW w:w="879"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b/>
                <w:sz w:val="20"/>
              </w:rPr>
            </w:pPr>
            <w:r w:rsidRPr="0072112B">
              <w:rPr>
                <w:b/>
                <w:sz w:val="20"/>
              </w:rPr>
              <w:t>6</w:t>
            </w:r>
          </w:p>
        </w:tc>
        <w:tc>
          <w:tcPr>
            <w:tcW w:w="1559"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b/>
                <w:sz w:val="20"/>
              </w:rPr>
            </w:pPr>
            <w:r w:rsidRPr="0072112B">
              <w:rPr>
                <w:b/>
                <w:sz w:val="20"/>
              </w:rPr>
              <w:t>7</w:t>
            </w:r>
          </w:p>
        </w:tc>
      </w:tr>
      <w:tr w:rsidR="0015241C" w:rsidRPr="0072112B" w:rsidTr="00031F1F">
        <w:trPr>
          <w:trHeight w:val="283"/>
          <w:jc w:val="center"/>
        </w:trPr>
        <w:tc>
          <w:tcPr>
            <w:tcW w:w="2250"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rPr>
                <w:b/>
                <w:bCs/>
                <w:sz w:val="20"/>
              </w:rPr>
            </w:pPr>
            <w:r w:rsidRPr="0072112B">
              <w:rPr>
                <w:b/>
                <w:bCs/>
                <w:sz w:val="20"/>
              </w:rPr>
              <w:t>Бахтыбаевский с/с</w:t>
            </w:r>
          </w:p>
        </w:tc>
        <w:tc>
          <w:tcPr>
            <w:tcW w:w="1418"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rPr>
                <w:sz w:val="20"/>
              </w:rPr>
            </w:pPr>
            <w:r w:rsidRPr="0072112B">
              <w:rPr>
                <w:sz w:val="20"/>
              </w:rPr>
              <w:t>2,51</w:t>
            </w:r>
          </w:p>
        </w:tc>
        <w:tc>
          <w:tcPr>
            <w:tcW w:w="1276"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4,12</w:t>
            </w:r>
          </w:p>
        </w:tc>
        <w:tc>
          <w:tcPr>
            <w:tcW w:w="1275"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4,22/0,2</w:t>
            </w:r>
          </w:p>
        </w:tc>
        <w:tc>
          <w:tcPr>
            <w:tcW w:w="1228"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0,6</w:t>
            </w:r>
          </w:p>
        </w:tc>
        <w:tc>
          <w:tcPr>
            <w:tcW w:w="879"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0,1</w:t>
            </w:r>
          </w:p>
        </w:tc>
        <w:tc>
          <w:tcPr>
            <w:tcW w:w="1559"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p>
        </w:tc>
      </w:tr>
      <w:tr w:rsidR="0015241C" w:rsidRPr="0072112B" w:rsidTr="00031F1F">
        <w:trPr>
          <w:trHeight w:val="283"/>
          <w:jc w:val="center"/>
        </w:trPr>
        <w:tc>
          <w:tcPr>
            <w:tcW w:w="2250"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rPr>
                <w:sz w:val="20"/>
              </w:rPr>
            </w:pPr>
            <w:r w:rsidRPr="0072112B">
              <w:rPr>
                <w:sz w:val="20"/>
              </w:rPr>
              <w:t>С.Баженово</w:t>
            </w:r>
          </w:p>
        </w:tc>
        <w:tc>
          <w:tcPr>
            <w:tcW w:w="1418"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rPr>
                <w:sz w:val="20"/>
              </w:rPr>
            </w:pPr>
            <w:r w:rsidRPr="0072112B">
              <w:rPr>
                <w:sz w:val="20"/>
              </w:rPr>
              <w:t>0,62</w:t>
            </w:r>
          </w:p>
        </w:tc>
        <w:tc>
          <w:tcPr>
            <w:tcW w:w="1276"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0,8</w:t>
            </w:r>
          </w:p>
        </w:tc>
        <w:tc>
          <w:tcPr>
            <w:tcW w:w="1275"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0,8/-</w:t>
            </w:r>
          </w:p>
        </w:tc>
        <w:tc>
          <w:tcPr>
            <w:tcW w:w="1228"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0,14</w:t>
            </w:r>
          </w:p>
        </w:tc>
        <w:tc>
          <w:tcPr>
            <w:tcW w:w="879"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p>
        </w:tc>
        <w:tc>
          <w:tcPr>
            <w:tcW w:w="1559"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p>
        </w:tc>
      </w:tr>
      <w:tr w:rsidR="0015241C" w:rsidRPr="0072112B" w:rsidTr="00031F1F">
        <w:trPr>
          <w:trHeight w:val="283"/>
          <w:jc w:val="center"/>
        </w:trPr>
        <w:tc>
          <w:tcPr>
            <w:tcW w:w="2250"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rPr>
                <w:sz w:val="20"/>
              </w:rPr>
            </w:pPr>
            <w:r w:rsidRPr="0072112B">
              <w:rPr>
                <w:sz w:val="20"/>
              </w:rPr>
              <w:t>С.Бахтыбаево</w:t>
            </w:r>
          </w:p>
        </w:tc>
        <w:tc>
          <w:tcPr>
            <w:tcW w:w="1418"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rPr>
                <w:sz w:val="20"/>
              </w:rPr>
            </w:pPr>
            <w:r w:rsidRPr="0072112B">
              <w:rPr>
                <w:sz w:val="20"/>
              </w:rPr>
              <w:t>0,97</w:t>
            </w:r>
          </w:p>
        </w:tc>
        <w:tc>
          <w:tcPr>
            <w:tcW w:w="1276"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1,3</w:t>
            </w:r>
          </w:p>
        </w:tc>
        <w:tc>
          <w:tcPr>
            <w:tcW w:w="1275"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1,3/-</w:t>
            </w:r>
          </w:p>
        </w:tc>
        <w:tc>
          <w:tcPr>
            <w:tcW w:w="1228"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0,23</w:t>
            </w:r>
          </w:p>
        </w:tc>
        <w:tc>
          <w:tcPr>
            <w:tcW w:w="879"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w:t>
            </w:r>
          </w:p>
        </w:tc>
        <w:tc>
          <w:tcPr>
            <w:tcW w:w="1559"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p>
        </w:tc>
      </w:tr>
      <w:tr w:rsidR="0015241C" w:rsidRPr="0072112B" w:rsidTr="00031F1F">
        <w:trPr>
          <w:trHeight w:val="283"/>
          <w:jc w:val="center"/>
        </w:trPr>
        <w:tc>
          <w:tcPr>
            <w:tcW w:w="2250"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rPr>
                <w:sz w:val="20"/>
              </w:rPr>
            </w:pPr>
            <w:r w:rsidRPr="0072112B">
              <w:rPr>
                <w:sz w:val="20"/>
              </w:rPr>
              <w:t>Д.Вязовский</w:t>
            </w:r>
          </w:p>
        </w:tc>
        <w:tc>
          <w:tcPr>
            <w:tcW w:w="1418"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rPr>
                <w:sz w:val="20"/>
              </w:rPr>
            </w:pPr>
            <w:r w:rsidRPr="0072112B">
              <w:rPr>
                <w:sz w:val="20"/>
              </w:rPr>
              <w:t>0,14</w:t>
            </w:r>
          </w:p>
        </w:tc>
        <w:tc>
          <w:tcPr>
            <w:tcW w:w="1276"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w:t>
            </w:r>
          </w:p>
        </w:tc>
        <w:tc>
          <w:tcPr>
            <w:tcW w:w="1275"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w:t>
            </w:r>
          </w:p>
        </w:tc>
        <w:tc>
          <w:tcPr>
            <w:tcW w:w="1228"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0,03</w:t>
            </w:r>
          </w:p>
        </w:tc>
        <w:tc>
          <w:tcPr>
            <w:tcW w:w="879"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0,1</w:t>
            </w:r>
          </w:p>
        </w:tc>
        <w:tc>
          <w:tcPr>
            <w:tcW w:w="1559"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p>
        </w:tc>
      </w:tr>
      <w:tr w:rsidR="0015241C" w:rsidRPr="0072112B" w:rsidTr="00031F1F">
        <w:trPr>
          <w:trHeight w:val="283"/>
          <w:jc w:val="center"/>
        </w:trPr>
        <w:tc>
          <w:tcPr>
            <w:tcW w:w="2250"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rPr>
                <w:sz w:val="20"/>
              </w:rPr>
            </w:pPr>
            <w:r w:rsidRPr="0072112B">
              <w:rPr>
                <w:sz w:val="20"/>
              </w:rPr>
              <w:t>С.Новокульчубаево</w:t>
            </w:r>
          </w:p>
        </w:tc>
        <w:tc>
          <w:tcPr>
            <w:tcW w:w="1418"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rPr>
                <w:sz w:val="20"/>
              </w:rPr>
            </w:pPr>
            <w:r w:rsidRPr="0072112B">
              <w:rPr>
                <w:sz w:val="20"/>
              </w:rPr>
              <w:t>0,64</w:t>
            </w:r>
          </w:p>
        </w:tc>
        <w:tc>
          <w:tcPr>
            <w:tcW w:w="1276"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1,2</w:t>
            </w:r>
          </w:p>
        </w:tc>
        <w:tc>
          <w:tcPr>
            <w:tcW w:w="1275"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1,2/-</w:t>
            </w:r>
          </w:p>
        </w:tc>
        <w:tc>
          <w:tcPr>
            <w:tcW w:w="1228"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0,15</w:t>
            </w:r>
          </w:p>
        </w:tc>
        <w:tc>
          <w:tcPr>
            <w:tcW w:w="879"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w:t>
            </w:r>
          </w:p>
        </w:tc>
        <w:tc>
          <w:tcPr>
            <w:tcW w:w="1559"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p>
        </w:tc>
      </w:tr>
      <w:tr w:rsidR="0015241C" w:rsidRPr="0072112B" w:rsidTr="00031F1F">
        <w:trPr>
          <w:trHeight w:val="283"/>
          <w:jc w:val="center"/>
        </w:trPr>
        <w:tc>
          <w:tcPr>
            <w:tcW w:w="2250"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rPr>
                <w:sz w:val="20"/>
              </w:rPr>
            </w:pPr>
            <w:r w:rsidRPr="0072112B">
              <w:rPr>
                <w:sz w:val="20"/>
              </w:rPr>
              <w:t>Д.Самасадка</w:t>
            </w:r>
          </w:p>
        </w:tc>
        <w:tc>
          <w:tcPr>
            <w:tcW w:w="1418"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rPr>
                <w:sz w:val="20"/>
              </w:rPr>
            </w:pPr>
            <w:r w:rsidRPr="0072112B">
              <w:rPr>
                <w:sz w:val="20"/>
              </w:rPr>
              <w:t>0,03</w:t>
            </w:r>
          </w:p>
        </w:tc>
        <w:tc>
          <w:tcPr>
            <w:tcW w:w="1276"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0,5</w:t>
            </w:r>
          </w:p>
        </w:tc>
        <w:tc>
          <w:tcPr>
            <w:tcW w:w="1275"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0,5/-</w:t>
            </w:r>
          </w:p>
        </w:tc>
        <w:tc>
          <w:tcPr>
            <w:tcW w:w="1228"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0,01</w:t>
            </w:r>
          </w:p>
        </w:tc>
        <w:tc>
          <w:tcPr>
            <w:tcW w:w="879"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w:t>
            </w:r>
          </w:p>
        </w:tc>
        <w:tc>
          <w:tcPr>
            <w:tcW w:w="1559"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p>
        </w:tc>
      </w:tr>
      <w:tr w:rsidR="0015241C" w:rsidRPr="0072112B" w:rsidTr="00031F1F">
        <w:trPr>
          <w:trHeight w:val="283"/>
          <w:jc w:val="center"/>
        </w:trPr>
        <w:tc>
          <w:tcPr>
            <w:tcW w:w="2250"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rPr>
                <w:sz w:val="20"/>
              </w:rPr>
            </w:pPr>
            <w:r w:rsidRPr="0072112B">
              <w:rPr>
                <w:sz w:val="20"/>
              </w:rPr>
              <w:t>С.Улеево</w:t>
            </w:r>
          </w:p>
        </w:tc>
        <w:tc>
          <w:tcPr>
            <w:tcW w:w="1418"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rPr>
                <w:sz w:val="20"/>
              </w:rPr>
            </w:pPr>
            <w:r w:rsidRPr="0072112B">
              <w:rPr>
                <w:sz w:val="20"/>
              </w:rPr>
              <w:t>0,11</w:t>
            </w:r>
          </w:p>
        </w:tc>
        <w:tc>
          <w:tcPr>
            <w:tcW w:w="1276"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0,12+0,3</w:t>
            </w:r>
          </w:p>
        </w:tc>
        <w:tc>
          <w:tcPr>
            <w:tcW w:w="1275"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0,42/-</w:t>
            </w:r>
          </w:p>
        </w:tc>
        <w:tc>
          <w:tcPr>
            <w:tcW w:w="1228"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0,02</w:t>
            </w:r>
          </w:p>
        </w:tc>
        <w:tc>
          <w:tcPr>
            <w:tcW w:w="879"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r w:rsidRPr="0072112B">
              <w:rPr>
                <w:sz w:val="20"/>
              </w:rPr>
              <w:t>-</w:t>
            </w:r>
          </w:p>
        </w:tc>
        <w:tc>
          <w:tcPr>
            <w:tcW w:w="1559" w:type="dxa"/>
            <w:tcBorders>
              <w:top w:val="single" w:sz="4" w:space="0" w:color="auto"/>
              <w:left w:val="single" w:sz="4" w:space="0" w:color="auto"/>
              <w:bottom w:val="single" w:sz="4" w:space="0" w:color="auto"/>
              <w:right w:val="single" w:sz="4" w:space="0" w:color="auto"/>
            </w:tcBorders>
          </w:tcPr>
          <w:p w:rsidR="0015241C" w:rsidRPr="0072112B" w:rsidRDefault="0015241C" w:rsidP="00031F1F">
            <w:pPr>
              <w:spacing w:line="240" w:lineRule="auto"/>
              <w:ind w:firstLine="0"/>
              <w:jc w:val="center"/>
              <w:rPr>
                <w:sz w:val="20"/>
              </w:rPr>
            </w:pPr>
          </w:p>
        </w:tc>
      </w:tr>
      <w:tr w:rsidR="00137666" w:rsidRPr="0072112B" w:rsidTr="00031F1F">
        <w:trPr>
          <w:trHeight w:val="283"/>
          <w:jc w:val="center"/>
        </w:trPr>
        <w:tc>
          <w:tcPr>
            <w:tcW w:w="2250" w:type="dxa"/>
            <w:tcBorders>
              <w:top w:val="single" w:sz="4" w:space="0" w:color="auto"/>
              <w:left w:val="single" w:sz="4" w:space="0" w:color="auto"/>
              <w:bottom w:val="single" w:sz="4" w:space="0" w:color="auto"/>
              <w:right w:val="single" w:sz="4" w:space="0" w:color="auto"/>
            </w:tcBorders>
          </w:tcPr>
          <w:p w:rsidR="00137666" w:rsidRPr="0072112B" w:rsidRDefault="00137666" w:rsidP="00031F1F">
            <w:pPr>
              <w:spacing w:line="240" w:lineRule="auto"/>
              <w:ind w:firstLine="0"/>
              <w:rPr>
                <w:sz w:val="20"/>
              </w:rPr>
            </w:pPr>
            <w:r>
              <w:rPr>
                <w:sz w:val="20"/>
              </w:rPr>
              <w:t>Д.Гребени</w:t>
            </w:r>
          </w:p>
        </w:tc>
        <w:tc>
          <w:tcPr>
            <w:tcW w:w="1418" w:type="dxa"/>
            <w:tcBorders>
              <w:top w:val="single" w:sz="4" w:space="0" w:color="auto"/>
              <w:left w:val="single" w:sz="4" w:space="0" w:color="auto"/>
              <w:bottom w:val="single" w:sz="4" w:space="0" w:color="auto"/>
              <w:right w:val="single" w:sz="4" w:space="0" w:color="auto"/>
            </w:tcBorders>
          </w:tcPr>
          <w:p w:rsidR="00137666" w:rsidRPr="0072112B" w:rsidRDefault="00137666" w:rsidP="00031F1F">
            <w:pPr>
              <w:spacing w:line="240" w:lineRule="auto"/>
              <w:ind w:firstLine="0"/>
              <w:rPr>
                <w:sz w:val="20"/>
              </w:rPr>
            </w:pPr>
            <w:r>
              <w:rPr>
                <w:sz w:val="20"/>
              </w:rPr>
              <w:t>0,07</w:t>
            </w:r>
          </w:p>
        </w:tc>
        <w:tc>
          <w:tcPr>
            <w:tcW w:w="1276" w:type="dxa"/>
            <w:tcBorders>
              <w:top w:val="single" w:sz="4" w:space="0" w:color="auto"/>
              <w:left w:val="single" w:sz="4" w:space="0" w:color="auto"/>
              <w:bottom w:val="single" w:sz="4" w:space="0" w:color="auto"/>
              <w:right w:val="single" w:sz="4" w:space="0" w:color="auto"/>
            </w:tcBorders>
          </w:tcPr>
          <w:p w:rsidR="00137666" w:rsidRPr="0072112B" w:rsidRDefault="00137666" w:rsidP="00031F1F">
            <w:pPr>
              <w:spacing w:line="240" w:lineRule="auto"/>
              <w:ind w:firstLine="0"/>
              <w:jc w:val="center"/>
              <w:rPr>
                <w:sz w:val="20"/>
              </w:rPr>
            </w:pPr>
            <w:r>
              <w:rPr>
                <w:sz w:val="20"/>
              </w:rPr>
              <w:t>0,05</w:t>
            </w:r>
          </w:p>
        </w:tc>
        <w:tc>
          <w:tcPr>
            <w:tcW w:w="1275" w:type="dxa"/>
            <w:tcBorders>
              <w:top w:val="single" w:sz="4" w:space="0" w:color="auto"/>
              <w:left w:val="single" w:sz="4" w:space="0" w:color="auto"/>
              <w:bottom w:val="single" w:sz="4" w:space="0" w:color="auto"/>
              <w:right w:val="single" w:sz="4" w:space="0" w:color="auto"/>
            </w:tcBorders>
          </w:tcPr>
          <w:p w:rsidR="00137666" w:rsidRPr="0072112B" w:rsidRDefault="00137666" w:rsidP="00031F1F">
            <w:pPr>
              <w:spacing w:line="240" w:lineRule="auto"/>
              <w:ind w:firstLine="0"/>
              <w:jc w:val="center"/>
              <w:rPr>
                <w:sz w:val="20"/>
              </w:rPr>
            </w:pPr>
            <w:r>
              <w:rPr>
                <w:sz w:val="20"/>
              </w:rPr>
              <w:t>-</w:t>
            </w:r>
          </w:p>
        </w:tc>
        <w:tc>
          <w:tcPr>
            <w:tcW w:w="1228" w:type="dxa"/>
            <w:tcBorders>
              <w:top w:val="single" w:sz="4" w:space="0" w:color="auto"/>
              <w:left w:val="single" w:sz="4" w:space="0" w:color="auto"/>
              <w:bottom w:val="single" w:sz="4" w:space="0" w:color="auto"/>
              <w:right w:val="single" w:sz="4" w:space="0" w:color="auto"/>
            </w:tcBorders>
          </w:tcPr>
          <w:p w:rsidR="00137666" w:rsidRPr="0072112B" w:rsidRDefault="00137666" w:rsidP="00031F1F">
            <w:pPr>
              <w:spacing w:line="240" w:lineRule="auto"/>
              <w:ind w:firstLine="0"/>
              <w:jc w:val="center"/>
              <w:rPr>
                <w:sz w:val="20"/>
              </w:rPr>
            </w:pPr>
            <w:r>
              <w:rPr>
                <w:sz w:val="20"/>
              </w:rPr>
              <w:t>-</w:t>
            </w:r>
          </w:p>
        </w:tc>
        <w:tc>
          <w:tcPr>
            <w:tcW w:w="879" w:type="dxa"/>
            <w:tcBorders>
              <w:top w:val="single" w:sz="4" w:space="0" w:color="auto"/>
              <w:left w:val="single" w:sz="4" w:space="0" w:color="auto"/>
              <w:bottom w:val="single" w:sz="4" w:space="0" w:color="auto"/>
              <w:right w:val="single" w:sz="4" w:space="0" w:color="auto"/>
            </w:tcBorders>
          </w:tcPr>
          <w:p w:rsidR="00137666" w:rsidRPr="0072112B" w:rsidRDefault="00137666" w:rsidP="00031F1F">
            <w:pPr>
              <w:spacing w:line="240" w:lineRule="auto"/>
              <w:ind w:firstLine="0"/>
              <w:jc w:val="center"/>
              <w:rPr>
                <w:sz w:val="20"/>
              </w:rPr>
            </w:pPr>
            <w:r>
              <w:rPr>
                <w:sz w:val="20"/>
              </w:rPr>
              <w:t>-</w:t>
            </w:r>
          </w:p>
        </w:tc>
        <w:tc>
          <w:tcPr>
            <w:tcW w:w="1559" w:type="dxa"/>
            <w:tcBorders>
              <w:top w:val="single" w:sz="4" w:space="0" w:color="auto"/>
              <w:left w:val="single" w:sz="4" w:space="0" w:color="auto"/>
              <w:bottom w:val="single" w:sz="4" w:space="0" w:color="auto"/>
              <w:right w:val="single" w:sz="4" w:space="0" w:color="auto"/>
            </w:tcBorders>
          </w:tcPr>
          <w:p w:rsidR="00137666" w:rsidRPr="0072112B" w:rsidRDefault="00137666" w:rsidP="00031F1F">
            <w:pPr>
              <w:spacing w:line="240" w:lineRule="auto"/>
              <w:ind w:firstLine="0"/>
              <w:jc w:val="center"/>
              <w:rPr>
                <w:sz w:val="20"/>
              </w:rPr>
            </w:pPr>
          </w:p>
        </w:tc>
      </w:tr>
    </w:tbl>
    <w:p w:rsidR="0015241C" w:rsidRDefault="0015241C" w:rsidP="0015241C">
      <w:pPr>
        <w:ind w:firstLine="567"/>
        <w:rPr>
          <w:rFonts w:ascii="Arial" w:hAnsi="Arial" w:cs="Arial"/>
          <w:b/>
          <w:bCs/>
          <w:szCs w:val="24"/>
        </w:rPr>
      </w:pPr>
    </w:p>
    <w:p w:rsidR="008917F0" w:rsidRDefault="008917F0" w:rsidP="0066486F">
      <w:pPr>
        <w:spacing w:line="240" w:lineRule="auto"/>
        <w:ind w:firstLine="720"/>
        <w:contextualSpacing/>
        <w:rPr>
          <w:rFonts w:cs="Arial"/>
          <w:b/>
          <w:color w:val="000000" w:themeColor="text1"/>
          <w:sz w:val="28"/>
          <w:szCs w:val="28"/>
        </w:rPr>
      </w:pPr>
    </w:p>
    <w:p w:rsidR="008917F0" w:rsidRDefault="008917F0" w:rsidP="0066486F">
      <w:pPr>
        <w:spacing w:line="240" w:lineRule="auto"/>
        <w:ind w:firstLine="720"/>
        <w:contextualSpacing/>
        <w:rPr>
          <w:rFonts w:cs="Arial"/>
          <w:b/>
          <w:color w:val="000000" w:themeColor="text1"/>
          <w:sz w:val="28"/>
          <w:szCs w:val="28"/>
        </w:rPr>
      </w:pPr>
    </w:p>
    <w:p w:rsidR="008917F0" w:rsidRDefault="008917F0" w:rsidP="0066486F">
      <w:pPr>
        <w:spacing w:line="240" w:lineRule="auto"/>
        <w:ind w:firstLine="720"/>
        <w:contextualSpacing/>
        <w:rPr>
          <w:rFonts w:cs="Arial"/>
          <w:b/>
          <w:color w:val="000000" w:themeColor="text1"/>
          <w:sz w:val="28"/>
          <w:szCs w:val="28"/>
        </w:rPr>
      </w:pPr>
    </w:p>
    <w:p w:rsidR="008917F0" w:rsidRDefault="008917F0" w:rsidP="0066486F">
      <w:pPr>
        <w:spacing w:line="240" w:lineRule="auto"/>
        <w:ind w:firstLine="720"/>
        <w:contextualSpacing/>
        <w:rPr>
          <w:rFonts w:cs="Arial"/>
          <w:b/>
          <w:color w:val="000000" w:themeColor="text1"/>
          <w:sz w:val="28"/>
          <w:szCs w:val="28"/>
        </w:rPr>
      </w:pPr>
    </w:p>
    <w:p w:rsidR="008917F0" w:rsidRDefault="008917F0" w:rsidP="0066486F">
      <w:pPr>
        <w:spacing w:line="240" w:lineRule="auto"/>
        <w:ind w:firstLine="720"/>
        <w:contextualSpacing/>
        <w:rPr>
          <w:rFonts w:cs="Arial"/>
          <w:b/>
          <w:color w:val="000000" w:themeColor="text1"/>
          <w:sz w:val="28"/>
          <w:szCs w:val="28"/>
        </w:rPr>
      </w:pPr>
    </w:p>
    <w:p w:rsidR="008917F0" w:rsidRDefault="008917F0" w:rsidP="0066486F">
      <w:pPr>
        <w:spacing w:line="240" w:lineRule="auto"/>
        <w:ind w:firstLine="720"/>
        <w:contextualSpacing/>
        <w:rPr>
          <w:rFonts w:cs="Arial"/>
          <w:b/>
          <w:color w:val="000000" w:themeColor="text1"/>
          <w:sz w:val="28"/>
          <w:szCs w:val="28"/>
        </w:rPr>
      </w:pPr>
    </w:p>
    <w:p w:rsidR="008917F0" w:rsidRDefault="008917F0" w:rsidP="0066486F">
      <w:pPr>
        <w:spacing w:line="240" w:lineRule="auto"/>
        <w:ind w:firstLine="720"/>
        <w:contextualSpacing/>
        <w:rPr>
          <w:rFonts w:cs="Arial"/>
          <w:b/>
          <w:color w:val="000000" w:themeColor="text1"/>
          <w:sz w:val="28"/>
          <w:szCs w:val="28"/>
        </w:rPr>
      </w:pPr>
    </w:p>
    <w:p w:rsidR="008917F0" w:rsidRDefault="008917F0" w:rsidP="0066486F">
      <w:pPr>
        <w:spacing w:line="240" w:lineRule="auto"/>
        <w:ind w:firstLine="720"/>
        <w:contextualSpacing/>
        <w:rPr>
          <w:rFonts w:cs="Arial"/>
          <w:b/>
          <w:color w:val="000000" w:themeColor="text1"/>
          <w:sz w:val="28"/>
          <w:szCs w:val="28"/>
        </w:rPr>
      </w:pPr>
    </w:p>
    <w:p w:rsidR="008917F0" w:rsidRDefault="008917F0" w:rsidP="0066486F">
      <w:pPr>
        <w:spacing w:line="240" w:lineRule="auto"/>
        <w:ind w:firstLine="720"/>
        <w:contextualSpacing/>
        <w:rPr>
          <w:rFonts w:cs="Arial"/>
          <w:b/>
          <w:color w:val="000000" w:themeColor="text1"/>
          <w:sz w:val="28"/>
          <w:szCs w:val="28"/>
        </w:rPr>
      </w:pPr>
    </w:p>
    <w:p w:rsidR="008917F0" w:rsidRDefault="008917F0" w:rsidP="0066486F">
      <w:pPr>
        <w:spacing w:line="240" w:lineRule="auto"/>
        <w:ind w:firstLine="720"/>
        <w:contextualSpacing/>
        <w:rPr>
          <w:rFonts w:cs="Arial"/>
          <w:b/>
          <w:color w:val="000000" w:themeColor="text1"/>
          <w:sz w:val="28"/>
          <w:szCs w:val="28"/>
        </w:rPr>
      </w:pPr>
    </w:p>
    <w:p w:rsidR="008917F0" w:rsidRDefault="008917F0" w:rsidP="0066486F">
      <w:pPr>
        <w:spacing w:line="240" w:lineRule="auto"/>
        <w:ind w:firstLine="720"/>
        <w:contextualSpacing/>
        <w:rPr>
          <w:rFonts w:cs="Arial"/>
          <w:b/>
          <w:color w:val="000000" w:themeColor="text1"/>
          <w:sz w:val="28"/>
          <w:szCs w:val="28"/>
        </w:rPr>
      </w:pPr>
    </w:p>
    <w:p w:rsidR="008917F0" w:rsidRDefault="008917F0" w:rsidP="0066486F">
      <w:pPr>
        <w:spacing w:line="240" w:lineRule="auto"/>
        <w:ind w:firstLine="720"/>
        <w:contextualSpacing/>
        <w:rPr>
          <w:rFonts w:cs="Arial"/>
          <w:b/>
          <w:color w:val="000000" w:themeColor="text1"/>
          <w:sz w:val="28"/>
          <w:szCs w:val="28"/>
        </w:rPr>
      </w:pPr>
    </w:p>
    <w:p w:rsidR="00C12D6A" w:rsidRPr="00BA0A2C" w:rsidRDefault="00E440D1" w:rsidP="0066486F">
      <w:pPr>
        <w:spacing w:line="240" w:lineRule="auto"/>
        <w:ind w:firstLine="720"/>
        <w:contextualSpacing/>
        <w:rPr>
          <w:rFonts w:cs="Arial"/>
          <w:b/>
          <w:bCs/>
          <w:color w:val="000000" w:themeColor="text1"/>
          <w:sz w:val="28"/>
          <w:szCs w:val="28"/>
        </w:rPr>
      </w:pPr>
      <w:r w:rsidRPr="00BA0A2C">
        <w:rPr>
          <w:rFonts w:cs="Arial"/>
          <w:b/>
          <w:color w:val="000000" w:themeColor="text1"/>
          <w:sz w:val="28"/>
          <w:szCs w:val="28"/>
        </w:rPr>
        <w:lastRenderedPageBreak/>
        <w:t>Глава I</w:t>
      </w:r>
      <w:r w:rsidR="00C12D6A" w:rsidRPr="00BA0A2C">
        <w:rPr>
          <w:rFonts w:cs="Arial"/>
          <w:b/>
          <w:color w:val="000000" w:themeColor="text1"/>
          <w:sz w:val="28"/>
          <w:szCs w:val="28"/>
        </w:rPr>
        <w:t>Х</w:t>
      </w:r>
      <w:r w:rsidRPr="00BA0A2C">
        <w:rPr>
          <w:rFonts w:cs="Arial"/>
          <w:b/>
          <w:color w:val="000000" w:themeColor="text1"/>
          <w:sz w:val="28"/>
          <w:szCs w:val="28"/>
        </w:rPr>
        <w:t>.</w:t>
      </w:r>
    </w:p>
    <w:p w:rsidR="00E440D1" w:rsidRPr="00BA0A2C" w:rsidRDefault="00E440D1" w:rsidP="0066486F">
      <w:pPr>
        <w:spacing w:line="240" w:lineRule="auto"/>
        <w:ind w:firstLine="720"/>
        <w:contextualSpacing/>
        <w:rPr>
          <w:rFonts w:ascii="Arial" w:hAnsi="Arial" w:cs="Arial"/>
          <w:b/>
          <w:bCs/>
          <w:color w:val="000000" w:themeColor="text1"/>
          <w:sz w:val="28"/>
          <w:szCs w:val="28"/>
        </w:rPr>
      </w:pPr>
      <w:r w:rsidRPr="00BA0A2C">
        <w:rPr>
          <w:rFonts w:cs="Arial"/>
          <w:b/>
          <w:bCs/>
          <w:color w:val="000000" w:themeColor="text1"/>
          <w:sz w:val="28"/>
          <w:szCs w:val="28"/>
        </w:rPr>
        <w:t xml:space="preserve">Мероприятия по организации безопасности жизнеобеспечения </w:t>
      </w:r>
    </w:p>
    <w:p w:rsidR="00E37250" w:rsidRPr="00BA0A2C" w:rsidRDefault="00E37250" w:rsidP="0066486F">
      <w:pPr>
        <w:pStyle w:val="3"/>
        <w:spacing w:line="240" w:lineRule="auto"/>
        <w:rPr>
          <w:color w:val="000000" w:themeColor="text1"/>
        </w:rPr>
      </w:pPr>
    </w:p>
    <w:p w:rsidR="00C330B2" w:rsidRPr="00BA0A2C" w:rsidRDefault="00C330B2" w:rsidP="0066486F">
      <w:pPr>
        <w:pStyle w:val="3"/>
        <w:spacing w:line="240" w:lineRule="auto"/>
        <w:rPr>
          <w:color w:val="000000" w:themeColor="text1"/>
        </w:rPr>
      </w:pPr>
      <w:r w:rsidRPr="00BA0A2C">
        <w:rPr>
          <w:color w:val="000000" w:themeColor="text1"/>
        </w:rPr>
        <w:t xml:space="preserve">ОПИСАНИЕ ОСНОВНЫХ ОПАСНОСТЕЙ </w:t>
      </w:r>
    </w:p>
    <w:p w:rsidR="00C330B2" w:rsidRPr="00BA0A2C" w:rsidRDefault="00C330B2"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Определения:</w:t>
      </w:r>
    </w:p>
    <w:p w:rsidR="00C330B2" w:rsidRPr="00BA0A2C" w:rsidRDefault="00C330B2" w:rsidP="0066486F">
      <w:pPr>
        <w:widowControl w:val="0"/>
        <w:autoSpaceDE w:val="0"/>
        <w:autoSpaceDN w:val="0"/>
        <w:adjustRightInd w:val="0"/>
        <w:spacing w:line="240" w:lineRule="auto"/>
        <w:ind w:firstLine="709"/>
        <w:rPr>
          <w:color w:val="000000" w:themeColor="text1"/>
          <w:szCs w:val="24"/>
        </w:rPr>
      </w:pPr>
      <w:r w:rsidRPr="00BA0A2C">
        <w:rPr>
          <w:i/>
          <w:color w:val="000000" w:themeColor="text1"/>
          <w:szCs w:val="24"/>
        </w:rPr>
        <w:t>Радиационно-опасный объект (РОО)</w:t>
      </w:r>
      <w:r w:rsidRPr="00BA0A2C">
        <w:rPr>
          <w:color w:val="000000" w:themeColor="text1"/>
          <w:szCs w:val="24"/>
        </w:rPr>
        <w:t xml:space="preserve"> - объект на котором хранят, перерабатывают, используют и транспортируют радиоактивные вещества, при аварии на котором или его разрушении может произойти облучение ионизирующим излучением или радиоактивное загрязнение людей, сельскохозяйственных животных и растений, объектов народного хозяйства, а также окружающей природной среды.</w:t>
      </w:r>
    </w:p>
    <w:p w:rsidR="00C330B2" w:rsidRPr="00BA0A2C" w:rsidRDefault="00C330B2" w:rsidP="0066486F">
      <w:pPr>
        <w:widowControl w:val="0"/>
        <w:autoSpaceDE w:val="0"/>
        <w:autoSpaceDN w:val="0"/>
        <w:adjustRightInd w:val="0"/>
        <w:spacing w:line="240" w:lineRule="auto"/>
        <w:ind w:firstLine="709"/>
        <w:rPr>
          <w:color w:val="000000" w:themeColor="text1"/>
          <w:szCs w:val="24"/>
        </w:rPr>
      </w:pPr>
      <w:r w:rsidRPr="00BA0A2C">
        <w:rPr>
          <w:i/>
          <w:color w:val="000000" w:themeColor="text1"/>
          <w:szCs w:val="24"/>
        </w:rPr>
        <w:t>Химически опасный объект (ХОО)</w:t>
      </w:r>
      <w:r w:rsidRPr="00BA0A2C">
        <w:rPr>
          <w:color w:val="000000" w:themeColor="text1"/>
          <w:szCs w:val="24"/>
        </w:rPr>
        <w:t xml:space="preserve"> - объект, на котором хранят, перерабатывают, используют или транспортируют опасные химические вещества. Авария или разрушениетакого объекта может привести к гибели или химическому заражению людей, сельскохозяйственных животных и растений, а также к химическому заражению окружающей природной среды. Опасное химическое вещество - это химическое вещество, прямое или опосредованное воздействие которого на человека может вызвать острые и хронические заболевания людей или их гибель.</w:t>
      </w:r>
    </w:p>
    <w:p w:rsidR="00C330B2" w:rsidRPr="00BA0A2C" w:rsidRDefault="00C330B2" w:rsidP="0066486F">
      <w:pPr>
        <w:widowControl w:val="0"/>
        <w:autoSpaceDE w:val="0"/>
        <w:autoSpaceDN w:val="0"/>
        <w:adjustRightInd w:val="0"/>
        <w:spacing w:line="240" w:lineRule="auto"/>
        <w:ind w:firstLine="709"/>
        <w:rPr>
          <w:color w:val="000000" w:themeColor="text1"/>
          <w:szCs w:val="24"/>
        </w:rPr>
      </w:pPr>
      <w:r w:rsidRPr="00BA0A2C">
        <w:rPr>
          <w:i/>
          <w:color w:val="000000" w:themeColor="text1"/>
          <w:szCs w:val="24"/>
        </w:rPr>
        <w:t>Взрывопожароопасный объект (ВПОО)</w:t>
      </w:r>
      <w:r w:rsidRPr="00BA0A2C">
        <w:rPr>
          <w:color w:val="000000" w:themeColor="text1"/>
          <w:szCs w:val="24"/>
        </w:rPr>
        <w:t xml:space="preserve"> - объект, на котором производят, используют, перерабатывают, хранят или транспортируют легковоспламеняющиеся и взрывопожароопасные вещества, создающие реальную угрозу возникновения техногенной чрезвычайной ситуации.</w:t>
      </w:r>
    </w:p>
    <w:p w:rsidR="00C330B2" w:rsidRPr="00BA0A2C" w:rsidRDefault="00C330B2" w:rsidP="0066486F">
      <w:pPr>
        <w:widowControl w:val="0"/>
        <w:autoSpaceDE w:val="0"/>
        <w:autoSpaceDN w:val="0"/>
        <w:adjustRightInd w:val="0"/>
        <w:spacing w:line="240" w:lineRule="auto"/>
        <w:ind w:firstLine="709"/>
        <w:rPr>
          <w:color w:val="000000" w:themeColor="text1"/>
          <w:szCs w:val="24"/>
        </w:rPr>
      </w:pPr>
      <w:r w:rsidRPr="00BA0A2C">
        <w:rPr>
          <w:i/>
          <w:color w:val="000000" w:themeColor="text1"/>
          <w:szCs w:val="24"/>
        </w:rPr>
        <w:t xml:space="preserve">Биологически опасные объекты </w:t>
      </w:r>
      <w:r w:rsidRPr="00BA0A2C">
        <w:rPr>
          <w:color w:val="000000" w:themeColor="text1"/>
          <w:szCs w:val="24"/>
        </w:rPr>
        <w:t>- объекты, при авариях на которых возможны массовые поражения флоры и фауны, а также загрязнения обширных территорий биологически опасными веществами (предприятия по изготовлению, хранению и утилизации биологически опасных веществ, а также научно-исследовательские организации этого профиля).</w:t>
      </w:r>
    </w:p>
    <w:p w:rsidR="00C330B2" w:rsidRPr="00BA0A2C" w:rsidRDefault="00C330B2" w:rsidP="0066486F">
      <w:pPr>
        <w:widowControl w:val="0"/>
        <w:autoSpaceDE w:val="0"/>
        <w:autoSpaceDN w:val="0"/>
        <w:adjustRightInd w:val="0"/>
        <w:spacing w:line="240" w:lineRule="auto"/>
        <w:ind w:firstLine="709"/>
        <w:rPr>
          <w:color w:val="000000" w:themeColor="text1"/>
          <w:szCs w:val="24"/>
        </w:rPr>
      </w:pPr>
      <w:r w:rsidRPr="00BA0A2C">
        <w:rPr>
          <w:i/>
          <w:color w:val="000000" w:themeColor="text1"/>
          <w:szCs w:val="24"/>
        </w:rPr>
        <w:t>Гидродинамические опасные объекты</w:t>
      </w:r>
      <w:r w:rsidRPr="00BA0A2C">
        <w:rPr>
          <w:color w:val="000000" w:themeColor="text1"/>
          <w:szCs w:val="24"/>
        </w:rPr>
        <w:t xml:space="preserve"> - объекты, при разрушении которых возможно образование волны прорыва и затопление больших территорий. К гидродинамическим опасным объектам относятся гидротехнические сооружения (плотины, дамбы, подпорные стенки; напорные бассейны и уравнительные резервуары и др.)</w:t>
      </w:r>
    </w:p>
    <w:p w:rsidR="00C330B2" w:rsidRPr="00BA0A2C" w:rsidRDefault="00C330B2" w:rsidP="0066486F">
      <w:pPr>
        <w:widowControl w:val="0"/>
        <w:autoSpaceDE w:val="0"/>
        <w:autoSpaceDN w:val="0"/>
        <w:adjustRightInd w:val="0"/>
        <w:spacing w:line="240" w:lineRule="auto"/>
        <w:ind w:firstLine="709"/>
        <w:rPr>
          <w:color w:val="000000" w:themeColor="text1"/>
          <w:szCs w:val="24"/>
        </w:rPr>
      </w:pPr>
      <w:r w:rsidRPr="00BA0A2C">
        <w:rPr>
          <w:i/>
          <w:color w:val="000000" w:themeColor="text1"/>
          <w:szCs w:val="24"/>
        </w:rPr>
        <w:t>Факторы опасности</w:t>
      </w:r>
      <w:r w:rsidRPr="00BA0A2C">
        <w:rPr>
          <w:color w:val="000000" w:themeColor="text1"/>
          <w:szCs w:val="24"/>
        </w:rPr>
        <w:t xml:space="preserve"> - формирующиеся при техногенных авариях и катастрофах факторы, которые оказывают поражающее воздействие на человека и окружающую среду, довольно разнообразны по своей физической сущности, процессу и явлению, обуславливающему их поражающий фактор.</w:t>
      </w:r>
    </w:p>
    <w:p w:rsidR="00C330B2" w:rsidRPr="00BA0A2C" w:rsidRDefault="00C330B2"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В число таких факторов техногенной опасности, возникающих при авариях и катастрофах на взрыво -, пожаро-, радиационно-, химически опасных объектах и различного рода гидротехнических сооружениях, входят:</w:t>
      </w:r>
    </w:p>
    <w:p w:rsidR="00C330B2" w:rsidRPr="00BA0A2C" w:rsidRDefault="00C330B2"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а) термобарические и механические факторы:</w:t>
      </w:r>
    </w:p>
    <w:p w:rsidR="00C330B2" w:rsidRPr="00BA0A2C" w:rsidRDefault="00C330B2" w:rsidP="0066486F">
      <w:pPr>
        <w:widowControl w:val="0"/>
        <w:tabs>
          <w:tab w:val="left" w:pos="851"/>
        </w:tabs>
        <w:autoSpaceDE w:val="0"/>
        <w:autoSpaceDN w:val="0"/>
        <w:adjustRightInd w:val="0"/>
        <w:spacing w:line="240" w:lineRule="auto"/>
        <w:ind w:firstLine="709"/>
        <w:rPr>
          <w:color w:val="000000" w:themeColor="text1"/>
          <w:szCs w:val="24"/>
        </w:rPr>
      </w:pPr>
      <w:r w:rsidRPr="00BA0A2C">
        <w:rPr>
          <w:color w:val="000000" w:themeColor="text1"/>
          <w:szCs w:val="24"/>
        </w:rPr>
        <w:t>-</w:t>
      </w:r>
      <w:r w:rsidRPr="00BA0A2C">
        <w:rPr>
          <w:color w:val="000000" w:themeColor="text1"/>
          <w:szCs w:val="24"/>
        </w:rPr>
        <w:tab/>
        <w:t>формирование, распространение и воздействие на объекты окружающей среды волн избыточного давления (ударных волн) при взрывах;</w:t>
      </w:r>
    </w:p>
    <w:p w:rsidR="00C330B2" w:rsidRPr="00BA0A2C" w:rsidRDefault="00C330B2" w:rsidP="0066486F">
      <w:pPr>
        <w:widowControl w:val="0"/>
        <w:tabs>
          <w:tab w:val="left" w:pos="851"/>
        </w:tabs>
        <w:autoSpaceDE w:val="0"/>
        <w:autoSpaceDN w:val="0"/>
        <w:adjustRightInd w:val="0"/>
        <w:spacing w:line="240" w:lineRule="auto"/>
        <w:ind w:firstLine="709"/>
        <w:rPr>
          <w:color w:val="000000" w:themeColor="text1"/>
          <w:szCs w:val="24"/>
        </w:rPr>
      </w:pPr>
      <w:r w:rsidRPr="00BA0A2C">
        <w:rPr>
          <w:color w:val="000000" w:themeColor="text1"/>
          <w:szCs w:val="24"/>
        </w:rPr>
        <w:t>-</w:t>
      </w:r>
      <w:r w:rsidRPr="00BA0A2C">
        <w:rPr>
          <w:color w:val="000000" w:themeColor="text1"/>
          <w:szCs w:val="24"/>
        </w:rPr>
        <w:tab/>
        <w:t>формирование, распространение и воздействие на объекты окружающей среды тепловой радиации и конвективных тепловых потоков при пожарных и объемных взрывах;</w:t>
      </w:r>
    </w:p>
    <w:p w:rsidR="00C330B2" w:rsidRPr="00BA0A2C" w:rsidRDefault="00C330B2" w:rsidP="0066486F">
      <w:pPr>
        <w:widowControl w:val="0"/>
        <w:tabs>
          <w:tab w:val="left" w:pos="851"/>
        </w:tabs>
        <w:autoSpaceDE w:val="0"/>
        <w:autoSpaceDN w:val="0"/>
        <w:adjustRightInd w:val="0"/>
        <w:spacing w:line="240" w:lineRule="auto"/>
        <w:ind w:firstLine="709"/>
        <w:rPr>
          <w:color w:val="000000" w:themeColor="text1"/>
          <w:szCs w:val="24"/>
        </w:rPr>
      </w:pPr>
      <w:r w:rsidRPr="00BA0A2C">
        <w:rPr>
          <w:color w:val="000000" w:themeColor="text1"/>
          <w:szCs w:val="24"/>
        </w:rPr>
        <w:t>-</w:t>
      </w:r>
      <w:r w:rsidRPr="00BA0A2C">
        <w:rPr>
          <w:color w:val="000000" w:themeColor="text1"/>
          <w:szCs w:val="24"/>
        </w:rPr>
        <w:tab/>
        <w:t>формирование полей осколков и воздействие разлетающихся осколков на объекты окружающей среды при взрывах;</w:t>
      </w:r>
    </w:p>
    <w:p w:rsidR="00C330B2" w:rsidRPr="00BA0A2C" w:rsidRDefault="00C330B2"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б) физические факторы:</w:t>
      </w:r>
    </w:p>
    <w:p w:rsidR="00C330B2" w:rsidRPr="00BA0A2C" w:rsidRDefault="00C330B2"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 образование, распространение и воздействие на человека, и другие популяции электромагнитных полей, образующихся при различных авариях;</w:t>
      </w:r>
    </w:p>
    <w:p w:rsidR="00C330B2" w:rsidRPr="00BA0A2C" w:rsidRDefault="00C330B2"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в) химические факторы:</w:t>
      </w:r>
    </w:p>
    <w:p w:rsidR="00C330B2" w:rsidRPr="00BA0A2C" w:rsidRDefault="00C330B2" w:rsidP="0066486F">
      <w:pPr>
        <w:widowControl w:val="0"/>
        <w:tabs>
          <w:tab w:val="left" w:pos="851"/>
        </w:tabs>
        <w:autoSpaceDE w:val="0"/>
        <w:autoSpaceDN w:val="0"/>
        <w:adjustRightInd w:val="0"/>
        <w:spacing w:line="240" w:lineRule="auto"/>
        <w:ind w:firstLine="709"/>
        <w:rPr>
          <w:color w:val="000000" w:themeColor="text1"/>
          <w:szCs w:val="24"/>
        </w:rPr>
      </w:pPr>
      <w:r w:rsidRPr="00BA0A2C">
        <w:rPr>
          <w:color w:val="000000" w:themeColor="text1"/>
          <w:szCs w:val="24"/>
        </w:rPr>
        <w:t>-</w:t>
      </w:r>
      <w:r w:rsidRPr="00BA0A2C">
        <w:rPr>
          <w:color w:val="000000" w:themeColor="text1"/>
          <w:szCs w:val="24"/>
        </w:rPr>
        <w:tab/>
        <w:t>формирование, распространение и воздействие на объекты окружающей среды облака, загрязненного вредными химическими веществами воздуха;</w:t>
      </w:r>
    </w:p>
    <w:p w:rsidR="00C330B2" w:rsidRPr="00BA0A2C" w:rsidRDefault="00C330B2" w:rsidP="0066486F">
      <w:pPr>
        <w:widowControl w:val="0"/>
        <w:tabs>
          <w:tab w:val="left" w:pos="851"/>
        </w:tabs>
        <w:autoSpaceDE w:val="0"/>
        <w:autoSpaceDN w:val="0"/>
        <w:adjustRightInd w:val="0"/>
        <w:spacing w:line="240" w:lineRule="auto"/>
        <w:ind w:firstLine="709"/>
        <w:rPr>
          <w:color w:val="000000" w:themeColor="text1"/>
          <w:szCs w:val="24"/>
        </w:rPr>
      </w:pPr>
      <w:r w:rsidRPr="00BA0A2C">
        <w:rPr>
          <w:color w:val="000000" w:themeColor="text1"/>
          <w:szCs w:val="24"/>
        </w:rPr>
        <w:t>-</w:t>
      </w:r>
      <w:r w:rsidRPr="00BA0A2C">
        <w:rPr>
          <w:color w:val="000000" w:themeColor="text1"/>
          <w:szCs w:val="24"/>
        </w:rPr>
        <w:tab/>
        <w:t>формирование зон химического загрязнения (заражения) территорий, акваторий и объектов;</w:t>
      </w:r>
    </w:p>
    <w:p w:rsidR="00C330B2" w:rsidRPr="00BA0A2C" w:rsidRDefault="00C330B2"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в) радиационные факторы:</w:t>
      </w:r>
    </w:p>
    <w:p w:rsidR="00C330B2" w:rsidRPr="00BA0A2C" w:rsidRDefault="00C330B2" w:rsidP="0066486F">
      <w:pPr>
        <w:widowControl w:val="0"/>
        <w:tabs>
          <w:tab w:val="left" w:pos="851"/>
        </w:tabs>
        <w:autoSpaceDE w:val="0"/>
        <w:autoSpaceDN w:val="0"/>
        <w:adjustRightInd w:val="0"/>
        <w:spacing w:line="240" w:lineRule="auto"/>
        <w:ind w:firstLine="709"/>
        <w:rPr>
          <w:color w:val="000000" w:themeColor="text1"/>
          <w:szCs w:val="24"/>
        </w:rPr>
      </w:pPr>
      <w:r w:rsidRPr="00BA0A2C">
        <w:rPr>
          <w:color w:val="000000" w:themeColor="text1"/>
          <w:szCs w:val="24"/>
        </w:rPr>
        <w:t>-</w:t>
      </w:r>
      <w:r w:rsidRPr="00BA0A2C">
        <w:rPr>
          <w:color w:val="000000" w:themeColor="text1"/>
          <w:szCs w:val="24"/>
        </w:rPr>
        <w:tab/>
        <w:t xml:space="preserve">образование и воздействие на объекты окружающей среды радиационных полей из </w:t>
      </w:r>
      <w:r w:rsidRPr="00BA0A2C">
        <w:rPr>
          <w:color w:val="000000" w:themeColor="text1"/>
          <w:szCs w:val="24"/>
        </w:rPr>
        <w:lastRenderedPageBreak/>
        <w:t>зоны аварии на объекте с ядерной технологией;</w:t>
      </w:r>
    </w:p>
    <w:p w:rsidR="00C330B2" w:rsidRPr="00BA0A2C" w:rsidRDefault="00C330B2" w:rsidP="0066486F">
      <w:pPr>
        <w:widowControl w:val="0"/>
        <w:tabs>
          <w:tab w:val="left" w:pos="851"/>
        </w:tabs>
        <w:autoSpaceDE w:val="0"/>
        <w:autoSpaceDN w:val="0"/>
        <w:adjustRightInd w:val="0"/>
        <w:spacing w:line="240" w:lineRule="auto"/>
        <w:ind w:firstLine="709"/>
        <w:rPr>
          <w:color w:val="000000" w:themeColor="text1"/>
          <w:szCs w:val="24"/>
        </w:rPr>
      </w:pPr>
      <w:r w:rsidRPr="00BA0A2C">
        <w:rPr>
          <w:color w:val="000000" w:themeColor="text1"/>
          <w:szCs w:val="24"/>
        </w:rPr>
        <w:t>-</w:t>
      </w:r>
      <w:r w:rsidRPr="00BA0A2C">
        <w:rPr>
          <w:color w:val="000000" w:themeColor="text1"/>
          <w:szCs w:val="24"/>
        </w:rPr>
        <w:tab/>
        <w:t>формирование, распространение и воздействие на объекты окружающей среды радиоактивных облаков, источником которых является аварийный объект с ядерной технологией;</w:t>
      </w:r>
    </w:p>
    <w:p w:rsidR="00C330B2" w:rsidRPr="00BA0A2C" w:rsidRDefault="00C330B2" w:rsidP="0066486F">
      <w:pPr>
        <w:widowControl w:val="0"/>
        <w:tabs>
          <w:tab w:val="left" w:pos="851"/>
        </w:tabs>
        <w:autoSpaceDE w:val="0"/>
        <w:autoSpaceDN w:val="0"/>
        <w:adjustRightInd w:val="0"/>
        <w:spacing w:line="240" w:lineRule="auto"/>
        <w:ind w:firstLine="709"/>
        <w:rPr>
          <w:color w:val="000000" w:themeColor="text1"/>
          <w:szCs w:val="24"/>
        </w:rPr>
      </w:pPr>
      <w:r w:rsidRPr="00BA0A2C">
        <w:rPr>
          <w:color w:val="000000" w:themeColor="text1"/>
          <w:szCs w:val="24"/>
        </w:rPr>
        <w:t>-</w:t>
      </w:r>
      <w:r w:rsidRPr="00BA0A2C">
        <w:rPr>
          <w:color w:val="000000" w:themeColor="text1"/>
          <w:szCs w:val="24"/>
        </w:rPr>
        <w:tab/>
        <w:t>формирование зон радиоактивного загрязнения (заражения) территорий, акваторий и объектов;</w:t>
      </w:r>
    </w:p>
    <w:p w:rsidR="00C330B2" w:rsidRPr="00BA0A2C" w:rsidRDefault="00C330B2" w:rsidP="0066486F">
      <w:pPr>
        <w:widowControl w:val="0"/>
        <w:tabs>
          <w:tab w:val="left" w:pos="993"/>
        </w:tabs>
        <w:autoSpaceDE w:val="0"/>
        <w:autoSpaceDN w:val="0"/>
        <w:adjustRightInd w:val="0"/>
        <w:spacing w:line="240" w:lineRule="auto"/>
        <w:ind w:firstLine="709"/>
        <w:rPr>
          <w:color w:val="000000" w:themeColor="text1"/>
          <w:szCs w:val="24"/>
        </w:rPr>
      </w:pPr>
      <w:r w:rsidRPr="00BA0A2C">
        <w:rPr>
          <w:color w:val="000000" w:themeColor="text1"/>
          <w:szCs w:val="24"/>
        </w:rPr>
        <w:t>в)</w:t>
      </w:r>
      <w:r w:rsidRPr="00BA0A2C">
        <w:rPr>
          <w:color w:val="000000" w:themeColor="text1"/>
          <w:szCs w:val="24"/>
        </w:rPr>
        <w:tab/>
        <w:t>гидродинамические факторы, возникающие при разрушении гидротехнических сооружений напорного фронта (плотин, гидроузлов, запруд) и естественных плотин:</w:t>
      </w:r>
    </w:p>
    <w:p w:rsidR="00C330B2" w:rsidRPr="00BA0A2C" w:rsidRDefault="00C330B2"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 образование волн прорыва и воздействие этой волны при своем продвижении на объекты окружающей среды;</w:t>
      </w:r>
    </w:p>
    <w:p w:rsidR="00E440D1" w:rsidRPr="00BA0A2C" w:rsidRDefault="00C330B2" w:rsidP="0066486F">
      <w:pPr>
        <w:pStyle w:val="aff"/>
        <w:keepNext/>
        <w:spacing w:before="0" w:beforeAutospacing="0" w:after="0" w:afterAutospacing="0"/>
        <w:ind w:firstLine="720"/>
        <w:contextualSpacing/>
        <w:rPr>
          <w:color w:val="000000" w:themeColor="text1"/>
        </w:rPr>
      </w:pPr>
      <w:r w:rsidRPr="00BA0A2C">
        <w:rPr>
          <w:color w:val="000000" w:themeColor="text1"/>
        </w:rPr>
        <w:t>- затопление территорий и объектов.</w:t>
      </w:r>
    </w:p>
    <w:p w:rsidR="00C330B2" w:rsidRPr="00BA0A2C" w:rsidRDefault="00C330B2" w:rsidP="0066486F">
      <w:pPr>
        <w:pStyle w:val="aff"/>
        <w:keepNext/>
        <w:spacing w:before="0" w:beforeAutospacing="0" w:after="0" w:afterAutospacing="0"/>
        <w:ind w:firstLine="720"/>
        <w:contextualSpacing/>
        <w:rPr>
          <w:color w:val="000000" w:themeColor="text1"/>
        </w:rPr>
      </w:pPr>
    </w:p>
    <w:tbl>
      <w:tblPr>
        <w:tblW w:w="97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138"/>
      </w:tblGrid>
      <w:tr w:rsidR="000D5C5C" w:rsidRPr="00BA0A2C" w:rsidTr="000D5C5C">
        <w:trPr>
          <w:trHeight w:val="5553"/>
        </w:trPr>
        <w:tc>
          <w:tcPr>
            <w:tcW w:w="9707" w:type="dxa"/>
            <w:tcBorders>
              <w:top w:val="nil"/>
              <w:left w:val="nil"/>
              <w:right w:val="nil"/>
            </w:tcBorders>
            <w:shd w:val="clear" w:color="auto" w:fill="auto"/>
          </w:tcPr>
          <w:p w:rsidR="000D5C5C" w:rsidRPr="00BA0A2C" w:rsidRDefault="000D5C5C" w:rsidP="0066486F">
            <w:pPr>
              <w:widowControl w:val="0"/>
              <w:autoSpaceDE w:val="0"/>
              <w:spacing w:line="240" w:lineRule="auto"/>
              <w:ind w:firstLine="0"/>
              <w:rPr>
                <w:color w:val="000000" w:themeColor="text1"/>
                <w:szCs w:val="24"/>
              </w:rPr>
            </w:pPr>
            <w:r w:rsidRPr="00BA0A2C">
              <w:rPr>
                <w:color w:val="000000" w:themeColor="text1"/>
                <w:szCs w:val="24"/>
              </w:rPr>
              <w:t>Таблица 2.5.1 – Таблица рисков чрезвычайных ситуаций</w:t>
            </w:r>
          </w:p>
          <w:p w:rsidR="000D5C5C" w:rsidRPr="00BA0A2C" w:rsidRDefault="000D5C5C" w:rsidP="0066486F">
            <w:pPr>
              <w:widowControl w:val="0"/>
              <w:autoSpaceDE w:val="0"/>
              <w:spacing w:line="240" w:lineRule="auto"/>
              <w:ind w:firstLine="0"/>
              <w:jc w:val="center"/>
              <w:rPr>
                <w:color w:val="000000" w:themeColor="text1"/>
                <w:szCs w:val="24"/>
              </w:rPr>
            </w:pPr>
            <w:r w:rsidRPr="00BA0A2C">
              <w:rPr>
                <w:noProof/>
                <w:color w:val="000000" w:themeColor="text1"/>
                <w:szCs w:val="24"/>
              </w:rPr>
              <w:drawing>
                <wp:inline distT="0" distB="0" distL="0" distR="0">
                  <wp:extent cx="6370768" cy="3387144"/>
                  <wp:effectExtent l="19050" t="0" r="0" b="0"/>
                  <wp:docPr id="16" name="Рисунок 1"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jpg"/>
                          <pic:cNvPicPr>
                            <a:picLocks noChangeAspect="1" noChangeArrowheads="1"/>
                          </pic:cNvPicPr>
                        </pic:nvPicPr>
                        <pic:blipFill>
                          <a:blip r:embed="rId144" cstate="print"/>
                          <a:srcRect/>
                          <a:stretch>
                            <a:fillRect/>
                          </a:stretch>
                        </pic:blipFill>
                        <pic:spPr bwMode="auto">
                          <a:xfrm>
                            <a:off x="0" y="0"/>
                            <a:ext cx="6370768" cy="3387144"/>
                          </a:xfrm>
                          <a:prstGeom prst="rect">
                            <a:avLst/>
                          </a:prstGeom>
                          <a:noFill/>
                          <a:ln w="9525">
                            <a:noFill/>
                            <a:miter lim="800000"/>
                            <a:headEnd/>
                            <a:tailEnd/>
                          </a:ln>
                        </pic:spPr>
                      </pic:pic>
                    </a:graphicData>
                  </a:graphic>
                </wp:inline>
              </w:drawing>
            </w:r>
          </w:p>
        </w:tc>
      </w:tr>
    </w:tbl>
    <w:p w:rsidR="00C330B2" w:rsidRPr="00BA0A2C" w:rsidRDefault="00C330B2" w:rsidP="0066486F">
      <w:pPr>
        <w:pStyle w:val="aff"/>
        <w:keepNext/>
        <w:spacing w:before="0" w:beforeAutospacing="0" w:after="0" w:afterAutospacing="0"/>
        <w:ind w:firstLine="720"/>
        <w:contextualSpacing/>
        <w:rPr>
          <w:color w:val="000000" w:themeColor="text1"/>
          <w:lang w:val="en-US"/>
        </w:rPr>
      </w:pPr>
    </w:p>
    <w:p w:rsidR="000D5C5C" w:rsidRPr="00BA0A2C" w:rsidRDefault="000D5C5C" w:rsidP="0066486F">
      <w:pPr>
        <w:pStyle w:val="3"/>
        <w:spacing w:line="240" w:lineRule="auto"/>
        <w:rPr>
          <w:color w:val="000000" w:themeColor="text1"/>
        </w:rPr>
      </w:pPr>
      <w:r w:rsidRPr="00BA0A2C">
        <w:rPr>
          <w:color w:val="000000" w:themeColor="text1"/>
        </w:rPr>
        <w:t>ЧРЕЗВЫЧАЙНЫЕ СИТУАЦИИ ПРИРОДНОГО ХАРАКТЕРА</w:t>
      </w:r>
    </w:p>
    <w:p w:rsidR="000D5C5C" w:rsidRPr="00BA0A2C" w:rsidRDefault="000D5C5C" w:rsidP="0066486F">
      <w:pPr>
        <w:spacing w:line="240" w:lineRule="auto"/>
        <w:ind w:firstLine="709"/>
        <w:rPr>
          <w:i/>
          <w:color w:val="000000" w:themeColor="text1"/>
          <w:szCs w:val="24"/>
          <w:u w:val="single"/>
        </w:rPr>
      </w:pPr>
      <w:r w:rsidRPr="00BA0A2C">
        <w:rPr>
          <w:i/>
          <w:color w:val="000000" w:themeColor="text1"/>
          <w:szCs w:val="24"/>
          <w:u w:val="single"/>
        </w:rPr>
        <w:t>Риски возникновения землетрясений</w:t>
      </w:r>
    </w:p>
    <w:p w:rsidR="000D5C5C" w:rsidRPr="00BA0A2C" w:rsidRDefault="000D5C5C" w:rsidP="0066486F">
      <w:pPr>
        <w:spacing w:line="240" w:lineRule="auto"/>
        <w:ind w:firstLine="709"/>
        <w:rPr>
          <w:color w:val="000000" w:themeColor="text1"/>
          <w:szCs w:val="24"/>
        </w:rPr>
      </w:pPr>
      <w:r w:rsidRPr="00BA0A2C">
        <w:rPr>
          <w:color w:val="000000" w:themeColor="text1"/>
          <w:szCs w:val="24"/>
        </w:rPr>
        <w:t xml:space="preserve">Риски возникновения землетрясений отсутствуют в связи с тем, что </w:t>
      </w:r>
      <w:r w:rsidR="0096570E" w:rsidRPr="00BA0A2C">
        <w:rPr>
          <w:color w:val="000000" w:themeColor="text1"/>
          <w:szCs w:val="24"/>
        </w:rPr>
        <w:t>территория</w:t>
      </w:r>
      <w:r w:rsidRPr="00BA0A2C">
        <w:rPr>
          <w:color w:val="000000" w:themeColor="text1"/>
          <w:szCs w:val="24"/>
        </w:rPr>
        <w:t xml:space="preserve"> не относится к сейсмически опасным регионам.</w:t>
      </w:r>
    </w:p>
    <w:p w:rsidR="000D5C5C" w:rsidRPr="00BA0A2C" w:rsidRDefault="000D5C5C" w:rsidP="0066486F">
      <w:pPr>
        <w:spacing w:line="240" w:lineRule="auto"/>
        <w:ind w:firstLine="709"/>
        <w:rPr>
          <w:i/>
          <w:color w:val="000000" w:themeColor="text1"/>
          <w:szCs w:val="24"/>
          <w:u w:val="single"/>
        </w:rPr>
      </w:pPr>
      <w:r w:rsidRPr="00BA0A2C">
        <w:rPr>
          <w:i/>
          <w:color w:val="000000" w:themeColor="text1"/>
          <w:szCs w:val="24"/>
          <w:u w:val="single"/>
        </w:rPr>
        <w:t>Риски возникновения геологически опасных явлений</w:t>
      </w:r>
    </w:p>
    <w:p w:rsidR="000D5C5C" w:rsidRPr="00BA0A2C" w:rsidRDefault="000D5C5C" w:rsidP="0066486F">
      <w:pPr>
        <w:spacing w:line="240" w:lineRule="auto"/>
        <w:ind w:firstLine="709"/>
        <w:rPr>
          <w:color w:val="000000" w:themeColor="text1"/>
          <w:szCs w:val="24"/>
        </w:rPr>
      </w:pPr>
      <w:r w:rsidRPr="00BA0A2C">
        <w:rPr>
          <w:color w:val="000000" w:themeColor="text1"/>
          <w:szCs w:val="24"/>
        </w:rPr>
        <w:t>Сельское поселение относится к районам, подверженным возникновению карстовых явлений.</w:t>
      </w:r>
    </w:p>
    <w:p w:rsidR="000D5C5C" w:rsidRPr="00BA0A2C" w:rsidRDefault="000D5C5C" w:rsidP="0066486F">
      <w:pPr>
        <w:spacing w:line="240" w:lineRule="auto"/>
        <w:ind w:firstLine="709"/>
        <w:rPr>
          <w:color w:val="000000" w:themeColor="text1"/>
          <w:szCs w:val="24"/>
          <w:shd w:val="clear" w:color="auto" w:fill="FFFFFF"/>
        </w:rPr>
      </w:pPr>
      <w:r w:rsidRPr="00BA0A2C">
        <w:rPr>
          <w:color w:val="000000" w:themeColor="text1"/>
          <w:szCs w:val="24"/>
          <w:shd w:val="clear" w:color="auto" w:fill="FFFFFF"/>
        </w:rPr>
        <w:t>При проектировании зданий и сооружений на закарстованных территориях следует учитывать выявленные на основе данных инженерных изысканий:</w:t>
      </w:r>
    </w:p>
    <w:p w:rsidR="000D5C5C" w:rsidRPr="00BA0A2C" w:rsidRDefault="000D5C5C" w:rsidP="0066486F">
      <w:pPr>
        <w:spacing w:line="240" w:lineRule="auto"/>
        <w:ind w:firstLine="709"/>
        <w:rPr>
          <w:color w:val="000000" w:themeColor="text1"/>
          <w:szCs w:val="24"/>
          <w:shd w:val="clear" w:color="auto" w:fill="FFFFFF"/>
        </w:rPr>
      </w:pPr>
      <w:r w:rsidRPr="00BA0A2C">
        <w:rPr>
          <w:color w:val="000000" w:themeColor="text1"/>
          <w:szCs w:val="24"/>
          <w:shd w:val="clear" w:color="auto" w:fill="FFFFFF"/>
        </w:rPr>
        <w:t>- формы и механизм формирования подземных и поверхностных проявлений карста;</w:t>
      </w:r>
    </w:p>
    <w:p w:rsidR="000D5C5C" w:rsidRPr="00BA0A2C" w:rsidRDefault="000D5C5C" w:rsidP="0066486F">
      <w:pPr>
        <w:spacing w:line="240" w:lineRule="auto"/>
        <w:ind w:firstLine="709"/>
        <w:rPr>
          <w:color w:val="000000" w:themeColor="text1"/>
          <w:szCs w:val="24"/>
          <w:shd w:val="clear" w:color="auto" w:fill="FFFFFF"/>
        </w:rPr>
      </w:pPr>
      <w:r w:rsidRPr="00BA0A2C">
        <w:rPr>
          <w:color w:val="000000" w:themeColor="text1"/>
          <w:szCs w:val="24"/>
          <w:shd w:val="clear" w:color="auto" w:fill="FFFFFF"/>
        </w:rPr>
        <w:t>- тип карста;</w:t>
      </w:r>
    </w:p>
    <w:p w:rsidR="000D5C5C" w:rsidRPr="00BA0A2C" w:rsidRDefault="000D5C5C" w:rsidP="0066486F">
      <w:pPr>
        <w:spacing w:line="240" w:lineRule="auto"/>
        <w:ind w:firstLine="709"/>
        <w:rPr>
          <w:color w:val="000000" w:themeColor="text1"/>
          <w:szCs w:val="24"/>
          <w:shd w:val="clear" w:color="auto" w:fill="FFFFFF"/>
        </w:rPr>
      </w:pPr>
      <w:r w:rsidRPr="00BA0A2C">
        <w:rPr>
          <w:color w:val="000000" w:themeColor="text1"/>
          <w:szCs w:val="24"/>
          <w:shd w:val="clear" w:color="auto" w:fill="FFFFFF"/>
        </w:rPr>
        <w:t>- категории устойчивости территорий относительно интенсивности образования карстовых провалов и их средних диаметров;</w:t>
      </w:r>
    </w:p>
    <w:p w:rsidR="000D5C5C" w:rsidRPr="00BA0A2C" w:rsidRDefault="000D5C5C" w:rsidP="0066486F">
      <w:pPr>
        <w:spacing w:line="240" w:lineRule="auto"/>
        <w:ind w:firstLine="709"/>
        <w:rPr>
          <w:color w:val="000000" w:themeColor="text1"/>
          <w:szCs w:val="24"/>
          <w:shd w:val="clear" w:color="auto" w:fill="FFFFFF"/>
        </w:rPr>
      </w:pPr>
      <w:r w:rsidRPr="00BA0A2C">
        <w:rPr>
          <w:color w:val="000000" w:themeColor="text1"/>
          <w:szCs w:val="24"/>
          <w:shd w:val="clear" w:color="auto" w:fill="FFFFFF"/>
        </w:rPr>
        <w:t>- особенности гидрологических и гидрогеологических условий;</w:t>
      </w:r>
    </w:p>
    <w:p w:rsidR="000D5C5C" w:rsidRPr="00BA0A2C" w:rsidRDefault="000D5C5C" w:rsidP="0066486F">
      <w:pPr>
        <w:spacing w:line="240" w:lineRule="auto"/>
        <w:ind w:firstLine="709"/>
        <w:rPr>
          <w:color w:val="000000" w:themeColor="text1"/>
          <w:szCs w:val="24"/>
          <w:shd w:val="clear" w:color="auto" w:fill="FFFFFF"/>
        </w:rPr>
      </w:pPr>
      <w:r w:rsidRPr="00BA0A2C">
        <w:rPr>
          <w:color w:val="000000" w:themeColor="text1"/>
          <w:szCs w:val="24"/>
          <w:shd w:val="clear" w:color="auto" w:fill="FFFFFF"/>
        </w:rPr>
        <w:t>- неравномерно-пониженную прочность и несущую способность закарстованных пород, покрывающих грунтов и отложений, заполняющих поверхностные и погребенные карстовые формы (воронки и т.п.);</w:t>
      </w:r>
    </w:p>
    <w:p w:rsidR="000D5C5C" w:rsidRPr="00BA0A2C" w:rsidRDefault="000D5C5C" w:rsidP="0066486F">
      <w:pPr>
        <w:spacing w:line="240" w:lineRule="auto"/>
        <w:ind w:firstLine="709"/>
        <w:rPr>
          <w:color w:val="000000" w:themeColor="text1"/>
          <w:szCs w:val="24"/>
          <w:shd w:val="clear" w:color="auto" w:fill="FFFFFF"/>
        </w:rPr>
      </w:pPr>
      <w:r w:rsidRPr="00BA0A2C">
        <w:rPr>
          <w:color w:val="000000" w:themeColor="text1"/>
          <w:szCs w:val="24"/>
          <w:shd w:val="clear" w:color="auto" w:fill="FFFFFF"/>
        </w:rPr>
        <w:t>возможность значительной активизации карстовых процессов и явлений.</w:t>
      </w:r>
    </w:p>
    <w:p w:rsidR="000D5C5C" w:rsidRPr="00BA0A2C" w:rsidRDefault="000D5C5C" w:rsidP="0066486F">
      <w:pPr>
        <w:spacing w:line="240" w:lineRule="auto"/>
        <w:ind w:firstLine="709"/>
        <w:rPr>
          <w:color w:val="000000" w:themeColor="text1"/>
          <w:szCs w:val="24"/>
          <w:shd w:val="clear" w:color="auto" w:fill="FFFFFF"/>
        </w:rPr>
      </w:pPr>
      <w:r w:rsidRPr="00BA0A2C">
        <w:rPr>
          <w:color w:val="000000" w:themeColor="text1"/>
          <w:szCs w:val="24"/>
          <w:shd w:val="clear" w:color="auto" w:fill="FFFFFF"/>
        </w:rPr>
        <w:lastRenderedPageBreak/>
        <w:t>Для инженерной защиты зданий и сооружений от карста применяют следующие противокарстовые мероприятия или их сочетания:</w:t>
      </w:r>
    </w:p>
    <w:p w:rsidR="000D5C5C" w:rsidRPr="00BA0A2C" w:rsidRDefault="000D5C5C" w:rsidP="0066486F">
      <w:pPr>
        <w:spacing w:line="240" w:lineRule="auto"/>
        <w:ind w:firstLine="709"/>
        <w:rPr>
          <w:color w:val="000000" w:themeColor="text1"/>
          <w:szCs w:val="24"/>
          <w:shd w:val="clear" w:color="auto" w:fill="FFFFFF"/>
        </w:rPr>
      </w:pPr>
      <w:r w:rsidRPr="00BA0A2C">
        <w:rPr>
          <w:color w:val="000000" w:themeColor="text1"/>
          <w:szCs w:val="24"/>
        </w:rPr>
        <w:t xml:space="preserve">- </w:t>
      </w:r>
      <w:r w:rsidRPr="00BA0A2C">
        <w:rPr>
          <w:color w:val="000000" w:themeColor="text1"/>
          <w:szCs w:val="24"/>
          <w:shd w:val="clear" w:color="auto" w:fill="FFFFFF"/>
        </w:rPr>
        <w:t>планировочные;</w:t>
      </w:r>
    </w:p>
    <w:p w:rsidR="000D5C5C" w:rsidRPr="00BA0A2C" w:rsidRDefault="000D5C5C" w:rsidP="0066486F">
      <w:pPr>
        <w:spacing w:line="240" w:lineRule="auto"/>
        <w:ind w:firstLine="709"/>
        <w:rPr>
          <w:color w:val="000000" w:themeColor="text1"/>
          <w:szCs w:val="24"/>
          <w:shd w:val="clear" w:color="auto" w:fill="FFFFFF"/>
        </w:rPr>
      </w:pPr>
      <w:r w:rsidRPr="00BA0A2C">
        <w:rPr>
          <w:color w:val="000000" w:themeColor="text1"/>
          <w:szCs w:val="24"/>
          <w:shd w:val="clear" w:color="auto" w:fill="FFFFFF"/>
        </w:rPr>
        <w:t>- водозащитные и противофильтрационные;</w:t>
      </w:r>
    </w:p>
    <w:p w:rsidR="000D5C5C" w:rsidRPr="00BA0A2C" w:rsidRDefault="000D5C5C" w:rsidP="0066486F">
      <w:pPr>
        <w:spacing w:line="240" w:lineRule="auto"/>
        <w:ind w:firstLine="709"/>
        <w:rPr>
          <w:color w:val="000000" w:themeColor="text1"/>
          <w:szCs w:val="24"/>
          <w:shd w:val="clear" w:color="auto" w:fill="FFFFFF"/>
        </w:rPr>
      </w:pPr>
      <w:r w:rsidRPr="00BA0A2C">
        <w:rPr>
          <w:color w:val="000000" w:themeColor="text1"/>
          <w:szCs w:val="24"/>
          <w:shd w:val="clear" w:color="auto" w:fill="FFFFFF"/>
        </w:rPr>
        <w:t>- геотехнические (укрепление оснований);</w:t>
      </w:r>
    </w:p>
    <w:p w:rsidR="000D5C5C" w:rsidRPr="00BA0A2C" w:rsidRDefault="000D5C5C" w:rsidP="0066486F">
      <w:pPr>
        <w:spacing w:line="240" w:lineRule="auto"/>
        <w:ind w:firstLine="709"/>
        <w:rPr>
          <w:color w:val="000000" w:themeColor="text1"/>
          <w:szCs w:val="24"/>
          <w:shd w:val="clear" w:color="auto" w:fill="FFFFFF"/>
        </w:rPr>
      </w:pPr>
      <w:r w:rsidRPr="00BA0A2C">
        <w:rPr>
          <w:color w:val="000000" w:themeColor="text1"/>
          <w:szCs w:val="24"/>
          <w:shd w:val="clear" w:color="auto" w:fill="FFFFFF"/>
        </w:rPr>
        <w:t>- конструктивные(отдельно или в комплексе с геотехническими);</w:t>
      </w:r>
    </w:p>
    <w:p w:rsidR="000D5C5C" w:rsidRPr="00BA0A2C" w:rsidRDefault="000D5C5C" w:rsidP="0066486F">
      <w:pPr>
        <w:spacing w:line="240" w:lineRule="auto"/>
        <w:ind w:firstLine="709"/>
        <w:rPr>
          <w:color w:val="000000" w:themeColor="text1"/>
          <w:szCs w:val="24"/>
          <w:shd w:val="clear" w:color="auto" w:fill="FFFFFF"/>
        </w:rPr>
      </w:pPr>
      <w:r w:rsidRPr="00BA0A2C">
        <w:rPr>
          <w:color w:val="000000" w:themeColor="text1"/>
          <w:szCs w:val="24"/>
          <w:shd w:val="clear" w:color="auto" w:fill="FFFFFF"/>
        </w:rPr>
        <w:t>- технологические (повышение надежности технологического оборудования и коммуникаций, их дублирование, контроль за утечками из них, обеспечение возможности своевременного отключения аварийных участков и т.д.);</w:t>
      </w:r>
    </w:p>
    <w:p w:rsidR="000D5C5C" w:rsidRPr="00BA0A2C" w:rsidRDefault="000D5C5C" w:rsidP="0066486F">
      <w:pPr>
        <w:spacing w:line="240" w:lineRule="auto"/>
        <w:ind w:firstLine="709"/>
        <w:rPr>
          <w:color w:val="000000" w:themeColor="text1"/>
          <w:szCs w:val="24"/>
          <w:shd w:val="clear" w:color="auto" w:fill="FFFFFF"/>
        </w:rPr>
      </w:pPr>
      <w:r w:rsidRPr="00BA0A2C">
        <w:rPr>
          <w:color w:val="000000" w:themeColor="text1"/>
          <w:szCs w:val="24"/>
          <w:shd w:val="clear" w:color="auto" w:fill="FFFFFF"/>
        </w:rPr>
        <w:t>- эксплуатационные (мониторинг состояния грунтов, деформаций зданий и сооружений).</w:t>
      </w:r>
    </w:p>
    <w:p w:rsidR="000D5C5C" w:rsidRPr="00BA0A2C" w:rsidRDefault="000D5C5C" w:rsidP="0066486F">
      <w:pPr>
        <w:spacing w:line="240" w:lineRule="auto"/>
        <w:ind w:firstLine="709"/>
        <w:rPr>
          <w:color w:val="000000" w:themeColor="text1"/>
          <w:szCs w:val="24"/>
          <w:shd w:val="clear" w:color="auto" w:fill="FFFFFF"/>
        </w:rPr>
      </w:pPr>
      <w:r w:rsidRPr="00BA0A2C">
        <w:rPr>
          <w:color w:val="000000" w:themeColor="text1"/>
          <w:szCs w:val="24"/>
          <w:shd w:val="clear" w:color="auto" w:fill="FFFFFF"/>
        </w:rPr>
        <w:t>Противокарстовые мероприятия следует выбирать в зависимости от характера выявленных и прогнозируемых карстовых проявлений, вида карстующихся пород, условий их залегания и требований, определяемых особенностями проектируемой защиты и защищаемых территорий и сооружений.</w:t>
      </w:r>
    </w:p>
    <w:p w:rsidR="000D5C5C" w:rsidRPr="00BA0A2C" w:rsidRDefault="000D5C5C" w:rsidP="0066486F">
      <w:pPr>
        <w:spacing w:line="240" w:lineRule="auto"/>
        <w:ind w:firstLine="709"/>
        <w:rPr>
          <w:i/>
          <w:color w:val="000000" w:themeColor="text1"/>
          <w:szCs w:val="24"/>
          <w:u w:val="single"/>
        </w:rPr>
      </w:pPr>
      <w:r w:rsidRPr="00BA0A2C">
        <w:rPr>
          <w:i/>
          <w:color w:val="000000" w:themeColor="text1"/>
          <w:szCs w:val="24"/>
          <w:u w:val="single"/>
        </w:rPr>
        <w:t>Риски возникновения селей и оползней</w:t>
      </w:r>
    </w:p>
    <w:p w:rsidR="000D5C5C" w:rsidRPr="00BA0A2C" w:rsidRDefault="000D5C5C" w:rsidP="0066486F">
      <w:pPr>
        <w:spacing w:line="240" w:lineRule="auto"/>
        <w:ind w:firstLine="709"/>
        <w:rPr>
          <w:color w:val="000000" w:themeColor="text1"/>
          <w:szCs w:val="24"/>
        </w:rPr>
      </w:pPr>
      <w:r w:rsidRPr="00BA0A2C">
        <w:rPr>
          <w:color w:val="000000" w:themeColor="text1"/>
          <w:szCs w:val="24"/>
        </w:rPr>
        <w:t>На территории сельского поселения рисков возникновения селей и оползней нет.</w:t>
      </w:r>
    </w:p>
    <w:p w:rsidR="000D5C5C" w:rsidRPr="00BA0A2C" w:rsidRDefault="000D5C5C" w:rsidP="0066486F">
      <w:pPr>
        <w:spacing w:line="240" w:lineRule="auto"/>
        <w:ind w:firstLine="709"/>
        <w:rPr>
          <w:i/>
          <w:color w:val="000000" w:themeColor="text1"/>
          <w:szCs w:val="24"/>
          <w:u w:val="single"/>
        </w:rPr>
      </w:pPr>
      <w:r w:rsidRPr="00BA0A2C">
        <w:rPr>
          <w:i/>
          <w:color w:val="000000" w:themeColor="text1"/>
          <w:szCs w:val="24"/>
          <w:u w:val="single"/>
        </w:rPr>
        <w:t>Риски подтоплений и затоплений</w:t>
      </w:r>
    </w:p>
    <w:p w:rsidR="000D5C5C" w:rsidRPr="00BA0A2C" w:rsidRDefault="000D5C5C" w:rsidP="0066486F">
      <w:pPr>
        <w:spacing w:line="240" w:lineRule="auto"/>
        <w:ind w:firstLine="709"/>
        <w:rPr>
          <w:color w:val="000000" w:themeColor="text1"/>
          <w:szCs w:val="24"/>
        </w:rPr>
      </w:pPr>
      <w:r w:rsidRPr="00BA0A2C">
        <w:rPr>
          <w:color w:val="000000" w:themeColor="text1"/>
          <w:szCs w:val="24"/>
        </w:rPr>
        <w:t>Риски подтоплений отсутствуют в связи с прохождением по территории малых рек, которые не представляют угрозы во время весеннего паводка.</w:t>
      </w:r>
    </w:p>
    <w:p w:rsidR="000D5C5C" w:rsidRPr="00BA0A2C" w:rsidRDefault="000D5C5C" w:rsidP="0066486F">
      <w:pPr>
        <w:spacing w:line="240" w:lineRule="auto"/>
        <w:ind w:firstLine="709"/>
        <w:rPr>
          <w:i/>
          <w:color w:val="000000" w:themeColor="text1"/>
          <w:szCs w:val="24"/>
          <w:u w:val="single"/>
        </w:rPr>
      </w:pPr>
      <w:r w:rsidRPr="00BA0A2C">
        <w:rPr>
          <w:i/>
          <w:color w:val="000000" w:themeColor="text1"/>
          <w:szCs w:val="24"/>
          <w:u w:val="single"/>
        </w:rPr>
        <w:t>Риски, обусловленные метеорологическими условиями</w:t>
      </w:r>
    </w:p>
    <w:p w:rsidR="000D5C5C" w:rsidRPr="00BA0A2C" w:rsidRDefault="000D5C5C"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К возможным чрезвычайным ситуациям метеорологического характера, которым подвержена территория населенных пунктов относятся шквальные ветра со скоростью ветра более 20 м/с (частота возникновения – 0,004 раз/год), град размером 20-31 мм (частота возникновения – 0,004 раз/год).</w:t>
      </w:r>
    </w:p>
    <w:p w:rsidR="0096570E" w:rsidRPr="00BA0A2C" w:rsidRDefault="0096570E" w:rsidP="0066486F">
      <w:pPr>
        <w:pStyle w:val="3"/>
        <w:spacing w:line="240" w:lineRule="auto"/>
        <w:rPr>
          <w:color w:val="000000" w:themeColor="text1"/>
        </w:rPr>
      </w:pPr>
    </w:p>
    <w:p w:rsidR="00463CD5" w:rsidRPr="00BA0A2C" w:rsidRDefault="00463CD5" w:rsidP="0066486F">
      <w:pPr>
        <w:pStyle w:val="3"/>
        <w:spacing w:line="240" w:lineRule="auto"/>
        <w:rPr>
          <w:color w:val="000000" w:themeColor="text1"/>
        </w:rPr>
      </w:pPr>
      <w:r w:rsidRPr="00BA0A2C">
        <w:rPr>
          <w:color w:val="000000" w:themeColor="text1"/>
        </w:rPr>
        <w:t xml:space="preserve">ЧРЕЗВЫЧАЙНЫЕ СИТУАЦИИ БИОЛОГО-СОЦИАЛЬНОГО ХАРАКТЕРА </w:t>
      </w:r>
    </w:p>
    <w:p w:rsidR="00463CD5" w:rsidRPr="00BA0A2C" w:rsidRDefault="00463CD5" w:rsidP="0066486F">
      <w:pPr>
        <w:spacing w:line="240" w:lineRule="auto"/>
        <w:ind w:firstLine="709"/>
        <w:rPr>
          <w:color w:val="000000" w:themeColor="text1"/>
          <w:szCs w:val="24"/>
        </w:rPr>
      </w:pPr>
      <w:r w:rsidRPr="00BA0A2C">
        <w:rPr>
          <w:color w:val="000000" w:themeColor="text1"/>
          <w:szCs w:val="24"/>
        </w:rPr>
        <w:t>Наибольшую опасность из группы биолого-социальных ЧС представляют болезни диких животных (бешенство). Бешенство острая вирусная болезнь животных и человека, характеризующаяся признаками полиоэнцефаломиелита и абсолютной летальностью.</w:t>
      </w:r>
    </w:p>
    <w:p w:rsidR="00463CD5" w:rsidRPr="00BA0A2C" w:rsidRDefault="00463CD5" w:rsidP="0066486F">
      <w:pPr>
        <w:spacing w:line="240" w:lineRule="auto"/>
        <w:ind w:firstLine="709"/>
        <w:rPr>
          <w:color w:val="000000" w:themeColor="text1"/>
          <w:szCs w:val="24"/>
        </w:rPr>
      </w:pPr>
      <w:r w:rsidRPr="00BA0A2C">
        <w:rPr>
          <w:color w:val="000000" w:themeColor="text1"/>
          <w:szCs w:val="24"/>
        </w:rPr>
        <w:t xml:space="preserve">Мероприятия по профилактике бешенства животных и человека, мероприятия при заболевании животных бешенством, противоэпидемические мероприятия следует проводить в соответствии с Санитарными правилами СП 3.1.096-96. Ветеринарные правила ВП 13.3.1103-96 «Профилактика и борьба с заразными болезнями, общими для человека и животных. Бешенство». </w:t>
      </w:r>
    </w:p>
    <w:p w:rsidR="00463CD5" w:rsidRPr="00BA0A2C" w:rsidRDefault="00463CD5" w:rsidP="0066486F">
      <w:pPr>
        <w:spacing w:line="240" w:lineRule="auto"/>
        <w:ind w:firstLine="709"/>
        <w:rPr>
          <w:rFonts w:eastAsia="MS Mincho"/>
          <w:color w:val="000000" w:themeColor="text1"/>
          <w:szCs w:val="24"/>
          <w:lang w:eastAsia="ar-SA"/>
        </w:rPr>
      </w:pPr>
      <w:r w:rsidRPr="00BA0A2C">
        <w:rPr>
          <w:rFonts w:eastAsia="MS Mincho"/>
          <w:color w:val="000000" w:themeColor="text1"/>
          <w:szCs w:val="24"/>
          <w:lang w:eastAsia="ar-SA"/>
        </w:rPr>
        <w:t>В случае вспышки инфекции биологические отходы, зараженные или контаминированные возбудителями бешенства сжигают на месте, а также в трупосжигательных печах или на специально отведенных площадках.</w:t>
      </w:r>
    </w:p>
    <w:p w:rsidR="00463CD5" w:rsidRPr="00BA0A2C" w:rsidRDefault="00463CD5" w:rsidP="0066486F">
      <w:pPr>
        <w:tabs>
          <w:tab w:val="left" w:pos="993"/>
        </w:tabs>
        <w:spacing w:line="240" w:lineRule="auto"/>
        <w:ind w:firstLine="709"/>
        <w:rPr>
          <w:color w:val="000000" w:themeColor="text1"/>
          <w:szCs w:val="24"/>
        </w:rPr>
      </w:pPr>
      <w:r w:rsidRPr="00BA0A2C">
        <w:rPr>
          <w:color w:val="000000" w:themeColor="text1"/>
          <w:szCs w:val="24"/>
        </w:rPr>
        <w:t>Перечень мероприятий по обеспечению безопасности:</w:t>
      </w:r>
    </w:p>
    <w:p w:rsidR="00463CD5" w:rsidRPr="00BA0A2C" w:rsidRDefault="00463CD5" w:rsidP="007945CF">
      <w:pPr>
        <w:pStyle w:val="af4"/>
        <w:numPr>
          <w:ilvl w:val="0"/>
          <w:numId w:val="22"/>
        </w:numPr>
        <w:tabs>
          <w:tab w:val="left" w:pos="993"/>
        </w:tabs>
        <w:overflowPunct/>
        <w:autoSpaceDE/>
        <w:autoSpaceDN/>
        <w:adjustRightInd/>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информирование населения;</w:t>
      </w:r>
    </w:p>
    <w:p w:rsidR="00463CD5" w:rsidRPr="00BA0A2C" w:rsidRDefault="00463CD5" w:rsidP="007945CF">
      <w:pPr>
        <w:pStyle w:val="af4"/>
        <w:numPr>
          <w:ilvl w:val="0"/>
          <w:numId w:val="22"/>
        </w:numPr>
        <w:tabs>
          <w:tab w:val="left" w:pos="993"/>
        </w:tabs>
        <w:overflowPunct/>
        <w:autoSpaceDE/>
        <w:autoSpaceDN/>
        <w:adjustRightInd/>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вакцинация животных;</w:t>
      </w:r>
    </w:p>
    <w:p w:rsidR="00463CD5" w:rsidRPr="00BA0A2C" w:rsidRDefault="00463CD5" w:rsidP="007945CF">
      <w:pPr>
        <w:pStyle w:val="af4"/>
        <w:numPr>
          <w:ilvl w:val="0"/>
          <w:numId w:val="22"/>
        </w:numPr>
        <w:tabs>
          <w:tab w:val="left" w:pos="993"/>
        </w:tabs>
        <w:overflowPunct/>
        <w:autoSpaceDE/>
        <w:autoSpaceDN/>
        <w:adjustRightInd/>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санитарная обработка помещений;</w:t>
      </w:r>
    </w:p>
    <w:p w:rsidR="00463CD5" w:rsidRPr="00BA0A2C" w:rsidRDefault="00463CD5" w:rsidP="007945CF">
      <w:pPr>
        <w:pStyle w:val="af4"/>
        <w:numPr>
          <w:ilvl w:val="0"/>
          <w:numId w:val="22"/>
        </w:numPr>
        <w:tabs>
          <w:tab w:val="left" w:pos="993"/>
        </w:tabs>
        <w:overflowPunct/>
        <w:autoSpaceDE/>
        <w:autoSpaceDN/>
        <w:adjustRightInd/>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контроль качества мясомолочной продукции;</w:t>
      </w:r>
    </w:p>
    <w:p w:rsidR="00463CD5" w:rsidRPr="00BA0A2C" w:rsidRDefault="00463CD5" w:rsidP="007945CF">
      <w:pPr>
        <w:pStyle w:val="af4"/>
        <w:numPr>
          <w:ilvl w:val="0"/>
          <w:numId w:val="22"/>
        </w:numPr>
        <w:tabs>
          <w:tab w:val="left" w:pos="993"/>
        </w:tabs>
        <w:overflowPunct/>
        <w:autoSpaceDE/>
        <w:autoSpaceDN/>
        <w:adjustRightInd/>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контроль за скотомогильниками.</w:t>
      </w:r>
    </w:p>
    <w:p w:rsidR="0096570E" w:rsidRPr="00BA0A2C" w:rsidRDefault="0096570E" w:rsidP="0066486F">
      <w:pPr>
        <w:pStyle w:val="3"/>
        <w:spacing w:line="240" w:lineRule="auto"/>
        <w:rPr>
          <w:color w:val="000000" w:themeColor="text1"/>
          <w:lang w:val="en-US"/>
        </w:rPr>
      </w:pPr>
    </w:p>
    <w:p w:rsidR="002E3A8A" w:rsidRPr="00BA0A2C" w:rsidRDefault="002E3A8A" w:rsidP="0066486F">
      <w:pPr>
        <w:pStyle w:val="3"/>
        <w:spacing w:line="240" w:lineRule="auto"/>
        <w:rPr>
          <w:color w:val="000000" w:themeColor="text1"/>
        </w:rPr>
      </w:pPr>
      <w:r w:rsidRPr="00BA0A2C">
        <w:rPr>
          <w:color w:val="000000" w:themeColor="text1"/>
        </w:rPr>
        <w:t xml:space="preserve">ЧРЕЗВЫЧАЙНЫЕ СИТУАЦИИ ТЕХНОГЕННОГО ХАРАКТЕРА </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Наибольшую опасность для населения и окружающей среды представляют техногенные аварии и катастрофы.</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Количество и масштабы последствий аварий и техногенных катастроф становятся все более опасными для населения и окружающей среды. Риск возникновения чрезвычайных ситуаций техногенного характера растет.</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Наибольший риск возникновения чрезвычайных ситуаций характерен для территорий с высокой концентрацией объектов техносферы.</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lastRenderedPageBreak/>
        <w:t>Для территории сельсовета характерны следующие виды техногенных чрезвычайных ситуаций:</w:t>
      </w:r>
    </w:p>
    <w:p w:rsidR="002E3A8A" w:rsidRPr="00BA0A2C" w:rsidRDefault="002E3A8A" w:rsidP="007945CF">
      <w:pPr>
        <w:pStyle w:val="af4"/>
        <w:widowControl w:val="0"/>
        <w:numPr>
          <w:ilvl w:val="0"/>
          <w:numId w:val="23"/>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транспортные аварии (катастрофы) — крушения, аварии, крупные автомобильные катастрофы;</w:t>
      </w:r>
    </w:p>
    <w:p w:rsidR="002E3A8A" w:rsidRPr="00BA0A2C" w:rsidRDefault="002E3A8A" w:rsidP="007945CF">
      <w:pPr>
        <w:pStyle w:val="af4"/>
        <w:widowControl w:val="0"/>
        <w:numPr>
          <w:ilvl w:val="0"/>
          <w:numId w:val="23"/>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пожары, взрывы на коммуникациях, технологическом оборудовании промышленных объектов, в зданиях и сооружениях жилого, социально-бытового и культурного назначения;</w:t>
      </w:r>
    </w:p>
    <w:p w:rsidR="002E3A8A" w:rsidRPr="00BA0A2C" w:rsidRDefault="002E3A8A" w:rsidP="007945CF">
      <w:pPr>
        <w:pStyle w:val="af4"/>
        <w:widowControl w:val="0"/>
        <w:numPr>
          <w:ilvl w:val="0"/>
          <w:numId w:val="23"/>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аварии на электроэнергетических системах;</w:t>
      </w:r>
    </w:p>
    <w:p w:rsidR="002E3A8A" w:rsidRPr="00BA0A2C" w:rsidRDefault="002E3A8A" w:rsidP="007945CF">
      <w:pPr>
        <w:pStyle w:val="af4"/>
        <w:widowControl w:val="0"/>
        <w:numPr>
          <w:ilvl w:val="0"/>
          <w:numId w:val="23"/>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аварии на коммунальных системах жизнеобеспечения.</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Особую опасность для района представляют пожары и аварии на объектах производственного назначения и объектах жизнеобеспечения, которые сопряжены с людскими и значительными материальными потерями.</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Основные причины возникновения крупных аварий и катастроф:</w:t>
      </w:r>
    </w:p>
    <w:p w:rsidR="002E3A8A" w:rsidRPr="00BA0A2C" w:rsidRDefault="002E3A8A" w:rsidP="007945CF">
      <w:pPr>
        <w:pStyle w:val="af4"/>
        <w:widowControl w:val="0"/>
        <w:numPr>
          <w:ilvl w:val="0"/>
          <w:numId w:val="24"/>
        </w:numPr>
        <w:tabs>
          <w:tab w:val="left" w:pos="851"/>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недопустимо высокий уровень износа основных производственных фондов в энергетике, на транспорте и в промышленности, включая производства промышленного риска;</w:t>
      </w:r>
    </w:p>
    <w:p w:rsidR="002E3A8A" w:rsidRPr="00BA0A2C" w:rsidRDefault="002E3A8A" w:rsidP="007945CF">
      <w:pPr>
        <w:pStyle w:val="af4"/>
        <w:widowControl w:val="0"/>
        <w:numPr>
          <w:ilvl w:val="0"/>
          <w:numId w:val="24"/>
        </w:numPr>
        <w:tabs>
          <w:tab w:val="left" w:pos="851"/>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низкое качество установленного оборудования, строительно-монтажных и ремонтных работ, низкий уровень эксплуатации энергетических объектов;</w:t>
      </w:r>
    </w:p>
    <w:p w:rsidR="002E3A8A" w:rsidRPr="00BA0A2C" w:rsidRDefault="002E3A8A" w:rsidP="007945CF">
      <w:pPr>
        <w:pStyle w:val="af4"/>
        <w:widowControl w:val="0"/>
        <w:numPr>
          <w:ilvl w:val="0"/>
          <w:numId w:val="24"/>
        </w:numPr>
        <w:tabs>
          <w:tab w:val="left" w:pos="851"/>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нерациональное размещение производительных сил, приведшее к концентрации производств повышенного риска на небольших площадях вблизи от крупных населенных пунктов.</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Чрезвычайные ситуации техногенного характера возникают не только в силу нарушения технологического процесса производства, но и в значительной мере под влиянием целого ряда природных процессов, которые и определяют степень потенциальной опасности возникновения чрезвычайных ситуаций. Территориальная распространенность техногенных аварий и катастроф, также в значительной мере не случайна и имеет четко выраженную закономерность, что связано с комплексом природных условий.</w:t>
      </w:r>
    </w:p>
    <w:p w:rsidR="002E3A8A" w:rsidRPr="00BA0A2C" w:rsidRDefault="002E3A8A" w:rsidP="0066486F">
      <w:pPr>
        <w:spacing w:line="240" w:lineRule="auto"/>
        <w:ind w:firstLine="709"/>
        <w:rPr>
          <w:i/>
          <w:color w:val="000000" w:themeColor="text1"/>
          <w:szCs w:val="24"/>
          <w:u w:val="single"/>
        </w:rPr>
      </w:pPr>
      <w:r w:rsidRPr="00BA0A2C">
        <w:rPr>
          <w:i/>
          <w:color w:val="000000" w:themeColor="text1"/>
          <w:szCs w:val="24"/>
          <w:u w:val="single"/>
        </w:rPr>
        <w:t>Риски возникновения ЧС на объектах автомобильного транспорта</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 xml:space="preserve">Наиболее сильное влияние на состояние безопасности дорожного движения оказывает фактор автомобилизации. </w:t>
      </w:r>
    </w:p>
    <w:p w:rsidR="002E3A8A" w:rsidRPr="00BA0A2C" w:rsidRDefault="002E3A8A" w:rsidP="0066486F">
      <w:pPr>
        <w:tabs>
          <w:tab w:val="center" w:pos="4677"/>
          <w:tab w:val="right" w:pos="9355"/>
        </w:tabs>
        <w:spacing w:line="240" w:lineRule="auto"/>
        <w:rPr>
          <w:color w:val="000000" w:themeColor="text1"/>
          <w:szCs w:val="24"/>
        </w:rPr>
      </w:pPr>
      <w:r w:rsidRPr="00BA0A2C">
        <w:rPr>
          <w:color w:val="000000" w:themeColor="text1"/>
          <w:szCs w:val="24"/>
        </w:rPr>
        <w:tab/>
        <w:t>Основной частью аварий на дорогах являются дорожно-транспортные происшествия. Основные виды дорожно-транспортных происшествий:</w:t>
      </w:r>
    </w:p>
    <w:p w:rsidR="002E3A8A" w:rsidRPr="00BA0A2C" w:rsidRDefault="002E3A8A" w:rsidP="007945CF">
      <w:pPr>
        <w:pStyle w:val="af4"/>
        <w:widowControl w:val="0"/>
        <w:numPr>
          <w:ilvl w:val="0"/>
          <w:numId w:val="25"/>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наезд на пешехода;</w:t>
      </w:r>
    </w:p>
    <w:p w:rsidR="002E3A8A" w:rsidRPr="00BA0A2C" w:rsidRDefault="002E3A8A" w:rsidP="007945CF">
      <w:pPr>
        <w:pStyle w:val="af4"/>
        <w:widowControl w:val="0"/>
        <w:numPr>
          <w:ilvl w:val="0"/>
          <w:numId w:val="25"/>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столкновение автотранспортных средств;</w:t>
      </w:r>
    </w:p>
    <w:p w:rsidR="002E3A8A" w:rsidRPr="00BA0A2C" w:rsidRDefault="002E3A8A" w:rsidP="007945CF">
      <w:pPr>
        <w:pStyle w:val="af4"/>
        <w:widowControl w:val="0"/>
        <w:numPr>
          <w:ilvl w:val="0"/>
          <w:numId w:val="25"/>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опрокидывание автотранспортных средств.</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Осложняет ситуацию низкая транспортная дисциплина участников дорожного движения. Откровенное пренебрежение правилами дорожного движения стало нормой поведения для многих водителей транспортных средств.</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Основные причины совершения дорожно-транспортных происшествий из-за нарушения правил дорожного движения водителями:</w:t>
      </w:r>
    </w:p>
    <w:p w:rsidR="002E3A8A" w:rsidRPr="00BA0A2C" w:rsidRDefault="002E3A8A" w:rsidP="007945CF">
      <w:pPr>
        <w:pStyle w:val="af4"/>
        <w:widowControl w:val="0"/>
        <w:numPr>
          <w:ilvl w:val="0"/>
          <w:numId w:val="26"/>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несоответствие скорости конкретным условиям;</w:t>
      </w:r>
    </w:p>
    <w:p w:rsidR="002E3A8A" w:rsidRPr="00BA0A2C" w:rsidRDefault="002E3A8A" w:rsidP="007945CF">
      <w:pPr>
        <w:pStyle w:val="af4"/>
        <w:widowControl w:val="0"/>
        <w:numPr>
          <w:ilvl w:val="0"/>
          <w:numId w:val="26"/>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управление транспортным средством без права управления;</w:t>
      </w:r>
    </w:p>
    <w:p w:rsidR="002E3A8A" w:rsidRPr="00BA0A2C" w:rsidRDefault="002E3A8A" w:rsidP="007945CF">
      <w:pPr>
        <w:pStyle w:val="af4"/>
        <w:widowControl w:val="0"/>
        <w:numPr>
          <w:ilvl w:val="0"/>
          <w:numId w:val="26"/>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выезд на встречную полосу;</w:t>
      </w:r>
    </w:p>
    <w:p w:rsidR="002E3A8A" w:rsidRPr="00BA0A2C" w:rsidRDefault="002E3A8A" w:rsidP="007945CF">
      <w:pPr>
        <w:pStyle w:val="af4"/>
        <w:widowControl w:val="0"/>
        <w:numPr>
          <w:ilvl w:val="0"/>
          <w:numId w:val="26"/>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несоблюдение очередности проезда;</w:t>
      </w:r>
    </w:p>
    <w:p w:rsidR="002E3A8A" w:rsidRPr="00BA0A2C" w:rsidRDefault="002E3A8A" w:rsidP="007945CF">
      <w:pPr>
        <w:pStyle w:val="af4"/>
        <w:widowControl w:val="0"/>
        <w:numPr>
          <w:ilvl w:val="0"/>
          <w:numId w:val="26"/>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управление транспортным средством в нетрезвом состоянии;</w:t>
      </w:r>
    </w:p>
    <w:p w:rsidR="002E3A8A" w:rsidRPr="00BA0A2C" w:rsidRDefault="002E3A8A" w:rsidP="007945CF">
      <w:pPr>
        <w:pStyle w:val="af4"/>
        <w:widowControl w:val="0"/>
        <w:numPr>
          <w:ilvl w:val="0"/>
          <w:numId w:val="26"/>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несоблюдение дистанции;</w:t>
      </w:r>
    </w:p>
    <w:p w:rsidR="002E3A8A" w:rsidRPr="00BA0A2C" w:rsidRDefault="002E3A8A" w:rsidP="007945CF">
      <w:pPr>
        <w:pStyle w:val="af4"/>
        <w:widowControl w:val="0"/>
        <w:numPr>
          <w:ilvl w:val="0"/>
          <w:numId w:val="26"/>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нарушение правил проезда пешеходного перехода;</w:t>
      </w:r>
    </w:p>
    <w:p w:rsidR="002E3A8A" w:rsidRPr="00BA0A2C" w:rsidRDefault="002E3A8A" w:rsidP="007945CF">
      <w:pPr>
        <w:pStyle w:val="af4"/>
        <w:widowControl w:val="0"/>
        <w:numPr>
          <w:ilvl w:val="0"/>
          <w:numId w:val="26"/>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превышение установленной скорости;</w:t>
      </w:r>
    </w:p>
    <w:p w:rsidR="002E3A8A" w:rsidRPr="00BA0A2C" w:rsidRDefault="002E3A8A" w:rsidP="007945CF">
      <w:pPr>
        <w:pStyle w:val="af4"/>
        <w:widowControl w:val="0"/>
        <w:numPr>
          <w:ilvl w:val="0"/>
          <w:numId w:val="26"/>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нарушение требований сигналов светофора.</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Основные причины совершения дорожно-транспортных происшествий из-за нарушения правил дорожного движения пешеходами:</w:t>
      </w:r>
    </w:p>
    <w:p w:rsidR="002E3A8A" w:rsidRPr="00BA0A2C" w:rsidRDefault="002E3A8A" w:rsidP="007945CF">
      <w:pPr>
        <w:pStyle w:val="af4"/>
        <w:widowControl w:val="0"/>
        <w:numPr>
          <w:ilvl w:val="0"/>
          <w:numId w:val="27"/>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переход проезжей части в неустановленном месте;</w:t>
      </w:r>
    </w:p>
    <w:p w:rsidR="002E3A8A" w:rsidRPr="00BA0A2C" w:rsidRDefault="002E3A8A" w:rsidP="007945CF">
      <w:pPr>
        <w:pStyle w:val="af4"/>
        <w:widowControl w:val="0"/>
        <w:numPr>
          <w:ilvl w:val="0"/>
          <w:numId w:val="27"/>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переход проезжей части перед близко идущим транспортом;</w:t>
      </w:r>
    </w:p>
    <w:p w:rsidR="002E3A8A" w:rsidRPr="00BA0A2C" w:rsidRDefault="002E3A8A" w:rsidP="007945CF">
      <w:pPr>
        <w:pStyle w:val="af4"/>
        <w:widowControl w:val="0"/>
        <w:numPr>
          <w:ilvl w:val="0"/>
          <w:numId w:val="27"/>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lastRenderedPageBreak/>
        <w:t>неожиданный выход из-за транспорта, сооружений.</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Около 30% дорожно-транспортных происшествий происходит из-за неудовлетворительных дорожных условий. Дорожные условия, сопутствующие ДТП:</w:t>
      </w:r>
    </w:p>
    <w:p w:rsidR="002E3A8A" w:rsidRPr="00BA0A2C" w:rsidRDefault="002E3A8A" w:rsidP="007945CF">
      <w:pPr>
        <w:pStyle w:val="af4"/>
        <w:widowControl w:val="0"/>
        <w:numPr>
          <w:ilvl w:val="0"/>
          <w:numId w:val="28"/>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низкие сцепные качества покрытия;</w:t>
      </w:r>
    </w:p>
    <w:p w:rsidR="002E3A8A" w:rsidRPr="00BA0A2C" w:rsidRDefault="002E3A8A" w:rsidP="007945CF">
      <w:pPr>
        <w:pStyle w:val="af4"/>
        <w:widowControl w:val="0"/>
        <w:numPr>
          <w:ilvl w:val="0"/>
          <w:numId w:val="28"/>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неровное покрытие;</w:t>
      </w:r>
    </w:p>
    <w:p w:rsidR="002E3A8A" w:rsidRPr="00BA0A2C" w:rsidRDefault="002E3A8A" w:rsidP="007945CF">
      <w:pPr>
        <w:pStyle w:val="af4"/>
        <w:widowControl w:val="0"/>
        <w:numPr>
          <w:ilvl w:val="0"/>
          <w:numId w:val="28"/>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недостаточное освещение.</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 xml:space="preserve">Так же большое влияние на показатели аварийности оказывают опасные природные явления.Особенно опасным для автолюбителей является зимний период. </w:t>
      </w:r>
    </w:p>
    <w:p w:rsidR="002E3A8A" w:rsidRPr="00BA0A2C" w:rsidRDefault="002E3A8A" w:rsidP="0066486F">
      <w:pPr>
        <w:spacing w:line="240" w:lineRule="auto"/>
        <w:ind w:firstLine="709"/>
        <w:rPr>
          <w:i/>
          <w:color w:val="000000" w:themeColor="text1"/>
          <w:szCs w:val="24"/>
          <w:u w:val="single"/>
        </w:rPr>
      </w:pPr>
      <w:r w:rsidRPr="00BA0A2C">
        <w:rPr>
          <w:i/>
          <w:color w:val="000000" w:themeColor="text1"/>
          <w:szCs w:val="24"/>
          <w:u w:val="single"/>
        </w:rPr>
        <w:t>Риски возникновения ЧС на объектах железнодорожного транспорта</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По железнодорожным путям осуществляются пассажироперевозки, перевозка грузов народного хозяйства, в том числе перевозка опасных веществ:</w:t>
      </w:r>
    </w:p>
    <w:p w:rsidR="002E3A8A" w:rsidRPr="00BA0A2C" w:rsidRDefault="002E3A8A" w:rsidP="007945CF">
      <w:pPr>
        <w:pStyle w:val="af4"/>
        <w:widowControl w:val="0"/>
        <w:numPr>
          <w:ilvl w:val="0"/>
          <w:numId w:val="29"/>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ЛВЖ (светлые нефтепродукты);</w:t>
      </w:r>
    </w:p>
    <w:p w:rsidR="002E3A8A" w:rsidRPr="00BA0A2C" w:rsidRDefault="002E3A8A" w:rsidP="007945CF">
      <w:pPr>
        <w:pStyle w:val="af4"/>
        <w:widowControl w:val="0"/>
        <w:numPr>
          <w:ilvl w:val="0"/>
          <w:numId w:val="29"/>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ГЖ (темные нефтепродукты);</w:t>
      </w:r>
    </w:p>
    <w:p w:rsidR="002E3A8A" w:rsidRPr="00BA0A2C" w:rsidRDefault="002E3A8A" w:rsidP="007945CF">
      <w:pPr>
        <w:pStyle w:val="af4"/>
        <w:widowControl w:val="0"/>
        <w:numPr>
          <w:ilvl w:val="0"/>
          <w:numId w:val="29"/>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АХОВ (хлор, аммиак);</w:t>
      </w:r>
    </w:p>
    <w:p w:rsidR="002E3A8A" w:rsidRPr="00BA0A2C" w:rsidRDefault="002E3A8A" w:rsidP="0066486F">
      <w:pPr>
        <w:spacing w:line="240" w:lineRule="auto"/>
        <w:ind w:firstLine="709"/>
        <w:rPr>
          <w:color w:val="000000" w:themeColor="text1"/>
          <w:szCs w:val="24"/>
        </w:rPr>
      </w:pPr>
      <w:r w:rsidRPr="00BA0A2C">
        <w:rPr>
          <w:color w:val="000000" w:themeColor="text1"/>
          <w:szCs w:val="24"/>
        </w:rPr>
        <w:t>При возникновении аварийных ситуаций на железнодорожных путях в зоне действия поражающих факторов ЧС может оказаться население. Также возможно повреждение инфраструктуры.</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Аварийность на железнодорожном транспорте характеризуется количеством крушений поездов и аварий, числом погибших и пострадавших в них людей, а также количеством поврежденного или выбывшего из эксплуатации подвижного состава.</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Под крушением поездов понимается столкновение пассажирских и грузовых поездов с другими поездами или подвижным составом, сходы подвижного состава в пассажирских или грузовых поездах на перегонах и станциях, в результате которых погибли или получили тяжкие телесные повреждения люди илиповреждены локомотивы или вагоны в степени, требующей исключения их из инвентаря.</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Авариями считаются столкновения пассажирских и грузовых поездов, сходы подвижного состава на перегонах и станциях, не имеющие последствий, указанных в пункте о крушении поездов, а также столкновения и сходы подвижного состава при маневрах и экипировке, в результате которых погибли или получили тяжкие телесные повреждения люди или повреждены локомотивы или вагоны в степени, требующей исключения их из инвентаря.</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Особую опасность представляют аварийные ситуации, связанные с опасными грузами. Такие ситуации могут привести к повреждению тары или подвижного состава, выбросу, разливу или просыпанию опасного вещества и вследствие этого возможно распространение токсичных газов, пожар, взрыв, радиационное загрязнение.</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Наиболее вероятны аварии на участках маневрирования. При анализе выбросов опасных материалов наиболее значимой (со значительными повреждениями корпуса) является авария, которая происходит при значительных нагрузках, реализующихся при столкновениях составов или сходе вагонов с рельсов.</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Определяющим фактором, влияющим на безопасность движения на железнодорожном транспорте, является изношенность подвижного состава и верхних строений пути.</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 xml:space="preserve">Результаты анализа обстоятельств нарушений безопасности движения позволяют определить основные причины их возникновения. К ним относятся: </w:t>
      </w:r>
    </w:p>
    <w:p w:rsidR="002E3A8A" w:rsidRPr="00BA0A2C" w:rsidRDefault="002E3A8A" w:rsidP="007945CF">
      <w:pPr>
        <w:pStyle w:val="af4"/>
        <w:widowControl w:val="0"/>
        <w:numPr>
          <w:ilvl w:val="0"/>
          <w:numId w:val="30"/>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 xml:space="preserve">несоблюдение регламента технологических процессов; </w:t>
      </w:r>
    </w:p>
    <w:p w:rsidR="002E3A8A" w:rsidRPr="00BA0A2C" w:rsidRDefault="002E3A8A" w:rsidP="007945CF">
      <w:pPr>
        <w:pStyle w:val="af4"/>
        <w:widowControl w:val="0"/>
        <w:numPr>
          <w:ilvl w:val="0"/>
          <w:numId w:val="30"/>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недостаточный профессиональный уровень непосредственных участников перевозочного процесса;</w:t>
      </w:r>
    </w:p>
    <w:p w:rsidR="002E3A8A" w:rsidRPr="00BA0A2C" w:rsidRDefault="002E3A8A" w:rsidP="007945CF">
      <w:pPr>
        <w:pStyle w:val="af4"/>
        <w:widowControl w:val="0"/>
        <w:numPr>
          <w:ilvl w:val="0"/>
          <w:numId w:val="30"/>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несоответствие уровня технического обучения, подготовки и повышения квалификации в условиях реформирования железнодорожноготранспорта;</w:t>
      </w:r>
    </w:p>
    <w:p w:rsidR="002E3A8A" w:rsidRPr="00BA0A2C" w:rsidRDefault="002E3A8A" w:rsidP="007945CF">
      <w:pPr>
        <w:pStyle w:val="af4"/>
        <w:widowControl w:val="0"/>
        <w:numPr>
          <w:ilvl w:val="0"/>
          <w:numId w:val="30"/>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низкий уровень системных требований к разработке, производству, испытанию приборов и в целом к системам, обеспечивающим безопасность движения поездов.</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К первоочередным мерам по увеличению безопасности движения поездов относятся:</w:t>
      </w:r>
    </w:p>
    <w:p w:rsidR="002E3A8A" w:rsidRPr="00BA0A2C" w:rsidRDefault="002E3A8A" w:rsidP="007945CF">
      <w:pPr>
        <w:pStyle w:val="af4"/>
        <w:widowControl w:val="0"/>
        <w:numPr>
          <w:ilvl w:val="0"/>
          <w:numId w:val="30"/>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 xml:space="preserve">в хозяйстве путей и сооружений:повышение эффективности использования средств путеизмерительной техники и дефектоскопии, соблюдение правил производства, технологии и </w:t>
      </w:r>
      <w:r w:rsidRPr="00BA0A2C">
        <w:rPr>
          <w:rFonts w:ascii="Times New Roman" w:hAnsi="Times New Roman" w:cs="Times New Roman"/>
          <w:color w:val="000000" w:themeColor="text1"/>
        </w:rPr>
        <w:lastRenderedPageBreak/>
        <w:t>организации мест работ при всех видах ремонта и текущего содержания пути, обеспечение высокого качества работ при оздоровлении пути всеми видами ремонта;</w:t>
      </w:r>
    </w:p>
    <w:p w:rsidR="002E3A8A" w:rsidRPr="00BA0A2C" w:rsidRDefault="002E3A8A" w:rsidP="007945CF">
      <w:pPr>
        <w:pStyle w:val="af4"/>
        <w:widowControl w:val="0"/>
        <w:numPr>
          <w:ilvl w:val="0"/>
          <w:numId w:val="30"/>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в локомотивном хозяйстве:реализацию комплекса мер по предупреждению случаев проезда запрещающих сигналов локомотивными бригадами, повышению их профессионального уровня и трудовой дисциплины, качества расшифровки скоростемерных лент и принятию эффективных мер по выявленным нарушениям впроведении профилактической работы с локомотивными бригадами и машинистами-инструкторами;</w:t>
      </w:r>
    </w:p>
    <w:p w:rsidR="002E3A8A" w:rsidRPr="00BA0A2C" w:rsidRDefault="002E3A8A" w:rsidP="007945CF">
      <w:pPr>
        <w:pStyle w:val="af4"/>
        <w:widowControl w:val="0"/>
        <w:numPr>
          <w:ilvl w:val="0"/>
          <w:numId w:val="30"/>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в вагонном хозяйстве:предупреждение нарушений безопасности движения за счет повышения качества ремонта и технического обслуживания подвижного состава, модернизации тележек, широкого внедрения средств дефектоскопии ответственных деталей и узлов;</w:t>
      </w:r>
    </w:p>
    <w:p w:rsidR="002E3A8A" w:rsidRPr="00BA0A2C" w:rsidRDefault="002E3A8A" w:rsidP="007945CF">
      <w:pPr>
        <w:pStyle w:val="af4"/>
        <w:widowControl w:val="0"/>
        <w:numPr>
          <w:ilvl w:val="0"/>
          <w:numId w:val="30"/>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в хозяйстве управления перевозками:обеспечение беспрепятственного пропуска по станциям поездов (прежде всего пассажирских) и предупреждение приема и отправления поездов по неготовому маршруту, отправления поездов на занятый перегон и несанкционированного ухода подвижного состава;</w:t>
      </w:r>
    </w:p>
    <w:p w:rsidR="002E3A8A" w:rsidRPr="00BA0A2C" w:rsidRDefault="002E3A8A" w:rsidP="007945CF">
      <w:pPr>
        <w:pStyle w:val="af4"/>
        <w:widowControl w:val="0"/>
        <w:numPr>
          <w:ilvl w:val="0"/>
          <w:numId w:val="30"/>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в хозяйстве сигнализации, централизации и блокировки: качественный ввод в эксплуатацию технических средств в строгомсоответствии с нормативными актами, соблюдение регламентных работ при выполнении технологических процессов, повышение надежности работы устройств СЦБ;</w:t>
      </w:r>
    </w:p>
    <w:p w:rsidR="002E3A8A" w:rsidRPr="00BA0A2C" w:rsidRDefault="002E3A8A" w:rsidP="007945CF">
      <w:pPr>
        <w:pStyle w:val="af4"/>
        <w:widowControl w:val="0"/>
        <w:numPr>
          <w:ilvl w:val="0"/>
          <w:numId w:val="30"/>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в хозяйстве электрификации и электроснабжения:качественный контроль состояния опорного хозяйства, своевременное выявление и замена остродефектных опор контактной сети, усиление надежности работы контактной сети и электроснабжения устройств СЦБ;</w:t>
      </w:r>
    </w:p>
    <w:p w:rsidR="002E3A8A" w:rsidRPr="00BA0A2C" w:rsidRDefault="002E3A8A" w:rsidP="007945CF">
      <w:pPr>
        <w:pStyle w:val="af4"/>
        <w:widowControl w:val="0"/>
        <w:numPr>
          <w:ilvl w:val="0"/>
          <w:numId w:val="30"/>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в хозяйстве коммерческой работы в сфере грузовых перевозок: эффективный контроль соблюдения грузоотправителями техническихусловий погрузки и крепления груза;</w:t>
      </w:r>
    </w:p>
    <w:p w:rsidR="002E3A8A" w:rsidRPr="00BA0A2C" w:rsidRDefault="002E3A8A" w:rsidP="007945CF">
      <w:pPr>
        <w:pStyle w:val="af4"/>
        <w:widowControl w:val="0"/>
        <w:numPr>
          <w:ilvl w:val="0"/>
          <w:numId w:val="30"/>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в хозяйстве пассажирских сообщений:повышение качества технического обслуживания и ремонта пассажирских составов, при этом особое внимание предстоит уделить обращению пассажирских составов на скоростных направлениях и с буксами с подшипниками кассетного типа.</w:t>
      </w:r>
    </w:p>
    <w:p w:rsidR="002E3A8A" w:rsidRPr="00BA0A2C" w:rsidRDefault="002E3A8A" w:rsidP="0066486F">
      <w:pPr>
        <w:spacing w:line="240" w:lineRule="auto"/>
        <w:ind w:firstLine="709"/>
        <w:rPr>
          <w:i/>
          <w:color w:val="000000" w:themeColor="text1"/>
          <w:szCs w:val="24"/>
          <w:u w:val="single"/>
        </w:rPr>
      </w:pPr>
      <w:r w:rsidRPr="00BA0A2C">
        <w:rPr>
          <w:i/>
          <w:color w:val="000000" w:themeColor="text1"/>
          <w:szCs w:val="24"/>
          <w:u w:val="single"/>
        </w:rPr>
        <w:t>Риски, обусловленные авариями на гидротехнических сооружениях</w:t>
      </w:r>
    </w:p>
    <w:p w:rsidR="002E3A8A" w:rsidRPr="00BA0A2C" w:rsidRDefault="002E3A8A" w:rsidP="0066486F">
      <w:pPr>
        <w:spacing w:line="240" w:lineRule="auto"/>
        <w:ind w:firstLine="709"/>
        <w:rPr>
          <w:color w:val="000000" w:themeColor="text1"/>
          <w:szCs w:val="24"/>
        </w:rPr>
      </w:pPr>
      <w:r w:rsidRPr="00BA0A2C">
        <w:rPr>
          <w:color w:val="000000" w:themeColor="text1"/>
          <w:szCs w:val="24"/>
        </w:rPr>
        <w:t>Данные виды рисков на территории района отсутствуют, поскольку в районе нет гидротехнических сооружений, представляющих серьезную опасность.</w:t>
      </w:r>
    </w:p>
    <w:p w:rsidR="002E3A8A" w:rsidRPr="00BA0A2C" w:rsidRDefault="002E3A8A" w:rsidP="0066486F">
      <w:pPr>
        <w:spacing w:line="240" w:lineRule="auto"/>
        <w:ind w:firstLine="709"/>
        <w:rPr>
          <w:i/>
          <w:color w:val="000000" w:themeColor="text1"/>
          <w:szCs w:val="24"/>
          <w:u w:val="single"/>
        </w:rPr>
      </w:pPr>
      <w:r w:rsidRPr="00BA0A2C">
        <w:rPr>
          <w:i/>
          <w:color w:val="000000" w:themeColor="text1"/>
          <w:szCs w:val="24"/>
          <w:u w:val="single"/>
        </w:rPr>
        <w:t>Риски возникновения ЧС на объектах воздушного транспорта</w:t>
      </w:r>
    </w:p>
    <w:p w:rsidR="002E3A8A" w:rsidRPr="00BA0A2C" w:rsidRDefault="002E3A8A" w:rsidP="0066486F">
      <w:pPr>
        <w:spacing w:line="240" w:lineRule="auto"/>
        <w:ind w:firstLine="709"/>
        <w:rPr>
          <w:color w:val="000000" w:themeColor="text1"/>
          <w:szCs w:val="24"/>
        </w:rPr>
      </w:pPr>
      <w:r w:rsidRPr="00BA0A2C">
        <w:rPr>
          <w:color w:val="000000" w:themeColor="text1"/>
          <w:szCs w:val="24"/>
        </w:rPr>
        <w:t>Риски возникновения ЧС на объектах воздушного транспорта на территории района отсутствуют в связи с отсутствием объектов воздушного транспорта.</w:t>
      </w:r>
    </w:p>
    <w:p w:rsidR="002E3A8A" w:rsidRPr="00BA0A2C" w:rsidRDefault="002E3A8A" w:rsidP="0066486F">
      <w:pPr>
        <w:spacing w:line="240" w:lineRule="auto"/>
        <w:ind w:firstLine="709"/>
        <w:rPr>
          <w:i/>
          <w:color w:val="000000" w:themeColor="text1"/>
          <w:szCs w:val="24"/>
          <w:u w:val="single"/>
        </w:rPr>
      </w:pPr>
      <w:r w:rsidRPr="00BA0A2C">
        <w:rPr>
          <w:i/>
          <w:color w:val="000000" w:themeColor="text1"/>
          <w:szCs w:val="24"/>
          <w:u w:val="single"/>
        </w:rPr>
        <w:t>Риски возникновения ЧС на химически-опасных объектах</w:t>
      </w:r>
    </w:p>
    <w:p w:rsidR="002E3A8A" w:rsidRPr="00BA0A2C" w:rsidRDefault="002E3A8A" w:rsidP="0066486F">
      <w:pPr>
        <w:spacing w:line="240" w:lineRule="auto"/>
        <w:ind w:firstLine="709"/>
        <w:rPr>
          <w:color w:val="000000" w:themeColor="text1"/>
          <w:szCs w:val="24"/>
        </w:rPr>
      </w:pPr>
      <w:r w:rsidRPr="00BA0A2C">
        <w:rPr>
          <w:color w:val="000000" w:themeColor="text1"/>
          <w:szCs w:val="24"/>
        </w:rPr>
        <w:t>Химически-опасные объекты на территории сельсовета отсутствуют.</w:t>
      </w:r>
    </w:p>
    <w:p w:rsidR="002E3A8A" w:rsidRPr="00BA0A2C" w:rsidRDefault="002E3A8A" w:rsidP="0066486F">
      <w:pPr>
        <w:spacing w:line="240" w:lineRule="auto"/>
        <w:ind w:firstLine="709"/>
        <w:rPr>
          <w:i/>
          <w:color w:val="000000" w:themeColor="text1"/>
          <w:szCs w:val="24"/>
          <w:u w:val="single"/>
        </w:rPr>
      </w:pPr>
      <w:r w:rsidRPr="00BA0A2C">
        <w:rPr>
          <w:i/>
          <w:color w:val="000000" w:themeColor="text1"/>
          <w:szCs w:val="24"/>
          <w:u w:val="single"/>
        </w:rPr>
        <w:t>Риски возникновения ЧС на биологически-опасных объектах</w:t>
      </w:r>
    </w:p>
    <w:p w:rsidR="002E3A8A" w:rsidRPr="00BA0A2C" w:rsidRDefault="002E3A8A" w:rsidP="0066486F">
      <w:pPr>
        <w:spacing w:line="240" w:lineRule="auto"/>
        <w:ind w:firstLine="709"/>
        <w:rPr>
          <w:color w:val="000000" w:themeColor="text1"/>
          <w:szCs w:val="24"/>
        </w:rPr>
      </w:pPr>
      <w:r w:rsidRPr="00BA0A2C">
        <w:rPr>
          <w:color w:val="000000" w:themeColor="text1"/>
          <w:szCs w:val="24"/>
        </w:rPr>
        <w:t>Биологически-опасные объекты на территории сельсовета отсутствуют.</w:t>
      </w:r>
    </w:p>
    <w:p w:rsidR="002E3A8A" w:rsidRPr="00BA0A2C" w:rsidRDefault="002E3A8A" w:rsidP="0066486F">
      <w:pPr>
        <w:spacing w:line="240" w:lineRule="auto"/>
        <w:ind w:firstLine="709"/>
        <w:rPr>
          <w:i/>
          <w:color w:val="000000" w:themeColor="text1"/>
          <w:szCs w:val="24"/>
          <w:u w:val="single"/>
        </w:rPr>
      </w:pPr>
      <w:r w:rsidRPr="00BA0A2C">
        <w:rPr>
          <w:i/>
          <w:color w:val="000000" w:themeColor="text1"/>
          <w:szCs w:val="24"/>
          <w:u w:val="single"/>
        </w:rPr>
        <w:t>Риски возникновения ЧС на радиационно-опасных объектах</w:t>
      </w:r>
    </w:p>
    <w:p w:rsidR="002E3A8A" w:rsidRPr="00BA0A2C" w:rsidRDefault="002E3A8A" w:rsidP="0066486F">
      <w:pPr>
        <w:spacing w:line="240" w:lineRule="auto"/>
        <w:ind w:firstLine="709"/>
        <w:rPr>
          <w:color w:val="000000" w:themeColor="text1"/>
          <w:szCs w:val="24"/>
        </w:rPr>
      </w:pPr>
      <w:r w:rsidRPr="00BA0A2C">
        <w:rPr>
          <w:color w:val="000000" w:themeColor="text1"/>
          <w:szCs w:val="24"/>
        </w:rPr>
        <w:t>Радиационно-опасные объекты на территории сельсовета отсутствуют.</w:t>
      </w:r>
    </w:p>
    <w:p w:rsidR="002E3A8A" w:rsidRPr="00BA0A2C" w:rsidRDefault="002E3A8A" w:rsidP="0066486F">
      <w:pPr>
        <w:spacing w:line="240" w:lineRule="auto"/>
        <w:ind w:firstLine="709"/>
        <w:rPr>
          <w:i/>
          <w:color w:val="000000" w:themeColor="text1"/>
          <w:szCs w:val="24"/>
          <w:u w:val="single"/>
        </w:rPr>
      </w:pPr>
      <w:r w:rsidRPr="00BA0A2C">
        <w:rPr>
          <w:i/>
          <w:color w:val="000000" w:themeColor="text1"/>
          <w:szCs w:val="24"/>
          <w:u w:val="single"/>
        </w:rPr>
        <w:t>Риски возникновения ЧС на пожаровзрывоопасных объектах</w:t>
      </w:r>
    </w:p>
    <w:p w:rsidR="002E3A8A" w:rsidRPr="00BA0A2C" w:rsidRDefault="002E3A8A" w:rsidP="0066486F">
      <w:pPr>
        <w:tabs>
          <w:tab w:val="left" w:pos="1418"/>
        </w:tabs>
        <w:spacing w:line="240" w:lineRule="auto"/>
        <w:ind w:firstLine="709"/>
        <w:rPr>
          <w:color w:val="000000" w:themeColor="text1"/>
          <w:szCs w:val="24"/>
        </w:rPr>
      </w:pPr>
      <w:r w:rsidRPr="00BA0A2C">
        <w:rPr>
          <w:color w:val="000000" w:themeColor="text1"/>
          <w:szCs w:val="24"/>
        </w:rPr>
        <w:t>Перечень превентивных мероприятий:</w:t>
      </w:r>
    </w:p>
    <w:p w:rsidR="002E3A8A" w:rsidRPr="00BA0A2C" w:rsidRDefault="002E3A8A" w:rsidP="007945CF">
      <w:pPr>
        <w:pStyle w:val="af4"/>
        <w:numPr>
          <w:ilvl w:val="0"/>
          <w:numId w:val="33"/>
        </w:numPr>
        <w:tabs>
          <w:tab w:val="left" w:pos="993"/>
        </w:tabs>
        <w:overflowPunct/>
        <w:autoSpaceDE/>
        <w:autoSpaceDN/>
        <w:adjustRightInd/>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проверка противопожарного состояния ПВОО;</w:t>
      </w:r>
    </w:p>
    <w:p w:rsidR="002E3A8A" w:rsidRPr="00BA0A2C" w:rsidRDefault="002E3A8A" w:rsidP="007945CF">
      <w:pPr>
        <w:pStyle w:val="af4"/>
        <w:numPr>
          <w:ilvl w:val="0"/>
          <w:numId w:val="33"/>
        </w:numPr>
        <w:tabs>
          <w:tab w:val="left" w:pos="993"/>
        </w:tabs>
        <w:overflowPunct/>
        <w:autoSpaceDE/>
        <w:autoSpaceDN/>
        <w:adjustRightInd/>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отбор проб воздуха на территории объекта;</w:t>
      </w:r>
    </w:p>
    <w:p w:rsidR="002E3A8A" w:rsidRPr="00BA0A2C" w:rsidRDefault="002E3A8A" w:rsidP="007945CF">
      <w:pPr>
        <w:pStyle w:val="af4"/>
        <w:numPr>
          <w:ilvl w:val="0"/>
          <w:numId w:val="33"/>
        </w:numPr>
        <w:tabs>
          <w:tab w:val="left" w:pos="993"/>
        </w:tabs>
        <w:overflowPunct/>
        <w:autoSpaceDE/>
        <w:autoSpaceDN/>
        <w:adjustRightInd/>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проведение учений с привлечением ТП РС ЧС.</w:t>
      </w:r>
    </w:p>
    <w:p w:rsidR="002E3A8A" w:rsidRPr="00BA0A2C" w:rsidRDefault="002E3A8A" w:rsidP="0066486F">
      <w:pPr>
        <w:spacing w:line="240" w:lineRule="auto"/>
        <w:ind w:firstLine="709"/>
        <w:outlineLvl w:val="0"/>
        <w:rPr>
          <w:i/>
          <w:color w:val="000000" w:themeColor="text1"/>
          <w:szCs w:val="24"/>
        </w:rPr>
      </w:pPr>
      <w:bookmarkStart w:id="43" w:name="_Toc286845505"/>
      <w:bookmarkStart w:id="44" w:name="_Toc297077338"/>
      <w:r w:rsidRPr="00BA0A2C">
        <w:rPr>
          <w:i/>
          <w:color w:val="000000" w:themeColor="text1"/>
          <w:szCs w:val="24"/>
        </w:rPr>
        <w:t>Бытовые пожары</w:t>
      </w:r>
      <w:bookmarkEnd w:id="43"/>
      <w:bookmarkEnd w:id="44"/>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 xml:space="preserve">Основное количество пожаров приходится на начало и конец отопительного сезона, когда в отсутствии централизованного отопления широко используются различные электроприборы. Зимой количество пожаров продолжает оставаться на высоком уровне, и снижение наблюдается только в феврале месяце. Причина этого заключается в погодных условиях. Октябрь характеризуется наступлением похолодания, первых заморозков, при этом часто отмечается задержка начала отопительного сезона. Декабрь, январь — наиболее холодные месяцы зимнего периода. Таким образом, основными причинами возможных пожаров </w:t>
      </w:r>
      <w:r w:rsidRPr="00BA0A2C">
        <w:rPr>
          <w:color w:val="000000" w:themeColor="text1"/>
          <w:szCs w:val="24"/>
        </w:rPr>
        <w:lastRenderedPageBreak/>
        <w:t>в осенне-зимний период являются:</w:t>
      </w:r>
    </w:p>
    <w:p w:rsidR="002E3A8A" w:rsidRPr="00BA0A2C" w:rsidRDefault="002E3A8A" w:rsidP="007945CF">
      <w:pPr>
        <w:pStyle w:val="af4"/>
        <w:widowControl w:val="0"/>
        <w:numPr>
          <w:ilvl w:val="0"/>
          <w:numId w:val="31"/>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неисправность печного или газового оборудования;</w:t>
      </w:r>
    </w:p>
    <w:p w:rsidR="002E3A8A" w:rsidRPr="00BA0A2C" w:rsidRDefault="002E3A8A" w:rsidP="007945CF">
      <w:pPr>
        <w:pStyle w:val="af4"/>
        <w:widowControl w:val="0"/>
        <w:numPr>
          <w:ilvl w:val="0"/>
          <w:numId w:val="31"/>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НПУЭ теплогенерирующих устройств;</w:t>
      </w:r>
    </w:p>
    <w:p w:rsidR="002E3A8A" w:rsidRPr="00BA0A2C" w:rsidRDefault="002E3A8A" w:rsidP="007945CF">
      <w:pPr>
        <w:pStyle w:val="af4"/>
        <w:widowControl w:val="0"/>
        <w:numPr>
          <w:ilvl w:val="0"/>
          <w:numId w:val="31"/>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НППБ при топке печей;</w:t>
      </w:r>
    </w:p>
    <w:p w:rsidR="002E3A8A" w:rsidRPr="00BA0A2C" w:rsidRDefault="002E3A8A" w:rsidP="007945CF">
      <w:pPr>
        <w:pStyle w:val="af4"/>
        <w:widowControl w:val="0"/>
        <w:numPr>
          <w:ilvl w:val="0"/>
          <w:numId w:val="31"/>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замыкание или неисправность электропроводки;</w:t>
      </w:r>
    </w:p>
    <w:p w:rsidR="002E3A8A" w:rsidRPr="00BA0A2C" w:rsidRDefault="002E3A8A" w:rsidP="007945CF">
      <w:pPr>
        <w:pStyle w:val="af4"/>
        <w:widowControl w:val="0"/>
        <w:numPr>
          <w:ilvl w:val="0"/>
          <w:numId w:val="31"/>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использование неисправных электроприборов или использование приборов с мощностью большей, чем позволяет электрическая сеть;</w:t>
      </w:r>
    </w:p>
    <w:p w:rsidR="002E3A8A" w:rsidRPr="00BA0A2C" w:rsidRDefault="002E3A8A" w:rsidP="007945CF">
      <w:pPr>
        <w:pStyle w:val="af4"/>
        <w:widowControl w:val="0"/>
        <w:numPr>
          <w:ilvl w:val="0"/>
          <w:numId w:val="31"/>
        </w:numPr>
        <w:tabs>
          <w:tab w:val="left" w:pos="993"/>
        </w:tabs>
        <w:overflowPunct/>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НППБ при эксплуатации бытовых электроприборов.</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Большое количество пожаров, пострадавших в них людей отмечается и в мае, когда с началом дачного сезона люди на своих садовых участках активно используют теплогенерирующие, газовые, керосиновые приборы.</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В структуре источников техногенных чрезвычайных ситуаций преобладают пожары в жилых домах, жилом секторе и на промышленных объектах, от которых гибнет наибольшее число людей.</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Особую опасность вызывают пожары в учебных, лечебных учреждениях, то есть в местах массового скопления людей. Как показывает статистика по России, такие пожары могут привести к большим человеческим потерям.</w:t>
      </w:r>
    </w:p>
    <w:p w:rsidR="002E3A8A" w:rsidRPr="00BA0A2C" w:rsidRDefault="002E3A8A" w:rsidP="0066486F">
      <w:pPr>
        <w:widowControl w:val="0"/>
        <w:autoSpaceDE w:val="0"/>
        <w:autoSpaceDN w:val="0"/>
        <w:adjustRightInd w:val="0"/>
        <w:spacing w:line="240" w:lineRule="auto"/>
        <w:ind w:firstLine="709"/>
        <w:rPr>
          <w:color w:val="000000" w:themeColor="text1"/>
          <w:szCs w:val="24"/>
        </w:rPr>
      </w:pPr>
      <w:r w:rsidRPr="00BA0A2C">
        <w:rPr>
          <w:color w:val="000000" w:themeColor="text1"/>
          <w:szCs w:val="24"/>
        </w:rPr>
        <w:t>Большинство пожаров происходит из-за неосторожного обращения с огнем (в том числе по вине нетрезвых лиц и детских шалостей).</w:t>
      </w:r>
    </w:p>
    <w:p w:rsidR="002E3A8A" w:rsidRPr="00BA0A2C" w:rsidRDefault="002E3A8A" w:rsidP="007945CF">
      <w:pPr>
        <w:pStyle w:val="af4"/>
        <w:numPr>
          <w:ilvl w:val="0"/>
          <w:numId w:val="32"/>
        </w:numPr>
        <w:tabs>
          <w:tab w:val="left" w:pos="993"/>
        </w:tabs>
        <w:overflowPunct/>
        <w:autoSpaceDE/>
        <w:autoSpaceDN/>
        <w:adjustRightInd/>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отработка взаимодействия служб при ликвидации лесных пожаров.</w:t>
      </w:r>
    </w:p>
    <w:p w:rsidR="0094158F" w:rsidRPr="00BA0A2C" w:rsidRDefault="0094158F" w:rsidP="0066486F">
      <w:pPr>
        <w:pStyle w:val="3"/>
        <w:spacing w:line="240" w:lineRule="auto"/>
        <w:rPr>
          <w:color w:val="000000" w:themeColor="text1"/>
        </w:rPr>
      </w:pPr>
    </w:p>
    <w:p w:rsidR="002E3A8A" w:rsidRPr="00BA0A2C" w:rsidRDefault="002E3A8A" w:rsidP="0066486F">
      <w:pPr>
        <w:pStyle w:val="3"/>
        <w:spacing w:line="240" w:lineRule="auto"/>
        <w:rPr>
          <w:color w:val="000000" w:themeColor="text1"/>
        </w:rPr>
      </w:pPr>
      <w:r w:rsidRPr="00BA0A2C">
        <w:rPr>
          <w:color w:val="000000" w:themeColor="text1"/>
        </w:rPr>
        <w:t>ОБЕСПЕЧЕНИЕ ПОЖАРНОЙ ОХРАНЫ</w:t>
      </w:r>
    </w:p>
    <w:p w:rsidR="002E3A8A" w:rsidRPr="00BA0A2C" w:rsidRDefault="002E3A8A" w:rsidP="0066486F">
      <w:pPr>
        <w:spacing w:line="240" w:lineRule="auto"/>
        <w:ind w:firstLine="709"/>
        <w:rPr>
          <w:color w:val="000000" w:themeColor="text1"/>
          <w:szCs w:val="24"/>
        </w:rPr>
      </w:pPr>
      <w:r w:rsidRPr="00BA0A2C">
        <w:rPr>
          <w:color w:val="000000" w:themeColor="text1"/>
          <w:szCs w:val="24"/>
        </w:rPr>
        <w:t>В соответствии с Федеральным законом от 22.07.2008 г. № 123-ФЗ «Технический регламент о требованиях пожарной безопасности» к опасным факторам пожара, воздействующим на людей и имущество, относятся:</w:t>
      </w:r>
    </w:p>
    <w:p w:rsidR="002E3A8A" w:rsidRPr="00BA0A2C" w:rsidRDefault="002E3A8A" w:rsidP="007945CF">
      <w:pPr>
        <w:pStyle w:val="af4"/>
        <w:numPr>
          <w:ilvl w:val="0"/>
          <w:numId w:val="34"/>
        </w:numPr>
        <w:tabs>
          <w:tab w:val="left" w:pos="993"/>
        </w:tabs>
        <w:overflowPunct/>
        <w:autoSpaceDE/>
        <w:autoSpaceDN/>
        <w:adjustRightInd/>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пламя и искры;</w:t>
      </w:r>
    </w:p>
    <w:p w:rsidR="002E3A8A" w:rsidRPr="00BA0A2C" w:rsidRDefault="002E3A8A" w:rsidP="007945CF">
      <w:pPr>
        <w:pStyle w:val="af4"/>
        <w:numPr>
          <w:ilvl w:val="0"/>
          <w:numId w:val="34"/>
        </w:numPr>
        <w:tabs>
          <w:tab w:val="left" w:pos="993"/>
        </w:tabs>
        <w:overflowPunct/>
        <w:autoSpaceDE/>
        <w:autoSpaceDN/>
        <w:adjustRightInd/>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тепловой поток;</w:t>
      </w:r>
    </w:p>
    <w:p w:rsidR="002E3A8A" w:rsidRPr="00BA0A2C" w:rsidRDefault="002E3A8A" w:rsidP="007945CF">
      <w:pPr>
        <w:pStyle w:val="af4"/>
        <w:numPr>
          <w:ilvl w:val="0"/>
          <w:numId w:val="34"/>
        </w:numPr>
        <w:tabs>
          <w:tab w:val="left" w:pos="993"/>
        </w:tabs>
        <w:overflowPunct/>
        <w:autoSpaceDE/>
        <w:autoSpaceDN/>
        <w:adjustRightInd/>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повышенная температура окружающей среды;</w:t>
      </w:r>
    </w:p>
    <w:p w:rsidR="002E3A8A" w:rsidRPr="00BA0A2C" w:rsidRDefault="002E3A8A" w:rsidP="007945CF">
      <w:pPr>
        <w:pStyle w:val="af4"/>
        <w:numPr>
          <w:ilvl w:val="0"/>
          <w:numId w:val="34"/>
        </w:numPr>
        <w:tabs>
          <w:tab w:val="left" w:pos="993"/>
        </w:tabs>
        <w:overflowPunct/>
        <w:autoSpaceDE/>
        <w:autoSpaceDN/>
        <w:adjustRightInd/>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повышенная концентрация токсичных продуктов горения и термического разложения;</w:t>
      </w:r>
    </w:p>
    <w:p w:rsidR="002E3A8A" w:rsidRPr="00BA0A2C" w:rsidRDefault="002E3A8A" w:rsidP="007945CF">
      <w:pPr>
        <w:pStyle w:val="af4"/>
        <w:numPr>
          <w:ilvl w:val="0"/>
          <w:numId w:val="34"/>
        </w:numPr>
        <w:tabs>
          <w:tab w:val="left" w:pos="993"/>
        </w:tabs>
        <w:overflowPunct/>
        <w:autoSpaceDE/>
        <w:autoSpaceDN/>
        <w:adjustRightInd/>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пониженная концентрация кислорода;</w:t>
      </w:r>
    </w:p>
    <w:p w:rsidR="002E3A8A" w:rsidRPr="00BA0A2C" w:rsidRDefault="002E3A8A" w:rsidP="007945CF">
      <w:pPr>
        <w:pStyle w:val="af4"/>
        <w:numPr>
          <w:ilvl w:val="0"/>
          <w:numId w:val="34"/>
        </w:numPr>
        <w:tabs>
          <w:tab w:val="left" w:pos="993"/>
        </w:tabs>
        <w:overflowPunct/>
        <w:autoSpaceDE/>
        <w:autoSpaceDN/>
        <w:adjustRightInd/>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снижение видимости в дыму.</w:t>
      </w:r>
    </w:p>
    <w:p w:rsidR="002E3A8A" w:rsidRPr="00BA0A2C" w:rsidRDefault="002E3A8A" w:rsidP="0066486F">
      <w:pPr>
        <w:tabs>
          <w:tab w:val="left" w:pos="993"/>
        </w:tabs>
        <w:spacing w:line="240" w:lineRule="auto"/>
        <w:ind w:firstLine="709"/>
        <w:rPr>
          <w:color w:val="000000" w:themeColor="text1"/>
          <w:szCs w:val="24"/>
        </w:rPr>
      </w:pPr>
      <w:r w:rsidRPr="00BA0A2C">
        <w:rPr>
          <w:color w:val="000000" w:themeColor="text1"/>
          <w:szCs w:val="24"/>
        </w:rPr>
        <w:t>К сопутствующим проявлениям опасных факторов пожара относятся:</w:t>
      </w:r>
    </w:p>
    <w:p w:rsidR="002E3A8A" w:rsidRPr="00BA0A2C" w:rsidRDefault="002E3A8A" w:rsidP="007945CF">
      <w:pPr>
        <w:pStyle w:val="af4"/>
        <w:numPr>
          <w:ilvl w:val="0"/>
          <w:numId w:val="35"/>
        </w:numPr>
        <w:tabs>
          <w:tab w:val="left" w:pos="993"/>
        </w:tabs>
        <w:overflowPunct/>
        <w:autoSpaceDE/>
        <w:autoSpaceDN/>
        <w:adjustRightInd/>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
    <w:p w:rsidR="002E3A8A" w:rsidRPr="00BA0A2C" w:rsidRDefault="002E3A8A" w:rsidP="007945CF">
      <w:pPr>
        <w:pStyle w:val="af4"/>
        <w:numPr>
          <w:ilvl w:val="0"/>
          <w:numId w:val="35"/>
        </w:numPr>
        <w:tabs>
          <w:tab w:val="left" w:pos="993"/>
        </w:tabs>
        <w:overflowPunct/>
        <w:autoSpaceDE/>
        <w:autoSpaceDN/>
        <w:adjustRightInd/>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rsidR="002E3A8A" w:rsidRPr="00BA0A2C" w:rsidRDefault="002E3A8A" w:rsidP="007945CF">
      <w:pPr>
        <w:pStyle w:val="af4"/>
        <w:numPr>
          <w:ilvl w:val="0"/>
          <w:numId w:val="35"/>
        </w:numPr>
        <w:tabs>
          <w:tab w:val="left" w:pos="993"/>
        </w:tabs>
        <w:overflowPunct/>
        <w:autoSpaceDE/>
        <w:autoSpaceDN/>
        <w:adjustRightInd/>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вынос высокого напряжения на токопроводящие части технологических установок, оборудования, агрегатов, изделий и иного имущества;</w:t>
      </w:r>
    </w:p>
    <w:p w:rsidR="002E3A8A" w:rsidRPr="00BA0A2C" w:rsidRDefault="002E3A8A" w:rsidP="007945CF">
      <w:pPr>
        <w:pStyle w:val="af4"/>
        <w:numPr>
          <w:ilvl w:val="0"/>
          <w:numId w:val="35"/>
        </w:numPr>
        <w:tabs>
          <w:tab w:val="left" w:pos="993"/>
        </w:tabs>
        <w:overflowPunct/>
        <w:autoSpaceDE/>
        <w:autoSpaceDN/>
        <w:adjustRightInd/>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опасные факторы взрыва, происшедшего вследствие пожара;</w:t>
      </w:r>
    </w:p>
    <w:p w:rsidR="002E3A8A" w:rsidRPr="00BA0A2C" w:rsidRDefault="002E3A8A" w:rsidP="007945CF">
      <w:pPr>
        <w:pStyle w:val="af4"/>
        <w:numPr>
          <w:ilvl w:val="0"/>
          <w:numId w:val="35"/>
        </w:numPr>
        <w:tabs>
          <w:tab w:val="left" w:pos="993"/>
        </w:tabs>
        <w:overflowPunct/>
        <w:autoSpaceDE/>
        <w:autoSpaceDN/>
        <w:adjustRightInd/>
        <w:ind w:left="0" w:right="0" w:firstLine="709"/>
        <w:textAlignment w:val="auto"/>
        <w:rPr>
          <w:rFonts w:ascii="Times New Roman" w:hAnsi="Times New Roman" w:cs="Times New Roman"/>
          <w:color w:val="000000" w:themeColor="text1"/>
        </w:rPr>
      </w:pPr>
      <w:r w:rsidRPr="00BA0A2C">
        <w:rPr>
          <w:rFonts w:ascii="Times New Roman" w:hAnsi="Times New Roman" w:cs="Times New Roman"/>
          <w:color w:val="000000" w:themeColor="text1"/>
        </w:rPr>
        <w:t>воздействие огнетушащих веществ.</w:t>
      </w:r>
    </w:p>
    <w:p w:rsidR="002E3A8A" w:rsidRPr="00BA0A2C" w:rsidRDefault="002E3A8A" w:rsidP="0066486F">
      <w:pPr>
        <w:spacing w:line="240" w:lineRule="auto"/>
        <w:ind w:firstLine="709"/>
        <w:rPr>
          <w:color w:val="000000" w:themeColor="text1"/>
          <w:szCs w:val="24"/>
        </w:rPr>
      </w:pPr>
      <w:r w:rsidRPr="00BA0A2C">
        <w:rPr>
          <w:color w:val="000000" w:themeColor="text1"/>
          <w:szCs w:val="24"/>
        </w:rPr>
        <w:t>В соответствии с Федеральным законом от 22.07.2008 г. № 123-ФЗ «Технический регламент о требованиях пожарной безопасности» планировка и застройка территорий поселений должны осуществляться в соответствии с генеральными планами поселений, учитывающими требования пожарной безопасности, установленные настоящим Федеральным законом.</w:t>
      </w:r>
    </w:p>
    <w:p w:rsidR="002E3A8A" w:rsidRPr="00BA0A2C" w:rsidRDefault="002E3A8A" w:rsidP="0066486F">
      <w:pPr>
        <w:spacing w:line="240" w:lineRule="auto"/>
        <w:rPr>
          <w:color w:val="000000" w:themeColor="text1"/>
          <w:szCs w:val="24"/>
        </w:rPr>
      </w:pPr>
      <w:r w:rsidRPr="00BA0A2C">
        <w:rPr>
          <w:color w:val="000000" w:themeColor="text1"/>
          <w:szCs w:val="24"/>
        </w:rPr>
        <w:t xml:space="preserve">Расположение пожарного депо </w:t>
      </w:r>
      <w:r w:rsidR="0094158F" w:rsidRPr="00BA0A2C">
        <w:rPr>
          <w:color w:val="000000" w:themeColor="text1"/>
          <w:szCs w:val="24"/>
        </w:rPr>
        <w:t xml:space="preserve">должно </w:t>
      </w:r>
      <w:r w:rsidRPr="00BA0A2C">
        <w:rPr>
          <w:color w:val="000000" w:themeColor="text1"/>
          <w:szCs w:val="24"/>
        </w:rPr>
        <w:t>удовлетворяет требованиям ст. 76 Федерального закона № 123-ФЗ об обеспечении нормативного прибытия первого подразделения к месту вызова в городских поселениях и городских округах – не более 10 минут, в сельских поселениях – не более 20 минут.</w:t>
      </w:r>
    </w:p>
    <w:p w:rsidR="002E3A8A" w:rsidRPr="00BA0A2C" w:rsidRDefault="002E3A8A" w:rsidP="0066486F">
      <w:pPr>
        <w:widowControl w:val="0"/>
        <w:autoSpaceDE w:val="0"/>
        <w:spacing w:line="240" w:lineRule="auto"/>
        <w:ind w:firstLine="709"/>
        <w:rPr>
          <w:color w:val="000000" w:themeColor="text1"/>
          <w:szCs w:val="24"/>
        </w:rPr>
      </w:pPr>
      <w:r w:rsidRPr="00BA0A2C">
        <w:rPr>
          <w:color w:val="000000" w:themeColor="text1"/>
          <w:szCs w:val="24"/>
        </w:rPr>
        <w:t xml:space="preserve">При проектировании внутриквартальной транспортной сети следует руководствоваться </w:t>
      </w:r>
      <w:r w:rsidRPr="00BA0A2C">
        <w:rPr>
          <w:color w:val="000000" w:themeColor="text1"/>
          <w:szCs w:val="24"/>
        </w:rPr>
        <w:lastRenderedPageBreak/>
        <w:t>требованиями статьи 67 Федерального закона от 22.07.2008 г. № 123-ФЗ «Технический регламент о требованиях пожарной безопасности»</w:t>
      </w:r>
      <w:r w:rsidRPr="00BA0A2C">
        <w:rPr>
          <w:rStyle w:val="FontStyle12"/>
          <w:rFonts w:ascii="Times New Roman" w:hAnsi="Times New Roman"/>
          <w:color w:val="000000" w:themeColor="text1"/>
          <w:sz w:val="24"/>
          <w:szCs w:val="24"/>
        </w:rPr>
        <w:t>.</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«1. Подъезд пожарных автомобилей должен быть обеспечен:</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1) с двух продольных сторон - к зданиям многоквартирных жилых домов высотой 28 и более метров (9 и более этажей), к иным зданиям для постоянного проживания и временного пребывания людей, зданиям зрелищных и культурно-просветительных учреждений, организаций по обслуживанию населения, общеобразовательных учреждений, лечебных учреждений стационарного типа, научных и проектных организаций, органов управления учреждений высотой 18 и более метров (6 и более этажей);</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2) со всех сторон - 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научных и проектных организаций, органов управления учреждений.</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2. К зданиям, сооружениям и строениям производственных объектов по всей их длине должен быть обеспечен подъезд пожарных автомобилей:</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1) с одной стороны - при ширине здания, сооружения или строения не более 18 метров;</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2) с двух сторон - при ширине здания, сооружения или строения более 18 метров, а также при устройстве замкнутых и полузамкнутых дворов.</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3. Допускается предусматривать подъезд пожарных автомобилей только с одной стороны к зданиям, сооружениям и строениям в случаях:</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1) меньшей этажности, чем указано в пункте 1 части 1 настоящей статьи;</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2) двусторонней ориентации квартир или помещений;</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3) устройства наружных открытых лестниц, связывающих лоджии и балконы смежных этажей между собой, или лестниц 3-го типа при коридорной планировке зданий.</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4. К зданиям с площадью застройки более 10 000 квадратных метров или шириной более 100 метров подъезд пожарных автомобилей должен быть обеспечен со всех сторон.</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5. Допускается увеличивать расстояние от края проезжей части автомобильной дороги до ближней стены производственных зданий, сооружений и строений до 60 метров при условии устройства тупиковых дорог к этим зданиям, сооружениям и строениям с площадками для разворота пожарной техники и устройством на этих площадках пожарных гидрантов. При этом расстояние от производственных зданий, сооружений и строений до площадок для разворота пожарной техники должно быть не менее 5, но не более 15 метров, а расстояние между тупиковыми дорогами должно быть не более 100 метров.</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6. Ширина проездов для пожарной техники должна составлять не менее 6 метров.</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7. В общую ширину противопожарного проезда, совмещенного с основным подъездом к зданию, сооружению и строению, допускается включать тротуар, примыкающий к проезду.</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8. Расстояние от внутреннего края подъезда до стены здания, сооружения и строения должно быть:</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1) для зданий высотой не более 28 метров - не более 8 метров;</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2) для зданий высотой более 28 метров - не более 16 метров.</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9. Конструкция дорожной одежды проездов для пожарной техники должна быть рассчитана на нагрузку от пожарных автомобилей.</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10. В замкнутых и полузамкнутых дворах необходимо предусматривать проезды для пожарных автомобилей.</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11. Сквозные проезды (арки) в зданиях, сооружениях и строениях должны быть шириной не менее 3,5 метра, высотой не менее 4,5 метра и располагаться не более чем через каждые 300 метров, а в реконструируемых районах при застройке по периметру - не более чем через 180 метров.</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12. В исторической застройке поселений допускается сохранять существующие размеры сквозных проездов (арок).</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lastRenderedPageBreak/>
        <w:t>13. Тупиковые проезды должны заканчиваться площадками для разворота пожарной техники размером не менее чем 15 x 15 метров. Максимальная протяженность тупикового проезда не должна превышать 150 метров.</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14. Сквозные проходы через лестничные клетки в зданиях, сооружениях и строениях следует располагать на расстоянии не более 100 метров один от другого. При примыкании зданий, сооружений и строений под углом друг к другу в расчет принимается расстояние по периметру со стороны наружного водопровода с пожарными гидрантами.</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15. При использовании кровли стилобата для подъезда пожарной техники конструкции стилобата должны быть рассчитаны на нагрузку от пожарных автомобилей не менее 16 тонн на ось.</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16. К рекам и водоемам должна быть предусмотрена возможность подъезда для забора воды пожарной техникой в соответствии с требованиями нормативных документов по пожарной безопасности.</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17. Планировочное решение малоэтажной жилой застройки (до 3 этажей включительно) должно обеспечивать подъезд пожарной техники к зданиям, сооружениям и строениям на расстояние не более 50 метров.</w:t>
      </w:r>
    </w:p>
    <w:p w:rsidR="002E3A8A" w:rsidRPr="00BA0A2C" w:rsidRDefault="002E3A8A" w:rsidP="0066486F">
      <w:pPr>
        <w:autoSpaceDE w:val="0"/>
        <w:autoSpaceDN w:val="0"/>
        <w:adjustRightInd w:val="0"/>
        <w:spacing w:line="240" w:lineRule="auto"/>
        <w:ind w:firstLine="709"/>
        <w:rPr>
          <w:color w:val="000000" w:themeColor="text1"/>
          <w:szCs w:val="24"/>
        </w:rPr>
      </w:pPr>
      <w:r w:rsidRPr="00BA0A2C">
        <w:rPr>
          <w:color w:val="000000" w:themeColor="text1"/>
          <w:szCs w:val="24"/>
        </w:rPr>
        <w:t>18. На территории садоводческого, огороднического и дачного некоммерческого объединения граждан должен обеспечиваться подъезд пожарной техники ко всем садовым участкам, объединенным в группы, и объектам общего пользования. На территории садоводческого, огороднического и дачного некоммерческого объединения граждан ширина проезжей части улиц должна быть не менее 7 метров, проездов - не менее 3,5 метра».</w:t>
      </w:r>
    </w:p>
    <w:p w:rsidR="000D5C5C" w:rsidRPr="00BA0A2C" w:rsidRDefault="000D5C5C" w:rsidP="0066486F">
      <w:pPr>
        <w:pStyle w:val="aff"/>
        <w:keepNext/>
        <w:spacing w:before="0" w:beforeAutospacing="0" w:after="0" w:afterAutospacing="0"/>
        <w:ind w:firstLine="720"/>
        <w:contextualSpacing/>
        <w:rPr>
          <w:rFonts w:ascii="Arial" w:hAnsi="Arial" w:cs="Arial"/>
          <w:b/>
          <w:bCs/>
          <w:color w:val="000000" w:themeColor="text1"/>
        </w:rPr>
      </w:pPr>
    </w:p>
    <w:p w:rsidR="000D5C5C" w:rsidRPr="00BA0A2C" w:rsidRDefault="000D5C5C" w:rsidP="0066486F">
      <w:pPr>
        <w:pStyle w:val="aff"/>
        <w:keepNext/>
        <w:spacing w:before="0" w:beforeAutospacing="0" w:after="0" w:afterAutospacing="0"/>
        <w:ind w:firstLine="720"/>
        <w:contextualSpacing/>
        <w:rPr>
          <w:rFonts w:ascii="Arial" w:hAnsi="Arial" w:cs="Arial"/>
          <w:b/>
          <w:bCs/>
          <w:color w:val="000000" w:themeColor="text1"/>
        </w:rPr>
      </w:pPr>
    </w:p>
    <w:p w:rsidR="00E440D1" w:rsidRPr="00F22A4B" w:rsidRDefault="00E440D1" w:rsidP="0066486F">
      <w:pPr>
        <w:pStyle w:val="aff"/>
        <w:spacing w:before="0" w:beforeAutospacing="0" w:after="0" w:afterAutospacing="0"/>
        <w:ind w:firstLine="720"/>
        <w:contextualSpacing/>
        <w:rPr>
          <w:color w:val="000000" w:themeColor="text1"/>
          <w:highlight w:val="yellow"/>
        </w:rPr>
      </w:pPr>
    </w:p>
    <w:p w:rsidR="00E440D1" w:rsidRPr="00F22A4B" w:rsidRDefault="00E440D1" w:rsidP="0066486F">
      <w:pPr>
        <w:spacing w:line="240" w:lineRule="auto"/>
        <w:ind w:firstLine="720"/>
        <w:contextualSpacing/>
        <w:rPr>
          <w:rFonts w:cs="Arial"/>
          <w:color w:val="000000" w:themeColor="text1"/>
          <w:highlight w:val="yellow"/>
        </w:rPr>
      </w:pPr>
    </w:p>
    <w:p w:rsidR="00C12D6A" w:rsidRPr="00F22A4B" w:rsidRDefault="00C12D6A" w:rsidP="0066486F">
      <w:pPr>
        <w:spacing w:line="240" w:lineRule="auto"/>
        <w:ind w:firstLine="709"/>
        <w:contextualSpacing/>
        <w:rPr>
          <w:rFonts w:cs="Arial"/>
          <w:b/>
          <w:bCs/>
          <w:color w:val="000000" w:themeColor="text1"/>
          <w:highlight w:val="yellow"/>
        </w:rPr>
      </w:pPr>
    </w:p>
    <w:p w:rsidR="0094158F" w:rsidRPr="00F22A4B" w:rsidRDefault="0094158F" w:rsidP="0066486F">
      <w:pPr>
        <w:spacing w:line="240" w:lineRule="auto"/>
        <w:ind w:firstLine="709"/>
        <w:contextualSpacing/>
        <w:rPr>
          <w:rFonts w:cs="Arial"/>
          <w:b/>
          <w:bCs/>
          <w:color w:val="000000" w:themeColor="text1"/>
          <w:sz w:val="28"/>
          <w:szCs w:val="28"/>
          <w:highlight w:val="yellow"/>
        </w:rPr>
      </w:pPr>
    </w:p>
    <w:p w:rsidR="0094158F" w:rsidRPr="00F22A4B" w:rsidRDefault="0094158F" w:rsidP="0066486F">
      <w:pPr>
        <w:spacing w:line="240" w:lineRule="auto"/>
        <w:ind w:firstLine="709"/>
        <w:contextualSpacing/>
        <w:rPr>
          <w:rFonts w:cs="Arial"/>
          <w:b/>
          <w:bCs/>
          <w:color w:val="000000" w:themeColor="text1"/>
          <w:sz w:val="28"/>
          <w:szCs w:val="28"/>
          <w:highlight w:val="yellow"/>
        </w:rPr>
      </w:pPr>
    </w:p>
    <w:p w:rsidR="0094158F" w:rsidRPr="00F22A4B" w:rsidRDefault="0094158F" w:rsidP="0066486F">
      <w:pPr>
        <w:spacing w:line="240" w:lineRule="auto"/>
        <w:ind w:firstLine="709"/>
        <w:contextualSpacing/>
        <w:rPr>
          <w:rFonts w:cs="Arial"/>
          <w:b/>
          <w:bCs/>
          <w:color w:val="000000" w:themeColor="text1"/>
          <w:sz w:val="28"/>
          <w:szCs w:val="28"/>
          <w:highlight w:val="yellow"/>
        </w:rPr>
      </w:pPr>
    </w:p>
    <w:p w:rsidR="0094158F" w:rsidRPr="00F22A4B" w:rsidRDefault="0094158F" w:rsidP="0066486F">
      <w:pPr>
        <w:spacing w:line="240" w:lineRule="auto"/>
        <w:ind w:firstLine="709"/>
        <w:contextualSpacing/>
        <w:rPr>
          <w:rFonts w:cs="Arial"/>
          <w:b/>
          <w:bCs/>
          <w:color w:val="000000" w:themeColor="text1"/>
          <w:sz w:val="28"/>
          <w:szCs w:val="28"/>
          <w:highlight w:val="yellow"/>
        </w:rPr>
      </w:pPr>
    </w:p>
    <w:p w:rsidR="0094158F" w:rsidRPr="00F22A4B" w:rsidRDefault="0094158F" w:rsidP="0066486F">
      <w:pPr>
        <w:spacing w:line="240" w:lineRule="auto"/>
        <w:ind w:firstLine="709"/>
        <w:contextualSpacing/>
        <w:rPr>
          <w:rFonts w:cs="Arial"/>
          <w:b/>
          <w:bCs/>
          <w:color w:val="000000" w:themeColor="text1"/>
          <w:sz w:val="28"/>
          <w:szCs w:val="28"/>
          <w:highlight w:val="yellow"/>
        </w:rPr>
      </w:pPr>
    </w:p>
    <w:p w:rsidR="0094158F" w:rsidRPr="00F22A4B" w:rsidRDefault="0094158F" w:rsidP="0066486F">
      <w:pPr>
        <w:spacing w:line="240" w:lineRule="auto"/>
        <w:ind w:firstLine="709"/>
        <w:contextualSpacing/>
        <w:rPr>
          <w:rFonts w:cs="Arial"/>
          <w:b/>
          <w:bCs/>
          <w:color w:val="000000" w:themeColor="text1"/>
          <w:sz w:val="28"/>
          <w:szCs w:val="28"/>
          <w:highlight w:val="yellow"/>
        </w:rPr>
      </w:pPr>
    </w:p>
    <w:p w:rsidR="0094158F" w:rsidRPr="00F22A4B" w:rsidRDefault="0094158F" w:rsidP="0066486F">
      <w:pPr>
        <w:spacing w:line="240" w:lineRule="auto"/>
        <w:ind w:firstLine="709"/>
        <w:contextualSpacing/>
        <w:rPr>
          <w:rFonts w:cs="Arial"/>
          <w:b/>
          <w:bCs/>
          <w:color w:val="000000" w:themeColor="text1"/>
          <w:sz w:val="28"/>
          <w:szCs w:val="28"/>
          <w:highlight w:val="yellow"/>
        </w:rPr>
      </w:pPr>
    </w:p>
    <w:p w:rsidR="0094158F" w:rsidRPr="00F22A4B" w:rsidRDefault="0094158F" w:rsidP="0066486F">
      <w:pPr>
        <w:spacing w:line="240" w:lineRule="auto"/>
        <w:ind w:firstLine="709"/>
        <w:contextualSpacing/>
        <w:rPr>
          <w:rFonts w:cs="Arial"/>
          <w:b/>
          <w:bCs/>
          <w:color w:val="000000" w:themeColor="text1"/>
          <w:sz w:val="28"/>
          <w:szCs w:val="28"/>
          <w:highlight w:val="yellow"/>
        </w:rPr>
      </w:pPr>
    </w:p>
    <w:p w:rsidR="0094158F" w:rsidRPr="00F22A4B" w:rsidRDefault="0094158F" w:rsidP="0066486F">
      <w:pPr>
        <w:spacing w:line="240" w:lineRule="auto"/>
        <w:ind w:firstLine="709"/>
        <w:contextualSpacing/>
        <w:rPr>
          <w:rFonts w:cs="Arial"/>
          <w:b/>
          <w:bCs/>
          <w:color w:val="000000" w:themeColor="text1"/>
          <w:sz w:val="28"/>
          <w:szCs w:val="28"/>
          <w:highlight w:val="yellow"/>
        </w:rPr>
      </w:pPr>
    </w:p>
    <w:p w:rsidR="0094158F" w:rsidRPr="00F22A4B" w:rsidRDefault="0094158F" w:rsidP="0066486F">
      <w:pPr>
        <w:spacing w:line="240" w:lineRule="auto"/>
        <w:ind w:firstLine="709"/>
        <w:contextualSpacing/>
        <w:rPr>
          <w:rFonts w:cs="Arial"/>
          <w:b/>
          <w:bCs/>
          <w:color w:val="000000" w:themeColor="text1"/>
          <w:sz w:val="28"/>
          <w:szCs w:val="28"/>
          <w:highlight w:val="yellow"/>
        </w:rPr>
      </w:pPr>
    </w:p>
    <w:p w:rsidR="0094158F" w:rsidRPr="00F22A4B" w:rsidRDefault="0094158F" w:rsidP="0066486F">
      <w:pPr>
        <w:spacing w:line="240" w:lineRule="auto"/>
        <w:ind w:firstLine="709"/>
        <w:contextualSpacing/>
        <w:rPr>
          <w:rFonts w:cs="Arial"/>
          <w:b/>
          <w:bCs/>
          <w:color w:val="000000" w:themeColor="text1"/>
          <w:sz w:val="28"/>
          <w:szCs w:val="28"/>
          <w:highlight w:val="yellow"/>
        </w:rPr>
      </w:pPr>
    </w:p>
    <w:p w:rsidR="0094158F" w:rsidRPr="00F22A4B" w:rsidRDefault="0094158F" w:rsidP="0066486F">
      <w:pPr>
        <w:spacing w:line="240" w:lineRule="auto"/>
        <w:ind w:firstLine="709"/>
        <w:contextualSpacing/>
        <w:rPr>
          <w:rFonts w:cs="Arial"/>
          <w:b/>
          <w:bCs/>
          <w:color w:val="000000" w:themeColor="text1"/>
          <w:sz w:val="28"/>
          <w:szCs w:val="28"/>
          <w:highlight w:val="yellow"/>
        </w:rPr>
      </w:pPr>
    </w:p>
    <w:p w:rsidR="0094158F" w:rsidRPr="00F22A4B" w:rsidRDefault="0094158F" w:rsidP="0066486F">
      <w:pPr>
        <w:spacing w:line="240" w:lineRule="auto"/>
        <w:ind w:firstLine="709"/>
        <w:contextualSpacing/>
        <w:rPr>
          <w:rFonts w:cs="Arial"/>
          <w:b/>
          <w:bCs/>
          <w:color w:val="000000" w:themeColor="text1"/>
          <w:sz w:val="28"/>
          <w:szCs w:val="28"/>
          <w:highlight w:val="yellow"/>
        </w:rPr>
      </w:pPr>
    </w:p>
    <w:p w:rsidR="0094158F" w:rsidRPr="00F22A4B" w:rsidRDefault="0094158F" w:rsidP="0066486F">
      <w:pPr>
        <w:spacing w:line="240" w:lineRule="auto"/>
        <w:ind w:firstLine="709"/>
        <w:contextualSpacing/>
        <w:rPr>
          <w:rFonts w:cs="Arial"/>
          <w:b/>
          <w:bCs/>
          <w:color w:val="000000" w:themeColor="text1"/>
          <w:sz w:val="28"/>
          <w:szCs w:val="28"/>
          <w:highlight w:val="yellow"/>
        </w:rPr>
      </w:pPr>
    </w:p>
    <w:p w:rsidR="0094158F" w:rsidRPr="00F22A4B" w:rsidRDefault="0094158F" w:rsidP="0066486F">
      <w:pPr>
        <w:spacing w:line="240" w:lineRule="auto"/>
        <w:ind w:firstLine="709"/>
        <w:contextualSpacing/>
        <w:rPr>
          <w:rFonts w:cs="Arial"/>
          <w:b/>
          <w:bCs/>
          <w:color w:val="000000" w:themeColor="text1"/>
          <w:sz w:val="28"/>
          <w:szCs w:val="28"/>
          <w:highlight w:val="yellow"/>
        </w:rPr>
      </w:pPr>
    </w:p>
    <w:p w:rsidR="0094158F" w:rsidRPr="00F22A4B" w:rsidRDefault="0094158F" w:rsidP="0066486F">
      <w:pPr>
        <w:spacing w:line="240" w:lineRule="auto"/>
        <w:ind w:firstLine="709"/>
        <w:contextualSpacing/>
        <w:rPr>
          <w:rFonts w:cs="Arial"/>
          <w:b/>
          <w:bCs/>
          <w:color w:val="000000" w:themeColor="text1"/>
          <w:sz w:val="28"/>
          <w:szCs w:val="28"/>
          <w:highlight w:val="yellow"/>
        </w:rPr>
      </w:pPr>
    </w:p>
    <w:p w:rsidR="0094158F" w:rsidRPr="00F22A4B" w:rsidRDefault="0094158F" w:rsidP="0066486F">
      <w:pPr>
        <w:spacing w:line="240" w:lineRule="auto"/>
        <w:ind w:firstLine="709"/>
        <w:contextualSpacing/>
        <w:rPr>
          <w:rFonts w:cs="Arial"/>
          <w:b/>
          <w:bCs/>
          <w:color w:val="000000" w:themeColor="text1"/>
          <w:sz w:val="28"/>
          <w:szCs w:val="28"/>
          <w:highlight w:val="yellow"/>
        </w:rPr>
      </w:pPr>
    </w:p>
    <w:p w:rsidR="00FB3808" w:rsidRPr="00F22A4B" w:rsidRDefault="00FB3808" w:rsidP="0066486F">
      <w:pPr>
        <w:spacing w:line="240" w:lineRule="auto"/>
        <w:ind w:firstLine="709"/>
        <w:contextualSpacing/>
        <w:rPr>
          <w:rFonts w:cs="Arial"/>
          <w:b/>
          <w:bCs/>
          <w:color w:val="000000" w:themeColor="text1"/>
          <w:sz w:val="28"/>
          <w:szCs w:val="28"/>
          <w:highlight w:val="yellow"/>
        </w:rPr>
      </w:pPr>
    </w:p>
    <w:p w:rsidR="00FB3808" w:rsidRPr="00F22A4B" w:rsidRDefault="00FB3808" w:rsidP="0066486F">
      <w:pPr>
        <w:spacing w:line="240" w:lineRule="auto"/>
        <w:ind w:firstLine="709"/>
        <w:contextualSpacing/>
        <w:rPr>
          <w:rFonts w:cs="Arial"/>
          <w:b/>
          <w:bCs/>
          <w:color w:val="000000" w:themeColor="text1"/>
          <w:sz w:val="28"/>
          <w:szCs w:val="28"/>
          <w:highlight w:val="yellow"/>
        </w:rPr>
      </w:pPr>
    </w:p>
    <w:p w:rsidR="00FB3808" w:rsidRPr="00F22A4B" w:rsidRDefault="00FB3808" w:rsidP="0066486F">
      <w:pPr>
        <w:spacing w:line="240" w:lineRule="auto"/>
        <w:ind w:firstLine="709"/>
        <w:contextualSpacing/>
        <w:rPr>
          <w:rFonts w:cs="Arial"/>
          <w:b/>
          <w:bCs/>
          <w:color w:val="000000" w:themeColor="text1"/>
          <w:sz w:val="28"/>
          <w:szCs w:val="28"/>
          <w:highlight w:val="yellow"/>
        </w:rPr>
      </w:pPr>
    </w:p>
    <w:p w:rsidR="00FB3808" w:rsidRPr="00F22A4B" w:rsidRDefault="00FB3808" w:rsidP="0066486F">
      <w:pPr>
        <w:spacing w:line="240" w:lineRule="auto"/>
        <w:ind w:firstLine="709"/>
        <w:contextualSpacing/>
        <w:rPr>
          <w:rFonts w:cs="Arial"/>
          <w:b/>
          <w:bCs/>
          <w:color w:val="000000" w:themeColor="text1"/>
          <w:sz w:val="28"/>
          <w:szCs w:val="28"/>
          <w:highlight w:val="yellow"/>
        </w:rPr>
      </w:pPr>
    </w:p>
    <w:p w:rsidR="00FB3808" w:rsidRPr="00F22A4B" w:rsidRDefault="00FB3808" w:rsidP="0066486F">
      <w:pPr>
        <w:spacing w:line="240" w:lineRule="auto"/>
        <w:ind w:firstLine="709"/>
        <w:contextualSpacing/>
        <w:rPr>
          <w:rFonts w:cs="Arial"/>
          <w:b/>
          <w:bCs/>
          <w:color w:val="000000" w:themeColor="text1"/>
          <w:sz w:val="28"/>
          <w:szCs w:val="28"/>
          <w:highlight w:val="yellow"/>
        </w:rPr>
      </w:pPr>
    </w:p>
    <w:p w:rsidR="00C12D6A" w:rsidRPr="00A72202" w:rsidRDefault="00E440D1" w:rsidP="0066486F">
      <w:pPr>
        <w:spacing w:line="240" w:lineRule="auto"/>
        <w:ind w:firstLine="709"/>
        <w:contextualSpacing/>
        <w:rPr>
          <w:rFonts w:cs="Arial"/>
          <w:b/>
          <w:bCs/>
          <w:color w:val="000000" w:themeColor="text1"/>
          <w:sz w:val="28"/>
          <w:szCs w:val="28"/>
        </w:rPr>
      </w:pPr>
      <w:r w:rsidRPr="00A72202">
        <w:rPr>
          <w:rFonts w:cs="Arial"/>
          <w:b/>
          <w:bCs/>
          <w:color w:val="000000" w:themeColor="text1"/>
          <w:sz w:val="28"/>
          <w:szCs w:val="28"/>
        </w:rPr>
        <w:lastRenderedPageBreak/>
        <w:t xml:space="preserve">Глава Х. </w:t>
      </w:r>
    </w:p>
    <w:p w:rsidR="00E440D1" w:rsidRPr="00A72202" w:rsidRDefault="00E440D1" w:rsidP="0066486F">
      <w:pPr>
        <w:spacing w:line="240" w:lineRule="auto"/>
        <w:ind w:firstLine="709"/>
        <w:contextualSpacing/>
        <w:rPr>
          <w:rFonts w:cs="Arial"/>
          <w:b/>
          <w:bCs/>
          <w:color w:val="000000" w:themeColor="text1"/>
          <w:sz w:val="28"/>
          <w:szCs w:val="28"/>
        </w:rPr>
      </w:pPr>
      <w:r w:rsidRPr="00A72202">
        <w:rPr>
          <w:rFonts w:cs="Arial"/>
          <w:b/>
          <w:bCs/>
          <w:color w:val="000000" w:themeColor="text1"/>
          <w:sz w:val="28"/>
          <w:szCs w:val="28"/>
        </w:rPr>
        <w:t>Основные технико-экономические показатели</w:t>
      </w:r>
    </w:p>
    <w:p w:rsidR="00E440D1" w:rsidRPr="00A72202" w:rsidRDefault="00E440D1" w:rsidP="0066486F">
      <w:pPr>
        <w:spacing w:line="240" w:lineRule="auto"/>
        <w:ind w:firstLine="709"/>
        <w:contextualSpacing/>
        <w:rPr>
          <w:rFonts w:cs="Arial"/>
          <w:b/>
          <w:bCs/>
          <w:color w:val="000000" w:themeColor="text1"/>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75"/>
        <w:gridCol w:w="5345"/>
        <w:gridCol w:w="1176"/>
        <w:gridCol w:w="1559"/>
        <w:gridCol w:w="1383"/>
      </w:tblGrid>
      <w:tr w:rsidR="007615A2" w:rsidRPr="00BE4500" w:rsidTr="007615A2">
        <w:trPr>
          <w:trHeight w:val="55"/>
          <w:jc w:val="center"/>
        </w:trPr>
        <w:tc>
          <w:tcPr>
            <w:tcW w:w="333" w:type="pct"/>
            <w:hideMark/>
          </w:tcPr>
          <w:p w:rsidR="00E440D1" w:rsidRPr="007E04D2" w:rsidRDefault="00E440D1" w:rsidP="0066486F">
            <w:pPr>
              <w:spacing w:line="240" w:lineRule="auto"/>
              <w:ind w:firstLine="0"/>
              <w:jc w:val="center"/>
              <w:rPr>
                <w:b/>
                <w:color w:val="000000" w:themeColor="text1"/>
                <w:sz w:val="20"/>
              </w:rPr>
            </w:pPr>
            <w:r w:rsidRPr="007E04D2">
              <w:rPr>
                <w:b/>
                <w:color w:val="000000" w:themeColor="text1"/>
                <w:sz w:val="20"/>
                <w:shd w:val="clear" w:color="auto" w:fill="FFFFFF"/>
              </w:rPr>
              <w:t>№ №</w:t>
            </w:r>
          </w:p>
        </w:tc>
        <w:tc>
          <w:tcPr>
            <w:tcW w:w="2636" w:type="pct"/>
            <w:hideMark/>
          </w:tcPr>
          <w:p w:rsidR="00E440D1" w:rsidRPr="007E04D2" w:rsidRDefault="00E440D1" w:rsidP="0066486F">
            <w:pPr>
              <w:spacing w:line="240" w:lineRule="auto"/>
              <w:ind w:firstLine="0"/>
              <w:jc w:val="center"/>
              <w:rPr>
                <w:b/>
                <w:color w:val="000000" w:themeColor="text1"/>
                <w:sz w:val="20"/>
              </w:rPr>
            </w:pPr>
            <w:r w:rsidRPr="007E04D2">
              <w:rPr>
                <w:rFonts w:cs="Arial"/>
                <w:b/>
                <w:color w:val="000000" w:themeColor="text1"/>
                <w:sz w:val="20"/>
                <w:shd w:val="clear" w:color="auto" w:fill="FFFFFF"/>
              </w:rPr>
              <w:t>Показатели</w:t>
            </w:r>
          </w:p>
        </w:tc>
        <w:tc>
          <w:tcPr>
            <w:tcW w:w="580" w:type="pct"/>
            <w:hideMark/>
          </w:tcPr>
          <w:p w:rsidR="00E440D1" w:rsidRPr="007E04D2" w:rsidRDefault="00E440D1" w:rsidP="0066486F">
            <w:pPr>
              <w:spacing w:line="240" w:lineRule="auto"/>
              <w:ind w:firstLine="0"/>
              <w:jc w:val="center"/>
              <w:rPr>
                <w:b/>
                <w:color w:val="000000" w:themeColor="text1"/>
                <w:sz w:val="20"/>
              </w:rPr>
            </w:pPr>
            <w:r w:rsidRPr="007E04D2">
              <w:rPr>
                <w:rFonts w:cs="Arial"/>
                <w:b/>
                <w:color w:val="000000" w:themeColor="text1"/>
                <w:sz w:val="20"/>
                <w:shd w:val="clear" w:color="auto" w:fill="FFFFFF"/>
              </w:rPr>
              <w:t>Единица измерения</w:t>
            </w:r>
          </w:p>
        </w:tc>
        <w:tc>
          <w:tcPr>
            <w:tcW w:w="769" w:type="pct"/>
            <w:hideMark/>
          </w:tcPr>
          <w:p w:rsidR="00E440D1" w:rsidRPr="007E04D2" w:rsidRDefault="00E440D1" w:rsidP="0066486F">
            <w:pPr>
              <w:spacing w:line="240" w:lineRule="auto"/>
              <w:ind w:firstLine="0"/>
              <w:jc w:val="center"/>
              <w:rPr>
                <w:b/>
                <w:color w:val="000000" w:themeColor="text1"/>
                <w:sz w:val="20"/>
              </w:rPr>
            </w:pPr>
            <w:r w:rsidRPr="007E04D2">
              <w:rPr>
                <w:rFonts w:cs="Arial"/>
                <w:b/>
                <w:color w:val="000000" w:themeColor="text1"/>
                <w:sz w:val="20"/>
                <w:shd w:val="clear" w:color="auto" w:fill="FFFFFF"/>
              </w:rPr>
              <w:t>Сущ.</w:t>
            </w:r>
          </w:p>
          <w:p w:rsidR="00E440D1" w:rsidRPr="007E04D2" w:rsidRDefault="00E440D1" w:rsidP="0066486F">
            <w:pPr>
              <w:spacing w:line="240" w:lineRule="auto"/>
              <w:ind w:firstLine="0"/>
              <w:jc w:val="center"/>
              <w:rPr>
                <w:b/>
                <w:color w:val="000000" w:themeColor="text1"/>
                <w:sz w:val="20"/>
              </w:rPr>
            </w:pPr>
            <w:r w:rsidRPr="007E04D2">
              <w:rPr>
                <w:rFonts w:cs="Arial"/>
                <w:b/>
                <w:color w:val="000000" w:themeColor="text1"/>
                <w:sz w:val="20"/>
                <w:shd w:val="clear" w:color="auto" w:fill="FFFFFF"/>
              </w:rPr>
              <w:t>полож.</w:t>
            </w:r>
          </w:p>
        </w:tc>
        <w:tc>
          <w:tcPr>
            <w:tcW w:w="682" w:type="pct"/>
            <w:hideMark/>
          </w:tcPr>
          <w:p w:rsidR="00E440D1" w:rsidRPr="007E04D2" w:rsidRDefault="00E440D1" w:rsidP="007615A2">
            <w:pPr>
              <w:spacing w:line="240" w:lineRule="auto"/>
              <w:ind w:firstLine="0"/>
              <w:jc w:val="center"/>
              <w:rPr>
                <w:b/>
                <w:color w:val="000000" w:themeColor="text1"/>
                <w:sz w:val="20"/>
              </w:rPr>
            </w:pPr>
            <w:r w:rsidRPr="007E04D2">
              <w:rPr>
                <w:rFonts w:cs="Arial"/>
                <w:b/>
                <w:color w:val="000000" w:themeColor="text1"/>
                <w:sz w:val="20"/>
                <w:shd w:val="clear" w:color="auto" w:fill="FFFFFF"/>
              </w:rPr>
              <w:t>Расчетный срок,203</w:t>
            </w:r>
            <w:r w:rsidR="00F52D1C" w:rsidRPr="007E04D2">
              <w:rPr>
                <w:rFonts w:cs="Arial"/>
                <w:b/>
                <w:color w:val="000000" w:themeColor="text1"/>
                <w:sz w:val="20"/>
                <w:shd w:val="clear" w:color="auto" w:fill="FFFFFF"/>
              </w:rPr>
              <w:t>9</w:t>
            </w:r>
            <w:r w:rsidRPr="007E04D2">
              <w:rPr>
                <w:rFonts w:cs="Arial"/>
                <w:b/>
                <w:color w:val="000000" w:themeColor="text1"/>
                <w:sz w:val="20"/>
                <w:shd w:val="clear" w:color="auto" w:fill="FFFFFF"/>
              </w:rPr>
              <w:t>г.</w:t>
            </w:r>
          </w:p>
        </w:tc>
      </w:tr>
      <w:tr w:rsidR="007615A2" w:rsidRPr="00BE4500" w:rsidTr="007615A2">
        <w:trPr>
          <w:trHeight w:val="55"/>
          <w:jc w:val="center"/>
        </w:trPr>
        <w:tc>
          <w:tcPr>
            <w:tcW w:w="333" w:type="pct"/>
            <w:hideMark/>
          </w:tcPr>
          <w:p w:rsidR="00E440D1" w:rsidRPr="007E04D2" w:rsidRDefault="00E440D1" w:rsidP="0066486F">
            <w:pPr>
              <w:spacing w:line="240" w:lineRule="auto"/>
              <w:ind w:firstLine="0"/>
              <w:jc w:val="center"/>
              <w:rPr>
                <w:b/>
                <w:color w:val="000000" w:themeColor="text1"/>
                <w:sz w:val="20"/>
              </w:rPr>
            </w:pPr>
            <w:r w:rsidRPr="007E04D2">
              <w:rPr>
                <w:rFonts w:cs="Arial"/>
                <w:b/>
                <w:color w:val="000000" w:themeColor="text1"/>
                <w:sz w:val="20"/>
                <w:shd w:val="clear" w:color="auto" w:fill="FFFFFF"/>
              </w:rPr>
              <w:t>1</w:t>
            </w:r>
          </w:p>
        </w:tc>
        <w:tc>
          <w:tcPr>
            <w:tcW w:w="2636" w:type="pct"/>
            <w:hideMark/>
          </w:tcPr>
          <w:p w:rsidR="00E440D1" w:rsidRPr="007E04D2" w:rsidRDefault="00E440D1" w:rsidP="0066486F">
            <w:pPr>
              <w:spacing w:line="240" w:lineRule="auto"/>
              <w:ind w:firstLine="0"/>
              <w:jc w:val="center"/>
              <w:rPr>
                <w:b/>
                <w:color w:val="000000" w:themeColor="text1"/>
                <w:sz w:val="20"/>
              </w:rPr>
            </w:pPr>
            <w:r w:rsidRPr="007E04D2">
              <w:rPr>
                <w:rFonts w:cs="Arial"/>
                <w:b/>
                <w:color w:val="000000" w:themeColor="text1"/>
                <w:sz w:val="20"/>
                <w:shd w:val="clear" w:color="auto" w:fill="FFFFFF"/>
              </w:rPr>
              <w:t>2</w:t>
            </w:r>
          </w:p>
        </w:tc>
        <w:tc>
          <w:tcPr>
            <w:tcW w:w="580" w:type="pct"/>
            <w:hideMark/>
          </w:tcPr>
          <w:p w:rsidR="00E440D1" w:rsidRPr="007E04D2" w:rsidRDefault="00E440D1" w:rsidP="0066486F">
            <w:pPr>
              <w:spacing w:line="240" w:lineRule="auto"/>
              <w:ind w:firstLine="0"/>
              <w:jc w:val="center"/>
              <w:rPr>
                <w:b/>
                <w:color w:val="000000" w:themeColor="text1"/>
                <w:sz w:val="20"/>
              </w:rPr>
            </w:pPr>
            <w:r w:rsidRPr="007E04D2">
              <w:rPr>
                <w:rFonts w:cs="Arial"/>
                <w:b/>
                <w:color w:val="000000" w:themeColor="text1"/>
                <w:sz w:val="20"/>
                <w:shd w:val="clear" w:color="auto" w:fill="FFFFFF"/>
              </w:rPr>
              <w:t>3</w:t>
            </w:r>
          </w:p>
        </w:tc>
        <w:tc>
          <w:tcPr>
            <w:tcW w:w="769" w:type="pct"/>
            <w:hideMark/>
          </w:tcPr>
          <w:p w:rsidR="00E440D1" w:rsidRPr="007E04D2" w:rsidRDefault="00E440D1" w:rsidP="0066486F">
            <w:pPr>
              <w:spacing w:line="240" w:lineRule="auto"/>
              <w:ind w:firstLine="0"/>
              <w:jc w:val="center"/>
              <w:rPr>
                <w:b/>
                <w:color w:val="000000" w:themeColor="text1"/>
                <w:sz w:val="20"/>
              </w:rPr>
            </w:pPr>
            <w:r w:rsidRPr="007E04D2">
              <w:rPr>
                <w:rFonts w:cs="Arial"/>
                <w:b/>
                <w:color w:val="000000" w:themeColor="text1"/>
                <w:sz w:val="20"/>
                <w:shd w:val="clear" w:color="auto" w:fill="FFFFFF"/>
              </w:rPr>
              <w:t>4</w:t>
            </w:r>
          </w:p>
        </w:tc>
        <w:tc>
          <w:tcPr>
            <w:tcW w:w="682" w:type="pct"/>
            <w:hideMark/>
          </w:tcPr>
          <w:p w:rsidR="00E440D1" w:rsidRPr="007E04D2" w:rsidRDefault="00E440D1" w:rsidP="0066486F">
            <w:pPr>
              <w:spacing w:line="240" w:lineRule="auto"/>
              <w:ind w:firstLine="0"/>
              <w:jc w:val="center"/>
              <w:rPr>
                <w:b/>
                <w:color w:val="000000" w:themeColor="text1"/>
                <w:sz w:val="20"/>
              </w:rPr>
            </w:pPr>
            <w:r w:rsidRPr="007E04D2">
              <w:rPr>
                <w:rFonts w:cs="Arial"/>
                <w:b/>
                <w:color w:val="000000" w:themeColor="text1"/>
                <w:sz w:val="20"/>
                <w:shd w:val="clear" w:color="auto" w:fill="FFFFFF"/>
              </w:rPr>
              <w:t>5</w:t>
            </w:r>
          </w:p>
        </w:tc>
      </w:tr>
      <w:tr w:rsidR="007615A2" w:rsidRPr="00BE4500" w:rsidTr="007615A2">
        <w:trPr>
          <w:trHeight w:val="60"/>
          <w:jc w:val="center"/>
        </w:trPr>
        <w:tc>
          <w:tcPr>
            <w:tcW w:w="333" w:type="pct"/>
            <w:hideMark/>
          </w:tcPr>
          <w:p w:rsidR="00E440D1" w:rsidRPr="00BE4500" w:rsidRDefault="00E440D1" w:rsidP="0066486F">
            <w:pPr>
              <w:spacing w:line="240" w:lineRule="auto"/>
              <w:ind w:firstLine="0"/>
              <w:jc w:val="center"/>
              <w:rPr>
                <w:color w:val="000000" w:themeColor="text1"/>
                <w:sz w:val="20"/>
              </w:rPr>
            </w:pPr>
            <w:r w:rsidRPr="00BE4500">
              <w:rPr>
                <w:rFonts w:cs="Arial"/>
                <w:b/>
                <w:bCs/>
                <w:color w:val="000000" w:themeColor="text1"/>
                <w:sz w:val="20"/>
                <w:shd w:val="clear" w:color="auto" w:fill="FFFFFF"/>
              </w:rPr>
              <w:t>1</w:t>
            </w:r>
          </w:p>
        </w:tc>
        <w:tc>
          <w:tcPr>
            <w:tcW w:w="2636" w:type="pct"/>
            <w:hideMark/>
          </w:tcPr>
          <w:p w:rsidR="00E440D1" w:rsidRPr="00BE4500" w:rsidRDefault="00E440D1" w:rsidP="0066486F">
            <w:pPr>
              <w:spacing w:line="240" w:lineRule="auto"/>
              <w:ind w:firstLine="0"/>
              <w:rPr>
                <w:color w:val="000000" w:themeColor="text1"/>
                <w:sz w:val="20"/>
              </w:rPr>
            </w:pPr>
            <w:r w:rsidRPr="00BE4500">
              <w:rPr>
                <w:rFonts w:cs="Arial"/>
                <w:b/>
                <w:bCs/>
                <w:color w:val="000000" w:themeColor="text1"/>
                <w:sz w:val="20"/>
                <w:shd w:val="clear" w:color="auto" w:fill="FFFFFF"/>
              </w:rPr>
              <w:t>Территория в границах сельсовета всего,</w:t>
            </w:r>
          </w:p>
          <w:p w:rsidR="00E440D1" w:rsidRPr="00BE4500" w:rsidRDefault="00E440D1" w:rsidP="0066486F">
            <w:pPr>
              <w:spacing w:line="240" w:lineRule="auto"/>
              <w:ind w:firstLine="0"/>
              <w:rPr>
                <w:color w:val="000000" w:themeColor="text1"/>
                <w:sz w:val="20"/>
              </w:rPr>
            </w:pPr>
            <w:r w:rsidRPr="00BE4500">
              <w:rPr>
                <w:rFonts w:cs="Arial"/>
                <w:b/>
                <w:bCs/>
                <w:color w:val="000000" w:themeColor="text1"/>
                <w:sz w:val="20"/>
                <w:shd w:val="clear" w:color="auto" w:fill="FFFFFF"/>
              </w:rPr>
              <w:t>в том числе:</w:t>
            </w:r>
          </w:p>
        </w:tc>
        <w:tc>
          <w:tcPr>
            <w:tcW w:w="580" w:type="pct"/>
            <w:hideMark/>
          </w:tcPr>
          <w:p w:rsidR="00E440D1" w:rsidRPr="00BE4500" w:rsidRDefault="00E440D1" w:rsidP="0066486F">
            <w:pPr>
              <w:spacing w:line="240" w:lineRule="auto"/>
              <w:ind w:firstLine="0"/>
              <w:jc w:val="center"/>
              <w:rPr>
                <w:color w:val="000000" w:themeColor="text1"/>
                <w:sz w:val="20"/>
              </w:rPr>
            </w:pPr>
            <w:r w:rsidRPr="00BE4500">
              <w:rPr>
                <w:rFonts w:cs="Arial"/>
                <w:b/>
                <w:bCs/>
                <w:color w:val="000000" w:themeColor="text1"/>
                <w:sz w:val="20"/>
                <w:shd w:val="clear" w:color="auto" w:fill="FFFFFF"/>
              </w:rPr>
              <w:t>га</w:t>
            </w:r>
          </w:p>
        </w:tc>
        <w:tc>
          <w:tcPr>
            <w:tcW w:w="769" w:type="pct"/>
            <w:hideMark/>
          </w:tcPr>
          <w:p w:rsidR="00E440D1" w:rsidRPr="00BE4500" w:rsidRDefault="00BE4500" w:rsidP="0066486F">
            <w:pPr>
              <w:spacing w:line="240" w:lineRule="auto"/>
              <w:ind w:firstLine="0"/>
              <w:jc w:val="center"/>
              <w:rPr>
                <w:color w:val="000000" w:themeColor="text1"/>
                <w:sz w:val="28"/>
                <w:szCs w:val="28"/>
              </w:rPr>
            </w:pPr>
            <w:r w:rsidRPr="00BE4500">
              <w:rPr>
                <w:rFonts w:cs="Arial"/>
                <w:b/>
                <w:bCs/>
                <w:color w:val="000000" w:themeColor="text1"/>
                <w:sz w:val="28"/>
                <w:szCs w:val="28"/>
                <w:shd w:val="clear" w:color="auto" w:fill="FFFFFF"/>
              </w:rPr>
              <w:t>1518</w:t>
            </w:r>
            <w:r w:rsidR="00F0384D">
              <w:rPr>
                <w:rFonts w:cs="Arial"/>
                <w:b/>
                <w:bCs/>
                <w:color w:val="000000" w:themeColor="text1"/>
                <w:sz w:val="28"/>
                <w:szCs w:val="28"/>
                <w:shd w:val="clear" w:color="auto" w:fill="FFFFFF"/>
              </w:rPr>
              <w:t>6</w:t>
            </w:r>
            <w:r w:rsidRPr="00BE4500">
              <w:rPr>
                <w:rFonts w:cs="Arial"/>
                <w:b/>
                <w:bCs/>
                <w:color w:val="000000" w:themeColor="text1"/>
                <w:sz w:val="28"/>
                <w:szCs w:val="28"/>
                <w:shd w:val="clear" w:color="auto" w:fill="FFFFFF"/>
              </w:rPr>
              <w:t>,05</w:t>
            </w:r>
          </w:p>
        </w:tc>
        <w:tc>
          <w:tcPr>
            <w:tcW w:w="682" w:type="pct"/>
            <w:hideMark/>
          </w:tcPr>
          <w:p w:rsidR="00E440D1" w:rsidRPr="00BE4500" w:rsidRDefault="00BE4500" w:rsidP="0066486F">
            <w:pPr>
              <w:spacing w:line="240" w:lineRule="auto"/>
              <w:ind w:firstLine="0"/>
              <w:jc w:val="center"/>
              <w:rPr>
                <w:color w:val="000000" w:themeColor="text1"/>
                <w:sz w:val="28"/>
                <w:szCs w:val="28"/>
              </w:rPr>
            </w:pPr>
            <w:r w:rsidRPr="00BE4500">
              <w:rPr>
                <w:rFonts w:cs="Arial"/>
                <w:b/>
                <w:bCs/>
                <w:color w:val="000000" w:themeColor="text1"/>
                <w:sz w:val="28"/>
                <w:szCs w:val="28"/>
                <w:shd w:val="clear" w:color="auto" w:fill="FFFFFF"/>
              </w:rPr>
              <w:t>1518</w:t>
            </w:r>
            <w:r w:rsidR="00F0384D">
              <w:rPr>
                <w:rFonts w:cs="Arial"/>
                <w:b/>
                <w:bCs/>
                <w:color w:val="000000" w:themeColor="text1"/>
                <w:sz w:val="28"/>
                <w:szCs w:val="28"/>
                <w:shd w:val="clear" w:color="auto" w:fill="FFFFFF"/>
              </w:rPr>
              <w:t>6</w:t>
            </w:r>
            <w:r w:rsidRPr="00BE4500">
              <w:rPr>
                <w:rFonts w:cs="Arial"/>
                <w:b/>
                <w:bCs/>
                <w:color w:val="000000" w:themeColor="text1"/>
                <w:sz w:val="28"/>
                <w:szCs w:val="28"/>
                <w:shd w:val="clear" w:color="auto" w:fill="FFFFFF"/>
              </w:rPr>
              <w:t>,05</w:t>
            </w:r>
          </w:p>
        </w:tc>
      </w:tr>
      <w:tr w:rsidR="007615A2" w:rsidRPr="00BE4500" w:rsidTr="007615A2">
        <w:trPr>
          <w:trHeight w:val="60"/>
          <w:jc w:val="center"/>
        </w:trPr>
        <w:tc>
          <w:tcPr>
            <w:tcW w:w="333" w:type="pct"/>
            <w:hideMark/>
          </w:tcPr>
          <w:p w:rsidR="00E440D1" w:rsidRPr="00BE4500" w:rsidRDefault="00E440D1" w:rsidP="0066486F">
            <w:pPr>
              <w:spacing w:line="240" w:lineRule="auto"/>
              <w:ind w:firstLine="0"/>
              <w:jc w:val="center"/>
              <w:rPr>
                <w:color w:val="000000" w:themeColor="text1"/>
                <w:sz w:val="20"/>
              </w:rPr>
            </w:pPr>
            <w:r w:rsidRPr="00BE4500">
              <w:rPr>
                <w:rFonts w:cs="Arial"/>
                <w:color w:val="000000" w:themeColor="text1"/>
                <w:sz w:val="20"/>
                <w:shd w:val="clear" w:color="auto" w:fill="FFFFFF"/>
              </w:rPr>
              <w:t>1.1</w:t>
            </w:r>
          </w:p>
        </w:tc>
        <w:tc>
          <w:tcPr>
            <w:tcW w:w="2636" w:type="pct"/>
            <w:hideMark/>
          </w:tcPr>
          <w:p w:rsidR="00E440D1" w:rsidRPr="00BE4500" w:rsidRDefault="00E440D1" w:rsidP="0066486F">
            <w:pPr>
              <w:spacing w:line="240" w:lineRule="auto"/>
              <w:ind w:firstLine="0"/>
              <w:rPr>
                <w:color w:val="000000" w:themeColor="text1"/>
                <w:sz w:val="20"/>
              </w:rPr>
            </w:pPr>
            <w:r w:rsidRPr="00BE4500">
              <w:rPr>
                <w:rFonts w:cs="Arial"/>
                <w:color w:val="000000" w:themeColor="text1"/>
                <w:sz w:val="20"/>
                <w:u w:val="single"/>
                <w:shd w:val="clear" w:color="auto" w:fill="FFFFFF"/>
              </w:rPr>
              <w:t>Территории населённых пунктов всего,</w:t>
            </w:r>
          </w:p>
          <w:p w:rsidR="00E440D1" w:rsidRPr="00BE4500" w:rsidRDefault="00E440D1" w:rsidP="0066486F">
            <w:pPr>
              <w:spacing w:line="240" w:lineRule="auto"/>
              <w:ind w:firstLine="0"/>
              <w:rPr>
                <w:color w:val="000000" w:themeColor="text1"/>
                <w:sz w:val="20"/>
              </w:rPr>
            </w:pPr>
            <w:r w:rsidRPr="00BE4500">
              <w:rPr>
                <w:rFonts w:cs="Arial"/>
                <w:color w:val="000000" w:themeColor="text1"/>
                <w:sz w:val="20"/>
                <w:shd w:val="clear" w:color="auto" w:fill="FFFFFF"/>
              </w:rPr>
              <w:t>из них:</w:t>
            </w:r>
          </w:p>
        </w:tc>
        <w:tc>
          <w:tcPr>
            <w:tcW w:w="580" w:type="pct"/>
            <w:hideMark/>
          </w:tcPr>
          <w:p w:rsidR="00E440D1" w:rsidRPr="00BE4500" w:rsidRDefault="00E440D1" w:rsidP="0066486F">
            <w:pPr>
              <w:spacing w:line="240" w:lineRule="auto"/>
              <w:ind w:firstLine="0"/>
              <w:jc w:val="center"/>
              <w:rPr>
                <w:color w:val="000000" w:themeColor="text1"/>
                <w:sz w:val="20"/>
              </w:rPr>
            </w:pPr>
            <w:r w:rsidRPr="00BE4500">
              <w:rPr>
                <w:rFonts w:cs="Arial"/>
                <w:b/>
                <w:bCs/>
                <w:color w:val="000000" w:themeColor="text1"/>
                <w:sz w:val="20"/>
                <w:shd w:val="clear" w:color="auto" w:fill="FFFFFF"/>
              </w:rPr>
              <w:t>«</w:t>
            </w:r>
          </w:p>
        </w:tc>
        <w:tc>
          <w:tcPr>
            <w:tcW w:w="769" w:type="pct"/>
            <w:hideMark/>
          </w:tcPr>
          <w:p w:rsidR="00E440D1" w:rsidRPr="00BE4500" w:rsidRDefault="00BE4500" w:rsidP="0066486F">
            <w:pPr>
              <w:spacing w:line="240" w:lineRule="auto"/>
              <w:ind w:firstLine="0"/>
              <w:jc w:val="center"/>
              <w:rPr>
                <w:color w:val="000000" w:themeColor="text1"/>
                <w:szCs w:val="24"/>
              </w:rPr>
            </w:pPr>
            <w:r w:rsidRPr="00BE4500">
              <w:rPr>
                <w:rFonts w:cs="Arial"/>
                <w:b/>
                <w:bCs/>
                <w:color w:val="000000" w:themeColor="text1"/>
                <w:szCs w:val="24"/>
                <w:shd w:val="clear" w:color="auto" w:fill="FFFFFF"/>
              </w:rPr>
              <w:t>721,31</w:t>
            </w:r>
          </w:p>
        </w:tc>
        <w:tc>
          <w:tcPr>
            <w:tcW w:w="682" w:type="pct"/>
            <w:hideMark/>
          </w:tcPr>
          <w:p w:rsidR="00E440D1" w:rsidRPr="00BE4500" w:rsidRDefault="00BF7AD7" w:rsidP="0066486F">
            <w:pPr>
              <w:spacing w:line="240" w:lineRule="auto"/>
              <w:ind w:firstLine="0"/>
              <w:jc w:val="center"/>
              <w:rPr>
                <w:color w:val="000000" w:themeColor="text1"/>
                <w:szCs w:val="24"/>
              </w:rPr>
            </w:pPr>
            <w:r>
              <w:rPr>
                <w:rFonts w:cs="Arial"/>
                <w:b/>
                <w:bCs/>
                <w:color w:val="000000" w:themeColor="text1"/>
                <w:szCs w:val="24"/>
                <w:shd w:val="clear" w:color="auto" w:fill="FFFFFF"/>
              </w:rPr>
              <w:t>573,44</w:t>
            </w:r>
          </w:p>
        </w:tc>
      </w:tr>
      <w:tr w:rsidR="007615A2" w:rsidRPr="00BE4500" w:rsidTr="007615A2">
        <w:trPr>
          <w:trHeight w:val="55"/>
          <w:jc w:val="center"/>
        </w:trPr>
        <w:tc>
          <w:tcPr>
            <w:tcW w:w="333" w:type="pct"/>
            <w:hideMark/>
          </w:tcPr>
          <w:p w:rsidR="00E440D1" w:rsidRPr="00BE4500" w:rsidRDefault="00E440D1" w:rsidP="0066486F">
            <w:pPr>
              <w:spacing w:line="240" w:lineRule="auto"/>
              <w:ind w:firstLine="0"/>
              <w:jc w:val="center"/>
              <w:rPr>
                <w:color w:val="000000" w:themeColor="text1"/>
                <w:sz w:val="20"/>
              </w:rPr>
            </w:pPr>
            <w:r w:rsidRPr="00BE4500">
              <w:rPr>
                <w:rFonts w:cs="Arial"/>
                <w:i/>
                <w:iCs/>
                <w:color w:val="000000" w:themeColor="text1"/>
                <w:sz w:val="20"/>
                <w:shd w:val="clear" w:color="auto" w:fill="FFFFFF"/>
              </w:rPr>
              <w:t>1.1.1</w:t>
            </w:r>
          </w:p>
        </w:tc>
        <w:tc>
          <w:tcPr>
            <w:tcW w:w="2636" w:type="pct"/>
            <w:hideMark/>
          </w:tcPr>
          <w:p w:rsidR="00E440D1" w:rsidRPr="00BE4500" w:rsidRDefault="00E440D1" w:rsidP="00F539DE">
            <w:pPr>
              <w:spacing w:line="240" w:lineRule="auto"/>
              <w:ind w:firstLine="0"/>
              <w:rPr>
                <w:color w:val="000000" w:themeColor="text1"/>
                <w:sz w:val="20"/>
              </w:rPr>
            </w:pPr>
            <w:r w:rsidRPr="00BE4500">
              <w:rPr>
                <w:rFonts w:cs="Arial"/>
                <w:b/>
                <w:bCs/>
                <w:i/>
                <w:iCs/>
                <w:color w:val="000000" w:themeColor="text1"/>
                <w:sz w:val="20"/>
                <w:shd w:val="clear" w:color="auto" w:fill="FFFFFF"/>
              </w:rPr>
              <w:t>с.</w:t>
            </w:r>
            <w:r w:rsidR="00745978" w:rsidRPr="00BE4500">
              <w:rPr>
                <w:rFonts w:cs="Arial"/>
                <w:b/>
                <w:bCs/>
                <w:i/>
                <w:iCs/>
                <w:color w:val="000000" w:themeColor="text1"/>
                <w:sz w:val="20"/>
                <w:shd w:val="clear" w:color="auto" w:fill="FFFFFF"/>
              </w:rPr>
              <w:t>Бахтыбаево</w:t>
            </w:r>
          </w:p>
        </w:tc>
        <w:tc>
          <w:tcPr>
            <w:tcW w:w="580" w:type="pct"/>
            <w:hideMark/>
          </w:tcPr>
          <w:p w:rsidR="00E440D1" w:rsidRPr="00BE4500" w:rsidRDefault="00E440D1" w:rsidP="0066486F">
            <w:pPr>
              <w:spacing w:line="240" w:lineRule="auto"/>
              <w:ind w:firstLine="0"/>
              <w:jc w:val="center"/>
              <w:rPr>
                <w:color w:val="000000" w:themeColor="text1"/>
                <w:sz w:val="20"/>
              </w:rPr>
            </w:pPr>
            <w:r w:rsidRPr="00BE4500">
              <w:rPr>
                <w:rFonts w:cs="Arial"/>
                <w:i/>
                <w:iCs/>
                <w:color w:val="000000" w:themeColor="text1"/>
                <w:sz w:val="20"/>
                <w:shd w:val="clear" w:color="auto" w:fill="FFFFFF"/>
              </w:rPr>
              <w:t>«</w:t>
            </w:r>
          </w:p>
        </w:tc>
        <w:tc>
          <w:tcPr>
            <w:tcW w:w="769" w:type="pct"/>
            <w:hideMark/>
          </w:tcPr>
          <w:p w:rsidR="00E440D1" w:rsidRPr="00BE4500" w:rsidRDefault="00BE4500" w:rsidP="0066486F">
            <w:pPr>
              <w:spacing w:line="240" w:lineRule="auto"/>
              <w:ind w:firstLine="0"/>
              <w:jc w:val="center"/>
              <w:rPr>
                <w:color w:val="000000" w:themeColor="text1"/>
                <w:sz w:val="20"/>
              </w:rPr>
            </w:pPr>
            <w:r>
              <w:rPr>
                <w:rFonts w:cs="Arial"/>
                <w:i/>
                <w:iCs/>
                <w:color w:val="000000" w:themeColor="text1"/>
                <w:sz w:val="20"/>
                <w:shd w:val="clear" w:color="auto" w:fill="FFFFFF"/>
              </w:rPr>
              <w:t>214,22</w:t>
            </w:r>
          </w:p>
        </w:tc>
        <w:tc>
          <w:tcPr>
            <w:tcW w:w="682" w:type="pct"/>
            <w:hideMark/>
          </w:tcPr>
          <w:p w:rsidR="00E440D1" w:rsidRPr="00BE4500" w:rsidRDefault="00BE4500" w:rsidP="0066486F">
            <w:pPr>
              <w:spacing w:line="240" w:lineRule="auto"/>
              <w:ind w:firstLine="0"/>
              <w:jc w:val="center"/>
              <w:rPr>
                <w:color w:val="000000" w:themeColor="text1"/>
                <w:sz w:val="20"/>
              </w:rPr>
            </w:pPr>
            <w:r>
              <w:rPr>
                <w:rFonts w:cs="Arial"/>
                <w:i/>
                <w:iCs/>
                <w:color w:val="000000" w:themeColor="text1"/>
                <w:sz w:val="20"/>
                <w:shd w:val="clear" w:color="auto" w:fill="FFFFFF"/>
              </w:rPr>
              <w:t>207,84</w:t>
            </w:r>
          </w:p>
        </w:tc>
      </w:tr>
      <w:tr w:rsidR="007615A2" w:rsidRPr="00BE4500" w:rsidTr="007615A2">
        <w:trPr>
          <w:trHeight w:val="60"/>
          <w:jc w:val="center"/>
        </w:trPr>
        <w:tc>
          <w:tcPr>
            <w:tcW w:w="333" w:type="pct"/>
            <w:hideMark/>
          </w:tcPr>
          <w:p w:rsidR="00BE4500" w:rsidRPr="00BE4500" w:rsidRDefault="00BE4500" w:rsidP="0066486F">
            <w:pPr>
              <w:spacing w:line="240" w:lineRule="auto"/>
              <w:ind w:firstLine="0"/>
              <w:jc w:val="center"/>
              <w:rPr>
                <w:color w:val="000000" w:themeColor="text1"/>
                <w:sz w:val="20"/>
              </w:rPr>
            </w:pPr>
          </w:p>
        </w:tc>
        <w:tc>
          <w:tcPr>
            <w:tcW w:w="2636" w:type="pct"/>
            <w:hideMark/>
          </w:tcPr>
          <w:p w:rsidR="00BE4500" w:rsidRPr="00BE4500" w:rsidRDefault="00BE4500" w:rsidP="00DB4F87">
            <w:pPr>
              <w:spacing w:line="240" w:lineRule="auto"/>
              <w:ind w:firstLine="0"/>
              <w:contextualSpacing/>
              <w:jc w:val="left"/>
              <w:rPr>
                <w:i/>
                <w:color w:val="000000" w:themeColor="text1"/>
                <w:sz w:val="20"/>
              </w:rPr>
            </w:pPr>
            <w:r w:rsidRPr="00BE4500">
              <w:rPr>
                <w:i/>
                <w:color w:val="000000" w:themeColor="text1"/>
                <w:sz w:val="20"/>
              </w:rPr>
              <w:t>- в административных границах населенных пунктов существующие</w:t>
            </w:r>
          </w:p>
        </w:tc>
        <w:tc>
          <w:tcPr>
            <w:tcW w:w="580" w:type="pct"/>
            <w:hideMark/>
          </w:tcPr>
          <w:p w:rsidR="00BE4500" w:rsidRPr="00BE4500" w:rsidRDefault="00BE4500" w:rsidP="0066486F">
            <w:pPr>
              <w:spacing w:line="240" w:lineRule="auto"/>
              <w:ind w:firstLine="0"/>
              <w:jc w:val="center"/>
              <w:rPr>
                <w:color w:val="000000" w:themeColor="text1"/>
                <w:sz w:val="20"/>
              </w:rPr>
            </w:pPr>
            <w:r w:rsidRPr="00BE4500">
              <w:rPr>
                <w:rFonts w:cs="Arial"/>
                <w:i/>
                <w:iCs/>
                <w:color w:val="000000" w:themeColor="text1"/>
                <w:sz w:val="20"/>
                <w:shd w:val="clear" w:color="auto" w:fill="FFFFFF"/>
              </w:rPr>
              <w:t>«</w:t>
            </w:r>
          </w:p>
        </w:tc>
        <w:tc>
          <w:tcPr>
            <w:tcW w:w="769" w:type="pct"/>
            <w:hideMark/>
          </w:tcPr>
          <w:p w:rsidR="00BE4500" w:rsidRPr="007E04D2" w:rsidRDefault="007A15F9" w:rsidP="0066486F">
            <w:pPr>
              <w:spacing w:line="240" w:lineRule="auto"/>
              <w:ind w:firstLine="0"/>
              <w:jc w:val="center"/>
              <w:rPr>
                <w:color w:val="000000" w:themeColor="text1"/>
                <w:sz w:val="20"/>
              </w:rPr>
            </w:pPr>
            <w:r>
              <w:rPr>
                <w:rFonts w:cs="Arial"/>
                <w:i/>
                <w:iCs/>
                <w:color w:val="000000" w:themeColor="text1"/>
                <w:sz w:val="20"/>
                <w:shd w:val="clear" w:color="auto" w:fill="FFFFFF"/>
              </w:rPr>
              <w:t>214,22</w:t>
            </w:r>
          </w:p>
        </w:tc>
        <w:tc>
          <w:tcPr>
            <w:tcW w:w="682" w:type="pct"/>
            <w:hideMark/>
          </w:tcPr>
          <w:p w:rsidR="00BE4500" w:rsidRPr="007E04D2" w:rsidRDefault="007E04D2" w:rsidP="0066486F">
            <w:pPr>
              <w:spacing w:line="240" w:lineRule="auto"/>
              <w:ind w:firstLine="0"/>
              <w:jc w:val="center"/>
              <w:rPr>
                <w:color w:val="000000" w:themeColor="text1"/>
                <w:sz w:val="20"/>
              </w:rPr>
            </w:pPr>
            <w:r w:rsidRPr="007E04D2">
              <w:rPr>
                <w:color w:val="000000" w:themeColor="text1"/>
                <w:sz w:val="20"/>
              </w:rPr>
              <w:t>-</w:t>
            </w:r>
          </w:p>
        </w:tc>
      </w:tr>
      <w:tr w:rsidR="007615A2" w:rsidRPr="00BE4500" w:rsidTr="007615A2">
        <w:trPr>
          <w:trHeight w:val="55"/>
          <w:jc w:val="center"/>
        </w:trPr>
        <w:tc>
          <w:tcPr>
            <w:tcW w:w="333" w:type="pct"/>
            <w:hideMark/>
          </w:tcPr>
          <w:p w:rsidR="00BE4500" w:rsidRPr="00BE4500" w:rsidRDefault="00BE4500" w:rsidP="0066486F">
            <w:pPr>
              <w:spacing w:line="240" w:lineRule="auto"/>
              <w:ind w:firstLine="0"/>
              <w:jc w:val="center"/>
              <w:rPr>
                <w:color w:val="000000" w:themeColor="text1"/>
                <w:sz w:val="20"/>
              </w:rPr>
            </w:pPr>
          </w:p>
        </w:tc>
        <w:tc>
          <w:tcPr>
            <w:tcW w:w="2636" w:type="pct"/>
            <w:hideMark/>
          </w:tcPr>
          <w:p w:rsidR="00BE4500" w:rsidRPr="00BE4500" w:rsidRDefault="00BE4500" w:rsidP="00DB4F87">
            <w:pPr>
              <w:spacing w:line="240" w:lineRule="auto"/>
              <w:ind w:firstLine="0"/>
              <w:contextualSpacing/>
              <w:jc w:val="left"/>
              <w:rPr>
                <w:i/>
                <w:color w:val="000000" w:themeColor="text1"/>
                <w:sz w:val="20"/>
              </w:rPr>
            </w:pPr>
            <w:r w:rsidRPr="00BE4500">
              <w:rPr>
                <w:i/>
                <w:color w:val="000000" w:themeColor="text1"/>
                <w:sz w:val="20"/>
              </w:rPr>
              <w:t>- отдельно стоящие земли</w:t>
            </w:r>
          </w:p>
        </w:tc>
        <w:tc>
          <w:tcPr>
            <w:tcW w:w="580" w:type="pct"/>
            <w:hideMark/>
          </w:tcPr>
          <w:p w:rsidR="00BE4500" w:rsidRPr="00BE4500" w:rsidRDefault="00BE4500" w:rsidP="0066486F">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BE4500" w:rsidRPr="007E04D2" w:rsidRDefault="007E04D2" w:rsidP="0066486F">
            <w:pPr>
              <w:spacing w:line="240" w:lineRule="auto"/>
              <w:ind w:firstLine="0"/>
              <w:jc w:val="center"/>
              <w:rPr>
                <w:rFonts w:cs="Arial"/>
                <w:i/>
                <w:iCs/>
                <w:color w:val="000000" w:themeColor="text1"/>
                <w:sz w:val="20"/>
                <w:shd w:val="clear" w:color="auto" w:fill="FFFFFF"/>
              </w:rPr>
            </w:pPr>
            <w:r w:rsidRPr="007E04D2">
              <w:rPr>
                <w:rFonts w:cs="Arial"/>
                <w:i/>
                <w:iCs/>
                <w:color w:val="000000" w:themeColor="text1"/>
                <w:sz w:val="20"/>
                <w:shd w:val="clear" w:color="auto" w:fill="FFFFFF"/>
              </w:rPr>
              <w:t>-</w:t>
            </w:r>
          </w:p>
        </w:tc>
        <w:tc>
          <w:tcPr>
            <w:tcW w:w="682" w:type="pct"/>
            <w:hideMark/>
          </w:tcPr>
          <w:p w:rsidR="00BE4500" w:rsidRPr="007E04D2" w:rsidRDefault="007E04D2" w:rsidP="0066486F">
            <w:pPr>
              <w:spacing w:line="240" w:lineRule="auto"/>
              <w:ind w:firstLine="0"/>
              <w:jc w:val="center"/>
              <w:rPr>
                <w:rFonts w:cs="Arial"/>
                <w:i/>
                <w:iCs/>
                <w:color w:val="000000" w:themeColor="text1"/>
                <w:sz w:val="20"/>
                <w:shd w:val="clear" w:color="auto" w:fill="FFFFFF"/>
              </w:rPr>
            </w:pPr>
            <w:r w:rsidRPr="007E04D2">
              <w:rPr>
                <w:rFonts w:cs="Arial"/>
                <w:i/>
                <w:iCs/>
                <w:color w:val="000000" w:themeColor="text1"/>
                <w:sz w:val="20"/>
                <w:shd w:val="clear" w:color="auto" w:fill="FFFFFF"/>
              </w:rPr>
              <w:t>-</w:t>
            </w:r>
          </w:p>
        </w:tc>
      </w:tr>
      <w:tr w:rsidR="007615A2" w:rsidRPr="00BE4500" w:rsidTr="007615A2">
        <w:trPr>
          <w:trHeight w:val="60"/>
          <w:jc w:val="center"/>
        </w:trPr>
        <w:tc>
          <w:tcPr>
            <w:tcW w:w="333" w:type="pct"/>
            <w:hideMark/>
          </w:tcPr>
          <w:p w:rsidR="00BE4500" w:rsidRPr="00BE4500" w:rsidRDefault="00BE4500" w:rsidP="0066486F">
            <w:pPr>
              <w:spacing w:line="240" w:lineRule="auto"/>
              <w:ind w:firstLine="0"/>
              <w:jc w:val="center"/>
              <w:rPr>
                <w:color w:val="000000" w:themeColor="text1"/>
                <w:sz w:val="20"/>
              </w:rPr>
            </w:pPr>
          </w:p>
        </w:tc>
        <w:tc>
          <w:tcPr>
            <w:tcW w:w="2636" w:type="pct"/>
            <w:hideMark/>
          </w:tcPr>
          <w:p w:rsidR="00BE4500" w:rsidRPr="00BE4500" w:rsidRDefault="00BE4500" w:rsidP="00DB4F87">
            <w:pPr>
              <w:spacing w:line="240" w:lineRule="auto"/>
              <w:ind w:firstLine="0"/>
              <w:contextualSpacing/>
              <w:jc w:val="left"/>
              <w:rPr>
                <w:i/>
                <w:color w:val="000000" w:themeColor="text1"/>
                <w:sz w:val="20"/>
              </w:rPr>
            </w:pPr>
            <w:r w:rsidRPr="00BE4500">
              <w:rPr>
                <w:i/>
                <w:color w:val="000000" w:themeColor="text1"/>
                <w:sz w:val="20"/>
              </w:rPr>
              <w:t>- изъятие из земель сельскохозяйственного назначения</w:t>
            </w:r>
          </w:p>
        </w:tc>
        <w:tc>
          <w:tcPr>
            <w:tcW w:w="580" w:type="pct"/>
            <w:hideMark/>
          </w:tcPr>
          <w:p w:rsidR="00BE4500" w:rsidRPr="00BE4500" w:rsidRDefault="00BE4500" w:rsidP="0066486F">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BE4500" w:rsidRPr="007E04D2" w:rsidRDefault="007E04D2" w:rsidP="0066486F">
            <w:pPr>
              <w:spacing w:line="240" w:lineRule="auto"/>
              <w:ind w:firstLine="0"/>
              <w:jc w:val="center"/>
              <w:rPr>
                <w:rFonts w:cs="Arial"/>
                <w:i/>
                <w:iCs/>
                <w:color w:val="000000" w:themeColor="text1"/>
                <w:sz w:val="20"/>
                <w:shd w:val="clear" w:color="auto" w:fill="FFFFFF"/>
              </w:rPr>
            </w:pPr>
            <w:r w:rsidRPr="007E04D2">
              <w:rPr>
                <w:rFonts w:cs="Arial"/>
                <w:i/>
                <w:iCs/>
                <w:color w:val="000000" w:themeColor="text1"/>
                <w:sz w:val="20"/>
                <w:shd w:val="clear" w:color="auto" w:fill="FFFFFF"/>
              </w:rPr>
              <w:t>-</w:t>
            </w:r>
          </w:p>
        </w:tc>
        <w:tc>
          <w:tcPr>
            <w:tcW w:w="682" w:type="pct"/>
            <w:hideMark/>
          </w:tcPr>
          <w:p w:rsidR="00BE4500" w:rsidRPr="007E04D2" w:rsidRDefault="007E04D2" w:rsidP="0066486F">
            <w:pPr>
              <w:spacing w:line="240" w:lineRule="auto"/>
              <w:ind w:firstLine="0"/>
              <w:jc w:val="center"/>
              <w:rPr>
                <w:rFonts w:cs="Arial"/>
                <w:i/>
                <w:iCs/>
                <w:color w:val="000000" w:themeColor="text1"/>
                <w:sz w:val="20"/>
                <w:shd w:val="clear" w:color="auto" w:fill="FFFFFF"/>
              </w:rPr>
            </w:pPr>
            <w:r w:rsidRPr="007E04D2">
              <w:rPr>
                <w:rFonts w:cs="Arial"/>
                <w:i/>
                <w:iCs/>
                <w:color w:val="000000" w:themeColor="text1"/>
                <w:sz w:val="20"/>
                <w:shd w:val="clear" w:color="auto" w:fill="FFFFFF"/>
              </w:rPr>
              <w:t>-</w:t>
            </w:r>
          </w:p>
        </w:tc>
      </w:tr>
      <w:tr w:rsidR="007615A2" w:rsidRPr="00BE4500" w:rsidTr="007615A2">
        <w:trPr>
          <w:trHeight w:val="60"/>
          <w:jc w:val="center"/>
        </w:trPr>
        <w:tc>
          <w:tcPr>
            <w:tcW w:w="333" w:type="pct"/>
            <w:hideMark/>
          </w:tcPr>
          <w:p w:rsidR="00BE4500" w:rsidRPr="00BE4500" w:rsidRDefault="00BE4500" w:rsidP="0066486F">
            <w:pPr>
              <w:spacing w:line="240" w:lineRule="auto"/>
              <w:ind w:firstLine="0"/>
              <w:jc w:val="center"/>
              <w:rPr>
                <w:color w:val="000000" w:themeColor="text1"/>
                <w:sz w:val="20"/>
              </w:rPr>
            </w:pPr>
          </w:p>
        </w:tc>
        <w:tc>
          <w:tcPr>
            <w:tcW w:w="2636" w:type="pct"/>
            <w:hideMark/>
          </w:tcPr>
          <w:p w:rsidR="00BE4500" w:rsidRPr="00BE4500" w:rsidRDefault="00BE4500" w:rsidP="00DB4F87">
            <w:pPr>
              <w:spacing w:line="240" w:lineRule="auto"/>
              <w:ind w:firstLine="0"/>
              <w:contextualSpacing/>
              <w:jc w:val="left"/>
              <w:rPr>
                <w:i/>
                <w:color w:val="000000" w:themeColor="text1"/>
                <w:sz w:val="20"/>
              </w:rPr>
            </w:pPr>
            <w:r w:rsidRPr="00BE4500">
              <w:rPr>
                <w:i/>
                <w:color w:val="000000" w:themeColor="text1"/>
                <w:sz w:val="20"/>
              </w:rPr>
              <w:t>- изъятие из земель не имеющих категорию и не стоящих в ЕГРН</w:t>
            </w:r>
          </w:p>
        </w:tc>
        <w:tc>
          <w:tcPr>
            <w:tcW w:w="580" w:type="pct"/>
            <w:hideMark/>
          </w:tcPr>
          <w:p w:rsidR="00BE4500" w:rsidRPr="00BE4500" w:rsidRDefault="00BE4500" w:rsidP="0066486F">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BE4500" w:rsidRPr="007E04D2" w:rsidRDefault="007E04D2" w:rsidP="0066486F">
            <w:pPr>
              <w:spacing w:line="240" w:lineRule="auto"/>
              <w:ind w:firstLine="0"/>
              <w:jc w:val="center"/>
              <w:rPr>
                <w:rFonts w:cs="Arial"/>
                <w:i/>
                <w:iCs/>
                <w:color w:val="000000" w:themeColor="text1"/>
                <w:sz w:val="20"/>
                <w:shd w:val="clear" w:color="auto" w:fill="FFFFFF"/>
              </w:rPr>
            </w:pPr>
            <w:r w:rsidRPr="007E04D2">
              <w:rPr>
                <w:rFonts w:cs="Arial"/>
                <w:i/>
                <w:iCs/>
                <w:color w:val="000000" w:themeColor="text1"/>
                <w:sz w:val="20"/>
                <w:shd w:val="clear" w:color="auto" w:fill="FFFFFF"/>
              </w:rPr>
              <w:t>-</w:t>
            </w:r>
          </w:p>
        </w:tc>
        <w:tc>
          <w:tcPr>
            <w:tcW w:w="682" w:type="pct"/>
            <w:hideMark/>
          </w:tcPr>
          <w:p w:rsidR="00BE4500" w:rsidRPr="007E04D2" w:rsidRDefault="007E04D2" w:rsidP="0066486F">
            <w:pPr>
              <w:spacing w:line="240" w:lineRule="auto"/>
              <w:ind w:firstLine="0"/>
              <w:jc w:val="center"/>
              <w:rPr>
                <w:rFonts w:cs="Arial"/>
                <w:i/>
                <w:iCs/>
                <w:color w:val="000000" w:themeColor="text1"/>
                <w:sz w:val="20"/>
                <w:shd w:val="clear" w:color="auto" w:fill="FFFFFF"/>
              </w:rPr>
            </w:pPr>
            <w:r w:rsidRPr="007E04D2">
              <w:rPr>
                <w:rFonts w:cs="Arial"/>
                <w:i/>
                <w:iCs/>
                <w:color w:val="000000" w:themeColor="text1"/>
                <w:sz w:val="20"/>
                <w:shd w:val="clear" w:color="auto" w:fill="FFFFFF"/>
              </w:rPr>
              <w:t>-</w:t>
            </w:r>
          </w:p>
        </w:tc>
      </w:tr>
      <w:tr w:rsidR="007615A2" w:rsidRPr="00BE4500" w:rsidTr="007615A2">
        <w:trPr>
          <w:trHeight w:val="60"/>
          <w:jc w:val="center"/>
        </w:trPr>
        <w:tc>
          <w:tcPr>
            <w:tcW w:w="333" w:type="pct"/>
            <w:hideMark/>
          </w:tcPr>
          <w:p w:rsidR="00BE4500" w:rsidRDefault="00BE4500" w:rsidP="0066486F">
            <w:pPr>
              <w:spacing w:line="240" w:lineRule="auto"/>
              <w:ind w:firstLine="0"/>
              <w:jc w:val="center"/>
              <w:rPr>
                <w:color w:val="000000" w:themeColor="text1"/>
                <w:sz w:val="20"/>
              </w:rPr>
            </w:pPr>
          </w:p>
        </w:tc>
        <w:tc>
          <w:tcPr>
            <w:tcW w:w="2636" w:type="pct"/>
            <w:hideMark/>
          </w:tcPr>
          <w:p w:rsidR="00BE4500" w:rsidRPr="00BE4500" w:rsidRDefault="00BE4500" w:rsidP="00BE4500">
            <w:pPr>
              <w:spacing w:line="240" w:lineRule="auto"/>
              <w:ind w:firstLine="0"/>
              <w:jc w:val="left"/>
              <w:rPr>
                <w:rFonts w:cs="Arial"/>
                <w:i/>
                <w:iCs/>
                <w:color w:val="000000" w:themeColor="text1"/>
                <w:sz w:val="20"/>
                <w:shd w:val="clear" w:color="auto" w:fill="FFFFFF"/>
              </w:rPr>
            </w:pPr>
            <w:r w:rsidRPr="00BE4500">
              <w:rPr>
                <w:i/>
                <w:color w:val="000000" w:themeColor="text1"/>
                <w:sz w:val="20"/>
              </w:rPr>
              <w:t>- возврат в земли сельскохозяйственного назначения</w:t>
            </w:r>
          </w:p>
        </w:tc>
        <w:tc>
          <w:tcPr>
            <w:tcW w:w="580" w:type="pct"/>
            <w:hideMark/>
          </w:tcPr>
          <w:p w:rsidR="00BE4500" w:rsidRPr="00BE4500" w:rsidRDefault="00BE4500" w:rsidP="0066486F">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BE4500" w:rsidRPr="007E04D2" w:rsidRDefault="007E04D2" w:rsidP="0066486F">
            <w:pPr>
              <w:spacing w:line="240" w:lineRule="auto"/>
              <w:ind w:firstLine="0"/>
              <w:jc w:val="center"/>
              <w:rPr>
                <w:rFonts w:cs="Arial"/>
                <w:i/>
                <w:iCs/>
                <w:color w:val="000000" w:themeColor="text1"/>
                <w:sz w:val="20"/>
                <w:shd w:val="clear" w:color="auto" w:fill="FFFFFF"/>
              </w:rPr>
            </w:pPr>
            <w:r w:rsidRPr="007E04D2">
              <w:rPr>
                <w:rFonts w:cs="Arial"/>
                <w:i/>
                <w:iCs/>
                <w:color w:val="000000" w:themeColor="text1"/>
                <w:sz w:val="20"/>
                <w:shd w:val="clear" w:color="auto" w:fill="FFFFFF"/>
              </w:rPr>
              <w:t>-</w:t>
            </w:r>
          </w:p>
        </w:tc>
        <w:tc>
          <w:tcPr>
            <w:tcW w:w="682" w:type="pct"/>
            <w:hideMark/>
          </w:tcPr>
          <w:p w:rsidR="00BE4500" w:rsidRPr="007E04D2" w:rsidRDefault="007E04D2" w:rsidP="0066486F">
            <w:pPr>
              <w:spacing w:line="240" w:lineRule="auto"/>
              <w:ind w:firstLine="0"/>
              <w:jc w:val="center"/>
              <w:rPr>
                <w:rFonts w:cs="Arial"/>
                <w:i/>
                <w:iCs/>
                <w:color w:val="000000" w:themeColor="text1"/>
                <w:sz w:val="20"/>
                <w:shd w:val="clear" w:color="auto" w:fill="FFFFFF"/>
              </w:rPr>
            </w:pPr>
            <w:r w:rsidRPr="007E04D2">
              <w:rPr>
                <w:rFonts w:cs="Arial"/>
                <w:i/>
                <w:iCs/>
                <w:color w:val="000000" w:themeColor="text1"/>
                <w:sz w:val="20"/>
                <w:shd w:val="clear" w:color="auto" w:fill="FFFFFF"/>
              </w:rPr>
              <w:t>6,38</w:t>
            </w:r>
          </w:p>
        </w:tc>
      </w:tr>
      <w:tr w:rsidR="007615A2" w:rsidRPr="00BE4500" w:rsidTr="007615A2">
        <w:trPr>
          <w:trHeight w:val="55"/>
          <w:jc w:val="center"/>
        </w:trPr>
        <w:tc>
          <w:tcPr>
            <w:tcW w:w="333" w:type="pct"/>
            <w:hideMark/>
          </w:tcPr>
          <w:p w:rsidR="00E440D1" w:rsidRPr="00BE4500" w:rsidRDefault="00E440D1" w:rsidP="0066486F">
            <w:pPr>
              <w:spacing w:line="240" w:lineRule="auto"/>
              <w:ind w:firstLine="0"/>
              <w:jc w:val="center"/>
              <w:rPr>
                <w:color w:val="000000" w:themeColor="text1"/>
                <w:sz w:val="20"/>
              </w:rPr>
            </w:pPr>
            <w:r w:rsidRPr="00BE4500">
              <w:rPr>
                <w:rFonts w:cs="Arial"/>
                <w:i/>
                <w:iCs/>
                <w:color w:val="000000" w:themeColor="text1"/>
                <w:sz w:val="20"/>
                <w:shd w:val="clear" w:color="auto" w:fill="FFFFFF"/>
              </w:rPr>
              <w:t>1.1.2</w:t>
            </w:r>
          </w:p>
        </w:tc>
        <w:tc>
          <w:tcPr>
            <w:tcW w:w="2636" w:type="pct"/>
            <w:hideMark/>
          </w:tcPr>
          <w:p w:rsidR="00E440D1" w:rsidRPr="00BE4500" w:rsidRDefault="007E04D2" w:rsidP="00F539DE">
            <w:pPr>
              <w:spacing w:line="240" w:lineRule="auto"/>
              <w:ind w:firstLine="0"/>
              <w:rPr>
                <w:color w:val="000000" w:themeColor="text1"/>
                <w:sz w:val="20"/>
              </w:rPr>
            </w:pPr>
            <w:r>
              <w:rPr>
                <w:rFonts w:cs="Arial"/>
                <w:b/>
                <w:bCs/>
                <w:i/>
                <w:iCs/>
                <w:color w:val="000000" w:themeColor="text1"/>
                <w:sz w:val="20"/>
                <w:shd w:val="clear" w:color="auto" w:fill="FFFFFF"/>
              </w:rPr>
              <w:t>с.Баженово</w:t>
            </w:r>
          </w:p>
        </w:tc>
        <w:tc>
          <w:tcPr>
            <w:tcW w:w="580" w:type="pct"/>
            <w:hideMark/>
          </w:tcPr>
          <w:p w:rsidR="00E440D1" w:rsidRPr="00BE4500" w:rsidRDefault="00E440D1" w:rsidP="0066486F">
            <w:pPr>
              <w:spacing w:line="240" w:lineRule="auto"/>
              <w:ind w:firstLine="0"/>
              <w:jc w:val="center"/>
              <w:rPr>
                <w:color w:val="000000" w:themeColor="text1"/>
                <w:sz w:val="20"/>
              </w:rPr>
            </w:pPr>
            <w:r w:rsidRPr="00BE4500">
              <w:rPr>
                <w:rFonts w:cs="Arial"/>
                <w:i/>
                <w:iCs/>
                <w:color w:val="000000" w:themeColor="text1"/>
                <w:sz w:val="20"/>
                <w:shd w:val="clear" w:color="auto" w:fill="FFFFFF"/>
              </w:rPr>
              <w:t>«</w:t>
            </w:r>
          </w:p>
        </w:tc>
        <w:tc>
          <w:tcPr>
            <w:tcW w:w="769" w:type="pct"/>
            <w:hideMark/>
          </w:tcPr>
          <w:p w:rsidR="00E440D1" w:rsidRPr="00BE4500" w:rsidRDefault="007E04D2" w:rsidP="0066486F">
            <w:pPr>
              <w:spacing w:line="240" w:lineRule="auto"/>
              <w:ind w:firstLine="0"/>
              <w:jc w:val="center"/>
              <w:rPr>
                <w:color w:val="000000" w:themeColor="text1"/>
                <w:sz w:val="20"/>
              </w:rPr>
            </w:pPr>
            <w:r>
              <w:rPr>
                <w:color w:val="000000" w:themeColor="text1"/>
                <w:sz w:val="20"/>
              </w:rPr>
              <w:t>189,28</w:t>
            </w:r>
          </w:p>
        </w:tc>
        <w:tc>
          <w:tcPr>
            <w:tcW w:w="682" w:type="pct"/>
            <w:hideMark/>
          </w:tcPr>
          <w:p w:rsidR="00E440D1" w:rsidRPr="00BE4500" w:rsidRDefault="007E04D2" w:rsidP="0066486F">
            <w:pPr>
              <w:spacing w:line="240" w:lineRule="auto"/>
              <w:ind w:firstLine="0"/>
              <w:jc w:val="center"/>
              <w:rPr>
                <w:color w:val="000000" w:themeColor="text1"/>
                <w:sz w:val="20"/>
              </w:rPr>
            </w:pPr>
            <w:r>
              <w:rPr>
                <w:color w:val="000000" w:themeColor="text1"/>
                <w:sz w:val="20"/>
              </w:rPr>
              <w:t>118,29</w:t>
            </w:r>
          </w:p>
        </w:tc>
      </w:tr>
      <w:tr w:rsidR="007615A2" w:rsidRPr="00BE4500" w:rsidTr="007615A2">
        <w:trPr>
          <w:trHeight w:val="60"/>
          <w:jc w:val="center"/>
        </w:trPr>
        <w:tc>
          <w:tcPr>
            <w:tcW w:w="333" w:type="pct"/>
            <w:hideMark/>
          </w:tcPr>
          <w:p w:rsidR="007E04D2" w:rsidRPr="00BE4500" w:rsidRDefault="007E04D2" w:rsidP="0066486F">
            <w:pPr>
              <w:spacing w:line="240" w:lineRule="auto"/>
              <w:ind w:firstLine="0"/>
              <w:jc w:val="center"/>
              <w:rPr>
                <w:color w:val="000000" w:themeColor="text1"/>
                <w:sz w:val="20"/>
              </w:rPr>
            </w:pPr>
          </w:p>
        </w:tc>
        <w:tc>
          <w:tcPr>
            <w:tcW w:w="2636" w:type="pct"/>
            <w:hideMark/>
          </w:tcPr>
          <w:p w:rsidR="007E04D2" w:rsidRPr="00BE4500" w:rsidRDefault="007E04D2" w:rsidP="00DB4F87">
            <w:pPr>
              <w:spacing w:line="240" w:lineRule="auto"/>
              <w:ind w:firstLine="0"/>
              <w:contextualSpacing/>
              <w:jc w:val="left"/>
              <w:rPr>
                <w:i/>
                <w:color w:val="000000" w:themeColor="text1"/>
                <w:sz w:val="20"/>
              </w:rPr>
            </w:pPr>
            <w:r w:rsidRPr="00BE4500">
              <w:rPr>
                <w:i/>
                <w:color w:val="000000" w:themeColor="text1"/>
                <w:sz w:val="20"/>
              </w:rPr>
              <w:t>- в административных границах населенных пунктов существующие</w:t>
            </w:r>
          </w:p>
        </w:tc>
        <w:tc>
          <w:tcPr>
            <w:tcW w:w="580" w:type="pct"/>
            <w:hideMark/>
          </w:tcPr>
          <w:p w:rsidR="007E04D2" w:rsidRPr="00BE4500" w:rsidRDefault="007E04D2" w:rsidP="00DB4F87">
            <w:pPr>
              <w:spacing w:line="240" w:lineRule="auto"/>
              <w:ind w:firstLine="0"/>
              <w:jc w:val="center"/>
              <w:rPr>
                <w:color w:val="000000" w:themeColor="text1"/>
                <w:sz w:val="20"/>
              </w:rPr>
            </w:pPr>
            <w:r w:rsidRPr="00BE4500">
              <w:rPr>
                <w:rFonts w:cs="Arial"/>
                <w:i/>
                <w:iCs/>
                <w:color w:val="000000" w:themeColor="text1"/>
                <w:sz w:val="20"/>
                <w:shd w:val="clear" w:color="auto" w:fill="FFFFFF"/>
              </w:rPr>
              <w:t>«</w:t>
            </w:r>
          </w:p>
        </w:tc>
        <w:tc>
          <w:tcPr>
            <w:tcW w:w="769" w:type="pct"/>
            <w:hideMark/>
          </w:tcPr>
          <w:p w:rsidR="007E04D2" w:rsidRPr="00BE4500" w:rsidRDefault="007A15F9" w:rsidP="0066486F">
            <w:pPr>
              <w:spacing w:line="240" w:lineRule="auto"/>
              <w:ind w:firstLine="0"/>
              <w:jc w:val="center"/>
              <w:rPr>
                <w:color w:val="000000" w:themeColor="text1"/>
                <w:sz w:val="20"/>
              </w:rPr>
            </w:pPr>
            <w:r>
              <w:rPr>
                <w:color w:val="000000" w:themeColor="text1"/>
                <w:sz w:val="20"/>
              </w:rPr>
              <w:t>189,28</w:t>
            </w:r>
          </w:p>
        </w:tc>
        <w:tc>
          <w:tcPr>
            <w:tcW w:w="682" w:type="pct"/>
            <w:hideMark/>
          </w:tcPr>
          <w:p w:rsidR="007E04D2" w:rsidRPr="00BE4500" w:rsidRDefault="00F30F31" w:rsidP="0066486F">
            <w:pPr>
              <w:spacing w:line="240" w:lineRule="auto"/>
              <w:ind w:firstLine="0"/>
              <w:jc w:val="center"/>
              <w:rPr>
                <w:color w:val="000000" w:themeColor="text1"/>
                <w:sz w:val="20"/>
              </w:rPr>
            </w:pPr>
            <w:r>
              <w:rPr>
                <w:color w:val="000000" w:themeColor="text1"/>
                <w:sz w:val="20"/>
              </w:rPr>
              <w:t>-</w:t>
            </w:r>
          </w:p>
        </w:tc>
      </w:tr>
      <w:tr w:rsidR="007615A2" w:rsidRPr="00BE4500" w:rsidTr="007615A2">
        <w:trPr>
          <w:trHeight w:val="55"/>
          <w:jc w:val="center"/>
        </w:trPr>
        <w:tc>
          <w:tcPr>
            <w:tcW w:w="333" w:type="pct"/>
            <w:hideMark/>
          </w:tcPr>
          <w:p w:rsidR="007E04D2" w:rsidRPr="00BE4500" w:rsidRDefault="007E04D2" w:rsidP="0066486F">
            <w:pPr>
              <w:spacing w:line="240" w:lineRule="auto"/>
              <w:ind w:firstLine="0"/>
              <w:jc w:val="center"/>
              <w:rPr>
                <w:color w:val="000000" w:themeColor="text1"/>
                <w:sz w:val="20"/>
              </w:rPr>
            </w:pPr>
          </w:p>
        </w:tc>
        <w:tc>
          <w:tcPr>
            <w:tcW w:w="2636" w:type="pct"/>
            <w:hideMark/>
          </w:tcPr>
          <w:p w:rsidR="007E04D2" w:rsidRPr="00BE4500" w:rsidRDefault="007E04D2" w:rsidP="00DB4F87">
            <w:pPr>
              <w:spacing w:line="240" w:lineRule="auto"/>
              <w:ind w:firstLine="0"/>
              <w:contextualSpacing/>
              <w:jc w:val="left"/>
              <w:rPr>
                <w:i/>
                <w:color w:val="000000" w:themeColor="text1"/>
                <w:sz w:val="20"/>
              </w:rPr>
            </w:pPr>
            <w:r w:rsidRPr="00BE4500">
              <w:rPr>
                <w:i/>
                <w:color w:val="000000" w:themeColor="text1"/>
                <w:sz w:val="20"/>
              </w:rPr>
              <w:t>- отдельно стоящие земли</w:t>
            </w:r>
          </w:p>
        </w:tc>
        <w:tc>
          <w:tcPr>
            <w:tcW w:w="580" w:type="pct"/>
            <w:hideMark/>
          </w:tcPr>
          <w:p w:rsidR="007E04D2" w:rsidRPr="00BE4500" w:rsidRDefault="007E04D2" w:rsidP="00DB4F87">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7E04D2" w:rsidRPr="00BE4500" w:rsidRDefault="00F30F31" w:rsidP="0066486F">
            <w:pPr>
              <w:spacing w:line="240" w:lineRule="auto"/>
              <w:ind w:firstLine="0"/>
              <w:jc w:val="center"/>
              <w:rPr>
                <w:color w:val="000000" w:themeColor="text1"/>
                <w:sz w:val="20"/>
              </w:rPr>
            </w:pPr>
            <w:r>
              <w:rPr>
                <w:color w:val="000000" w:themeColor="text1"/>
                <w:sz w:val="20"/>
              </w:rPr>
              <w:t>-</w:t>
            </w:r>
          </w:p>
        </w:tc>
        <w:tc>
          <w:tcPr>
            <w:tcW w:w="682" w:type="pct"/>
            <w:hideMark/>
          </w:tcPr>
          <w:p w:rsidR="007E04D2" w:rsidRPr="00BE4500" w:rsidRDefault="00F30F31" w:rsidP="0066486F">
            <w:pPr>
              <w:spacing w:line="240" w:lineRule="auto"/>
              <w:ind w:firstLine="0"/>
              <w:jc w:val="center"/>
              <w:rPr>
                <w:color w:val="000000" w:themeColor="text1"/>
                <w:sz w:val="20"/>
              </w:rPr>
            </w:pPr>
            <w:r>
              <w:rPr>
                <w:color w:val="000000" w:themeColor="text1"/>
                <w:sz w:val="20"/>
              </w:rPr>
              <w:t>-</w:t>
            </w:r>
          </w:p>
        </w:tc>
      </w:tr>
      <w:tr w:rsidR="007615A2" w:rsidRPr="00BE4500" w:rsidTr="007615A2">
        <w:trPr>
          <w:trHeight w:val="60"/>
          <w:jc w:val="center"/>
        </w:trPr>
        <w:tc>
          <w:tcPr>
            <w:tcW w:w="333" w:type="pct"/>
            <w:hideMark/>
          </w:tcPr>
          <w:p w:rsidR="007E04D2" w:rsidRPr="00BE4500" w:rsidRDefault="007E04D2" w:rsidP="0066486F">
            <w:pPr>
              <w:spacing w:line="240" w:lineRule="auto"/>
              <w:ind w:firstLine="0"/>
              <w:jc w:val="center"/>
              <w:rPr>
                <w:color w:val="000000" w:themeColor="text1"/>
                <w:sz w:val="20"/>
              </w:rPr>
            </w:pPr>
          </w:p>
        </w:tc>
        <w:tc>
          <w:tcPr>
            <w:tcW w:w="2636" w:type="pct"/>
            <w:hideMark/>
          </w:tcPr>
          <w:p w:rsidR="007E04D2" w:rsidRPr="00BE4500" w:rsidRDefault="007E04D2" w:rsidP="00DB4F87">
            <w:pPr>
              <w:spacing w:line="240" w:lineRule="auto"/>
              <w:ind w:firstLine="0"/>
              <w:contextualSpacing/>
              <w:jc w:val="left"/>
              <w:rPr>
                <w:i/>
                <w:color w:val="000000" w:themeColor="text1"/>
                <w:sz w:val="20"/>
              </w:rPr>
            </w:pPr>
            <w:r w:rsidRPr="00BE4500">
              <w:rPr>
                <w:i/>
                <w:color w:val="000000" w:themeColor="text1"/>
                <w:sz w:val="20"/>
              </w:rPr>
              <w:t>- изъятие из земель сельскохозяйственного назначения</w:t>
            </w:r>
          </w:p>
        </w:tc>
        <w:tc>
          <w:tcPr>
            <w:tcW w:w="580" w:type="pct"/>
            <w:hideMark/>
          </w:tcPr>
          <w:p w:rsidR="007E04D2" w:rsidRPr="00BE4500" w:rsidRDefault="007E04D2" w:rsidP="00DB4F87">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7E04D2" w:rsidRPr="00BE4500" w:rsidRDefault="00F30F31" w:rsidP="0066486F">
            <w:pPr>
              <w:spacing w:line="240" w:lineRule="auto"/>
              <w:ind w:firstLine="0"/>
              <w:jc w:val="center"/>
              <w:rPr>
                <w:color w:val="000000" w:themeColor="text1"/>
                <w:sz w:val="20"/>
              </w:rPr>
            </w:pPr>
            <w:r>
              <w:rPr>
                <w:color w:val="000000" w:themeColor="text1"/>
                <w:sz w:val="20"/>
              </w:rPr>
              <w:t>-</w:t>
            </w:r>
          </w:p>
        </w:tc>
        <w:tc>
          <w:tcPr>
            <w:tcW w:w="682" w:type="pct"/>
            <w:hideMark/>
          </w:tcPr>
          <w:p w:rsidR="007E04D2" w:rsidRPr="00BE4500" w:rsidRDefault="00F30F31" w:rsidP="0066486F">
            <w:pPr>
              <w:spacing w:line="240" w:lineRule="auto"/>
              <w:ind w:firstLine="0"/>
              <w:jc w:val="center"/>
              <w:rPr>
                <w:color w:val="000000" w:themeColor="text1"/>
                <w:sz w:val="20"/>
              </w:rPr>
            </w:pPr>
            <w:r>
              <w:rPr>
                <w:color w:val="000000" w:themeColor="text1"/>
                <w:sz w:val="20"/>
              </w:rPr>
              <w:t>-</w:t>
            </w:r>
          </w:p>
        </w:tc>
      </w:tr>
      <w:tr w:rsidR="007615A2" w:rsidRPr="00BE4500" w:rsidTr="007615A2">
        <w:trPr>
          <w:trHeight w:val="60"/>
          <w:jc w:val="center"/>
        </w:trPr>
        <w:tc>
          <w:tcPr>
            <w:tcW w:w="333" w:type="pct"/>
            <w:hideMark/>
          </w:tcPr>
          <w:p w:rsidR="007E04D2" w:rsidRPr="00BE4500" w:rsidRDefault="007E04D2" w:rsidP="0066486F">
            <w:pPr>
              <w:spacing w:line="240" w:lineRule="auto"/>
              <w:ind w:firstLine="0"/>
              <w:jc w:val="center"/>
              <w:rPr>
                <w:color w:val="000000" w:themeColor="text1"/>
                <w:sz w:val="20"/>
              </w:rPr>
            </w:pPr>
          </w:p>
        </w:tc>
        <w:tc>
          <w:tcPr>
            <w:tcW w:w="2636" w:type="pct"/>
            <w:hideMark/>
          </w:tcPr>
          <w:p w:rsidR="007E04D2" w:rsidRPr="00BE4500" w:rsidRDefault="007E04D2" w:rsidP="00DB4F87">
            <w:pPr>
              <w:spacing w:line="240" w:lineRule="auto"/>
              <w:ind w:firstLine="0"/>
              <w:contextualSpacing/>
              <w:jc w:val="left"/>
              <w:rPr>
                <w:i/>
                <w:color w:val="000000" w:themeColor="text1"/>
                <w:sz w:val="20"/>
              </w:rPr>
            </w:pPr>
            <w:r w:rsidRPr="00BE4500">
              <w:rPr>
                <w:i/>
                <w:color w:val="000000" w:themeColor="text1"/>
                <w:sz w:val="20"/>
              </w:rPr>
              <w:t>- изъятие из земель не имеющих категорию и не стоящих в ЕГРН</w:t>
            </w:r>
          </w:p>
        </w:tc>
        <w:tc>
          <w:tcPr>
            <w:tcW w:w="580" w:type="pct"/>
            <w:hideMark/>
          </w:tcPr>
          <w:p w:rsidR="007E04D2" w:rsidRPr="00BE4500" w:rsidRDefault="007E04D2" w:rsidP="00DB4F87">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7E04D2" w:rsidRPr="00BE4500" w:rsidRDefault="00F30F31" w:rsidP="0066486F">
            <w:pPr>
              <w:spacing w:line="240" w:lineRule="auto"/>
              <w:ind w:firstLine="0"/>
              <w:jc w:val="center"/>
              <w:rPr>
                <w:color w:val="000000" w:themeColor="text1"/>
                <w:sz w:val="20"/>
              </w:rPr>
            </w:pPr>
            <w:r>
              <w:rPr>
                <w:color w:val="000000" w:themeColor="text1"/>
                <w:sz w:val="20"/>
              </w:rPr>
              <w:t>-</w:t>
            </w:r>
          </w:p>
        </w:tc>
        <w:tc>
          <w:tcPr>
            <w:tcW w:w="682" w:type="pct"/>
            <w:hideMark/>
          </w:tcPr>
          <w:p w:rsidR="007E04D2" w:rsidRPr="00BE4500" w:rsidRDefault="00F30F31" w:rsidP="0066486F">
            <w:pPr>
              <w:spacing w:line="240" w:lineRule="auto"/>
              <w:ind w:firstLine="0"/>
              <w:jc w:val="center"/>
              <w:rPr>
                <w:color w:val="000000" w:themeColor="text1"/>
                <w:sz w:val="20"/>
              </w:rPr>
            </w:pPr>
            <w:r>
              <w:rPr>
                <w:color w:val="000000" w:themeColor="text1"/>
                <w:sz w:val="20"/>
              </w:rPr>
              <w:t>-</w:t>
            </w:r>
          </w:p>
        </w:tc>
      </w:tr>
      <w:tr w:rsidR="007615A2" w:rsidRPr="00BE4500" w:rsidTr="007615A2">
        <w:trPr>
          <w:trHeight w:val="60"/>
          <w:jc w:val="center"/>
        </w:trPr>
        <w:tc>
          <w:tcPr>
            <w:tcW w:w="333" w:type="pct"/>
            <w:hideMark/>
          </w:tcPr>
          <w:p w:rsidR="007E04D2" w:rsidRPr="00BE4500" w:rsidRDefault="007E04D2" w:rsidP="0066486F">
            <w:pPr>
              <w:spacing w:line="240" w:lineRule="auto"/>
              <w:ind w:firstLine="0"/>
              <w:jc w:val="center"/>
              <w:rPr>
                <w:color w:val="000000" w:themeColor="text1"/>
                <w:sz w:val="20"/>
              </w:rPr>
            </w:pPr>
          </w:p>
        </w:tc>
        <w:tc>
          <w:tcPr>
            <w:tcW w:w="2636" w:type="pct"/>
            <w:hideMark/>
          </w:tcPr>
          <w:p w:rsidR="007E04D2" w:rsidRPr="00BE4500" w:rsidRDefault="007E04D2" w:rsidP="00DB4F87">
            <w:pPr>
              <w:spacing w:line="240" w:lineRule="auto"/>
              <w:ind w:firstLine="0"/>
              <w:jc w:val="left"/>
              <w:rPr>
                <w:rFonts w:cs="Arial"/>
                <w:i/>
                <w:iCs/>
                <w:color w:val="000000" w:themeColor="text1"/>
                <w:sz w:val="20"/>
                <w:shd w:val="clear" w:color="auto" w:fill="FFFFFF"/>
              </w:rPr>
            </w:pPr>
            <w:r w:rsidRPr="00BE4500">
              <w:rPr>
                <w:i/>
                <w:color w:val="000000" w:themeColor="text1"/>
                <w:sz w:val="20"/>
              </w:rPr>
              <w:t>- возврат в земли сельскохозяйственного назначения</w:t>
            </w:r>
          </w:p>
        </w:tc>
        <w:tc>
          <w:tcPr>
            <w:tcW w:w="580" w:type="pct"/>
            <w:hideMark/>
          </w:tcPr>
          <w:p w:rsidR="007E04D2" w:rsidRPr="00BE4500" w:rsidRDefault="007E04D2" w:rsidP="00DB4F87">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7E04D2" w:rsidRPr="00BE4500" w:rsidRDefault="00F30F31" w:rsidP="0066486F">
            <w:pPr>
              <w:spacing w:line="240" w:lineRule="auto"/>
              <w:ind w:firstLine="0"/>
              <w:jc w:val="center"/>
              <w:rPr>
                <w:color w:val="000000" w:themeColor="text1"/>
                <w:sz w:val="20"/>
              </w:rPr>
            </w:pPr>
            <w:r>
              <w:rPr>
                <w:color w:val="000000" w:themeColor="text1"/>
                <w:sz w:val="20"/>
              </w:rPr>
              <w:t>-</w:t>
            </w:r>
          </w:p>
        </w:tc>
        <w:tc>
          <w:tcPr>
            <w:tcW w:w="682" w:type="pct"/>
            <w:hideMark/>
          </w:tcPr>
          <w:p w:rsidR="007E04D2" w:rsidRPr="00BE4500" w:rsidRDefault="00F30F31" w:rsidP="0066486F">
            <w:pPr>
              <w:spacing w:line="240" w:lineRule="auto"/>
              <w:ind w:firstLine="0"/>
              <w:jc w:val="center"/>
              <w:rPr>
                <w:color w:val="000000" w:themeColor="text1"/>
                <w:sz w:val="20"/>
              </w:rPr>
            </w:pPr>
            <w:r>
              <w:rPr>
                <w:color w:val="000000" w:themeColor="text1"/>
                <w:sz w:val="20"/>
              </w:rPr>
              <w:t>70,99</w:t>
            </w:r>
          </w:p>
        </w:tc>
      </w:tr>
      <w:tr w:rsidR="007615A2" w:rsidRPr="00BE4500" w:rsidTr="007615A2">
        <w:trPr>
          <w:trHeight w:val="55"/>
          <w:jc w:val="center"/>
        </w:trPr>
        <w:tc>
          <w:tcPr>
            <w:tcW w:w="333" w:type="pct"/>
            <w:hideMark/>
          </w:tcPr>
          <w:p w:rsidR="00E440D1" w:rsidRPr="007E04D2" w:rsidRDefault="007E04D2" w:rsidP="0066486F">
            <w:pPr>
              <w:spacing w:line="240" w:lineRule="auto"/>
              <w:ind w:firstLine="0"/>
              <w:jc w:val="center"/>
              <w:rPr>
                <w:i/>
                <w:color w:val="000000" w:themeColor="text1"/>
                <w:sz w:val="20"/>
              </w:rPr>
            </w:pPr>
            <w:r w:rsidRPr="007E04D2">
              <w:rPr>
                <w:i/>
                <w:color w:val="000000" w:themeColor="text1"/>
                <w:sz w:val="20"/>
              </w:rPr>
              <w:t>1.1.3</w:t>
            </w:r>
          </w:p>
        </w:tc>
        <w:tc>
          <w:tcPr>
            <w:tcW w:w="2636" w:type="pct"/>
            <w:hideMark/>
          </w:tcPr>
          <w:p w:rsidR="00E440D1" w:rsidRPr="00BE4500" w:rsidRDefault="007E04D2" w:rsidP="00F539DE">
            <w:pPr>
              <w:spacing w:line="240" w:lineRule="auto"/>
              <w:ind w:firstLine="0"/>
              <w:rPr>
                <w:color w:val="000000" w:themeColor="text1"/>
                <w:sz w:val="20"/>
              </w:rPr>
            </w:pPr>
            <w:r>
              <w:rPr>
                <w:rFonts w:cs="Arial"/>
                <w:b/>
                <w:bCs/>
                <w:i/>
                <w:iCs/>
                <w:color w:val="000000" w:themeColor="text1"/>
                <w:sz w:val="20"/>
                <w:shd w:val="clear" w:color="auto" w:fill="FFFFFF"/>
              </w:rPr>
              <w:t>с.Новокульчубаево</w:t>
            </w:r>
          </w:p>
        </w:tc>
        <w:tc>
          <w:tcPr>
            <w:tcW w:w="580" w:type="pct"/>
            <w:hideMark/>
          </w:tcPr>
          <w:p w:rsidR="00E440D1" w:rsidRPr="00BE4500" w:rsidRDefault="00E440D1" w:rsidP="0066486F">
            <w:pPr>
              <w:spacing w:line="240" w:lineRule="auto"/>
              <w:ind w:firstLine="0"/>
              <w:jc w:val="center"/>
              <w:rPr>
                <w:color w:val="000000" w:themeColor="text1"/>
                <w:sz w:val="20"/>
              </w:rPr>
            </w:pPr>
          </w:p>
        </w:tc>
        <w:tc>
          <w:tcPr>
            <w:tcW w:w="769" w:type="pct"/>
            <w:hideMark/>
          </w:tcPr>
          <w:p w:rsidR="00E440D1" w:rsidRPr="00BE4500" w:rsidRDefault="00A14394" w:rsidP="0066486F">
            <w:pPr>
              <w:spacing w:line="240" w:lineRule="auto"/>
              <w:ind w:firstLine="0"/>
              <w:jc w:val="center"/>
              <w:rPr>
                <w:color w:val="000000" w:themeColor="text1"/>
                <w:sz w:val="20"/>
              </w:rPr>
            </w:pPr>
            <w:r>
              <w:rPr>
                <w:color w:val="000000" w:themeColor="text1"/>
                <w:sz w:val="20"/>
              </w:rPr>
              <w:t>180,28</w:t>
            </w:r>
          </w:p>
        </w:tc>
        <w:tc>
          <w:tcPr>
            <w:tcW w:w="682" w:type="pct"/>
            <w:hideMark/>
          </w:tcPr>
          <w:p w:rsidR="00E440D1" w:rsidRPr="00BE4500" w:rsidRDefault="00A14394" w:rsidP="0066486F">
            <w:pPr>
              <w:spacing w:line="240" w:lineRule="auto"/>
              <w:ind w:firstLine="0"/>
              <w:jc w:val="center"/>
              <w:rPr>
                <w:color w:val="000000" w:themeColor="text1"/>
                <w:sz w:val="20"/>
              </w:rPr>
            </w:pPr>
            <w:r>
              <w:rPr>
                <w:color w:val="000000" w:themeColor="text1"/>
                <w:sz w:val="20"/>
              </w:rPr>
              <w:t>89,57</w:t>
            </w:r>
          </w:p>
        </w:tc>
      </w:tr>
      <w:tr w:rsidR="007615A2" w:rsidRPr="00BE4500" w:rsidTr="007615A2">
        <w:trPr>
          <w:trHeight w:val="60"/>
          <w:jc w:val="center"/>
        </w:trPr>
        <w:tc>
          <w:tcPr>
            <w:tcW w:w="333" w:type="pct"/>
            <w:hideMark/>
          </w:tcPr>
          <w:p w:rsidR="007E04D2" w:rsidRPr="00BE4500" w:rsidRDefault="007E04D2" w:rsidP="0066486F">
            <w:pPr>
              <w:spacing w:line="240" w:lineRule="auto"/>
              <w:ind w:firstLine="0"/>
              <w:jc w:val="center"/>
              <w:rPr>
                <w:color w:val="000000" w:themeColor="text1"/>
                <w:sz w:val="20"/>
              </w:rPr>
            </w:pPr>
          </w:p>
        </w:tc>
        <w:tc>
          <w:tcPr>
            <w:tcW w:w="2636" w:type="pct"/>
            <w:hideMark/>
          </w:tcPr>
          <w:p w:rsidR="007E04D2" w:rsidRPr="00BE4500" w:rsidRDefault="007E04D2" w:rsidP="00DB4F87">
            <w:pPr>
              <w:spacing w:line="240" w:lineRule="auto"/>
              <w:ind w:firstLine="0"/>
              <w:contextualSpacing/>
              <w:jc w:val="left"/>
              <w:rPr>
                <w:i/>
                <w:color w:val="000000" w:themeColor="text1"/>
                <w:sz w:val="20"/>
              </w:rPr>
            </w:pPr>
            <w:r w:rsidRPr="00BE4500">
              <w:rPr>
                <w:i/>
                <w:color w:val="000000" w:themeColor="text1"/>
                <w:sz w:val="20"/>
              </w:rPr>
              <w:t>- в административных границах населенных пунктов существующие</w:t>
            </w:r>
          </w:p>
        </w:tc>
        <w:tc>
          <w:tcPr>
            <w:tcW w:w="580" w:type="pct"/>
            <w:hideMark/>
          </w:tcPr>
          <w:p w:rsidR="007E04D2" w:rsidRPr="00BE4500" w:rsidRDefault="007E04D2" w:rsidP="00DB4F87">
            <w:pPr>
              <w:spacing w:line="240" w:lineRule="auto"/>
              <w:ind w:firstLine="0"/>
              <w:jc w:val="center"/>
              <w:rPr>
                <w:color w:val="000000" w:themeColor="text1"/>
                <w:sz w:val="20"/>
              </w:rPr>
            </w:pPr>
            <w:r w:rsidRPr="00BE4500">
              <w:rPr>
                <w:rFonts w:cs="Arial"/>
                <w:i/>
                <w:iCs/>
                <w:color w:val="000000" w:themeColor="text1"/>
                <w:sz w:val="20"/>
                <w:shd w:val="clear" w:color="auto" w:fill="FFFFFF"/>
              </w:rPr>
              <w:t>«</w:t>
            </w:r>
          </w:p>
        </w:tc>
        <w:tc>
          <w:tcPr>
            <w:tcW w:w="769" w:type="pct"/>
            <w:hideMark/>
          </w:tcPr>
          <w:p w:rsidR="007E04D2" w:rsidRPr="00BE4500" w:rsidRDefault="007A15F9" w:rsidP="0066486F">
            <w:pPr>
              <w:spacing w:line="240" w:lineRule="auto"/>
              <w:ind w:firstLine="0"/>
              <w:jc w:val="center"/>
              <w:rPr>
                <w:color w:val="000000" w:themeColor="text1"/>
                <w:sz w:val="20"/>
              </w:rPr>
            </w:pPr>
            <w:r>
              <w:rPr>
                <w:color w:val="000000" w:themeColor="text1"/>
                <w:sz w:val="20"/>
              </w:rPr>
              <w:t>180,28</w:t>
            </w:r>
          </w:p>
        </w:tc>
        <w:tc>
          <w:tcPr>
            <w:tcW w:w="682" w:type="pct"/>
            <w:hideMark/>
          </w:tcPr>
          <w:p w:rsidR="007E04D2" w:rsidRPr="00BE4500" w:rsidRDefault="00A14394" w:rsidP="0066486F">
            <w:pPr>
              <w:spacing w:line="240" w:lineRule="auto"/>
              <w:ind w:firstLine="0"/>
              <w:jc w:val="center"/>
              <w:rPr>
                <w:color w:val="000000" w:themeColor="text1"/>
                <w:sz w:val="20"/>
              </w:rPr>
            </w:pPr>
            <w:r>
              <w:rPr>
                <w:color w:val="000000" w:themeColor="text1"/>
                <w:sz w:val="20"/>
              </w:rPr>
              <w:t>-</w:t>
            </w:r>
          </w:p>
        </w:tc>
      </w:tr>
      <w:tr w:rsidR="007615A2" w:rsidRPr="00BE4500" w:rsidTr="007615A2">
        <w:trPr>
          <w:trHeight w:val="55"/>
          <w:jc w:val="center"/>
        </w:trPr>
        <w:tc>
          <w:tcPr>
            <w:tcW w:w="333" w:type="pct"/>
            <w:hideMark/>
          </w:tcPr>
          <w:p w:rsidR="007E04D2" w:rsidRPr="00BE4500" w:rsidRDefault="007E04D2" w:rsidP="0066486F">
            <w:pPr>
              <w:spacing w:line="240" w:lineRule="auto"/>
              <w:ind w:firstLine="0"/>
              <w:jc w:val="center"/>
              <w:rPr>
                <w:color w:val="000000" w:themeColor="text1"/>
                <w:sz w:val="20"/>
              </w:rPr>
            </w:pPr>
          </w:p>
        </w:tc>
        <w:tc>
          <w:tcPr>
            <w:tcW w:w="2636" w:type="pct"/>
            <w:hideMark/>
          </w:tcPr>
          <w:p w:rsidR="007E04D2" w:rsidRPr="00BE4500" w:rsidRDefault="007E04D2" w:rsidP="00DB4F87">
            <w:pPr>
              <w:spacing w:line="240" w:lineRule="auto"/>
              <w:ind w:firstLine="0"/>
              <w:contextualSpacing/>
              <w:jc w:val="left"/>
              <w:rPr>
                <w:i/>
                <w:color w:val="000000" w:themeColor="text1"/>
                <w:sz w:val="20"/>
              </w:rPr>
            </w:pPr>
            <w:r w:rsidRPr="00BE4500">
              <w:rPr>
                <w:i/>
                <w:color w:val="000000" w:themeColor="text1"/>
                <w:sz w:val="20"/>
              </w:rPr>
              <w:t>- отдельно стоящие земли</w:t>
            </w:r>
          </w:p>
        </w:tc>
        <w:tc>
          <w:tcPr>
            <w:tcW w:w="580" w:type="pct"/>
            <w:hideMark/>
          </w:tcPr>
          <w:p w:rsidR="007E04D2" w:rsidRPr="00BE4500" w:rsidRDefault="007E04D2" w:rsidP="00DB4F87">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7E04D2" w:rsidRPr="00BE4500" w:rsidRDefault="00A14394" w:rsidP="0066486F">
            <w:pPr>
              <w:spacing w:line="240" w:lineRule="auto"/>
              <w:ind w:firstLine="0"/>
              <w:jc w:val="center"/>
              <w:rPr>
                <w:color w:val="000000" w:themeColor="text1"/>
                <w:sz w:val="20"/>
              </w:rPr>
            </w:pPr>
            <w:r>
              <w:rPr>
                <w:color w:val="000000" w:themeColor="text1"/>
                <w:sz w:val="20"/>
              </w:rPr>
              <w:t>-</w:t>
            </w:r>
          </w:p>
        </w:tc>
        <w:tc>
          <w:tcPr>
            <w:tcW w:w="682" w:type="pct"/>
            <w:hideMark/>
          </w:tcPr>
          <w:p w:rsidR="007E04D2" w:rsidRPr="00BE4500" w:rsidRDefault="00A14394" w:rsidP="0066486F">
            <w:pPr>
              <w:spacing w:line="240" w:lineRule="auto"/>
              <w:ind w:firstLine="0"/>
              <w:jc w:val="center"/>
              <w:rPr>
                <w:color w:val="000000" w:themeColor="text1"/>
                <w:sz w:val="20"/>
              </w:rPr>
            </w:pPr>
            <w:r>
              <w:rPr>
                <w:color w:val="000000" w:themeColor="text1"/>
                <w:sz w:val="20"/>
              </w:rPr>
              <w:t>-</w:t>
            </w:r>
          </w:p>
        </w:tc>
      </w:tr>
      <w:tr w:rsidR="007615A2" w:rsidRPr="00BE4500" w:rsidTr="007615A2">
        <w:trPr>
          <w:trHeight w:val="60"/>
          <w:jc w:val="center"/>
        </w:trPr>
        <w:tc>
          <w:tcPr>
            <w:tcW w:w="333" w:type="pct"/>
            <w:hideMark/>
          </w:tcPr>
          <w:p w:rsidR="007E04D2" w:rsidRPr="00BE4500" w:rsidRDefault="007E04D2" w:rsidP="0066486F">
            <w:pPr>
              <w:spacing w:line="240" w:lineRule="auto"/>
              <w:ind w:firstLine="0"/>
              <w:jc w:val="center"/>
              <w:rPr>
                <w:color w:val="000000" w:themeColor="text1"/>
                <w:sz w:val="20"/>
              </w:rPr>
            </w:pPr>
          </w:p>
        </w:tc>
        <w:tc>
          <w:tcPr>
            <w:tcW w:w="2636" w:type="pct"/>
            <w:hideMark/>
          </w:tcPr>
          <w:p w:rsidR="007E04D2" w:rsidRPr="00BE4500" w:rsidRDefault="007E04D2" w:rsidP="00DB4F87">
            <w:pPr>
              <w:spacing w:line="240" w:lineRule="auto"/>
              <w:ind w:firstLine="0"/>
              <w:contextualSpacing/>
              <w:jc w:val="left"/>
              <w:rPr>
                <w:i/>
                <w:color w:val="000000" w:themeColor="text1"/>
                <w:sz w:val="20"/>
              </w:rPr>
            </w:pPr>
            <w:r w:rsidRPr="00BE4500">
              <w:rPr>
                <w:i/>
                <w:color w:val="000000" w:themeColor="text1"/>
                <w:sz w:val="20"/>
              </w:rPr>
              <w:t>- изъятие из земель сельскохозяйственного назначения</w:t>
            </w:r>
          </w:p>
        </w:tc>
        <w:tc>
          <w:tcPr>
            <w:tcW w:w="580" w:type="pct"/>
            <w:hideMark/>
          </w:tcPr>
          <w:p w:rsidR="007E04D2" w:rsidRPr="00BE4500" w:rsidRDefault="007E04D2" w:rsidP="00DB4F87">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7E04D2" w:rsidRPr="00BE4500" w:rsidRDefault="00A14394" w:rsidP="0066486F">
            <w:pPr>
              <w:spacing w:line="240" w:lineRule="auto"/>
              <w:ind w:firstLine="0"/>
              <w:jc w:val="center"/>
              <w:rPr>
                <w:color w:val="000000" w:themeColor="text1"/>
                <w:sz w:val="20"/>
              </w:rPr>
            </w:pPr>
            <w:r>
              <w:rPr>
                <w:color w:val="000000" w:themeColor="text1"/>
                <w:sz w:val="20"/>
              </w:rPr>
              <w:t>-</w:t>
            </w:r>
          </w:p>
        </w:tc>
        <w:tc>
          <w:tcPr>
            <w:tcW w:w="682" w:type="pct"/>
            <w:hideMark/>
          </w:tcPr>
          <w:p w:rsidR="007E04D2" w:rsidRPr="00BE4500" w:rsidRDefault="00A14394" w:rsidP="0066486F">
            <w:pPr>
              <w:spacing w:line="240" w:lineRule="auto"/>
              <w:ind w:firstLine="0"/>
              <w:jc w:val="center"/>
              <w:rPr>
                <w:color w:val="000000" w:themeColor="text1"/>
                <w:sz w:val="20"/>
              </w:rPr>
            </w:pPr>
            <w:r>
              <w:rPr>
                <w:color w:val="000000" w:themeColor="text1"/>
                <w:sz w:val="20"/>
              </w:rPr>
              <w:t>-</w:t>
            </w:r>
          </w:p>
        </w:tc>
      </w:tr>
      <w:tr w:rsidR="007615A2" w:rsidRPr="00BE4500" w:rsidTr="007615A2">
        <w:trPr>
          <w:trHeight w:val="60"/>
          <w:jc w:val="center"/>
        </w:trPr>
        <w:tc>
          <w:tcPr>
            <w:tcW w:w="333" w:type="pct"/>
            <w:hideMark/>
          </w:tcPr>
          <w:p w:rsidR="007E04D2" w:rsidRPr="00BE4500" w:rsidRDefault="007E04D2" w:rsidP="0066486F">
            <w:pPr>
              <w:spacing w:line="240" w:lineRule="auto"/>
              <w:ind w:firstLine="0"/>
              <w:jc w:val="center"/>
              <w:rPr>
                <w:color w:val="000000" w:themeColor="text1"/>
                <w:sz w:val="20"/>
              </w:rPr>
            </w:pPr>
          </w:p>
        </w:tc>
        <w:tc>
          <w:tcPr>
            <w:tcW w:w="2636" w:type="pct"/>
            <w:hideMark/>
          </w:tcPr>
          <w:p w:rsidR="007E04D2" w:rsidRPr="00BE4500" w:rsidRDefault="007E04D2" w:rsidP="00DB4F87">
            <w:pPr>
              <w:spacing w:line="240" w:lineRule="auto"/>
              <w:ind w:firstLine="0"/>
              <w:contextualSpacing/>
              <w:jc w:val="left"/>
              <w:rPr>
                <w:i/>
                <w:color w:val="000000" w:themeColor="text1"/>
                <w:sz w:val="20"/>
              </w:rPr>
            </w:pPr>
            <w:r w:rsidRPr="00BE4500">
              <w:rPr>
                <w:i/>
                <w:color w:val="000000" w:themeColor="text1"/>
                <w:sz w:val="20"/>
              </w:rPr>
              <w:t>- изъятие из земель не имеющих категорию и не стоящих в ЕГРН</w:t>
            </w:r>
          </w:p>
        </w:tc>
        <w:tc>
          <w:tcPr>
            <w:tcW w:w="580" w:type="pct"/>
            <w:hideMark/>
          </w:tcPr>
          <w:p w:rsidR="007E04D2" w:rsidRPr="00BE4500" w:rsidRDefault="007E04D2" w:rsidP="00DB4F87">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7E04D2" w:rsidRPr="00BE4500" w:rsidRDefault="00A14394" w:rsidP="0066486F">
            <w:pPr>
              <w:spacing w:line="240" w:lineRule="auto"/>
              <w:ind w:firstLine="0"/>
              <w:jc w:val="center"/>
              <w:rPr>
                <w:color w:val="000000" w:themeColor="text1"/>
                <w:sz w:val="20"/>
              </w:rPr>
            </w:pPr>
            <w:r>
              <w:rPr>
                <w:color w:val="000000" w:themeColor="text1"/>
                <w:sz w:val="20"/>
              </w:rPr>
              <w:t>-</w:t>
            </w:r>
          </w:p>
        </w:tc>
        <w:tc>
          <w:tcPr>
            <w:tcW w:w="682" w:type="pct"/>
            <w:hideMark/>
          </w:tcPr>
          <w:p w:rsidR="007E04D2" w:rsidRPr="00BE4500" w:rsidRDefault="00A14394" w:rsidP="0066486F">
            <w:pPr>
              <w:spacing w:line="240" w:lineRule="auto"/>
              <w:ind w:firstLine="0"/>
              <w:jc w:val="center"/>
              <w:rPr>
                <w:color w:val="000000" w:themeColor="text1"/>
                <w:sz w:val="20"/>
              </w:rPr>
            </w:pPr>
            <w:r>
              <w:rPr>
                <w:color w:val="000000" w:themeColor="text1"/>
                <w:sz w:val="20"/>
              </w:rPr>
              <w:t>-</w:t>
            </w:r>
          </w:p>
        </w:tc>
      </w:tr>
      <w:tr w:rsidR="007615A2" w:rsidRPr="00BE4500" w:rsidTr="007615A2">
        <w:trPr>
          <w:trHeight w:val="60"/>
          <w:jc w:val="center"/>
        </w:trPr>
        <w:tc>
          <w:tcPr>
            <w:tcW w:w="333" w:type="pct"/>
            <w:hideMark/>
          </w:tcPr>
          <w:p w:rsidR="007E04D2" w:rsidRPr="00BE4500" w:rsidRDefault="007E04D2" w:rsidP="0066486F">
            <w:pPr>
              <w:spacing w:line="240" w:lineRule="auto"/>
              <w:ind w:firstLine="0"/>
              <w:jc w:val="center"/>
              <w:rPr>
                <w:color w:val="000000" w:themeColor="text1"/>
                <w:sz w:val="20"/>
              </w:rPr>
            </w:pPr>
          </w:p>
        </w:tc>
        <w:tc>
          <w:tcPr>
            <w:tcW w:w="2636" w:type="pct"/>
            <w:hideMark/>
          </w:tcPr>
          <w:p w:rsidR="007E04D2" w:rsidRPr="00BE4500" w:rsidRDefault="007E04D2" w:rsidP="00DB4F87">
            <w:pPr>
              <w:spacing w:line="240" w:lineRule="auto"/>
              <w:ind w:firstLine="0"/>
              <w:jc w:val="left"/>
              <w:rPr>
                <w:rFonts w:cs="Arial"/>
                <w:i/>
                <w:iCs/>
                <w:color w:val="000000" w:themeColor="text1"/>
                <w:sz w:val="20"/>
                <w:shd w:val="clear" w:color="auto" w:fill="FFFFFF"/>
              </w:rPr>
            </w:pPr>
            <w:r w:rsidRPr="00BE4500">
              <w:rPr>
                <w:i/>
                <w:color w:val="000000" w:themeColor="text1"/>
                <w:sz w:val="20"/>
              </w:rPr>
              <w:t>- возврат в земли сельскохозяйственного назначения</w:t>
            </w:r>
          </w:p>
        </w:tc>
        <w:tc>
          <w:tcPr>
            <w:tcW w:w="580" w:type="pct"/>
            <w:hideMark/>
          </w:tcPr>
          <w:p w:rsidR="007E04D2" w:rsidRPr="00BE4500" w:rsidRDefault="007E04D2" w:rsidP="00DB4F87">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7E04D2" w:rsidRPr="00BE4500" w:rsidRDefault="00A14394" w:rsidP="0066486F">
            <w:pPr>
              <w:spacing w:line="240" w:lineRule="auto"/>
              <w:ind w:firstLine="0"/>
              <w:jc w:val="center"/>
              <w:rPr>
                <w:color w:val="000000" w:themeColor="text1"/>
                <w:sz w:val="20"/>
              </w:rPr>
            </w:pPr>
            <w:r>
              <w:rPr>
                <w:color w:val="000000" w:themeColor="text1"/>
                <w:sz w:val="20"/>
              </w:rPr>
              <w:t>-</w:t>
            </w:r>
          </w:p>
        </w:tc>
        <w:tc>
          <w:tcPr>
            <w:tcW w:w="682" w:type="pct"/>
            <w:hideMark/>
          </w:tcPr>
          <w:p w:rsidR="007E04D2" w:rsidRPr="00BE4500" w:rsidRDefault="00A14394" w:rsidP="0066486F">
            <w:pPr>
              <w:spacing w:line="240" w:lineRule="auto"/>
              <w:ind w:firstLine="0"/>
              <w:jc w:val="center"/>
              <w:rPr>
                <w:color w:val="000000" w:themeColor="text1"/>
                <w:sz w:val="20"/>
              </w:rPr>
            </w:pPr>
            <w:r>
              <w:rPr>
                <w:color w:val="000000" w:themeColor="text1"/>
                <w:sz w:val="20"/>
              </w:rPr>
              <w:t>90,71</w:t>
            </w:r>
          </w:p>
        </w:tc>
      </w:tr>
      <w:tr w:rsidR="007615A2" w:rsidRPr="00BE4500" w:rsidTr="007615A2">
        <w:trPr>
          <w:trHeight w:val="55"/>
          <w:jc w:val="center"/>
        </w:trPr>
        <w:tc>
          <w:tcPr>
            <w:tcW w:w="333" w:type="pct"/>
            <w:hideMark/>
          </w:tcPr>
          <w:p w:rsidR="007E04D2" w:rsidRPr="007E04D2" w:rsidRDefault="007E04D2" w:rsidP="0066486F">
            <w:pPr>
              <w:spacing w:line="240" w:lineRule="auto"/>
              <w:ind w:firstLine="0"/>
              <w:jc w:val="center"/>
              <w:rPr>
                <w:i/>
                <w:color w:val="000000" w:themeColor="text1"/>
                <w:sz w:val="20"/>
              </w:rPr>
            </w:pPr>
            <w:r w:rsidRPr="007E04D2">
              <w:rPr>
                <w:i/>
                <w:color w:val="000000" w:themeColor="text1"/>
                <w:sz w:val="20"/>
              </w:rPr>
              <w:t>1.1.4</w:t>
            </w:r>
          </w:p>
        </w:tc>
        <w:tc>
          <w:tcPr>
            <w:tcW w:w="2636" w:type="pct"/>
            <w:hideMark/>
          </w:tcPr>
          <w:p w:rsidR="007E04D2" w:rsidRPr="007E04D2" w:rsidRDefault="007E04D2" w:rsidP="0066486F">
            <w:pPr>
              <w:spacing w:line="240" w:lineRule="auto"/>
              <w:ind w:firstLine="0"/>
              <w:rPr>
                <w:rFonts w:cs="Arial"/>
                <w:b/>
                <w:i/>
                <w:iCs/>
                <w:color w:val="000000" w:themeColor="text1"/>
                <w:sz w:val="20"/>
                <w:shd w:val="clear" w:color="auto" w:fill="FFFFFF"/>
              </w:rPr>
            </w:pPr>
            <w:r w:rsidRPr="007E04D2">
              <w:rPr>
                <w:rFonts w:cs="Arial"/>
                <w:b/>
                <w:i/>
                <w:iCs/>
                <w:color w:val="000000" w:themeColor="text1"/>
                <w:sz w:val="20"/>
                <w:shd w:val="clear" w:color="auto" w:fill="FFFFFF"/>
              </w:rPr>
              <w:t>с.Улеево</w:t>
            </w:r>
          </w:p>
        </w:tc>
        <w:tc>
          <w:tcPr>
            <w:tcW w:w="580" w:type="pct"/>
            <w:hideMark/>
          </w:tcPr>
          <w:p w:rsidR="007E04D2" w:rsidRPr="00BE4500" w:rsidRDefault="007E04D2" w:rsidP="0066486F">
            <w:pPr>
              <w:spacing w:line="240" w:lineRule="auto"/>
              <w:ind w:firstLine="0"/>
              <w:jc w:val="center"/>
              <w:rPr>
                <w:color w:val="000000" w:themeColor="text1"/>
                <w:sz w:val="20"/>
              </w:rPr>
            </w:pPr>
          </w:p>
        </w:tc>
        <w:tc>
          <w:tcPr>
            <w:tcW w:w="769" w:type="pct"/>
            <w:hideMark/>
          </w:tcPr>
          <w:p w:rsidR="007E04D2" w:rsidRPr="00BE4500" w:rsidRDefault="007A15F9" w:rsidP="0066486F">
            <w:pPr>
              <w:spacing w:line="240" w:lineRule="auto"/>
              <w:ind w:firstLine="0"/>
              <w:jc w:val="center"/>
              <w:rPr>
                <w:color w:val="000000" w:themeColor="text1"/>
                <w:sz w:val="20"/>
              </w:rPr>
            </w:pPr>
            <w:r>
              <w:rPr>
                <w:color w:val="000000" w:themeColor="text1"/>
                <w:sz w:val="20"/>
              </w:rPr>
              <w:t>53,41</w:t>
            </w:r>
          </w:p>
        </w:tc>
        <w:tc>
          <w:tcPr>
            <w:tcW w:w="682" w:type="pct"/>
            <w:hideMark/>
          </w:tcPr>
          <w:p w:rsidR="007E04D2" w:rsidRPr="00BE4500" w:rsidRDefault="00BF7AD7" w:rsidP="0066486F">
            <w:pPr>
              <w:spacing w:line="240" w:lineRule="auto"/>
              <w:ind w:firstLine="0"/>
              <w:jc w:val="center"/>
              <w:rPr>
                <w:color w:val="000000" w:themeColor="text1"/>
                <w:sz w:val="20"/>
              </w:rPr>
            </w:pPr>
            <w:r>
              <w:rPr>
                <w:color w:val="000000" w:themeColor="text1"/>
                <w:sz w:val="20"/>
              </w:rPr>
              <w:t>59,37</w:t>
            </w:r>
          </w:p>
        </w:tc>
      </w:tr>
      <w:tr w:rsidR="007615A2" w:rsidRPr="00BE4500" w:rsidTr="007615A2">
        <w:trPr>
          <w:trHeight w:val="60"/>
          <w:jc w:val="center"/>
        </w:trPr>
        <w:tc>
          <w:tcPr>
            <w:tcW w:w="333" w:type="pct"/>
            <w:hideMark/>
          </w:tcPr>
          <w:p w:rsidR="007E04D2" w:rsidRPr="00BE4500" w:rsidRDefault="007E04D2" w:rsidP="0066486F">
            <w:pPr>
              <w:spacing w:line="240" w:lineRule="auto"/>
              <w:ind w:firstLine="0"/>
              <w:jc w:val="center"/>
              <w:rPr>
                <w:color w:val="000000" w:themeColor="text1"/>
                <w:sz w:val="20"/>
              </w:rPr>
            </w:pPr>
          </w:p>
        </w:tc>
        <w:tc>
          <w:tcPr>
            <w:tcW w:w="2636" w:type="pct"/>
            <w:hideMark/>
          </w:tcPr>
          <w:p w:rsidR="007E04D2" w:rsidRPr="00BE4500" w:rsidRDefault="007E04D2" w:rsidP="00DB4F87">
            <w:pPr>
              <w:spacing w:line="240" w:lineRule="auto"/>
              <w:ind w:firstLine="0"/>
              <w:contextualSpacing/>
              <w:jc w:val="left"/>
              <w:rPr>
                <w:i/>
                <w:color w:val="000000" w:themeColor="text1"/>
                <w:sz w:val="20"/>
              </w:rPr>
            </w:pPr>
            <w:r w:rsidRPr="00BE4500">
              <w:rPr>
                <w:i/>
                <w:color w:val="000000" w:themeColor="text1"/>
                <w:sz w:val="20"/>
              </w:rPr>
              <w:t>- в административных границах населенных пунктов существующие</w:t>
            </w:r>
          </w:p>
        </w:tc>
        <w:tc>
          <w:tcPr>
            <w:tcW w:w="580" w:type="pct"/>
            <w:hideMark/>
          </w:tcPr>
          <w:p w:rsidR="007E04D2" w:rsidRPr="00BE4500" w:rsidRDefault="007E04D2" w:rsidP="00DB4F87">
            <w:pPr>
              <w:spacing w:line="240" w:lineRule="auto"/>
              <w:ind w:firstLine="0"/>
              <w:jc w:val="center"/>
              <w:rPr>
                <w:color w:val="000000" w:themeColor="text1"/>
                <w:sz w:val="20"/>
              </w:rPr>
            </w:pPr>
            <w:r w:rsidRPr="00BE4500">
              <w:rPr>
                <w:rFonts w:cs="Arial"/>
                <w:i/>
                <w:iCs/>
                <w:color w:val="000000" w:themeColor="text1"/>
                <w:sz w:val="20"/>
                <w:shd w:val="clear" w:color="auto" w:fill="FFFFFF"/>
              </w:rPr>
              <w:t>«</w:t>
            </w:r>
          </w:p>
        </w:tc>
        <w:tc>
          <w:tcPr>
            <w:tcW w:w="769" w:type="pct"/>
            <w:hideMark/>
          </w:tcPr>
          <w:p w:rsidR="007E04D2" w:rsidRPr="00BE4500" w:rsidRDefault="007A15F9" w:rsidP="0066486F">
            <w:pPr>
              <w:spacing w:line="240" w:lineRule="auto"/>
              <w:ind w:firstLine="0"/>
              <w:jc w:val="center"/>
              <w:rPr>
                <w:color w:val="000000" w:themeColor="text1"/>
                <w:sz w:val="20"/>
              </w:rPr>
            </w:pPr>
            <w:r>
              <w:rPr>
                <w:color w:val="000000" w:themeColor="text1"/>
                <w:sz w:val="20"/>
              </w:rPr>
              <w:t>53,41</w:t>
            </w:r>
          </w:p>
        </w:tc>
        <w:tc>
          <w:tcPr>
            <w:tcW w:w="682" w:type="pct"/>
            <w:hideMark/>
          </w:tcPr>
          <w:p w:rsidR="007E04D2" w:rsidRPr="00BE4500" w:rsidRDefault="007A15F9" w:rsidP="0066486F">
            <w:pPr>
              <w:spacing w:line="240" w:lineRule="auto"/>
              <w:ind w:firstLine="0"/>
              <w:jc w:val="center"/>
              <w:rPr>
                <w:color w:val="000000" w:themeColor="text1"/>
                <w:sz w:val="20"/>
              </w:rPr>
            </w:pPr>
            <w:r>
              <w:rPr>
                <w:color w:val="000000" w:themeColor="text1"/>
                <w:sz w:val="20"/>
              </w:rPr>
              <w:t>-</w:t>
            </w:r>
          </w:p>
        </w:tc>
      </w:tr>
      <w:tr w:rsidR="007615A2" w:rsidRPr="00BE4500" w:rsidTr="007615A2">
        <w:trPr>
          <w:trHeight w:val="55"/>
          <w:jc w:val="center"/>
        </w:trPr>
        <w:tc>
          <w:tcPr>
            <w:tcW w:w="333" w:type="pct"/>
            <w:hideMark/>
          </w:tcPr>
          <w:p w:rsidR="007E04D2" w:rsidRPr="00BE4500" w:rsidRDefault="007E04D2" w:rsidP="0066486F">
            <w:pPr>
              <w:spacing w:line="240" w:lineRule="auto"/>
              <w:ind w:firstLine="0"/>
              <w:jc w:val="center"/>
              <w:rPr>
                <w:color w:val="000000" w:themeColor="text1"/>
                <w:sz w:val="20"/>
              </w:rPr>
            </w:pPr>
          </w:p>
        </w:tc>
        <w:tc>
          <w:tcPr>
            <w:tcW w:w="2636" w:type="pct"/>
            <w:hideMark/>
          </w:tcPr>
          <w:p w:rsidR="007E04D2" w:rsidRPr="00BE4500" w:rsidRDefault="007E04D2" w:rsidP="00DB4F87">
            <w:pPr>
              <w:spacing w:line="240" w:lineRule="auto"/>
              <w:ind w:firstLine="0"/>
              <w:contextualSpacing/>
              <w:jc w:val="left"/>
              <w:rPr>
                <w:i/>
                <w:color w:val="000000" w:themeColor="text1"/>
                <w:sz w:val="20"/>
              </w:rPr>
            </w:pPr>
            <w:r w:rsidRPr="00BE4500">
              <w:rPr>
                <w:i/>
                <w:color w:val="000000" w:themeColor="text1"/>
                <w:sz w:val="20"/>
              </w:rPr>
              <w:t>- отдельно стоящие земли</w:t>
            </w:r>
          </w:p>
        </w:tc>
        <w:tc>
          <w:tcPr>
            <w:tcW w:w="580" w:type="pct"/>
            <w:hideMark/>
          </w:tcPr>
          <w:p w:rsidR="007E04D2" w:rsidRPr="00BE4500" w:rsidRDefault="007E04D2" w:rsidP="00DB4F87">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7E04D2" w:rsidRPr="00BE4500" w:rsidRDefault="007A15F9" w:rsidP="0066486F">
            <w:pPr>
              <w:spacing w:line="240" w:lineRule="auto"/>
              <w:ind w:firstLine="0"/>
              <w:jc w:val="center"/>
              <w:rPr>
                <w:color w:val="000000" w:themeColor="text1"/>
                <w:sz w:val="20"/>
              </w:rPr>
            </w:pPr>
            <w:r>
              <w:rPr>
                <w:color w:val="000000" w:themeColor="text1"/>
                <w:sz w:val="20"/>
              </w:rPr>
              <w:t>-</w:t>
            </w:r>
          </w:p>
        </w:tc>
        <w:tc>
          <w:tcPr>
            <w:tcW w:w="682" w:type="pct"/>
            <w:hideMark/>
          </w:tcPr>
          <w:p w:rsidR="007E04D2" w:rsidRPr="00BE4500" w:rsidRDefault="007A15F9" w:rsidP="0066486F">
            <w:pPr>
              <w:spacing w:line="240" w:lineRule="auto"/>
              <w:ind w:firstLine="0"/>
              <w:jc w:val="center"/>
              <w:rPr>
                <w:color w:val="000000" w:themeColor="text1"/>
                <w:sz w:val="20"/>
              </w:rPr>
            </w:pPr>
            <w:r>
              <w:rPr>
                <w:color w:val="000000" w:themeColor="text1"/>
                <w:sz w:val="20"/>
              </w:rPr>
              <w:t>-</w:t>
            </w:r>
          </w:p>
        </w:tc>
      </w:tr>
      <w:tr w:rsidR="007615A2" w:rsidRPr="00BE4500" w:rsidTr="007615A2">
        <w:trPr>
          <w:trHeight w:val="60"/>
          <w:jc w:val="center"/>
        </w:trPr>
        <w:tc>
          <w:tcPr>
            <w:tcW w:w="333" w:type="pct"/>
            <w:hideMark/>
          </w:tcPr>
          <w:p w:rsidR="007E04D2" w:rsidRPr="00BE4500" w:rsidRDefault="007E04D2" w:rsidP="0066486F">
            <w:pPr>
              <w:spacing w:line="240" w:lineRule="auto"/>
              <w:ind w:firstLine="0"/>
              <w:jc w:val="center"/>
              <w:rPr>
                <w:color w:val="000000" w:themeColor="text1"/>
                <w:sz w:val="20"/>
              </w:rPr>
            </w:pPr>
          </w:p>
        </w:tc>
        <w:tc>
          <w:tcPr>
            <w:tcW w:w="2636" w:type="pct"/>
            <w:hideMark/>
          </w:tcPr>
          <w:p w:rsidR="007E04D2" w:rsidRPr="00BE4500" w:rsidRDefault="007E04D2" w:rsidP="00DB4F87">
            <w:pPr>
              <w:spacing w:line="240" w:lineRule="auto"/>
              <w:ind w:firstLine="0"/>
              <w:contextualSpacing/>
              <w:jc w:val="left"/>
              <w:rPr>
                <w:i/>
                <w:color w:val="000000" w:themeColor="text1"/>
                <w:sz w:val="20"/>
              </w:rPr>
            </w:pPr>
            <w:r w:rsidRPr="00BE4500">
              <w:rPr>
                <w:i/>
                <w:color w:val="000000" w:themeColor="text1"/>
                <w:sz w:val="20"/>
              </w:rPr>
              <w:t>- изъятие из земель сельскохозяйственного назначения</w:t>
            </w:r>
          </w:p>
        </w:tc>
        <w:tc>
          <w:tcPr>
            <w:tcW w:w="580" w:type="pct"/>
            <w:hideMark/>
          </w:tcPr>
          <w:p w:rsidR="007E04D2" w:rsidRPr="00BE4500" w:rsidRDefault="007E04D2" w:rsidP="00DB4F87">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7E04D2" w:rsidRPr="00BE4500" w:rsidRDefault="007A15F9" w:rsidP="0066486F">
            <w:pPr>
              <w:spacing w:line="240" w:lineRule="auto"/>
              <w:ind w:firstLine="0"/>
              <w:jc w:val="center"/>
              <w:rPr>
                <w:color w:val="000000" w:themeColor="text1"/>
                <w:sz w:val="20"/>
              </w:rPr>
            </w:pPr>
            <w:r>
              <w:rPr>
                <w:color w:val="000000" w:themeColor="text1"/>
                <w:sz w:val="20"/>
              </w:rPr>
              <w:t>-</w:t>
            </w:r>
          </w:p>
        </w:tc>
        <w:tc>
          <w:tcPr>
            <w:tcW w:w="682" w:type="pct"/>
            <w:hideMark/>
          </w:tcPr>
          <w:p w:rsidR="007E04D2" w:rsidRPr="00BE4500" w:rsidRDefault="007A15F9" w:rsidP="0066486F">
            <w:pPr>
              <w:spacing w:line="240" w:lineRule="auto"/>
              <w:ind w:firstLine="0"/>
              <w:jc w:val="center"/>
              <w:rPr>
                <w:color w:val="000000" w:themeColor="text1"/>
                <w:sz w:val="20"/>
              </w:rPr>
            </w:pPr>
            <w:r>
              <w:rPr>
                <w:color w:val="000000" w:themeColor="text1"/>
                <w:sz w:val="20"/>
              </w:rPr>
              <w:t>-</w:t>
            </w:r>
          </w:p>
        </w:tc>
      </w:tr>
      <w:tr w:rsidR="007615A2" w:rsidRPr="00BE4500" w:rsidTr="007615A2">
        <w:trPr>
          <w:trHeight w:val="60"/>
          <w:jc w:val="center"/>
        </w:trPr>
        <w:tc>
          <w:tcPr>
            <w:tcW w:w="333" w:type="pct"/>
            <w:hideMark/>
          </w:tcPr>
          <w:p w:rsidR="007E04D2" w:rsidRPr="00BE4500" w:rsidRDefault="007E04D2" w:rsidP="0066486F">
            <w:pPr>
              <w:spacing w:line="240" w:lineRule="auto"/>
              <w:ind w:firstLine="0"/>
              <w:jc w:val="center"/>
              <w:rPr>
                <w:color w:val="000000" w:themeColor="text1"/>
                <w:sz w:val="20"/>
              </w:rPr>
            </w:pPr>
          </w:p>
        </w:tc>
        <w:tc>
          <w:tcPr>
            <w:tcW w:w="2636" w:type="pct"/>
            <w:hideMark/>
          </w:tcPr>
          <w:p w:rsidR="007E04D2" w:rsidRPr="00BE4500" w:rsidRDefault="007E04D2" w:rsidP="00DB4F87">
            <w:pPr>
              <w:spacing w:line="240" w:lineRule="auto"/>
              <w:ind w:firstLine="0"/>
              <w:contextualSpacing/>
              <w:jc w:val="left"/>
              <w:rPr>
                <w:i/>
                <w:color w:val="000000" w:themeColor="text1"/>
                <w:sz w:val="20"/>
              </w:rPr>
            </w:pPr>
            <w:r w:rsidRPr="00BE4500">
              <w:rPr>
                <w:i/>
                <w:color w:val="000000" w:themeColor="text1"/>
                <w:sz w:val="20"/>
              </w:rPr>
              <w:t>- изъятие из земель не имеющих категорию и не стоящих в ЕГРН</w:t>
            </w:r>
          </w:p>
        </w:tc>
        <w:tc>
          <w:tcPr>
            <w:tcW w:w="580" w:type="pct"/>
            <w:hideMark/>
          </w:tcPr>
          <w:p w:rsidR="007E04D2" w:rsidRPr="00BE4500" w:rsidRDefault="007E04D2" w:rsidP="00DB4F87">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7E04D2" w:rsidRPr="00BE4500" w:rsidRDefault="007A15F9" w:rsidP="0066486F">
            <w:pPr>
              <w:spacing w:line="240" w:lineRule="auto"/>
              <w:ind w:firstLine="0"/>
              <w:jc w:val="center"/>
              <w:rPr>
                <w:color w:val="000000" w:themeColor="text1"/>
                <w:sz w:val="20"/>
              </w:rPr>
            </w:pPr>
            <w:r>
              <w:rPr>
                <w:color w:val="000000" w:themeColor="text1"/>
                <w:sz w:val="20"/>
              </w:rPr>
              <w:t>-</w:t>
            </w:r>
          </w:p>
        </w:tc>
        <w:tc>
          <w:tcPr>
            <w:tcW w:w="682" w:type="pct"/>
            <w:hideMark/>
          </w:tcPr>
          <w:p w:rsidR="007E04D2" w:rsidRPr="00BE4500" w:rsidRDefault="00BF7AD7" w:rsidP="0066486F">
            <w:pPr>
              <w:spacing w:line="240" w:lineRule="auto"/>
              <w:ind w:firstLine="0"/>
              <w:jc w:val="center"/>
              <w:rPr>
                <w:color w:val="000000" w:themeColor="text1"/>
                <w:sz w:val="20"/>
              </w:rPr>
            </w:pPr>
            <w:r>
              <w:rPr>
                <w:color w:val="000000" w:themeColor="text1"/>
                <w:sz w:val="20"/>
              </w:rPr>
              <w:t>5,96</w:t>
            </w:r>
          </w:p>
        </w:tc>
      </w:tr>
      <w:tr w:rsidR="007615A2" w:rsidRPr="00BE4500" w:rsidTr="007615A2">
        <w:trPr>
          <w:trHeight w:val="60"/>
          <w:jc w:val="center"/>
        </w:trPr>
        <w:tc>
          <w:tcPr>
            <w:tcW w:w="333" w:type="pct"/>
            <w:hideMark/>
          </w:tcPr>
          <w:p w:rsidR="007E04D2" w:rsidRPr="00BE4500" w:rsidRDefault="007E04D2" w:rsidP="0066486F">
            <w:pPr>
              <w:spacing w:line="240" w:lineRule="auto"/>
              <w:ind w:firstLine="0"/>
              <w:jc w:val="center"/>
              <w:rPr>
                <w:color w:val="000000" w:themeColor="text1"/>
                <w:sz w:val="20"/>
              </w:rPr>
            </w:pPr>
          </w:p>
        </w:tc>
        <w:tc>
          <w:tcPr>
            <w:tcW w:w="2636" w:type="pct"/>
            <w:hideMark/>
          </w:tcPr>
          <w:p w:rsidR="007E04D2" w:rsidRPr="00BE4500" w:rsidRDefault="007E04D2" w:rsidP="00DB4F87">
            <w:pPr>
              <w:spacing w:line="240" w:lineRule="auto"/>
              <w:ind w:firstLine="0"/>
              <w:jc w:val="left"/>
              <w:rPr>
                <w:rFonts w:cs="Arial"/>
                <w:i/>
                <w:iCs/>
                <w:color w:val="000000" w:themeColor="text1"/>
                <w:sz w:val="20"/>
                <w:shd w:val="clear" w:color="auto" w:fill="FFFFFF"/>
              </w:rPr>
            </w:pPr>
            <w:r w:rsidRPr="00BE4500">
              <w:rPr>
                <w:i/>
                <w:color w:val="000000" w:themeColor="text1"/>
                <w:sz w:val="20"/>
              </w:rPr>
              <w:t>- возврат в земли сельскохозяйственного назначения</w:t>
            </w:r>
          </w:p>
        </w:tc>
        <w:tc>
          <w:tcPr>
            <w:tcW w:w="580" w:type="pct"/>
            <w:hideMark/>
          </w:tcPr>
          <w:p w:rsidR="007E04D2" w:rsidRPr="00BE4500" w:rsidRDefault="007E04D2" w:rsidP="00DB4F87">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7E04D2" w:rsidRPr="00BE4500" w:rsidRDefault="007A15F9" w:rsidP="0066486F">
            <w:pPr>
              <w:spacing w:line="240" w:lineRule="auto"/>
              <w:ind w:firstLine="0"/>
              <w:jc w:val="center"/>
              <w:rPr>
                <w:color w:val="000000" w:themeColor="text1"/>
                <w:sz w:val="20"/>
              </w:rPr>
            </w:pPr>
            <w:r>
              <w:rPr>
                <w:color w:val="000000" w:themeColor="text1"/>
                <w:sz w:val="20"/>
              </w:rPr>
              <w:t>-</w:t>
            </w:r>
          </w:p>
        </w:tc>
        <w:tc>
          <w:tcPr>
            <w:tcW w:w="682" w:type="pct"/>
            <w:hideMark/>
          </w:tcPr>
          <w:p w:rsidR="007E04D2" w:rsidRPr="00BE4500" w:rsidRDefault="007A15F9" w:rsidP="0066486F">
            <w:pPr>
              <w:spacing w:line="240" w:lineRule="auto"/>
              <w:ind w:firstLine="0"/>
              <w:jc w:val="center"/>
              <w:rPr>
                <w:color w:val="000000" w:themeColor="text1"/>
                <w:sz w:val="20"/>
              </w:rPr>
            </w:pPr>
            <w:r>
              <w:rPr>
                <w:color w:val="000000" w:themeColor="text1"/>
                <w:sz w:val="20"/>
              </w:rPr>
              <w:t>-</w:t>
            </w:r>
          </w:p>
        </w:tc>
      </w:tr>
      <w:tr w:rsidR="007615A2" w:rsidRPr="00BE4500" w:rsidTr="007615A2">
        <w:trPr>
          <w:trHeight w:val="55"/>
          <w:jc w:val="center"/>
        </w:trPr>
        <w:tc>
          <w:tcPr>
            <w:tcW w:w="333" w:type="pct"/>
            <w:hideMark/>
          </w:tcPr>
          <w:p w:rsidR="007E04D2" w:rsidRPr="007E04D2" w:rsidRDefault="007E04D2" w:rsidP="0066486F">
            <w:pPr>
              <w:spacing w:line="240" w:lineRule="auto"/>
              <w:ind w:firstLine="0"/>
              <w:jc w:val="center"/>
              <w:rPr>
                <w:i/>
                <w:color w:val="000000" w:themeColor="text1"/>
                <w:sz w:val="20"/>
              </w:rPr>
            </w:pPr>
            <w:r w:rsidRPr="007E04D2">
              <w:rPr>
                <w:i/>
                <w:color w:val="000000" w:themeColor="text1"/>
                <w:sz w:val="20"/>
              </w:rPr>
              <w:t>1.1.5.</w:t>
            </w:r>
          </w:p>
        </w:tc>
        <w:tc>
          <w:tcPr>
            <w:tcW w:w="2636" w:type="pct"/>
            <w:hideMark/>
          </w:tcPr>
          <w:p w:rsidR="007E04D2" w:rsidRPr="007E04D2" w:rsidRDefault="007E04D2" w:rsidP="0066486F">
            <w:pPr>
              <w:spacing w:line="240" w:lineRule="auto"/>
              <w:ind w:firstLine="0"/>
              <w:rPr>
                <w:rFonts w:cs="Arial"/>
                <w:b/>
                <w:i/>
                <w:iCs/>
                <w:color w:val="000000" w:themeColor="text1"/>
                <w:sz w:val="20"/>
                <w:shd w:val="clear" w:color="auto" w:fill="FFFFFF"/>
              </w:rPr>
            </w:pPr>
            <w:r>
              <w:rPr>
                <w:rFonts w:cs="Arial"/>
                <w:b/>
                <w:i/>
                <w:iCs/>
                <w:color w:val="000000" w:themeColor="text1"/>
                <w:sz w:val="20"/>
                <w:shd w:val="clear" w:color="auto" w:fill="FFFFFF"/>
              </w:rPr>
              <w:t>д</w:t>
            </w:r>
            <w:r w:rsidRPr="007E04D2">
              <w:rPr>
                <w:rFonts w:cs="Arial"/>
                <w:b/>
                <w:i/>
                <w:iCs/>
                <w:color w:val="000000" w:themeColor="text1"/>
                <w:sz w:val="20"/>
                <w:shd w:val="clear" w:color="auto" w:fill="FFFFFF"/>
              </w:rPr>
              <w:t>.Вязовский</w:t>
            </w:r>
          </w:p>
        </w:tc>
        <w:tc>
          <w:tcPr>
            <w:tcW w:w="580" w:type="pct"/>
            <w:hideMark/>
          </w:tcPr>
          <w:p w:rsidR="007E04D2" w:rsidRPr="00BE4500" w:rsidRDefault="007E04D2" w:rsidP="0066486F">
            <w:pPr>
              <w:spacing w:line="240" w:lineRule="auto"/>
              <w:ind w:firstLine="0"/>
              <w:jc w:val="center"/>
              <w:rPr>
                <w:color w:val="000000" w:themeColor="text1"/>
                <w:sz w:val="20"/>
              </w:rPr>
            </w:pPr>
          </w:p>
        </w:tc>
        <w:tc>
          <w:tcPr>
            <w:tcW w:w="769" w:type="pct"/>
            <w:hideMark/>
          </w:tcPr>
          <w:p w:rsidR="007E04D2" w:rsidRPr="00BE4500" w:rsidRDefault="007A15F9" w:rsidP="0066486F">
            <w:pPr>
              <w:spacing w:line="240" w:lineRule="auto"/>
              <w:ind w:firstLine="0"/>
              <w:jc w:val="center"/>
              <w:rPr>
                <w:color w:val="000000" w:themeColor="text1"/>
                <w:sz w:val="20"/>
              </w:rPr>
            </w:pPr>
            <w:r>
              <w:rPr>
                <w:color w:val="000000" w:themeColor="text1"/>
                <w:sz w:val="20"/>
              </w:rPr>
              <w:t>38,82</w:t>
            </w:r>
          </w:p>
        </w:tc>
        <w:tc>
          <w:tcPr>
            <w:tcW w:w="682" w:type="pct"/>
            <w:hideMark/>
          </w:tcPr>
          <w:p w:rsidR="007E04D2" w:rsidRPr="00BE4500" w:rsidRDefault="00BF7AD7" w:rsidP="0066486F">
            <w:pPr>
              <w:spacing w:line="240" w:lineRule="auto"/>
              <w:ind w:firstLine="0"/>
              <w:jc w:val="center"/>
              <w:rPr>
                <w:color w:val="000000" w:themeColor="text1"/>
                <w:sz w:val="20"/>
              </w:rPr>
            </w:pPr>
            <w:r>
              <w:rPr>
                <w:color w:val="000000" w:themeColor="text1"/>
                <w:sz w:val="20"/>
              </w:rPr>
              <w:t>42,69</w:t>
            </w:r>
          </w:p>
        </w:tc>
      </w:tr>
      <w:tr w:rsidR="007615A2" w:rsidRPr="00BE4500" w:rsidTr="007615A2">
        <w:trPr>
          <w:trHeight w:val="60"/>
          <w:jc w:val="center"/>
        </w:trPr>
        <w:tc>
          <w:tcPr>
            <w:tcW w:w="333" w:type="pct"/>
            <w:hideMark/>
          </w:tcPr>
          <w:p w:rsidR="007E04D2" w:rsidRPr="00BE4500" w:rsidRDefault="007E04D2" w:rsidP="0066486F">
            <w:pPr>
              <w:spacing w:line="240" w:lineRule="auto"/>
              <w:ind w:firstLine="0"/>
              <w:jc w:val="center"/>
              <w:rPr>
                <w:color w:val="000000" w:themeColor="text1"/>
                <w:sz w:val="20"/>
              </w:rPr>
            </w:pPr>
          </w:p>
        </w:tc>
        <w:tc>
          <w:tcPr>
            <w:tcW w:w="2636" w:type="pct"/>
            <w:hideMark/>
          </w:tcPr>
          <w:p w:rsidR="007E04D2" w:rsidRPr="00BE4500" w:rsidRDefault="007E04D2" w:rsidP="00DB4F87">
            <w:pPr>
              <w:spacing w:line="240" w:lineRule="auto"/>
              <w:ind w:firstLine="0"/>
              <w:contextualSpacing/>
              <w:jc w:val="left"/>
              <w:rPr>
                <w:i/>
                <w:color w:val="000000" w:themeColor="text1"/>
                <w:sz w:val="20"/>
              </w:rPr>
            </w:pPr>
            <w:r w:rsidRPr="00BE4500">
              <w:rPr>
                <w:i/>
                <w:color w:val="000000" w:themeColor="text1"/>
                <w:sz w:val="20"/>
              </w:rPr>
              <w:t>- в административных границах населенных пунктов существующие</w:t>
            </w:r>
          </w:p>
        </w:tc>
        <w:tc>
          <w:tcPr>
            <w:tcW w:w="580" w:type="pct"/>
            <w:hideMark/>
          </w:tcPr>
          <w:p w:rsidR="007E04D2" w:rsidRPr="00BE4500" w:rsidRDefault="007E04D2" w:rsidP="00DB4F87">
            <w:pPr>
              <w:spacing w:line="240" w:lineRule="auto"/>
              <w:ind w:firstLine="0"/>
              <w:jc w:val="center"/>
              <w:rPr>
                <w:color w:val="000000" w:themeColor="text1"/>
                <w:sz w:val="20"/>
              </w:rPr>
            </w:pPr>
            <w:r w:rsidRPr="00BE4500">
              <w:rPr>
                <w:rFonts w:cs="Arial"/>
                <w:i/>
                <w:iCs/>
                <w:color w:val="000000" w:themeColor="text1"/>
                <w:sz w:val="20"/>
                <w:shd w:val="clear" w:color="auto" w:fill="FFFFFF"/>
              </w:rPr>
              <w:t>«</w:t>
            </w:r>
          </w:p>
        </w:tc>
        <w:tc>
          <w:tcPr>
            <w:tcW w:w="769" w:type="pct"/>
            <w:hideMark/>
          </w:tcPr>
          <w:p w:rsidR="007E04D2" w:rsidRPr="00BE4500" w:rsidRDefault="007A15F9" w:rsidP="0066486F">
            <w:pPr>
              <w:spacing w:line="240" w:lineRule="auto"/>
              <w:ind w:firstLine="0"/>
              <w:jc w:val="center"/>
              <w:rPr>
                <w:color w:val="000000" w:themeColor="text1"/>
                <w:sz w:val="20"/>
              </w:rPr>
            </w:pPr>
            <w:r>
              <w:rPr>
                <w:color w:val="000000" w:themeColor="text1"/>
                <w:sz w:val="20"/>
              </w:rPr>
              <w:t>38,82</w:t>
            </w:r>
          </w:p>
        </w:tc>
        <w:tc>
          <w:tcPr>
            <w:tcW w:w="682" w:type="pct"/>
            <w:hideMark/>
          </w:tcPr>
          <w:p w:rsidR="007E04D2" w:rsidRPr="00BE4500" w:rsidRDefault="007A15F9" w:rsidP="0066486F">
            <w:pPr>
              <w:spacing w:line="240" w:lineRule="auto"/>
              <w:ind w:firstLine="0"/>
              <w:jc w:val="center"/>
              <w:rPr>
                <w:color w:val="000000" w:themeColor="text1"/>
                <w:sz w:val="20"/>
              </w:rPr>
            </w:pPr>
            <w:r>
              <w:rPr>
                <w:color w:val="000000" w:themeColor="text1"/>
                <w:sz w:val="20"/>
              </w:rPr>
              <w:t>-</w:t>
            </w:r>
          </w:p>
        </w:tc>
      </w:tr>
      <w:tr w:rsidR="007615A2" w:rsidRPr="00BE4500" w:rsidTr="007615A2">
        <w:trPr>
          <w:trHeight w:val="55"/>
          <w:jc w:val="center"/>
        </w:trPr>
        <w:tc>
          <w:tcPr>
            <w:tcW w:w="333" w:type="pct"/>
            <w:hideMark/>
          </w:tcPr>
          <w:p w:rsidR="007E04D2" w:rsidRPr="00BE4500" w:rsidRDefault="007E04D2" w:rsidP="0066486F">
            <w:pPr>
              <w:spacing w:line="240" w:lineRule="auto"/>
              <w:ind w:firstLine="0"/>
              <w:jc w:val="center"/>
              <w:rPr>
                <w:color w:val="000000" w:themeColor="text1"/>
                <w:sz w:val="20"/>
              </w:rPr>
            </w:pPr>
          </w:p>
        </w:tc>
        <w:tc>
          <w:tcPr>
            <w:tcW w:w="2636" w:type="pct"/>
            <w:hideMark/>
          </w:tcPr>
          <w:p w:rsidR="007E04D2" w:rsidRPr="00BE4500" w:rsidRDefault="007E04D2" w:rsidP="00DB4F87">
            <w:pPr>
              <w:spacing w:line="240" w:lineRule="auto"/>
              <w:ind w:firstLine="0"/>
              <w:contextualSpacing/>
              <w:jc w:val="left"/>
              <w:rPr>
                <w:i/>
                <w:color w:val="000000" w:themeColor="text1"/>
                <w:sz w:val="20"/>
              </w:rPr>
            </w:pPr>
            <w:r w:rsidRPr="00BE4500">
              <w:rPr>
                <w:i/>
                <w:color w:val="000000" w:themeColor="text1"/>
                <w:sz w:val="20"/>
              </w:rPr>
              <w:t>- отдельно стоящие земли</w:t>
            </w:r>
          </w:p>
        </w:tc>
        <w:tc>
          <w:tcPr>
            <w:tcW w:w="580" w:type="pct"/>
            <w:hideMark/>
          </w:tcPr>
          <w:p w:rsidR="007E04D2" w:rsidRPr="00BE4500" w:rsidRDefault="007E04D2" w:rsidP="00DB4F87">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7E04D2" w:rsidRPr="00BE4500" w:rsidRDefault="007A15F9" w:rsidP="0066486F">
            <w:pPr>
              <w:spacing w:line="240" w:lineRule="auto"/>
              <w:ind w:firstLine="0"/>
              <w:jc w:val="center"/>
              <w:rPr>
                <w:color w:val="000000" w:themeColor="text1"/>
                <w:sz w:val="20"/>
              </w:rPr>
            </w:pPr>
            <w:r>
              <w:rPr>
                <w:color w:val="000000" w:themeColor="text1"/>
                <w:sz w:val="20"/>
              </w:rPr>
              <w:t>-</w:t>
            </w:r>
          </w:p>
        </w:tc>
        <w:tc>
          <w:tcPr>
            <w:tcW w:w="682" w:type="pct"/>
            <w:hideMark/>
          </w:tcPr>
          <w:p w:rsidR="007E04D2" w:rsidRPr="00BE4500" w:rsidRDefault="007A15F9" w:rsidP="0066486F">
            <w:pPr>
              <w:spacing w:line="240" w:lineRule="auto"/>
              <w:ind w:firstLine="0"/>
              <w:jc w:val="center"/>
              <w:rPr>
                <w:color w:val="000000" w:themeColor="text1"/>
                <w:sz w:val="20"/>
              </w:rPr>
            </w:pPr>
            <w:r>
              <w:rPr>
                <w:color w:val="000000" w:themeColor="text1"/>
                <w:sz w:val="20"/>
              </w:rPr>
              <w:t>-</w:t>
            </w:r>
          </w:p>
        </w:tc>
      </w:tr>
      <w:tr w:rsidR="007615A2" w:rsidRPr="00BE4500" w:rsidTr="007615A2">
        <w:trPr>
          <w:trHeight w:val="60"/>
          <w:jc w:val="center"/>
        </w:trPr>
        <w:tc>
          <w:tcPr>
            <w:tcW w:w="333" w:type="pct"/>
            <w:hideMark/>
          </w:tcPr>
          <w:p w:rsidR="007E04D2" w:rsidRPr="00BE4500" w:rsidRDefault="007E04D2" w:rsidP="0066486F">
            <w:pPr>
              <w:spacing w:line="240" w:lineRule="auto"/>
              <w:ind w:firstLine="0"/>
              <w:jc w:val="center"/>
              <w:rPr>
                <w:color w:val="000000" w:themeColor="text1"/>
                <w:sz w:val="20"/>
              </w:rPr>
            </w:pPr>
          </w:p>
        </w:tc>
        <w:tc>
          <w:tcPr>
            <w:tcW w:w="2636" w:type="pct"/>
            <w:hideMark/>
          </w:tcPr>
          <w:p w:rsidR="007E04D2" w:rsidRPr="00BE4500" w:rsidRDefault="007E04D2" w:rsidP="00DB4F87">
            <w:pPr>
              <w:spacing w:line="240" w:lineRule="auto"/>
              <w:ind w:firstLine="0"/>
              <w:contextualSpacing/>
              <w:jc w:val="left"/>
              <w:rPr>
                <w:i/>
                <w:color w:val="000000" w:themeColor="text1"/>
                <w:sz w:val="20"/>
              </w:rPr>
            </w:pPr>
            <w:r w:rsidRPr="00BE4500">
              <w:rPr>
                <w:i/>
                <w:color w:val="000000" w:themeColor="text1"/>
                <w:sz w:val="20"/>
              </w:rPr>
              <w:t>- изъятие из земель сельскохозяйственного назначения</w:t>
            </w:r>
          </w:p>
        </w:tc>
        <w:tc>
          <w:tcPr>
            <w:tcW w:w="580" w:type="pct"/>
            <w:hideMark/>
          </w:tcPr>
          <w:p w:rsidR="007E04D2" w:rsidRPr="00BE4500" w:rsidRDefault="007E04D2" w:rsidP="00DB4F87">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7E04D2" w:rsidRPr="00BE4500" w:rsidRDefault="007A15F9" w:rsidP="0066486F">
            <w:pPr>
              <w:spacing w:line="240" w:lineRule="auto"/>
              <w:ind w:firstLine="0"/>
              <w:jc w:val="center"/>
              <w:rPr>
                <w:color w:val="000000" w:themeColor="text1"/>
                <w:sz w:val="20"/>
              </w:rPr>
            </w:pPr>
            <w:r>
              <w:rPr>
                <w:color w:val="000000" w:themeColor="text1"/>
                <w:sz w:val="20"/>
              </w:rPr>
              <w:t>-</w:t>
            </w:r>
          </w:p>
        </w:tc>
        <w:tc>
          <w:tcPr>
            <w:tcW w:w="682" w:type="pct"/>
            <w:hideMark/>
          </w:tcPr>
          <w:p w:rsidR="007E04D2" w:rsidRPr="00BE4500" w:rsidRDefault="007A15F9" w:rsidP="0066486F">
            <w:pPr>
              <w:spacing w:line="240" w:lineRule="auto"/>
              <w:ind w:firstLine="0"/>
              <w:jc w:val="center"/>
              <w:rPr>
                <w:color w:val="000000" w:themeColor="text1"/>
                <w:sz w:val="20"/>
              </w:rPr>
            </w:pPr>
            <w:r>
              <w:rPr>
                <w:color w:val="000000" w:themeColor="text1"/>
                <w:sz w:val="20"/>
              </w:rPr>
              <w:t>-</w:t>
            </w:r>
          </w:p>
        </w:tc>
      </w:tr>
      <w:tr w:rsidR="007615A2" w:rsidRPr="00BE4500" w:rsidTr="007615A2">
        <w:trPr>
          <w:trHeight w:val="60"/>
          <w:jc w:val="center"/>
        </w:trPr>
        <w:tc>
          <w:tcPr>
            <w:tcW w:w="333" w:type="pct"/>
            <w:hideMark/>
          </w:tcPr>
          <w:p w:rsidR="007E04D2" w:rsidRPr="00BE4500" w:rsidRDefault="007E04D2" w:rsidP="0066486F">
            <w:pPr>
              <w:spacing w:line="240" w:lineRule="auto"/>
              <w:ind w:firstLine="0"/>
              <w:jc w:val="center"/>
              <w:rPr>
                <w:color w:val="000000" w:themeColor="text1"/>
                <w:sz w:val="20"/>
              </w:rPr>
            </w:pPr>
          </w:p>
        </w:tc>
        <w:tc>
          <w:tcPr>
            <w:tcW w:w="2636" w:type="pct"/>
            <w:hideMark/>
          </w:tcPr>
          <w:p w:rsidR="007E04D2" w:rsidRPr="00BE4500" w:rsidRDefault="007E04D2" w:rsidP="00DB4F87">
            <w:pPr>
              <w:spacing w:line="240" w:lineRule="auto"/>
              <w:ind w:firstLine="0"/>
              <w:contextualSpacing/>
              <w:jc w:val="left"/>
              <w:rPr>
                <w:i/>
                <w:color w:val="000000" w:themeColor="text1"/>
                <w:sz w:val="20"/>
              </w:rPr>
            </w:pPr>
            <w:r w:rsidRPr="00BE4500">
              <w:rPr>
                <w:i/>
                <w:color w:val="000000" w:themeColor="text1"/>
                <w:sz w:val="20"/>
              </w:rPr>
              <w:t>- изъятие из земель не имеющих категорию и не стоящих в ЕГРН</w:t>
            </w:r>
          </w:p>
        </w:tc>
        <w:tc>
          <w:tcPr>
            <w:tcW w:w="580" w:type="pct"/>
            <w:hideMark/>
          </w:tcPr>
          <w:p w:rsidR="007E04D2" w:rsidRPr="00BE4500" w:rsidRDefault="007E04D2" w:rsidP="00DB4F87">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7E04D2" w:rsidRPr="00BE4500" w:rsidRDefault="007A15F9" w:rsidP="0066486F">
            <w:pPr>
              <w:spacing w:line="240" w:lineRule="auto"/>
              <w:ind w:firstLine="0"/>
              <w:jc w:val="center"/>
              <w:rPr>
                <w:color w:val="000000" w:themeColor="text1"/>
                <w:sz w:val="20"/>
              </w:rPr>
            </w:pPr>
            <w:r>
              <w:rPr>
                <w:color w:val="000000" w:themeColor="text1"/>
                <w:sz w:val="20"/>
              </w:rPr>
              <w:t>-</w:t>
            </w:r>
          </w:p>
        </w:tc>
        <w:tc>
          <w:tcPr>
            <w:tcW w:w="682" w:type="pct"/>
            <w:hideMark/>
          </w:tcPr>
          <w:p w:rsidR="007E04D2" w:rsidRPr="00BE4500" w:rsidRDefault="00BF7AD7" w:rsidP="0066486F">
            <w:pPr>
              <w:spacing w:line="240" w:lineRule="auto"/>
              <w:ind w:firstLine="0"/>
              <w:jc w:val="center"/>
              <w:rPr>
                <w:color w:val="000000" w:themeColor="text1"/>
                <w:sz w:val="20"/>
              </w:rPr>
            </w:pPr>
            <w:r>
              <w:rPr>
                <w:color w:val="000000" w:themeColor="text1"/>
                <w:sz w:val="20"/>
              </w:rPr>
              <w:t>3,87</w:t>
            </w:r>
          </w:p>
        </w:tc>
      </w:tr>
      <w:tr w:rsidR="007615A2" w:rsidRPr="00BE4500" w:rsidTr="007615A2">
        <w:trPr>
          <w:trHeight w:val="99"/>
          <w:jc w:val="center"/>
        </w:trPr>
        <w:tc>
          <w:tcPr>
            <w:tcW w:w="333" w:type="pct"/>
            <w:hideMark/>
          </w:tcPr>
          <w:p w:rsidR="007E04D2" w:rsidRPr="00BE4500" w:rsidRDefault="007E04D2" w:rsidP="0066486F">
            <w:pPr>
              <w:spacing w:line="240" w:lineRule="auto"/>
              <w:ind w:firstLine="0"/>
              <w:jc w:val="center"/>
              <w:rPr>
                <w:color w:val="000000" w:themeColor="text1"/>
                <w:sz w:val="20"/>
              </w:rPr>
            </w:pPr>
          </w:p>
        </w:tc>
        <w:tc>
          <w:tcPr>
            <w:tcW w:w="2636" w:type="pct"/>
            <w:hideMark/>
          </w:tcPr>
          <w:p w:rsidR="007E04D2" w:rsidRPr="00BE4500" w:rsidRDefault="007E04D2" w:rsidP="00DB4F87">
            <w:pPr>
              <w:spacing w:line="240" w:lineRule="auto"/>
              <w:ind w:firstLine="0"/>
              <w:jc w:val="left"/>
              <w:rPr>
                <w:rFonts w:cs="Arial"/>
                <w:i/>
                <w:iCs/>
                <w:color w:val="000000" w:themeColor="text1"/>
                <w:sz w:val="20"/>
                <w:shd w:val="clear" w:color="auto" w:fill="FFFFFF"/>
              </w:rPr>
            </w:pPr>
            <w:r w:rsidRPr="00BE4500">
              <w:rPr>
                <w:i/>
                <w:color w:val="000000" w:themeColor="text1"/>
                <w:sz w:val="20"/>
              </w:rPr>
              <w:t>- возврат в земли сельскохозяйственного назначения</w:t>
            </w:r>
          </w:p>
        </w:tc>
        <w:tc>
          <w:tcPr>
            <w:tcW w:w="580" w:type="pct"/>
            <w:hideMark/>
          </w:tcPr>
          <w:p w:rsidR="007E04D2" w:rsidRPr="00BE4500" w:rsidRDefault="007E04D2" w:rsidP="00DB4F87">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7E04D2" w:rsidRPr="00BE4500" w:rsidRDefault="007A15F9" w:rsidP="0066486F">
            <w:pPr>
              <w:spacing w:line="240" w:lineRule="auto"/>
              <w:ind w:firstLine="0"/>
              <w:jc w:val="center"/>
              <w:rPr>
                <w:color w:val="000000" w:themeColor="text1"/>
                <w:sz w:val="20"/>
              </w:rPr>
            </w:pPr>
            <w:r>
              <w:rPr>
                <w:color w:val="000000" w:themeColor="text1"/>
                <w:sz w:val="20"/>
              </w:rPr>
              <w:t>-</w:t>
            </w:r>
          </w:p>
        </w:tc>
        <w:tc>
          <w:tcPr>
            <w:tcW w:w="682" w:type="pct"/>
            <w:hideMark/>
          </w:tcPr>
          <w:p w:rsidR="007E04D2" w:rsidRPr="00BE4500" w:rsidRDefault="007A15F9" w:rsidP="0066486F">
            <w:pPr>
              <w:spacing w:line="240" w:lineRule="auto"/>
              <w:ind w:firstLine="0"/>
              <w:jc w:val="center"/>
              <w:rPr>
                <w:color w:val="000000" w:themeColor="text1"/>
                <w:sz w:val="20"/>
              </w:rPr>
            </w:pPr>
            <w:r>
              <w:rPr>
                <w:color w:val="000000" w:themeColor="text1"/>
                <w:sz w:val="20"/>
              </w:rPr>
              <w:t>-</w:t>
            </w:r>
          </w:p>
        </w:tc>
      </w:tr>
      <w:tr w:rsidR="007615A2" w:rsidRPr="00BE4500" w:rsidTr="007615A2">
        <w:trPr>
          <w:trHeight w:val="55"/>
          <w:jc w:val="center"/>
        </w:trPr>
        <w:tc>
          <w:tcPr>
            <w:tcW w:w="333" w:type="pct"/>
            <w:hideMark/>
          </w:tcPr>
          <w:p w:rsidR="007E04D2" w:rsidRPr="007E04D2" w:rsidRDefault="007E04D2" w:rsidP="0066486F">
            <w:pPr>
              <w:spacing w:line="240" w:lineRule="auto"/>
              <w:ind w:firstLine="0"/>
              <w:jc w:val="center"/>
              <w:rPr>
                <w:i/>
                <w:color w:val="000000" w:themeColor="text1"/>
                <w:sz w:val="20"/>
              </w:rPr>
            </w:pPr>
            <w:r w:rsidRPr="007E04D2">
              <w:rPr>
                <w:i/>
                <w:color w:val="000000" w:themeColor="text1"/>
                <w:sz w:val="20"/>
              </w:rPr>
              <w:t>1.1.6.</w:t>
            </w:r>
          </w:p>
        </w:tc>
        <w:tc>
          <w:tcPr>
            <w:tcW w:w="2636" w:type="pct"/>
            <w:hideMark/>
          </w:tcPr>
          <w:p w:rsidR="007E04D2" w:rsidRPr="007E04D2" w:rsidRDefault="007E04D2" w:rsidP="0066486F">
            <w:pPr>
              <w:spacing w:line="240" w:lineRule="auto"/>
              <w:ind w:firstLine="0"/>
              <w:rPr>
                <w:rFonts w:cs="Arial"/>
                <w:b/>
                <w:i/>
                <w:iCs/>
                <w:color w:val="000000" w:themeColor="text1"/>
                <w:sz w:val="20"/>
                <w:shd w:val="clear" w:color="auto" w:fill="FFFFFF"/>
              </w:rPr>
            </w:pPr>
            <w:r w:rsidRPr="007E04D2">
              <w:rPr>
                <w:rFonts w:cs="Arial"/>
                <w:b/>
                <w:i/>
                <w:iCs/>
                <w:color w:val="000000" w:themeColor="text1"/>
                <w:sz w:val="20"/>
                <w:shd w:val="clear" w:color="auto" w:fill="FFFFFF"/>
              </w:rPr>
              <w:t>д.Самосадка</w:t>
            </w:r>
          </w:p>
        </w:tc>
        <w:tc>
          <w:tcPr>
            <w:tcW w:w="580" w:type="pct"/>
            <w:hideMark/>
          </w:tcPr>
          <w:p w:rsidR="007E04D2" w:rsidRPr="00BE4500" w:rsidRDefault="007E04D2" w:rsidP="0066486F">
            <w:pPr>
              <w:spacing w:line="240" w:lineRule="auto"/>
              <w:ind w:firstLine="0"/>
              <w:jc w:val="center"/>
              <w:rPr>
                <w:color w:val="000000" w:themeColor="text1"/>
                <w:sz w:val="20"/>
              </w:rPr>
            </w:pPr>
          </w:p>
        </w:tc>
        <w:tc>
          <w:tcPr>
            <w:tcW w:w="769" w:type="pct"/>
            <w:hideMark/>
          </w:tcPr>
          <w:p w:rsidR="007E04D2" w:rsidRPr="00BE4500" w:rsidRDefault="002702F1" w:rsidP="0066486F">
            <w:pPr>
              <w:spacing w:line="240" w:lineRule="auto"/>
              <w:ind w:firstLine="0"/>
              <w:jc w:val="center"/>
              <w:rPr>
                <w:color w:val="000000" w:themeColor="text1"/>
                <w:sz w:val="20"/>
              </w:rPr>
            </w:pPr>
            <w:r>
              <w:rPr>
                <w:color w:val="000000" w:themeColor="text1"/>
                <w:sz w:val="20"/>
              </w:rPr>
              <w:t>41,80</w:t>
            </w:r>
          </w:p>
        </w:tc>
        <w:tc>
          <w:tcPr>
            <w:tcW w:w="682" w:type="pct"/>
            <w:hideMark/>
          </w:tcPr>
          <w:p w:rsidR="007E04D2" w:rsidRPr="00BE4500" w:rsidRDefault="002702F1" w:rsidP="0066486F">
            <w:pPr>
              <w:spacing w:line="240" w:lineRule="auto"/>
              <w:ind w:firstLine="0"/>
              <w:jc w:val="center"/>
              <w:rPr>
                <w:color w:val="000000" w:themeColor="text1"/>
                <w:sz w:val="20"/>
              </w:rPr>
            </w:pPr>
            <w:r>
              <w:rPr>
                <w:color w:val="000000" w:themeColor="text1"/>
                <w:sz w:val="20"/>
              </w:rPr>
              <w:t>46,90</w:t>
            </w:r>
          </w:p>
        </w:tc>
      </w:tr>
      <w:tr w:rsidR="007615A2" w:rsidRPr="00BE4500" w:rsidTr="007615A2">
        <w:trPr>
          <w:trHeight w:val="60"/>
          <w:jc w:val="center"/>
        </w:trPr>
        <w:tc>
          <w:tcPr>
            <w:tcW w:w="333" w:type="pct"/>
            <w:hideMark/>
          </w:tcPr>
          <w:p w:rsidR="007E04D2" w:rsidRPr="007E04D2" w:rsidRDefault="007E04D2" w:rsidP="0066486F">
            <w:pPr>
              <w:spacing w:line="240" w:lineRule="auto"/>
              <w:ind w:firstLine="0"/>
              <w:jc w:val="center"/>
              <w:rPr>
                <w:i/>
                <w:color w:val="000000" w:themeColor="text1"/>
                <w:sz w:val="20"/>
              </w:rPr>
            </w:pPr>
          </w:p>
        </w:tc>
        <w:tc>
          <w:tcPr>
            <w:tcW w:w="2636" w:type="pct"/>
            <w:hideMark/>
          </w:tcPr>
          <w:p w:rsidR="007E04D2" w:rsidRPr="00BE4500" w:rsidRDefault="007E04D2" w:rsidP="00DB4F87">
            <w:pPr>
              <w:spacing w:line="240" w:lineRule="auto"/>
              <w:ind w:firstLine="0"/>
              <w:contextualSpacing/>
              <w:jc w:val="left"/>
              <w:rPr>
                <w:i/>
                <w:color w:val="000000" w:themeColor="text1"/>
                <w:sz w:val="20"/>
              </w:rPr>
            </w:pPr>
            <w:r w:rsidRPr="00BE4500">
              <w:rPr>
                <w:i/>
                <w:color w:val="000000" w:themeColor="text1"/>
                <w:sz w:val="20"/>
              </w:rPr>
              <w:t>- в административных границах населенных пунктов существующие</w:t>
            </w:r>
          </w:p>
        </w:tc>
        <w:tc>
          <w:tcPr>
            <w:tcW w:w="580" w:type="pct"/>
            <w:hideMark/>
          </w:tcPr>
          <w:p w:rsidR="007E04D2" w:rsidRPr="00BE4500" w:rsidRDefault="007E04D2" w:rsidP="00DB4F87">
            <w:pPr>
              <w:spacing w:line="240" w:lineRule="auto"/>
              <w:ind w:firstLine="0"/>
              <w:jc w:val="center"/>
              <w:rPr>
                <w:color w:val="000000" w:themeColor="text1"/>
                <w:sz w:val="20"/>
              </w:rPr>
            </w:pPr>
            <w:r w:rsidRPr="00BE4500">
              <w:rPr>
                <w:rFonts w:cs="Arial"/>
                <w:i/>
                <w:iCs/>
                <w:color w:val="000000" w:themeColor="text1"/>
                <w:sz w:val="20"/>
                <w:shd w:val="clear" w:color="auto" w:fill="FFFFFF"/>
              </w:rPr>
              <w:t>«</w:t>
            </w:r>
          </w:p>
        </w:tc>
        <w:tc>
          <w:tcPr>
            <w:tcW w:w="769" w:type="pct"/>
            <w:hideMark/>
          </w:tcPr>
          <w:p w:rsidR="007E04D2" w:rsidRPr="00BE4500" w:rsidRDefault="002702F1" w:rsidP="0066486F">
            <w:pPr>
              <w:spacing w:line="240" w:lineRule="auto"/>
              <w:ind w:firstLine="0"/>
              <w:jc w:val="center"/>
              <w:rPr>
                <w:color w:val="000000" w:themeColor="text1"/>
                <w:sz w:val="20"/>
              </w:rPr>
            </w:pPr>
            <w:r>
              <w:rPr>
                <w:color w:val="000000" w:themeColor="text1"/>
                <w:sz w:val="20"/>
              </w:rPr>
              <w:t>41,80</w:t>
            </w:r>
          </w:p>
        </w:tc>
        <w:tc>
          <w:tcPr>
            <w:tcW w:w="682" w:type="pct"/>
            <w:hideMark/>
          </w:tcPr>
          <w:p w:rsidR="007E04D2" w:rsidRPr="00BE4500" w:rsidRDefault="002702F1" w:rsidP="0066486F">
            <w:pPr>
              <w:spacing w:line="240" w:lineRule="auto"/>
              <w:ind w:firstLine="0"/>
              <w:jc w:val="center"/>
              <w:rPr>
                <w:color w:val="000000" w:themeColor="text1"/>
                <w:sz w:val="20"/>
              </w:rPr>
            </w:pPr>
            <w:r>
              <w:rPr>
                <w:color w:val="000000" w:themeColor="text1"/>
                <w:sz w:val="20"/>
              </w:rPr>
              <w:t>-</w:t>
            </w:r>
          </w:p>
        </w:tc>
      </w:tr>
      <w:tr w:rsidR="007615A2" w:rsidRPr="00BE4500" w:rsidTr="007615A2">
        <w:trPr>
          <w:trHeight w:val="55"/>
          <w:jc w:val="center"/>
        </w:trPr>
        <w:tc>
          <w:tcPr>
            <w:tcW w:w="333" w:type="pct"/>
            <w:hideMark/>
          </w:tcPr>
          <w:p w:rsidR="007E04D2" w:rsidRPr="007E04D2" w:rsidRDefault="007E04D2" w:rsidP="0066486F">
            <w:pPr>
              <w:spacing w:line="240" w:lineRule="auto"/>
              <w:ind w:firstLine="0"/>
              <w:jc w:val="center"/>
              <w:rPr>
                <w:i/>
                <w:color w:val="000000" w:themeColor="text1"/>
                <w:sz w:val="20"/>
              </w:rPr>
            </w:pPr>
          </w:p>
        </w:tc>
        <w:tc>
          <w:tcPr>
            <w:tcW w:w="2636" w:type="pct"/>
            <w:hideMark/>
          </w:tcPr>
          <w:p w:rsidR="007E04D2" w:rsidRPr="00BE4500" w:rsidRDefault="007E04D2" w:rsidP="00DB4F87">
            <w:pPr>
              <w:spacing w:line="240" w:lineRule="auto"/>
              <w:ind w:firstLine="0"/>
              <w:contextualSpacing/>
              <w:jc w:val="left"/>
              <w:rPr>
                <w:i/>
                <w:color w:val="000000" w:themeColor="text1"/>
                <w:sz w:val="20"/>
              </w:rPr>
            </w:pPr>
            <w:r w:rsidRPr="00BE4500">
              <w:rPr>
                <w:i/>
                <w:color w:val="000000" w:themeColor="text1"/>
                <w:sz w:val="20"/>
              </w:rPr>
              <w:t>- отдельно стоящие земли</w:t>
            </w:r>
          </w:p>
        </w:tc>
        <w:tc>
          <w:tcPr>
            <w:tcW w:w="580" w:type="pct"/>
            <w:hideMark/>
          </w:tcPr>
          <w:p w:rsidR="007E04D2" w:rsidRPr="00BE4500" w:rsidRDefault="007E04D2" w:rsidP="00DB4F87">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7E04D2" w:rsidRPr="00BE4500" w:rsidRDefault="002702F1" w:rsidP="0066486F">
            <w:pPr>
              <w:spacing w:line="240" w:lineRule="auto"/>
              <w:ind w:firstLine="0"/>
              <w:jc w:val="center"/>
              <w:rPr>
                <w:color w:val="000000" w:themeColor="text1"/>
                <w:sz w:val="20"/>
              </w:rPr>
            </w:pPr>
            <w:r>
              <w:rPr>
                <w:color w:val="000000" w:themeColor="text1"/>
                <w:sz w:val="20"/>
              </w:rPr>
              <w:t>-</w:t>
            </w:r>
          </w:p>
        </w:tc>
        <w:tc>
          <w:tcPr>
            <w:tcW w:w="682" w:type="pct"/>
            <w:hideMark/>
          </w:tcPr>
          <w:p w:rsidR="007E04D2" w:rsidRPr="00BE4500" w:rsidRDefault="002702F1" w:rsidP="0066486F">
            <w:pPr>
              <w:spacing w:line="240" w:lineRule="auto"/>
              <w:ind w:firstLine="0"/>
              <w:jc w:val="center"/>
              <w:rPr>
                <w:color w:val="000000" w:themeColor="text1"/>
                <w:sz w:val="20"/>
              </w:rPr>
            </w:pPr>
            <w:r>
              <w:rPr>
                <w:color w:val="000000" w:themeColor="text1"/>
                <w:sz w:val="20"/>
              </w:rPr>
              <w:t>-</w:t>
            </w:r>
          </w:p>
        </w:tc>
      </w:tr>
      <w:tr w:rsidR="007615A2" w:rsidRPr="00BE4500" w:rsidTr="007615A2">
        <w:trPr>
          <w:trHeight w:val="60"/>
          <w:jc w:val="center"/>
        </w:trPr>
        <w:tc>
          <w:tcPr>
            <w:tcW w:w="333" w:type="pct"/>
            <w:hideMark/>
          </w:tcPr>
          <w:p w:rsidR="007E04D2" w:rsidRPr="007E04D2" w:rsidRDefault="007E04D2" w:rsidP="0066486F">
            <w:pPr>
              <w:spacing w:line="240" w:lineRule="auto"/>
              <w:ind w:firstLine="0"/>
              <w:jc w:val="center"/>
              <w:rPr>
                <w:i/>
                <w:color w:val="000000" w:themeColor="text1"/>
                <w:sz w:val="20"/>
              </w:rPr>
            </w:pPr>
          </w:p>
        </w:tc>
        <w:tc>
          <w:tcPr>
            <w:tcW w:w="2636" w:type="pct"/>
            <w:hideMark/>
          </w:tcPr>
          <w:p w:rsidR="007E04D2" w:rsidRPr="00BE4500" w:rsidRDefault="007E04D2" w:rsidP="00DB4F87">
            <w:pPr>
              <w:spacing w:line="240" w:lineRule="auto"/>
              <w:ind w:firstLine="0"/>
              <w:contextualSpacing/>
              <w:jc w:val="left"/>
              <w:rPr>
                <w:i/>
                <w:color w:val="000000" w:themeColor="text1"/>
                <w:sz w:val="20"/>
              </w:rPr>
            </w:pPr>
            <w:r w:rsidRPr="00BE4500">
              <w:rPr>
                <w:i/>
                <w:color w:val="000000" w:themeColor="text1"/>
                <w:sz w:val="20"/>
              </w:rPr>
              <w:t>- изъятие из земель сельскохозяйственного назначения</w:t>
            </w:r>
          </w:p>
        </w:tc>
        <w:tc>
          <w:tcPr>
            <w:tcW w:w="580" w:type="pct"/>
            <w:hideMark/>
          </w:tcPr>
          <w:p w:rsidR="007E04D2" w:rsidRPr="00BE4500" w:rsidRDefault="007E04D2" w:rsidP="00DB4F87">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7E04D2" w:rsidRPr="00BE4500" w:rsidRDefault="002702F1" w:rsidP="0066486F">
            <w:pPr>
              <w:spacing w:line="240" w:lineRule="auto"/>
              <w:ind w:firstLine="0"/>
              <w:jc w:val="center"/>
              <w:rPr>
                <w:color w:val="000000" w:themeColor="text1"/>
                <w:sz w:val="20"/>
              </w:rPr>
            </w:pPr>
            <w:r>
              <w:rPr>
                <w:color w:val="000000" w:themeColor="text1"/>
                <w:sz w:val="20"/>
              </w:rPr>
              <w:t>-</w:t>
            </w:r>
          </w:p>
        </w:tc>
        <w:tc>
          <w:tcPr>
            <w:tcW w:w="682" w:type="pct"/>
            <w:hideMark/>
          </w:tcPr>
          <w:p w:rsidR="007E04D2" w:rsidRPr="00BE4500" w:rsidRDefault="002702F1" w:rsidP="0066486F">
            <w:pPr>
              <w:spacing w:line="240" w:lineRule="auto"/>
              <w:ind w:firstLine="0"/>
              <w:jc w:val="center"/>
              <w:rPr>
                <w:color w:val="000000" w:themeColor="text1"/>
                <w:sz w:val="20"/>
              </w:rPr>
            </w:pPr>
            <w:r>
              <w:rPr>
                <w:color w:val="000000" w:themeColor="text1"/>
                <w:sz w:val="20"/>
              </w:rPr>
              <w:t>-</w:t>
            </w:r>
          </w:p>
        </w:tc>
      </w:tr>
      <w:tr w:rsidR="007615A2" w:rsidRPr="00BE4500" w:rsidTr="007615A2">
        <w:trPr>
          <w:trHeight w:val="60"/>
          <w:jc w:val="center"/>
        </w:trPr>
        <w:tc>
          <w:tcPr>
            <w:tcW w:w="333" w:type="pct"/>
            <w:hideMark/>
          </w:tcPr>
          <w:p w:rsidR="007E04D2" w:rsidRPr="007E04D2" w:rsidRDefault="007E04D2" w:rsidP="0066486F">
            <w:pPr>
              <w:spacing w:line="240" w:lineRule="auto"/>
              <w:ind w:firstLine="0"/>
              <w:jc w:val="center"/>
              <w:rPr>
                <w:i/>
                <w:color w:val="000000" w:themeColor="text1"/>
                <w:sz w:val="20"/>
              </w:rPr>
            </w:pPr>
          </w:p>
        </w:tc>
        <w:tc>
          <w:tcPr>
            <w:tcW w:w="2636" w:type="pct"/>
            <w:hideMark/>
          </w:tcPr>
          <w:p w:rsidR="007E04D2" w:rsidRPr="00BE4500" w:rsidRDefault="007E04D2" w:rsidP="00DB4F87">
            <w:pPr>
              <w:spacing w:line="240" w:lineRule="auto"/>
              <w:ind w:firstLine="0"/>
              <w:contextualSpacing/>
              <w:jc w:val="left"/>
              <w:rPr>
                <w:i/>
                <w:color w:val="000000" w:themeColor="text1"/>
                <w:sz w:val="20"/>
              </w:rPr>
            </w:pPr>
            <w:r w:rsidRPr="00BE4500">
              <w:rPr>
                <w:i/>
                <w:color w:val="000000" w:themeColor="text1"/>
                <w:sz w:val="20"/>
              </w:rPr>
              <w:t>- изъятие из земель не имеющих категорию и не стоящих в ЕГРН</w:t>
            </w:r>
          </w:p>
        </w:tc>
        <w:tc>
          <w:tcPr>
            <w:tcW w:w="580" w:type="pct"/>
            <w:hideMark/>
          </w:tcPr>
          <w:p w:rsidR="007E04D2" w:rsidRPr="00BE4500" w:rsidRDefault="007E04D2" w:rsidP="00DB4F87">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7E04D2" w:rsidRPr="00BE4500" w:rsidRDefault="002702F1" w:rsidP="0066486F">
            <w:pPr>
              <w:spacing w:line="240" w:lineRule="auto"/>
              <w:ind w:firstLine="0"/>
              <w:jc w:val="center"/>
              <w:rPr>
                <w:color w:val="000000" w:themeColor="text1"/>
                <w:sz w:val="20"/>
              </w:rPr>
            </w:pPr>
            <w:r>
              <w:rPr>
                <w:color w:val="000000" w:themeColor="text1"/>
                <w:sz w:val="20"/>
              </w:rPr>
              <w:t>-</w:t>
            </w:r>
          </w:p>
        </w:tc>
        <w:tc>
          <w:tcPr>
            <w:tcW w:w="682" w:type="pct"/>
            <w:hideMark/>
          </w:tcPr>
          <w:p w:rsidR="007E04D2" w:rsidRPr="00BE4500" w:rsidRDefault="002702F1" w:rsidP="0066486F">
            <w:pPr>
              <w:spacing w:line="240" w:lineRule="auto"/>
              <w:ind w:firstLine="0"/>
              <w:jc w:val="center"/>
              <w:rPr>
                <w:color w:val="000000" w:themeColor="text1"/>
                <w:sz w:val="20"/>
              </w:rPr>
            </w:pPr>
            <w:r>
              <w:rPr>
                <w:color w:val="000000" w:themeColor="text1"/>
                <w:sz w:val="20"/>
              </w:rPr>
              <w:t>5,10</w:t>
            </w:r>
          </w:p>
        </w:tc>
      </w:tr>
      <w:tr w:rsidR="007615A2" w:rsidRPr="00BE4500" w:rsidTr="007615A2">
        <w:trPr>
          <w:trHeight w:val="60"/>
          <w:jc w:val="center"/>
        </w:trPr>
        <w:tc>
          <w:tcPr>
            <w:tcW w:w="333" w:type="pct"/>
            <w:hideMark/>
          </w:tcPr>
          <w:p w:rsidR="007E04D2" w:rsidRPr="007E04D2" w:rsidRDefault="007E04D2" w:rsidP="0066486F">
            <w:pPr>
              <w:spacing w:line="240" w:lineRule="auto"/>
              <w:ind w:firstLine="0"/>
              <w:jc w:val="center"/>
              <w:rPr>
                <w:i/>
                <w:color w:val="000000" w:themeColor="text1"/>
                <w:sz w:val="20"/>
              </w:rPr>
            </w:pPr>
          </w:p>
        </w:tc>
        <w:tc>
          <w:tcPr>
            <w:tcW w:w="2636" w:type="pct"/>
            <w:hideMark/>
          </w:tcPr>
          <w:p w:rsidR="007E04D2" w:rsidRPr="00BE4500" w:rsidRDefault="007E04D2" w:rsidP="00DB4F87">
            <w:pPr>
              <w:spacing w:line="240" w:lineRule="auto"/>
              <w:ind w:firstLine="0"/>
              <w:jc w:val="left"/>
              <w:rPr>
                <w:rFonts w:cs="Arial"/>
                <w:i/>
                <w:iCs/>
                <w:color w:val="000000" w:themeColor="text1"/>
                <w:sz w:val="20"/>
                <w:shd w:val="clear" w:color="auto" w:fill="FFFFFF"/>
              </w:rPr>
            </w:pPr>
            <w:r w:rsidRPr="00BE4500">
              <w:rPr>
                <w:i/>
                <w:color w:val="000000" w:themeColor="text1"/>
                <w:sz w:val="20"/>
              </w:rPr>
              <w:t>- возврат в земли сельскохозяйственного назначения</w:t>
            </w:r>
          </w:p>
        </w:tc>
        <w:tc>
          <w:tcPr>
            <w:tcW w:w="580" w:type="pct"/>
            <w:hideMark/>
          </w:tcPr>
          <w:p w:rsidR="007E04D2" w:rsidRPr="00BE4500" w:rsidRDefault="007E04D2" w:rsidP="00DB4F87">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7E04D2" w:rsidRPr="00BE4500" w:rsidRDefault="002702F1" w:rsidP="0066486F">
            <w:pPr>
              <w:spacing w:line="240" w:lineRule="auto"/>
              <w:ind w:firstLine="0"/>
              <w:jc w:val="center"/>
              <w:rPr>
                <w:color w:val="000000" w:themeColor="text1"/>
                <w:sz w:val="20"/>
              </w:rPr>
            </w:pPr>
            <w:r>
              <w:rPr>
                <w:color w:val="000000" w:themeColor="text1"/>
                <w:sz w:val="20"/>
              </w:rPr>
              <w:t>-</w:t>
            </w:r>
          </w:p>
        </w:tc>
        <w:tc>
          <w:tcPr>
            <w:tcW w:w="682" w:type="pct"/>
            <w:hideMark/>
          </w:tcPr>
          <w:p w:rsidR="007E04D2" w:rsidRPr="00BE4500" w:rsidRDefault="002702F1" w:rsidP="0066486F">
            <w:pPr>
              <w:spacing w:line="240" w:lineRule="auto"/>
              <w:ind w:firstLine="0"/>
              <w:jc w:val="center"/>
              <w:rPr>
                <w:color w:val="000000" w:themeColor="text1"/>
                <w:sz w:val="20"/>
              </w:rPr>
            </w:pPr>
            <w:r>
              <w:rPr>
                <w:color w:val="000000" w:themeColor="text1"/>
                <w:sz w:val="20"/>
              </w:rPr>
              <w:t>-</w:t>
            </w:r>
          </w:p>
        </w:tc>
      </w:tr>
      <w:tr w:rsidR="007615A2" w:rsidRPr="00BE4500" w:rsidTr="007615A2">
        <w:trPr>
          <w:trHeight w:val="55"/>
          <w:jc w:val="center"/>
        </w:trPr>
        <w:tc>
          <w:tcPr>
            <w:tcW w:w="333" w:type="pct"/>
            <w:hideMark/>
          </w:tcPr>
          <w:p w:rsidR="007E04D2" w:rsidRPr="007E04D2" w:rsidRDefault="007E04D2" w:rsidP="0066486F">
            <w:pPr>
              <w:spacing w:line="240" w:lineRule="auto"/>
              <w:ind w:firstLine="0"/>
              <w:jc w:val="center"/>
              <w:rPr>
                <w:i/>
                <w:color w:val="000000" w:themeColor="text1"/>
                <w:sz w:val="20"/>
              </w:rPr>
            </w:pPr>
            <w:r>
              <w:rPr>
                <w:i/>
                <w:color w:val="000000" w:themeColor="text1"/>
                <w:sz w:val="20"/>
              </w:rPr>
              <w:t>1.1.7.</w:t>
            </w:r>
          </w:p>
        </w:tc>
        <w:tc>
          <w:tcPr>
            <w:tcW w:w="2636" w:type="pct"/>
            <w:hideMark/>
          </w:tcPr>
          <w:p w:rsidR="007E04D2" w:rsidRPr="007E04D2" w:rsidRDefault="007E04D2" w:rsidP="0066486F">
            <w:pPr>
              <w:spacing w:line="240" w:lineRule="auto"/>
              <w:ind w:firstLine="0"/>
              <w:rPr>
                <w:rFonts w:cs="Arial"/>
                <w:b/>
                <w:i/>
                <w:iCs/>
                <w:color w:val="000000" w:themeColor="text1"/>
                <w:sz w:val="20"/>
                <w:shd w:val="clear" w:color="auto" w:fill="FFFFFF"/>
              </w:rPr>
            </w:pPr>
            <w:r w:rsidRPr="007E04D2">
              <w:rPr>
                <w:rFonts w:cs="Arial"/>
                <w:b/>
                <w:i/>
                <w:iCs/>
                <w:color w:val="000000" w:themeColor="text1"/>
                <w:sz w:val="20"/>
                <w:shd w:val="clear" w:color="auto" w:fill="FFFFFF"/>
              </w:rPr>
              <w:t>д.Гребени</w:t>
            </w:r>
          </w:p>
        </w:tc>
        <w:tc>
          <w:tcPr>
            <w:tcW w:w="580" w:type="pct"/>
            <w:hideMark/>
          </w:tcPr>
          <w:p w:rsidR="007E04D2" w:rsidRPr="00BE4500" w:rsidRDefault="007E04D2" w:rsidP="0066486F">
            <w:pPr>
              <w:spacing w:line="240" w:lineRule="auto"/>
              <w:ind w:firstLine="0"/>
              <w:jc w:val="center"/>
              <w:rPr>
                <w:color w:val="000000" w:themeColor="text1"/>
                <w:sz w:val="20"/>
              </w:rPr>
            </w:pPr>
          </w:p>
        </w:tc>
        <w:tc>
          <w:tcPr>
            <w:tcW w:w="769" w:type="pct"/>
            <w:hideMark/>
          </w:tcPr>
          <w:p w:rsidR="007E04D2" w:rsidRPr="00BE4500" w:rsidRDefault="00A91224" w:rsidP="0066486F">
            <w:pPr>
              <w:spacing w:line="240" w:lineRule="auto"/>
              <w:ind w:firstLine="0"/>
              <w:jc w:val="center"/>
              <w:rPr>
                <w:color w:val="000000" w:themeColor="text1"/>
                <w:sz w:val="20"/>
              </w:rPr>
            </w:pPr>
            <w:r>
              <w:rPr>
                <w:color w:val="000000" w:themeColor="text1"/>
                <w:sz w:val="20"/>
              </w:rPr>
              <w:t>3,50</w:t>
            </w:r>
          </w:p>
        </w:tc>
        <w:tc>
          <w:tcPr>
            <w:tcW w:w="682" w:type="pct"/>
            <w:hideMark/>
          </w:tcPr>
          <w:p w:rsidR="007E04D2" w:rsidRPr="00BE4500" w:rsidRDefault="00A91224" w:rsidP="0066486F">
            <w:pPr>
              <w:spacing w:line="240" w:lineRule="auto"/>
              <w:ind w:firstLine="0"/>
              <w:jc w:val="center"/>
              <w:rPr>
                <w:color w:val="000000" w:themeColor="text1"/>
                <w:sz w:val="20"/>
              </w:rPr>
            </w:pPr>
            <w:r>
              <w:rPr>
                <w:color w:val="000000" w:themeColor="text1"/>
                <w:sz w:val="20"/>
              </w:rPr>
              <w:t>8,78</w:t>
            </w:r>
          </w:p>
        </w:tc>
      </w:tr>
      <w:tr w:rsidR="007615A2" w:rsidRPr="00BE4500" w:rsidTr="007615A2">
        <w:trPr>
          <w:trHeight w:val="60"/>
          <w:jc w:val="center"/>
        </w:trPr>
        <w:tc>
          <w:tcPr>
            <w:tcW w:w="333" w:type="pct"/>
            <w:hideMark/>
          </w:tcPr>
          <w:p w:rsidR="007E04D2" w:rsidRPr="007E04D2" w:rsidRDefault="007E04D2" w:rsidP="0066486F">
            <w:pPr>
              <w:spacing w:line="240" w:lineRule="auto"/>
              <w:ind w:firstLine="0"/>
              <w:jc w:val="center"/>
              <w:rPr>
                <w:i/>
                <w:color w:val="000000" w:themeColor="text1"/>
                <w:sz w:val="20"/>
              </w:rPr>
            </w:pPr>
          </w:p>
        </w:tc>
        <w:tc>
          <w:tcPr>
            <w:tcW w:w="2636" w:type="pct"/>
            <w:hideMark/>
          </w:tcPr>
          <w:p w:rsidR="007E04D2" w:rsidRPr="00BE4500" w:rsidRDefault="007E04D2" w:rsidP="00DB4F87">
            <w:pPr>
              <w:spacing w:line="240" w:lineRule="auto"/>
              <w:ind w:firstLine="0"/>
              <w:contextualSpacing/>
              <w:jc w:val="left"/>
              <w:rPr>
                <w:i/>
                <w:color w:val="000000" w:themeColor="text1"/>
                <w:sz w:val="20"/>
              </w:rPr>
            </w:pPr>
            <w:r w:rsidRPr="00BE4500">
              <w:rPr>
                <w:i/>
                <w:color w:val="000000" w:themeColor="text1"/>
                <w:sz w:val="20"/>
              </w:rPr>
              <w:t xml:space="preserve">- в административных границах населенных пунктов </w:t>
            </w:r>
            <w:r w:rsidRPr="00BE4500">
              <w:rPr>
                <w:i/>
                <w:color w:val="000000" w:themeColor="text1"/>
                <w:sz w:val="20"/>
              </w:rPr>
              <w:lastRenderedPageBreak/>
              <w:t>существующие</w:t>
            </w:r>
          </w:p>
        </w:tc>
        <w:tc>
          <w:tcPr>
            <w:tcW w:w="580" w:type="pct"/>
            <w:hideMark/>
          </w:tcPr>
          <w:p w:rsidR="007E04D2" w:rsidRPr="00BE4500" w:rsidRDefault="007E04D2" w:rsidP="00DB4F87">
            <w:pPr>
              <w:spacing w:line="240" w:lineRule="auto"/>
              <w:ind w:firstLine="0"/>
              <w:jc w:val="center"/>
              <w:rPr>
                <w:color w:val="000000" w:themeColor="text1"/>
                <w:sz w:val="20"/>
              </w:rPr>
            </w:pPr>
            <w:r w:rsidRPr="00BE4500">
              <w:rPr>
                <w:rFonts w:cs="Arial"/>
                <w:i/>
                <w:iCs/>
                <w:color w:val="000000" w:themeColor="text1"/>
                <w:sz w:val="20"/>
                <w:shd w:val="clear" w:color="auto" w:fill="FFFFFF"/>
              </w:rPr>
              <w:lastRenderedPageBreak/>
              <w:t>«</w:t>
            </w:r>
          </w:p>
        </w:tc>
        <w:tc>
          <w:tcPr>
            <w:tcW w:w="769" w:type="pct"/>
            <w:hideMark/>
          </w:tcPr>
          <w:p w:rsidR="007E04D2" w:rsidRPr="00BE4500" w:rsidRDefault="00A91224" w:rsidP="0066486F">
            <w:pPr>
              <w:spacing w:line="240" w:lineRule="auto"/>
              <w:ind w:firstLine="0"/>
              <w:jc w:val="center"/>
              <w:rPr>
                <w:color w:val="000000" w:themeColor="text1"/>
                <w:sz w:val="20"/>
              </w:rPr>
            </w:pPr>
            <w:r>
              <w:rPr>
                <w:color w:val="000000" w:themeColor="text1"/>
                <w:sz w:val="20"/>
              </w:rPr>
              <w:t>-</w:t>
            </w:r>
          </w:p>
        </w:tc>
        <w:tc>
          <w:tcPr>
            <w:tcW w:w="682" w:type="pct"/>
            <w:hideMark/>
          </w:tcPr>
          <w:p w:rsidR="007E04D2" w:rsidRPr="00BE4500" w:rsidRDefault="00A91224" w:rsidP="0066486F">
            <w:pPr>
              <w:spacing w:line="240" w:lineRule="auto"/>
              <w:ind w:firstLine="0"/>
              <w:jc w:val="center"/>
              <w:rPr>
                <w:color w:val="000000" w:themeColor="text1"/>
                <w:sz w:val="20"/>
              </w:rPr>
            </w:pPr>
            <w:r>
              <w:rPr>
                <w:color w:val="000000" w:themeColor="text1"/>
                <w:sz w:val="20"/>
              </w:rPr>
              <w:t>-</w:t>
            </w:r>
          </w:p>
        </w:tc>
      </w:tr>
      <w:tr w:rsidR="007615A2" w:rsidRPr="00BE4500" w:rsidTr="007615A2">
        <w:trPr>
          <w:trHeight w:val="55"/>
          <w:jc w:val="center"/>
        </w:trPr>
        <w:tc>
          <w:tcPr>
            <w:tcW w:w="333" w:type="pct"/>
            <w:hideMark/>
          </w:tcPr>
          <w:p w:rsidR="007E04D2" w:rsidRPr="007E04D2" w:rsidRDefault="007E04D2" w:rsidP="0066486F">
            <w:pPr>
              <w:spacing w:line="240" w:lineRule="auto"/>
              <w:ind w:firstLine="0"/>
              <w:jc w:val="center"/>
              <w:rPr>
                <w:i/>
                <w:color w:val="000000" w:themeColor="text1"/>
                <w:sz w:val="20"/>
              </w:rPr>
            </w:pPr>
          </w:p>
        </w:tc>
        <w:tc>
          <w:tcPr>
            <w:tcW w:w="2636" w:type="pct"/>
            <w:hideMark/>
          </w:tcPr>
          <w:p w:rsidR="007E04D2" w:rsidRPr="00BE4500" w:rsidRDefault="007E04D2" w:rsidP="00DB4F87">
            <w:pPr>
              <w:spacing w:line="240" w:lineRule="auto"/>
              <w:ind w:firstLine="0"/>
              <w:contextualSpacing/>
              <w:jc w:val="left"/>
              <w:rPr>
                <w:i/>
                <w:color w:val="000000" w:themeColor="text1"/>
                <w:sz w:val="20"/>
              </w:rPr>
            </w:pPr>
            <w:r w:rsidRPr="00BE4500">
              <w:rPr>
                <w:i/>
                <w:color w:val="000000" w:themeColor="text1"/>
                <w:sz w:val="20"/>
              </w:rPr>
              <w:t>- отдельно стоящие земли</w:t>
            </w:r>
          </w:p>
        </w:tc>
        <w:tc>
          <w:tcPr>
            <w:tcW w:w="580" w:type="pct"/>
            <w:hideMark/>
          </w:tcPr>
          <w:p w:rsidR="007E04D2" w:rsidRPr="00BE4500" w:rsidRDefault="007E04D2" w:rsidP="00DB4F87">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7E04D2" w:rsidRPr="00BE4500" w:rsidRDefault="00A91224" w:rsidP="0066486F">
            <w:pPr>
              <w:spacing w:line="240" w:lineRule="auto"/>
              <w:ind w:firstLine="0"/>
              <w:jc w:val="center"/>
              <w:rPr>
                <w:color w:val="000000" w:themeColor="text1"/>
                <w:sz w:val="20"/>
              </w:rPr>
            </w:pPr>
            <w:r>
              <w:rPr>
                <w:color w:val="000000" w:themeColor="text1"/>
                <w:sz w:val="20"/>
              </w:rPr>
              <w:t>3,50</w:t>
            </w:r>
          </w:p>
        </w:tc>
        <w:tc>
          <w:tcPr>
            <w:tcW w:w="682" w:type="pct"/>
            <w:hideMark/>
          </w:tcPr>
          <w:p w:rsidR="007E04D2" w:rsidRPr="00BE4500" w:rsidRDefault="00A91224" w:rsidP="0066486F">
            <w:pPr>
              <w:spacing w:line="240" w:lineRule="auto"/>
              <w:ind w:firstLine="0"/>
              <w:jc w:val="center"/>
              <w:rPr>
                <w:color w:val="000000" w:themeColor="text1"/>
                <w:sz w:val="20"/>
              </w:rPr>
            </w:pPr>
            <w:r>
              <w:rPr>
                <w:color w:val="000000" w:themeColor="text1"/>
                <w:sz w:val="20"/>
              </w:rPr>
              <w:t>-</w:t>
            </w:r>
          </w:p>
        </w:tc>
      </w:tr>
      <w:tr w:rsidR="007615A2" w:rsidRPr="00BE4500" w:rsidTr="007615A2">
        <w:trPr>
          <w:trHeight w:val="174"/>
          <w:jc w:val="center"/>
        </w:trPr>
        <w:tc>
          <w:tcPr>
            <w:tcW w:w="333" w:type="pct"/>
            <w:hideMark/>
          </w:tcPr>
          <w:p w:rsidR="007E04D2" w:rsidRPr="00BE4500" w:rsidRDefault="007E04D2" w:rsidP="0066486F">
            <w:pPr>
              <w:spacing w:line="240" w:lineRule="auto"/>
              <w:ind w:firstLine="0"/>
              <w:jc w:val="center"/>
              <w:rPr>
                <w:color w:val="000000" w:themeColor="text1"/>
                <w:sz w:val="20"/>
              </w:rPr>
            </w:pPr>
          </w:p>
        </w:tc>
        <w:tc>
          <w:tcPr>
            <w:tcW w:w="2636" w:type="pct"/>
            <w:hideMark/>
          </w:tcPr>
          <w:p w:rsidR="007E04D2" w:rsidRPr="00BE4500" w:rsidRDefault="007E04D2" w:rsidP="00DB4F87">
            <w:pPr>
              <w:spacing w:line="240" w:lineRule="auto"/>
              <w:ind w:firstLine="0"/>
              <w:contextualSpacing/>
              <w:jc w:val="left"/>
              <w:rPr>
                <w:i/>
                <w:color w:val="000000" w:themeColor="text1"/>
                <w:sz w:val="20"/>
              </w:rPr>
            </w:pPr>
            <w:r w:rsidRPr="00BE4500">
              <w:rPr>
                <w:i/>
                <w:color w:val="000000" w:themeColor="text1"/>
                <w:sz w:val="20"/>
              </w:rPr>
              <w:t>- изъятие из земель сельскохозяйственного назначения</w:t>
            </w:r>
          </w:p>
        </w:tc>
        <w:tc>
          <w:tcPr>
            <w:tcW w:w="580" w:type="pct"/>
            <w:hideMark/>
          </w:tcPr>
          <w:p w:rsidR="007E04D2" w:rsidRPr="00BE4500" w:rsidRDefault="007E04D2" w:rsidP="00DB4F87">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7E04D2" w:rsidRPr="00BE4500" w:rsidRDefault="00A91224" w:rsidP="0066486F">
            <w:pPr>
              <w:spacing w:line="240" w:lineRule="auto"/>
              <w:ind w:firstLine="0"/>
              <w:jc w:val="center"/>
              <w:rPr>
                <w:color w:val="000000" w:themeColor="text1"/>
                <w:sz w:val="20"/>
              </w:rPr>
            </w:pPr>
            <w:r>
              <w:rPr>
                <w:color w:val="000000" w:themeColor="text1"/>
                <w:sz w:val="20"/>
              </w:rPr>
              <w:t>-</w:t>
            </w:r>
          </w:p>
        </w:tc>
        <w:tc>
          <w:tcPr>
            <w:tcW w:w="682" w:type="pct"/>
            <w:hideMark/>
          </w:tcPr>
          <w:p w:rsidR="007E04D2" w:rsidRPr="00BE4500" w:rsidRDefault="00A91224" w:rsidP="0066486F">
            <w:pPr>
              <w:spacing w:line="240" w:lineRule="auto"/>
              <w:ind w:firstLine="0"/>
              <w:jc w:val="center"/>
              <w:rPr>
                <w:color w:val="000000" w:themeColor="text1"/>
                <w:sz w:val="20"/>
              </w:rPr>
            </w:pPr>
            <w:r>
              <w:rPr>
                <w:color w:val="000000" w:themeColor="text1"/>
                <w:sz w:val="20"/>
              </w:rPr>
              <w:t>-</w:t>
            </w:r>
          </w:p>
        </w:tc>
      </w:tr>
      <w:tr w:rsidR="007615A2" w:rsidRPr="00BE4500" w:rsidTr="007615A2">
        <w:trPr>
          <w:trHeight w:val="137"/>
          <w:jc w:val="center"/>
        </w:trPr>
        <w:tc>
          <w:tcPr>
            <w:tcW w:w="333" w:type="pct"/>
            <w:hideMark/>
          </w:tcPr>
          <w:p w:rsidR="007E04D2" w:rsidRPr="00BE4500" w:rsidRDefault="007E04D2" w:rsidP="0066486F">
            <w:pPr>
              <w:spacing w:line="240" w:lineRule="auto"/>
              <w:ind w:firstLine="0"/>
              <w:jc w:val="center"/>
              <w:rPr>
                <w:color w:val="000000" w:themeColor="text1"/>
                <w:sz w:val="20"/>
              </w:rPr>
            </w:pPr>
          </w:p>
        </w:tc>
        <w:tc>
          <w:tcPr>
            <w:tcW w:w="2636" w:type="pct"/>
            <w:hideMark/>
          </w:tcPr>
          <w:p w:rsidR="007E04D2" w:rsidRPr="00BE4500" w:rsidRDefault="007E04D2" w:rsidP="00DB4F87">
            <w:pPr>
              <w:spacing w:line="240" w:lineRule="auto"/>
              <w:ind w:firstLine="0"/>
              <w:contextualSpacing/>
              <w:jc w:val="left"/>
              <w:rPr>
                <w:i/>
                <w:color w:val="000000" w:themeColor="text1"/>
                <w:sz w:val="20"/>
              </w:rPr>
            </w:pPr>
            <w:r w:rsidRPr="00BE4500">
              <w:rPr>
                <w:i/>
                <w:color w:val="000000" w:themeColor="text1"/>
                <w:sz w:val="20"/>
              </w:rPr>
              <w:t>- изъятие из земель не имеющих категорию и не стоящих в ЕГРН</w:t>
            </w:r>
          </w:p>
        </w:tc>
        <w:tc>
          <w:tcPr>
            <w:tcW w:w="580" w:type="pct"/>
            <w:hideMark/>
          </w:tcPr>
          <w:p w:rsidR="007E04D2" w:rsidRPr="00BE4500" w:rsidRDefault="007E04D2" w:rsidP="00DB4F87">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7E04D2" w:rsidRPr="00BE4500" w:rsidRDefault="00A91224" w:rsidP="0066486F">
            <w:pPr>
              <w:spacing w:line="240" w:lineRule="auto"/>
              <w:ind w:firstLine="0"/>
              <w:jc w:val="center"/>
              <w:rPr>
                <w:color w:val="000000" w:themeColor="text1"/>
                <w:sz w:val="20"/>
              </w:rPr>
            </w:pPr>
            <w:r>
              <w:rPr>
                <w:color w:val="000000" w:themeColor="text1"/>
                <w:sz w:val="20"/>
              </w:rPr>
              <w:t>-</w:t>
            </w:r>
          </w:p>
        </w:tc>
        <w:tc>
          <w:tcPr>
            <w:tcW w:w="682" w:type="pct"/>
            <w:hideMark/>
          </w:tcPr>
          <w:p w:rsidR="007E04D2" w:rsidRPr="00BE4500" w:rsidRDefault="00A91224" w:rsidP="0066486F">
            <w:pPr>
              <w:spacing w:line="240" w:lineRule="auto"/>
              <w:ind w:firstLine="0"/>
              <w:jc w:val="center"/>
              <w:rPr>
                <w:color w:val="000000" w:themeColor="text1"/>
                <w:sz w:val="20"/>
              </w:rPr>
            </w:pPr>
            <w:r>
              <w:rPr>
                <w:color w:val="000000" w:themeColor="text1"/>
                <w:sz w:val="20"/>
              </w:rPr>
              <w:t>5,28</w:t>
            </w:r>
          </w:p>
        </w:tc>
      </w:tr>
      <w:tr w:rsidR="007615A2" w:rsidRPr="00BE4500" w:rsidTr="007615A2">
        <w:trPr>
          <w:trHeight w:val="229"/>
          <w:jc w:val="center"/>
        </w:trPr>
        <w:tc>
          <w:tcPr>
            <w:tcW w:w="333" w:type="pct"/>
            <w:hideMark/>
          </w:tcPr>
          <w:p w:rsidR="007E04D2" w:rsidRPr="00BE4500" w:rsidRDefault="007E04D2" w:rsidP="0066486F">
            <w:pPr>
              <w:spacing w:line="240" w:lineRule="auto"/>
              <w:ind w:firstLine="0"/>
              <w:jc w:val="center"/>
              <w:rPr>
                <w:color w:val="000000" w:themeColor="text1"/>
                <w:sz w:val="20"/>
              </w:rPr>
            </w:pPr>
          </w:p>
        </w:tc>
        <w:tc>
          <w:tcPr>
            <w:tcW w:w="2636" w:type="pct"/>
            <w:hideMark/>
          </w:tcPr>
          <w:p w:rsidR="007E04D2" w:rsidRPr="00BE4500" w:rsidRDefault="007E04D2" w:rsidP="00DB4F87">
            <w:pPr>
              <w:spacing w:line="240" w:lineRule="auto"/>
              <w:ind w:firstLine="0"/>
              <w:jc w:val="left"/>
              <w:rPr>
                <w:rFonts w:cs="Arial"/>
                <w:i/>
                <w:iCs/>
                <w:color w:val="000000" w:themeColor="text1"/>
                <w:sz w:val="20"/>
                <w:shd w:val="clear" w:color="auto" w:fill="FFFFFF"/>
              </w:rPr>
            </w:pPr>
            <w:r w:rsidRPr="00BE4500">
              <w:rPr>
                <w:i/>
                <w:color w:val="000000" w:themeColor="text1"/>
                <w:sz w:val="20"/>
              </w:rPr>
              <w:t>- возврат в земли сельскохозяйственного назначения</w:t>
            </w:r>
          </w:p>
        </w:tc>
        <w:tc>
          <w:tcPr>
            <w:tcW w:w="580" w:type="pct"/>
            <w:hideMark/>
          </w:tcPr>
          <w:p w:rsidR="007E04D2" w:rsidRPr="00BE4500" w:rsidRDefault="007E04D2" w:rsidP="00DB4F87">
            <w:pPr>
              <w:spacing w:line="240" w:lineRule="auto"/>
              <w:ind w:firstLine="0"/>
              <w:jc w:val="center"/>
              <w:rPr>
                <w:rFonts w:cs="Arial"/>
                <w:i/>
                <w:iCs/>
                <w:color w:val="000000" w:themeColor="text1"/>
                <w:sz w:val="20"/>
                <w:shd w:val="clear" w:color="auto" w:fill="FFFFFF"/>
              </w:rPr>
            </w:pPr>
            <w:r w:rsidRPr="00BE4500">
              <w:rPr>
                <w:rFonts w:cs="Arial"/>
                <w:i/>
                <w:iCs/>
                <w:color w:val="000000" w:themeColor="text1"/>
                <w:sz w:val="20"/>
                <w:shd w:val="clear" w:color="auto" w:fill="FFFFFF"/>
              </w:rPr>
              <w:t>«</w:t>
            </w:r>
          </w:p>
        </w:tc>
        <w:tc>
          <w:tcPr>
            <w:tcW w:w="769" w:type="pct"/>
            <w:hideMark/>
          </w:tcPr>
          <w:p w:rsidR="007E04D2" w:rsidRPr="00BE4500" w:rsidRDefault="00A91224" w:rsidP="0066486F">
            <w:pPr>
              <w:spacing w:line="240" w:lineRule="auto"/>
              <w:ind w:firstLine="0"/>
              <w:jc w:val="center"/>
              <w:rPr>
                <w:color w:val="000000" w:themeColor="text1"/>
                <w:sz w:val="20"/>
              </w:rPr>
            </w:pPr>
            <w:r>
              <w:rPr>
                <w:color w:val="000000" w:themeColor="text1"/>
                <w:sz w:val="20"/>
              </w:rPr>
              <w:t>-</w:t>
            </w:r>
          </w:p>
        </w:tc>
        <w:tc>
          <w:tcPr>
            <w:tcW w:w="682" w:type="pct"/>
            <w:hideMark/>
          </w:tcPr>
          <w:p w:rsidR="007E04D2" w:rsidRPr="00BE4500" w:rsidRDefault="00A91224" w:rsidP="0066486F">
            <w:pPr>
              <w:spacing w:line="240" w:lineRule="auto"/>
              <w:ind w:firstLine="0"/>
              <w:jc w:val="center"/>
              <w:rPr>
                <w:color w:val="000000" w:themeColor="text1"/>
                <w:sz w:val="20"/>
              </w:rPr>
            </w:pPr>
            <w:r>
              <w:rPr>
                <w:color w:val="000000" w:themeColor="text1"/>
                <w:sz w:val="20"/>
              </w:rPr>
              <w:t>-</w:t>
            </w:r>
          </w:p>
        </w:tc>
      </w:tr>
      <w:tr w:rsidR="007615A2" w:rsidRPr="00BE4500" w:rsidTr="007615A2">
        <w:trPr>
          <w:trHeight w:val="690"/>
          <w:jc w:val="center"/>
        </w:trPr>
        <w:tc>
          <w:tcPr>
            <w:tcW w:w="333" w:type="pct"/>
            <w:hideMark/>
          </w:tcPr>
          <w:p w:rsidR="00E440D1" w:rsidRPr="00BE4500" w:rsidRDefault="00E440D1" w:rsidP="00AB5038">
            <w:pPr>
              <w:spacing w:line="240" w:lineRule="auto"/>
              <w:ind w:firstLine="0"/>
              <w:jc w:val="center"/>
              <w:rPr>
                <w:color w:val="000000" w:themeColor="text1"/>
                <w:sz w:val="20"/>
              </w:rPr>
            </w:pPr>
            <w:r w:rsidRPr="00BE4500">
              <w:rPr>
                <w:rFonts w:cs="Arial"/>
                <w:color w:val="000000" w:themeColor="text1"/>
                <w:sz w:val="20"/>
                <w:shd w:val="clear" w:color="auto" w:fill="FFFFFF"/>
              </w:rPr>
              <w:t>1.</w:t>
            </w:r>
            <w:r w:rsidR="00AB5038">
              <w:rPr>
                <w:rFonts w:cs="Arial"/>
                <w:color w:val="000000" w:themeColor="text1"/>
                <w:sz w:val="20"/>
                <w:shd w:val="clear" w:color="auto" w:fill="FFFFFF"/>
              </w:rPr>
              <w:t>2</w:t>
            </w:r>
          </w:p>
        </w:tc>
        <w:tc>
          <w:tcPr>
            <w:tcW w:w="2636" w:type="pct"/>
            <w:hideMark/>
          </w:tcPr>
          <w:p w:rsidR="00E440D1" w:rsidRPr="00BE4500" w:rsidRDefault="00E440D1" w:rsidP="0066486F">
            <w:pPr>
              <w:spacing w:line="240" w:lineRule="auto"/>
              <w:ind w:firstLine="0"/>
              <w:rPr>
                <w:color w:val="000000" w:themeColor="text1"/>
                <w:sz w:val="20"/>
              </w:rPr>
            </w:pPr>
            <w:r w:rsidRPr="00BE4500">
              <w:rPr>
                <w:rFonts w:cs="Arial"/>
                <w:color w:val="000000" w:themeColor="text1"/>
                <w:sz w:val="20"/>
                <w:u w:val="single"/>
                <w:shd w:val="clear" w:color="auto" w:fill="FFFFFF"/>
              </w:rPr>
              <w:t>Территории за чертой населённых пунктов всего</w:t>
            </w:r>
            <w:r w:rsidRPr="00BE4500">
              <w:rPr>
                <w:rFonts w:cs="Arial"/>
                <w:color w:val="000000" w:themeColor="text1"/>
                <w:sz w:val="20"/>
                <w:shd w:val="clear" w:color="auto" w:fill="FFFFFF"/>
              </w:rPr>
              <w:t xml:space="preserve">, </w:t>
            </w:r>
          </w:p>
          <w:p w:rsidR="00E440D1" w:rsidRPr="00BE4500" w:rsidRDefault="00E440D1" w:rsidP="0066486F">
            <w:pPr>
              <w:spacing w:line="240" w:lineRule="auto"/>
              <w:ind w:firstLine="0"/>
              <w:rPr>
                <w:color w:val="000000" w:themeColor="text1"/>
                <w:sz w:val="20"/>
              </w:rPr>
            </w:pPr>
            <w:r w:rsidRPr="00BE4500">
              <w:rPr>
                <w:rFonts w:cs="Arial"/>
                <w:color w:val="000000" w:themeColor="text1"/>
                <w:sz w:val="20"/>
                <w:shd w:val="clear" w:color="auto" w:fill="FFFFFF"/>
              </w:rPr>
              <w:t>в том числе:</w:t>
            </w:r>
          </w:p>
        </w:tc>
        <w:tc>
          <w:tcPr>
            <w:tcW w:w="580" w:type="pct"/>
            <w:hideMark/>
          </w:tcPr>
          <w:p w:rsidR="00E440D1" w:rsidRPr="00BE4500" w:rsidRDefault="00E440D1" w:rsidP="0066486F">
            <w:pPr>
              <w:spacing w:line="240" w:lineRule="auto"/>
              <w:ind w:firstLine="0"/>
              <w:jc w:val="center"/>
              <w:rPr>
                <w:color w:val="000000" w:themeColor="text1"/>
                <w:sz w:val="20"/>
              </w:rPr>
            </w:pPr>
            <w:r w:rsidRPr="00BE4500">
              <w:rPr>
                <w:rFonts w:cs="Arial"/>
                <w:b/>
                <w:bCs/>
                <w:color w:val="000000" w:themeColor="text1"/>
                <w:sz w:val="20"/>
                <w:shd w:val="clear" w:color="auto" w:fill="FFFFFF"/>
              </w:rPr>
              <w:t>«</w:t>
            </w:r>
          </w:p>
        </w:tc>
        <w:tc>
          <w:tcPr>
            <w:tcW w:w="769" w:type="pct"/>
            <w:hideMark/>
          </w:tcPr>
          <w:p w:rsidR="00E440D1" w:rsidRPr="002E0593" w:rsidRDefault="004A66B4" w:rsidP="0066486F">
            <w:pPr>
              <w:spacing w:line="240" w:lineRule="auto"/>
              <w:ind w:firstLine="0"/>
              <w:jc w:val="center"/>
              <w:rPr>
                <w:color w:val="000000" w:themeColor="text1"/>
                <w:szCs w:val="24"/>
              </w:rPr>
            </w:pPr>
            <w:r>
              <w:rPr>
                <w:rFonts w:cs="Arial"/>
                <w:b/>
                <w:bCs/>
                <w:color w:val="000000" w:themeColor="text1"/>
                <w:szCs w:val="24"/>
                <w:shd w:val="clear" w:color="auto" w:fill="FFFFFF"/>
              </w:rPr>
              <w:t>14464,74</w:t>
            </w:r>
          </w:p>
        </w:tc>
        <w:tc>
          <w:tcPr>
            <w:tcW w:w="682" w:type="pct"/>
            <w:hideMark/>
          </w:tcPr>
          <w:p w:rsidR="00E440D1" w:rsidRPr="002E0593" w:rsidRDefault="004A66B4" w:rsidP="00BF7AD7">
            <w:pPr>
              <w:spacing w:line="240" w:lineRule="auto"/>
              <w:ind w:firstLine="0"/>
              <w:jc w:val="center"/>
              <w:rPr>
                <w:color w:val="000000" w:themeColor="text1"/>
                <w:szCs w:val="24"/>
              </w:rPr>
            </w:pPr>
            <w:r>
              <w:rPr>
                <w:rFonts w:cs="Arial"/>
                <w:b/>
                <w:bCs/>
                <w:color w:val="000000" w:themeColor="text1"/>
                <w:szCs w:val="24"/>
                <w:shd w:val="clear" w:color="auto" w:fill="FFFFFF"/>
              </w:rPr>
              <w:t>1461</w:t>
            </w:r>
            <w:r w:rsidR="00BF7AD7">
              <w:rPr>
                <w:rFonts w:cs="Arial"/>
                <w:b/>
                <w:bCs/>
                <w:color w:val="000000" w:themeColor="text1"/>
                <w:szCs w:val="24"/>
                <w:shd w:val="clear" w:color="auto" w:fill="FFFFFF"/>
              </w:rPr>
              <w:t>2</w:t>
            </w:r>
            <w:r>
              <w:rPr>
                <w:rFonts w:cs="Arial"/>
                <w:b/>
                <w:bCs/>
                <w:color w:val="000000" w:themeColor="text1"/>
                <w:szCs w:val="24"/>
                <w:shd w:val="clear" w:color="auto" w:fill="FFFFFF"/>
              </w:rPr>
              <w:t>,</w:t>
            </w:r>
            <w:r w:rsidR="00BF7AD7">
              <w:rPr>
                <w:rFonts w:cs="Arial"/>
                <w:b/>
                <w:bCs/>
                <w:color w:val="000000" w:themeColor="text1"/>
                <w:szCs w:val="24"/>
                <w:shd w:val="clear" w:color="auto" w:fill="FFFFFF"/>
              </w:rPr>
              <w:t>61</w:t>
            </w:r>
          </w:p>
        </w:tc>
      </w:tr>
      <w:tr w:rsidR="007615A2" w:rsidRPr="00BE4500" w:rsidTr="007615A2">
        <w:trPr>
          <w:trHeight w:val="51"/>
          <w:jc w:val="center"/>
        </w:trPr>
        <w:tc>
          <w:tcPr>
            <w:tcW w:w="333" w:type="pct"/>
            <w:hideMark/>
          </w:tcPr>
          <w:p w:rsidR="00E440D1" w:rsidRPr="00BE4500" w:rsidRDefault="00E440D1" w:rsidP="00AB5038">
            <w:pPr>
              <w:spacing w:line="240" w:lineRule="auto"/>
              <w:ind w:firstLine="0"/>
              <w:jc w:val="center"/>
              <w:rPr>
                <w:color w:val="000000" w:themeColor="text1"/>
                <w:sz w:val="20"/>
              </w:rPr>
            </w:pPr>
            <w:r w:rsidRPr="00BE4500">
              <w:rPr>
                <w:rFonts w:cs="Arial"/>
                <w:i/>
                <w:iCs/>
                <w:color w:val="000000" w:themeColor="text1"/>
                <w:sz w:val="20"/>
                <w:shd w:val="clear" w:color="auto" w:fill="FFFFFF"/>
              </w:rPr>
              <w:t>1.</w:t>
            </w:r>
            <w:r w:rsidR="00AB5038">
              <w:rPr>
                <w:rFonts w:cs="Arial"/>
                <w:i/>
                <w:iCs/>
                <w:color w:val="000000" w:themeColor="text1"/>
                <w:sz w:val="20"/>
                <w:shd w:val="clear" w:color="auto" w:fill="FFFFFF"/>
              </w:rPr>
              <w:t>2</w:t>
            </w:r>
            <w:r w:rsidRPr="00BE4500">
              <w:rPr>
                <w:rFonts w:cs="Arial"/>
                <w:i/>
                <w:iCs/>
                <w:color w:val="000000" w:themeColor="text1"/>
                <w:sz w:val="20"/>
                <w:shd w:val="clear" w:color="auto" w:fill="FFFFFF"/>
              </w:rPr>
              <w:t>.1</w:t>
            </w:r>
          </w:p>
        </w:tc>
        <w:tc>
          <w:tcPr>
            <w:tcW w:w="2636" w:type="pct"/>
            <w:hideMark/>
          </w:tcPr>
          <w:p w:rsidR="00E440D1" w:rsidRPr="00BE4500" w:rsidRDefault="00E440D1" w:rsidP="0066486F">
            <w:pPr>
              <w:spacing w:line="240" w:lineRule="auto"/>
              <w:ind w:firstLine="0"/>
              <w:rPr>
                <w:color w:val="000000" w:themeColor="text1"/>
                <w:sz w:val="20"/>
              </w:rPr>
            </w:pPr>
            <w:r w:rsidRPr="00BE4500">
              <w:rPr>
                <w:rFonts w:cs="Arial"/>
                <w:i/>
                <w:iCs/>
                <w:color w:val="000000" w:themeColor="text1"/>
                <w:sz w:val="20"/>
                <w:shd w:val="clear" w:color="auto" w:fill="FFFFFF"/>
              </w:rPr>
              <w:t>-леса</w:t>
            </w:r>
          </w:p>
        </w:tc>
        <w:tc>
          <w:tcPr>
            <w:tcW w:w="580" w:type="pct"/>
            <w:hideMark/>
          </w:tcPr>
          <w:p w:rsidR="00E440D1" w:rsidRPr="00BE4500" w:rsidRDefault="00E440D1" w:rsidP="0066486F">
            <w:pPr>
              <w:spacing w:line="240" w:lineRule="auto"/>
              <w:ind w:firstLine="0"/>
              <w:jc w:val="center"/>
              <w:rPr>
                <w:color w:val="000000" w:themeColor="text1"/>
                <w:sz w:val="20"/>
              </w:rPr>
            </w:pPr>
            <w:r w:rsidRPr="00BE4500">
              <w:rPr>
                <w:rFonts w:cs="Arial"/>
                <w:i/>
                <w:iCs/>
                <w:color w:val="000000" w:themeColor="text1"/>
                <w:sz w:val="20"/>
                <w:shd w:val="clear" w:color="auto" w:fill="FFFFFF"/>
              </w:rPr>
              <w:t>«</w:t>
            </w:r>
          </w:p>
        </w:tc>
        <w:tc>
          <w:tcPr>
            <w:tcW w:w="769" w:type="pct"/>
            <w:hideMark/>
          </w:tcPr>
          <w:p w:rsidR="00E440D1" w:rsidRPr="00BE4500" w:rsidRDefault="004A66B4" w:rsidP="0066486F">
            <w:pPr>
              <w:spacing w:line="240" w:lineRule="auto"/>
              <w:ind w:firstLine="0"/>
              <w:jc w:val="center"/>
              <w:rPr>
                <w:color w:val="000000" w:themeColor="text1"/>
                <w:sz w:val="20"/>
              </w:rPr>
            </w:pPr>
            <w:r>
              <w:rPr>
                <w:rFonts w:cs="Arial"/>
                <w:i/>
                <w:iCs/>
                <w:color w:val="000000" w:themeColor="text1"/>
                <w:sz w:val="20"/>
                <w:shd w:val="clear" w:color="auto" w:fill="FFFFFF"/>
              </w:rPr>
              <w:t>3075</w:t>
            </w:r>
            <w:r w:rsidR="007C0BCF">
              <w:rPr>
                <w:rFonts w:cs="Arial"/>
                <w:i/>
                <w:iCs/>
                <w:color w:val="000000" w:themeColor="text1"/>
                <w:sz w:val="20"/>
                <w:shd w:val="clear" w:color="auto" w:fill="FFFFFF"/>
              </w:rPr>
              <w:t>,54</w:t>
            </w:r>
          </w:p>
        </w:tc>
        <w:tc>
          <w:tcPr>
            <w:tcW w:w="682" w:type="pct"/>
            <w:hideMark/>
          </w:tcPr>
          <w:p w:rsidR="00E440D1" w:rsidRPr="00BE4500" w:rsidRDefault="007C0BCF" w:rsidP="0066486F">
            <w:pPr>
              <w:spacing w:line="240" w:lineRule="auto"/>
              <w:ind w:firstLine="0"/>
              <w:jc w:val="center"/>
              <w:rPr>
                <w:color w:val="000000" w:themeColor="text1"/>
                <w:sz w:val="20"/>
              </w:rPr>
            </w:pPr>
            <w:r>
              <w:rPr>
                <w:rFonts w:cs="Arial"/>
                <w:i/>
                <w:iCs/>
                <w:color w:val="000000" w:themeColor="text1"/>
                <w:sz w:val="20"/>
                <w:shd w:val="clear" w:color="auto" w:fill="FFFFFF"/>
              </w:rPr>
              <w:t>3075,54</w:t>
            </w:r>
          </w:p>
        </w:tc>
      </w:tr>
      <w:tr w:rsidR="007615A2" w:rsidRPr="00BE4500" w:rsidTr="007615A2">
        <w:trPr>
          <w:trHeight w:val="98"/>
          <w:jc w:val="center"/>
        </w:trPr>
        <w:tc>
          <w:tcPr>
            <w:tcW w:w="333" w:type="pct"/>
            <w:hideMark/>
          </w:tcPr>
          <w:p w:rsidR="00E440D1" w:rsidRPr="00BE4500" w:rsidRDefault="00E440D1" w:rsidP="00AB5038">
            <w:pPr>
              <w:spacing w:line="240" w:lineRule="auto"/>
              <w:ind w:firstLine="0"/>
              <w:jc w:val="center"/>
              <w:rPr>
                <w:color w:val="000000" w:themeColor="text1"/>
                <w:sz w:val="20"/>
              </w:rPr>
            </w:pPr>
            <w:r w:rsidRPr="00BE4500">
              <w:rPr>
                <w:rFonts w:cs="Arial"/>
                <w:i/>
                <w:iCs/>
                <w:color w:val="000000" w:themeColor="text1"/>
                <w:sz w:val="20"/>
                <w:shd w:val="clear" w:color="auto" w:fill="FFFFFF"/>
              </w:rPr>
              <w:t>1.</w:t>
            </w:r>
            <w:r w:rsidR="00AB5038">
              <w:rPr>
                <w:rFonts w:cs="Arial"/>
                <w:i/>
                <w:iCs/>
                <w:color w:val="000000" w:themeColor="text1"/>
                <w:sz w:val="20"/>
                <w:shd w:val="clear" w:color="auto" w:fill="FFFFFF"/>
              </w:rPr>
              <w:t>2</w:t>
            </w:r>
            <w:r w:rsidRPr="00BE4500">
              <w:rPr>
                <w:rFonts w:cs="Arial"/>
                <w:i/>
                <w:iCs/>
                <w:color w:val="000000" w:themeColor="text1"/>
                <w:sz w:val="20"/>
                <w:shd w:val="clear" w:color="auto" w:fill="FFFFFF"/>
              </w:rPr>
              <w:t>.2</w:t>
            </w:r>
          </w:p>
        </w:tc>
        <w:tc>
          <w:tcPr>
            <w:tcW w:w="2636" w:type="pct"/>
            <w:hideMark/>
          </w:tcPr>
          <w:p w:rsidR="00E440D1" w:rsidRPr="00BE4500" w:rsidRDefault="00E440D1" w:rsidP="0066486F">
            <w:pPr>
              <w:spacing w:line="240" w:lineRule="auto"/>
              <w:ind w:firstLine="0"/>
              <w:rPr>
                <w:color w:val="000000" w:themeColor="text1"/>
                <w:sz w:val="20"/>
              </w:rPr>
            </w:pPr>
            <w:r w:rsidRPr="00BE4500">
              <w:rPr>
                <w:rFonts w:cs="Arial"/>
                <w:i/>
                <w:iCs/>
                <w:color w:val="000000" w:themeColor="text1"/>
                <w:sz w:val="20"/>
                <w:shd w:val="clear" w:color="auto" w:fill="FFFFFF"/>
              </w:rPr>
              <w:t>-водоёмы</w:t>
            </w:r>
          </w:p>
        </w:tc>
        <w:tc>
          <w:tcPr>
            <w:tcW w:w="580" w:type="pct"/>
            <w:hideMark/>
          </w:tcPr>
          <w:p w:rsidR="00E440D1" w:rsidRPr="00BE4500" w:rsidRDefault="00E440D1" w:rsidP="0066486F">
            <w:pPr>
              <w:spacing w:line="240" w:lineRule="auto"/>
              <w:ind w:firstLine="0"/>
              <w:jc w:val="center"/>
              <w:rPr>
                <w:color w:val="000000" w:themeColor="text1"/>
                <w:sz w:val="20"/>
              </w:rPr>
            </w:pPr>
            <w:r w:rsidRPr="00BE4500">
              <w:rPr>
                <w:rFonts w:cs="Arial"/>
                <w:i/>
                <w:iCs/>
                <w:color w:val="000000" w:themeColor="text1"/>
                <w:sz w:val="20"/>
                <w:shd w:val="clear" w:color="auto" w:fill="FFFFFF"/>
              </w:rPr>
              <w:t>«</w:t>
            </w:r>
          </w:p>
        </w:tc>
        <w:tc>
          <w:tcPr>
            <w:tcW w:w="769" w:type="pct"/>
            <w:hideMark/>
          </w:tcPr>
          <w:p w:rsidR="00E440D1" w:rsidRPr="00BE4500" w:rsidRDefault="007C0BCF" w:rsidP="0066486F">
            <w:pPr>
              <w:spacing w:line="240" w:lineRule="auto"/>
              <w:ind w:firstLine="0"/>
              <w:jc w:val="center"/>
              <w:rPr>
                <w:color w:val="000000" w:themeColor="text1"/>
                <w:sz w:val="20"/>
              </w:rPr>
            </w:pPr>
            <w:r>
              <w:rPr>
                <w:rFonts w:cs="Arial"/>
                <w:i/>
                <w:iCs/>
                <w:color w:val="000000" w:themeColor="text1"/>
                <w:sz w:val="20"/>
                <w:shd w:val="clear" w:color="auto" w:fill="FFFFFF"/>
              </w:rPr>
              <w:t>183,24</w:t>
            </w:r>
          </w:p>
        </w:tc>
        <w:tc>
          <w:tcPr>
            <w:tcW w:w="682" w:type="pct"/>
            <w:hideMark/>
          </w:tcPr>
          <w:p w:rsidR="00E440D1" w:rsidRPr="00BE4500" w:rsidRDefault="007C0BCF" w:rsidP="0066486F">
            <w:pPr>
              <w:spacing w:line="240" w:lineRule="auto"/>
              <w:ind w:firstLine="0"/>
              <w:jc w:val="center"/>
              <w:rPr>
                <w:color w:val="000000" w:themeColor="text1"/>
                <w:sz w:val="20"/>
              </w:rPr>
            </w:pPr>
            <w:r>
              <w:rPr>
                <w:rFonts w:cs="Arial"/>
                <w:i/>
                <w:iCs/>
                <w:color w:val="000000" w:themeColor="text1"/>
                <w:sz w:val="20"/>
                <w:shd w:val="clear" w:color="auto" w:fill="FFFFFF"/>
              </w:rPr>
              <w:t>183,24</w:t>
            </w:r>
          </w:p>
        </w:tc>
      </w:tr>
      <w:tr w:rsidR="007615A2" w:rsidRPr="00BE4500" w:rsidTr="007615A2">
        <w:trPr>
          <w:trHeight w:val="139"/>
          <w:jc w:val="center"/>
        </w:trPr>
        <w:tc>
          <w:tcPr>
            <w:tcW w:w="333" w:type="pct"/>
            <w:hideMark/>
          </w:tcPr>
          <w:p w:rsidR="00E440D1" w:rsidRPr="00BE4500" w:rsidRDefault="00E440D1" w:rsidP="00AB5038">
            <w:pPr>
              <w:spacing w:line="240" w:lineRule="auto"/>
              <w:ind w:firstLine="0"/>
              <w:jc w:val="center"/>
              <w:rPr>
                <w:color w:val="000000" w:themeColor="text1"/>
                <w:sz w:val="20"/>
              </w:rPr>
            </w:pPr>
            <w:r w:rsidRPr="00BE4500">
              <w:rPr>
                <w:rFonts w:cs="Arial"/>
                <w:i/>
                <w:iCs/>
                <w:color w:val="000000" w:themeColor="text1"/>
                <w:sz w:val="20"/>
                <w:shd w:val="clear" w:color="auto" w:fill="FFFFFF"/>
              </w:rPr>
              <w:t>1.</w:t>
            </w:r>
            <w:r w:rsidR="00AB5038">
              <w:rPr>
                <w:rFonts w:cs="Arial"/>
                <w:i/>
                <w:iCs/>
                <w:color w:val="000000" w:themeColor="text1"/>
                <w:sz w:val="20"/>
                <w:shd w:val="clear" w:color="auto" w:fill="FFFFFF"/>
              </w:rPr>
              <w:t>2</w:t>
            </w:r>
            <w:r w:rsidRPr="00BE4500">
              <w:rPr>
                <w:rFonts w:cs="Arial"/>
                <w:i/>
                <w:iCs/>
                <w:color w:val="000000" w:themeColor="text1"/>
                <w:sz w:val="20"/>
                <w:shd w:val="clear" w:color="auto" w:fill="FFFFFF"/>
              </w:rPr>
              <w:t>.</w:t>
            </w:r>
            <w:r w:rsidR="00AB5038">
              <w:rPr>
                <w:rFonts w:cs="Arial"/>
                <w:i/>
                <w:iCs/>
                <w:color w:val="000000" w:themeColor="text1"/>
                <w:sz w:val="20"/>
                <w:shd w:val="clear" w:color="auto" w:fill="FFFFFF"/>
              </w:rPr>
              <w:t>3</w:t>
            </w:r>
          </w:p>
        </w:tc>
        <w:tc>
          <w:tcPr>
            <w:tcW w:w="2636" w:type="pct"/>
            <w:hideMark/>
          </w:tcPr>
          <w:p w:rsidR="00E440D1" w:rsidRPr="00BE4500" w:rsidRDefault="00E440D1" w:rsidP="0066486F">
            <w:pPr>
              <w:spacing w:line="240" w:lineRule="auto"/>
              <w:ind w:firstLine="0"/>
              <w:rPr>
                <w:color w:val="000000" w:themeColor="text1"/>
                <w:sz w:val="20"/>
              </w:rPr>
            </w:pPr>
            <w:r w:rsidRPr="00BE4500">
              <w:rPr>
                <w:rFonts w:cs="Arial"/>
                <w:i/>
                <w:iCs/>
                <w:color w:val="000000" w:themeColor="text1"/>
                <w:sz w:val="20"/>
                <w:shd w:val="clear" w:color="auto" w:fill="FFFFFF"/>
              </w:rPr>
              <w:t>-территории производ-ственных и коммунальных предприятий</w:t>
            </w:r>
          </w:p>
        </w:tc>
        <w:tc>
          <w:tcPr>
            <w:tcW w:w="580" w:type="pct"/>
            <w:hideMark/>
          </w:tcPr>
          <w:p w:rsidR="00E440D1" w:rsidRPr="00BE4500" w:rsidRDefault="00E440D1" w:rsidP="0066486F">
            <w:pPr>
              <w:spacing w:line="240" w:lineRule="auto"/>
              <w:ind w:firstLine="0"/>
              <w:jc w:val="center"/>
              <w:rPr>
                <w:color w:val="000000" w:themeColor="text1"/>
                <w:sz w:val="20"/>
              </w:rPr>
            </w:pPr>
            <w:r w:rsidRPr="00BE4500">
              <w:rPr>
                <w:rFonts w:cs="Arial"/>
                <w:i/>
                <w:iCs/>
                <w:color w:val="000000" w:themeColor="text1"/>
                <w:sz w:val="20"/>
                <w:shd w:val="clear" w:color="auto" w:fill="FFFFFF"/>
              </w:rPr>
              <w:t>«</w:t>
            </w:r>
          </w:p>
        </w:tc>
        <w:tc>
          <w:tcPr>
            <w:tcW w:w="769" w:type="pct"/>
            <w:hideMark/>
          </w:tcPr>
          <w:p w:rsidR="00E440D1" w:rsidRPr="00BE4500" w:rsidRDefault="00763CEB" w:rsidP="0066486F">
            <w:pPr>
              <w:spacing w:line="240" w:lineRule="auto"/>
              <w:ind w:firstLine="0"/>
              <w:jc w:val="center"/>
              <w:rPr>
                <w:color w:val="000000" w:themeColor="text1"/>
                <w:sz w:val="20"/>
              </w:rPr>
            </w:pPr>
            <w:r>
              <w:rPr>
                <w:rFonts w:cs="Arial"/>
                <w:i/>
                <w:iCs/>
                <w:color w:val="000000" w:themeColor="text1"/>
                <w:sz w:val="20"/>
                <w:shd w:val="clear" w:color="auto" w:fill="FFFFFF"/>
              </w:rPr>
              <w:t>60,31</w:t>
            </w:r>
          </w:p>
        </w:tc>
        <w:tc>
          <w:tcPr>
            <w:tcW w:w="682" w:type="pct"/>
            <w:hideMark/>
          </w:tcPr>
          <w:p w:rsidR="00E440D1" w:rsidRPr="00BE4500" w:rsidRDefault="00410A4A" w:rsidP="0066486F">
            <w:pPr>
              <w:spacing w:line="240" w:lineRule="auto"/>
              <w:ind w:firstLine="0"/>
              <w:jc w:val="center"/>
              <w:rPr>
                <w:color w:val="000000" w:themeColor="text1"/>
                <w:sz w:val="20"/>
              </w:rPr>
            </w:pPr>
            <w:r>
              <w:rPr>
                <w:rFonts w:cs="Arial"/>
                <w:i/>
                <w:iCs/>
                <w:color w:val="000000" w:themeColor="text1"/>
                <w:sz w:val="20"/>
                <w:shd w:val="clear" w:color="auto" w:fill="FFFFFF"/>
              </w:rPr>
              <w:t>73,84</w:t>
            </w:r>
          </w:p>
        </w:tc>
      </w:tr>
      <w:tr w:rsidR="007615A2" w:rsidRPr="00BE4500" w:rsidTr="007615A2">
        <w:trPr>
          <w:trHeight w:val="51"/>
          <w:jc w:val="center"/>
        </w:trPr>
        <w:tc>
          <w:tcPr>
            <w:tcW w:w="333" w:type="pct"/>
            <w:hideMark/>
          </w:tcPr>
          <w:p w:rsidR="00E440D1" w:rsidRPr="00BE4500" w:rsidRDefault="00E440D1" w:rsidP="00AB5038">
            <w:pPr>
              <w:spacing w:line="240" w:lineRule="auto"/>
              <w:ind w:firstLine="0"/>
              <w:jc w:val="center"/>
              <w:rPr>
                <w:color w:val="000000" w:themeColor="text1"/>
                <w:sz w:val="20"/>
              </w:rPr>
            </w:pPr>
            <w:r w:rsidRPr="00BE4500">
              <w:rPr>
                <w:rFonts w:cs="Arial"/>
                <w:i/>
                <w:iCs/>
                <w:color w:val="000000" w:themeColor="text1"/>
                <w:sz w:val="20"/>
                <w:shd w:val="clear" w:color="auto" w:fill="FFFFFF"/>
              </w:rPr>
              <w:t>1.</w:t>
            </w:r>
            <w:r w:rsidR="00AB5038">
              <w:rPr>
                <w:rFonts w:cs="Arial"/>
                <w:i/>
                <w:iCs/>
                <w:color w:val="000000" w:themeColor="text1"/>
                <w:sz w:val="20"/>
                <w:shd w:val="clear" w:color="auto" w:fill="FFFFFF"/>
              </w:rPr>
              <w:t>2</w:t>
            </w:r>
            <w:r w:rsidRPr="00BE4500">
              <w:rPr>
                <w:rFonts w:cs="Arial"/>
                <w:i/>
                <w:iCs/>
                <w:color w:val="000000" w:themeColor="text1"/>
                <w:sz w:val="20"/>
                <w:shd w:val="clear" w:color="auto" w:fill="FFFFFF"/>
              </w:rPr>
              <w:t>.</w:t>
            </w:r>
            <w:r w:rsidR="00AB5038">
              <w:rPr>
                <w:rFonts w:cs="Arial"/>
                <w:i/>
                <w:iCs/>
                <w:color w:val="000000" w:themeColor="text1"/>
                <w:sz w:val="20"/>
                <w:shd w:val="clear" w:color="auto" w:fill="FFFFFF"/>
              </w:rPr>
              <w:t>4</w:t>
            </w:r>
          </w:p>
        </w:tc>
        <w:tc>
          <w:tcPr>
            <w:tcW w:w="2636" w:type="pct"/>
            <w:hideMark/>
          </w:tcPr>
          <w:p w:rsidR="00E440D1" w:rsidRPr="00BE4500" w:rsidRDefault="00E440D1" w:rsidP="0066486F">
            <w:pPr>
              <w:spacing w:line="240" w:lineRule="auto"/>
              <w:ind w:firstLine="0"/>
              <w:rPr>
                <w:color w:val="000000" w:themeColor="text1"/>
                <w:sz w:val="20"/>
              </w:rPr>
            </w:pPr>
            <w:r w:rsidRPr="00BE4500">
              <w:rPr>
                <w:rFonts w:cs="Arial"/>
                <w:i/>
                <w:iCs/>
                <w:color w:val="000000" w:themeColor="text1"/>
                <w:sz w:val="20"/>
                <w:shd w:val="clear" w:color="auto" w:fill="FFFFFF"/>
              </w:rPr>
              <w:t>-прочие</w:t>
            </w:r>
          </w:p>
        </w:tc>
        <w:tc>
          <w:tcPr>
            <w:tcW w:w="580" w:type="pct"/>
            <w:hideMark/>
          </w:tcPr>
          <w:p w:rsidR="00E440D1" w:rsidRPr="00BE4500" w:rsidRDefault="00E440D1" w:rsidP="0066486F">
            <w:pPr>
              <w:spacing w:line="240" w:lineRule="auto"/>
              <w:ind w:firstLine="0"/>
              <w:jc w:val="center"/>
              <w:rPr>
                <w:color w:val="000000" w:themeColor="text1"/>
                <w:sz w:val="20"/>
              </w:rPr>
            </w:pPr>
            <w:r w:rsidRPr="00BE4500">
              <w:rPr>
                <w:rFonts w:cs="Arial"/>
                <w:i/>
                <w:iCs/>
                <w:color w:val="000000" w:themeColor="text1"/>
                <w:sz w:val="20"/>
                <w:shd w:val="clear" w:color="auto" w:fill="FFFFFF"/>
              </w:rPr>
              <w:t>«</w:t>
            </w:r>
          </w:p>
        </w:tc>
        <w:tc>
          <w:tcPr>
            <w:tcW w:w="769" w:type="pct"/>
            <w:hideMark/>
          </w:tcPr>
          <w:p w:rsidR="00E440D1" w:rsidRPr="00BE4500" w:rsidRDefault="00763CEB" w:rsidP="0066486F">
            <w:pPr>
              <w:spacing w:line="240" w:lineRule="auto"/>
              <w:ind w:firstLine="0"/>
              <w:jc w:val="center"/>
              <w:rPr>
                <w:i/>
                <w:color w:val="000000" w:themeColor="text1"/>
                <w:sz w:val="20"/>
              </w:rPr>
            </w:pPr>
            <w:r>
              <w:rPr>
                <w:i/>
                <w:color w:val="000000" w:themeColor="text1"/>
                <w:sz w:val="20"/>
              </w:rPr>
              <w:t>11145,65</w:t>
            </w:r>
          </w:p>
        </w:tc>
        <w:tc>
          <w:tcPr>
            <w:tcW w:w="682" w:type="pct"/>
            <w:hideMark/>
          </w:tcPr>
          <w:p w:rsidR="00E440D1" w:rsidRPr="00BE4500" w:rsidRDefault="00763CEB" w:rsidP="00BF7AD7">
            <w:pPr>
              <w:spacing w:line="240" w:lineRule="auto"/>
              <w:ind w:firstLine="0"/>
              <w:jc w:val="center"/>
              <w:rPr>
                <w:i/>
                <w:color w:val="000000" w:themeColor="text1"/>
                <w:sz w:val="20"/>
              </w:rPr>
            </w:pPr>
            <w:r>
              <w:rPr>
                <w:rFonts w:cs="Arial"/>
                <w:i/>
                <w:iCs/>
                <w:color w:val="000000" w:themeColor="text1"/>
                <w:sz w:val="20"/>
                <w:shd w:val="clear" w:color="auto" w:fill="FFFFFF"/>
              </w:rPr>
              <w:t>112</w:t>
            </w:r>
            <w:r w:rsidR="00BF7AD7">
              <w:rPr>
                <w:rFonts w:cs="Arial"/>
                <w:i/>
                <w:iCs/>
                <w:color w:val="000000" w:themeColor="text1"/>
                <w:sz w:val="20"/>
                <w:shd w:val="clear" w:color="auto" w:fill="FFFFFF"/>
              </w:rPr>
              <w:t>79</w:t>
            </w:r>
            <w:r>
              <w:rPr>
                <w:rFonts w:cs="Arial"/>
                <w:i/>
                <w:iCs/>
                <w:color w:val="000000" w:themeColor="text1"/>
                <w:sz w:val="20"/>
                <w:shd w:val="clear" w:color="auto" w:fill="FFFFFF"/>
              </w:rPr>
              <w:t>,</w:t>
            </w:r>
            <w:r w:rsidR="00BF7AD7">
              <w:rPr>
                <w:rFonts w:cs="Arial"/>
                <w:i/>
                <w:iCs/>
                <w:color w:val="000000" w:themeColor="text1"/>
                <w:sz w:val="20"/>
                <w:shd w:val="clear" w:color="auto" w:fill="FFFFFF"/>
              </w:rPr>
              <w:t>99</w:t>
            </w:r>
          </w:p>
        </w:tc>
      </w:tr>
      <w:tr w:rsidR="007615A2" w:rsidRPr="00BE4500" w:rsidTr="007615A2">
        <w:trPr>
          <w:trHeight w:val="73"/>
          <w:jc w:val="center"/>
        </w:trPr>
        <w:tc>
          <w:tcPr>
            <w:tcW w:w="333" w:type="pct"/>
            <w:hideMark/>
          </w:tcPr>
          <w:p w:rsidR="00E440D1" w:rsidRPr="00BE4500" w:rsidRDefault="00E440D1" w:rsidP="0066486F">
            <w:pPr>
              <w:spacing w:line="240" w:lineRule="auto"/>
              <w:ind w:firstLine="0"/>
              <w:jc w:val="center"/>
              <w:rPr>
                <w:color w:val="000000" w:themeColor="text1"/>
                <w:sz w:val="20"/>
              </w:rPr>
            </w:pPr>
            <w:r w:rsidRPr="00BE4500">
              <w:rPr>
                <w:rFonts w:cs="Arial"/>
                <w:b/>
                <w:bCs/>
                <w:color w:val="000000" w:themeColor="text1"/>
                <w:sz w:val="20"/>
                <w:shd w:val="clear" w:color="auto" w:fill="FFFFFF"/>
              </w:rPr>
              <w:t>2</w:t>
            </w:r>
          </w:p>
        </w:tc>
        <w:tc>
          <w:tcPr>
            <w:tcW w:w="2636" w:type="pct"/>
            <w:hideMark/>
          </w:tcPr>
          <w:p w:rsidR="00E440D1" w:rsidRPr="00BE4500" w:rsidRDefault="00E440D1" w:rsidP="0066486F">
            <w:pPr>
              <w:spacing w:line="240" w:lineRule="auto"/>
              <w:ind w:firstLine="0"/>
              <w:rPr>
                <w:color w:val="000000" w:themeColor="text1"/>
                <w:sz w:val="20"/>
              </w:rPr>
            </w:pPr>
            <w:r w:rsidRPr="00BE4500">
              <w:rPr>
                <w:rFonts w:cs="Arial"/>
                <w:b/>
                <w:bCs/>
                <w:color w:val="000000" w:themeColor="text1"/>
                <w:sz w:val="20"/>
                <w:shd w:val="clear" w:color="auto" w:fill="FFFFFF"/>
              </w:rPr>
              <w:t>Население всего</w:t>
            </w:r>
          </w:p>
        </w:tc>
        <w:tc>
          <w:tcPr>
            <w:tcW w:w="580" w:type="pct"/>
            <w:hideMark/>
          </w:tcPr>
          <w:p w:rsidR="00E440D1" w:rsidRPr="00BE4500" w:rsidRDefault="00E440D1" w:rsidP="0066486F">
            <w:pPr>
              <w:spacing w:line="240" w:lineRule="auto"/>
              <w:ind w:firstLine="0"/>
              <w:jc w:val="center"/>
              <w:rPr>
                <w:color w:val="000000" w:themeColor="text1"/>
                <w:sz w:val="20"/>
              </w:rPr>
            </w:pPr>
            <w:r w:rsidRPr="00BE4500">
              <w:rPr>
                <w:rFonts w:cs="Arial"/>
                <w:b/>
                <w:bCs/>
                <w:color w:val="000000" w:themeColor="text1"/>
                <w:sz w:val="20"/>
                <w:shd w:val="clear" w:color="auto" w:fill="FFFFFF"/>
              </w:rPr>
              <w:t>тыс.чел.</w:t>
            </w:r>
          </w:p>
        </w:tc>
        <w:tc>
          <w:tcPr>
            <w:tcW w:w="769" w:type="pct"/>
            <w:hideMark/>
          </w:tcPr>
          <w:p w:rsidR="00E440D1" w:rsidRPr="00BE4500" w:rsidRDefault="0058082E" w:rsidP="00325EF7">
            <w:pPr>
              <w:spacing w:line="240" w:lineRule="auto"/>
              <w:ind w:firstLine="0"/>
              <w:jc w:val="center"/>
              <w:rPr>
                <w:color w:val="000000" w:themeColor="text1"/>
                <w:sz w:val="20"/>
              </w:rPr>
            </w:pPr>
            <w:r>
              <w:rPr>
                <w:rFonts w:cs="Arial"/>
                <w:b/>
                <w:bCs/>
                <w:color w:val="000000" w:themeColor="text1"/>
                <w:sz w:val="20"/>
                <w:shd w:val="clear" w:color="auto" w:fill="FFFFFF"/>
              </w:rPr>
              <w:t>2</w:t>
            </w:r>
            <w:r w:rsidR="00E440D1" w:rsidRPr="00BE4500">
              <w:rPr>
                <w:rFonts w:cs="Arial"/>
                <w:b/>
                <w:bCs/>
                <w:color w:val="000000" w:themeColor="text1"/>
                <w:sz w:val="20"/>
                <w:shd w:val="clear" w:color="auto" w:fill="FFFFFF"/>
              </w:rPr>
              <w:t>,</w:t>
            </w:r>
            <w:r w:rsidR="00325EF7" w:rsidRPr="00BE4500">
              <w:rPr>
                <w:rFonts w:cs="Arial"/>
                <w:b/>
                <w:bCs/>
                <w:color w:val="000000" w:themeColor="text1"/>
                <w:sz w:val="20"/>
                <w:shd w:val="clear" w:color="auto" w:fill="FFFFFF"/>
              </w:rPr>
              <w:t>51</w:t>
            </w:r>
          </w:p>
        </w:tc>
        <w:tc>
          <w:tcPr>
            <w:tcW w:w="682" w:type="pct"/>
            <w:hideMark/>
          </w:tcPr>
          <w:p w:rsidR="00E440D1" w:rsidRPr="00BE4500" w:rsidRDefault="0058082E" w:rsidP="004E31EE">
            <w:pPr>
              <w:spacing w:line="240" w:lineRule="auto"/>
              <w:ind w:firstLine="0"/>
              <w:jc w:val="center"/>
              <w:rPr>
                <w:color w:val="000000" w:themeColor="text1"/>
                <w:sz w:val="20"/>
              </w:rPr>
            </w:pPr>
            <w:r>
              <w:rPr>
                <w:rFonts w:cs="Arial"/>
                <w:b/>
                <w:bCs/>
                <w:color w:val="000000" w:themeColor="text1"/>
                <w:sz w:val="20"/>
                <w:shd w:val="clear" w:color="auto" w:fill="FFFFFF"/>
              </w:rPr>
              <w:t>2,8</w:t>
            </w:r>
          </w:p>
        </w:tc>
      </w:tr>
      <w:tr w:rsidR="007615A2" w:rsidRPr="00BE4500" w:rsidTr="007615A2">
        <w:trPr>
          <w:trHeight w:val="130"/>
          <w:jc w:val="center"/>
        </w:trPr>
        <w:tc>
          <w:tcPr>
            <w:tcW w:w="333" w:type="pct"/>
            <w:hideMark/>
          </w:tcPr>
          <w:p w:rsidR="00B361BC" w:rsidRPr="00BE4500" w:rsidRDefault="00B361BC" w:rsidP="0066486F">
            <w:pPr>
              <w:spacing w:line="240" w:lineRule="auto"/>
              <w:ind w:firstLine="0"/>
              <w:jc w:val="center"/>
              <w:rPr>
                <w:color w:val="000000" w:themeColor="text1"/>
                <w:sz w:val="20"/>
              </w:rPr>
            </w:pPr>
            <w:r w:rsidRPr="00BE4500">
              <w:rPr>
                <w:rFonts w:cs="Arial"/>
                <w:b/>
                <w:bCs/>
                <w:color w:val="000000" w:themeColor="text1"/>
                <w:sz w:val="20"/>
                <w:shd w:val="clear" w:color="auto" w:fill="FFFFFF"/>
              </w:rPr>
              <w:t>3</w:t>
            </w:r>
          </w:p>
        </w:tc>
        <w:tc>
          <w:tcPr>
            <w:tcW w:w="2636" w:type="pct"/>
            <w:hideMark/>
          </w:tcPr>
          <w:p w:rsidR="00B361BC" w:rsidRPr="00BE4500" w:rsidRDefault="00B361BC" w:rsidP="0066486F">
            <w:pPr>
              <w:spacing w:line="240" w:lineRule="auto"/>
              <w:ind w:firstLine="0"/>
              <w:rPr>
                <w:color w:val="000000" w:themeColor="text1"/>
                <w:sz w:val="20"/>
              </w:rPr>
            </w:pPr>
            <w:r w:rsidRPr="00BE4500">
              <w:rPr>
                <w:rFonts w:cs="Arial"/>
                <w:b/>
                <w:bCs/>
                <w:color w:val="000000" w:themeColor="text1"/>
                <w:sz w:val="20"/>
                <w:shd w:val="clear" w:color="auto" w:fill="FFFFFF"/>
              </w:rPr>
              <w:t xml:space="preserve">Жилой фонд, всего </w:t>
            </w:r>
          </w:p>
          <w:p w:rsidR="00B361BC" w:rsidRPr="00BE4500" w:rsidRDefault="00B361BC" w:rsidP="0066486F">
            <w:pPr>
              <w:spacing w:line="240" w:lineRule="auto"/>
              <w:ind w:firstLine="0"/>
              <w:rPr>
                <w:color w:val="000000" w:themeColor="text1"/>
                <w:sz w:val="20"/>
              </w:rPr>
            </w:pPr>
            <w:r w:rsidRPr="00BE4500">
              <w:rPr>
                <w:rFonts w:cs="Arial"/>
                <w:b/>
                <w:bCs/>
                <w:color w:val="000000" w:themeColor="text1"/>
                <w:sz w:val="20"/>
                <w:shd w:val="clear" w:color="auto" w:fill="FFFFFF"/>
              </w:rPr>
              <w:t>в том числе:</w:t>
            </w:r>
          </w:p>
        </w:tc>
        <w:tc>
          <w:tcPr>
            <w:tcW w:w="580" w:type="pct"/>
            <w:hideMark/>
          </w:tcPr>
          <w:p w:rsidR="00B361BC" w:rsidRPr="00BE4500" w:rsidRDefault="00B361BC" w:rsidP="00325EF7">
            <w:pPr>
              <w:spacing w:line="240" w:lineRule="auto"/>
              <w:ind w:firstLine="0"/>
              <w:jc w:val="center"/>
              <w:rPr>
                <w:rFonts w:cs="Arial"/>
                <w:b/>
                <w:bCs/>
                <w:color w:val="000000" w:themeColor="text1"/>
                <w:sz w:val="20"/>
                <w:shd w:val="clear" w:color="auto" w:fill="FFFFFF"/>
              </w:rPr>
            </w:pPr>
            <w:r w:rsidRPr="00BE4500">
              <w:rPr>
                <w:rFonts w:cs="Arial"/>
                <w:b/>
                <w:bCs/>
                <w:color w:val="000000" w:themeColor="text1"/>
                <w:sz w:val="20"/>
                <w:shd w:val="clear" w:color="auto" w:fill="FFFFFF"/>
              </w:rPr>
              <w:t>тыс.кв.м</w:t>
            </w:r>
          </w:p>
        </w:tc>
        <w:tc>
          <w:tcPr>
            <w:tcW w:w="769" w:type="pct"/>
            <w:hideMark/>
          </w:tcPr>
          <w:p w:rsidR="00B361BC" w:rsidRPr="00B361BC" w:rsidRDefault="00B361BC" w:rsidP="00B361BC">
            <w:pPr>
              <w:spacing w:line="240" w:lineRule="auto"/>
              <w:ind w:firstLine="0"/>
              <w:jc w:val="center"/>
              <w:rPr>
                <w:b/>
                <w:sz w:val="20"/>
              </w:rPr>
            </w:pPr>
            <w:r w:rsidRPr="00B361BC">
              <w:rPr>
                <w:b/>
                <w:sz w:val="20"/>
              </w:rPr>
              <w:t>33,67</w:t>
            </w:r>
          </w:p>
        </w:tc>
        <w:tc>
          <w:tcPr>
            <w:tcW w:w="682" w:type="pct"/>
            <w:hideMark/>
          </w:tcPr>
          <w:p w:rsidR="00B361BC" w:rsidRPr="00B361BC" w:rsidRDefault="00B361BC" w:rsidP="00B361BC">
            <w:pPr>
              <w:spacing w:line="240" w:lineRule="auto"/>
              <w:ind w:firstLine="0"/>
              <w:jc w:val="center"/>
              <w:rPr>
                <w:b/>
                <w:sz w:val="20"/>
              </w:rPr>
            </w:pPr>
            <w:r w:rsidRPr="00B361BC">
              <w:rPr>
                <w:b/>
                <w:sz w:val="20"/>
              </w:rPr>
              <w:t>84,0</w:t>
            </w:r>
          </w:p>
        </w:tc>
      </w:tr>
    </w:tbl>
    <w:p w:rsidR="00E440D1" w:rsidRPr="00F22A4B" w:rsidRDefault="00E440D1" w:rsidP="0066486F">
      <w:pPr>
        <w:spacing w:line="240" w:lineRule="auto"/>
        <w:ind w:firstLine="709"/>
        <w:contextualSpacing/>
        <w:rPr>
          <w:rFonts w:cs="Arial"/>
          <w:b/>
          <w:bCs/>
          <w:color w:val="000000" w:themeColor="text1"/>
          <w:sz w:val="20"/>
          <w:highlight w:val="yellow"/>
        </w:rPr>
      </w:pPr>
    </w:p>
    <w:p w:rsidR="007615A2" w:rsidRDefault="007615A2" w:rsidP="0066486F">
      <w:pPr>
        <w:spacing w:line="240" w:lineRule="auto"/>
        <w:ind w:firstLine="709"/>
        <w:contextualSpacing/>
        <w:rPr>
          <w:rFonts w:cs="Arial"/>
          <w:b/>
          <w:bCs/>
          <w:color w:val="000000" w:themeColor="text1"/>
          <w:sz w:val="28"/>
          <w:szCs w:val="28"/>
        </w:rPr>
      </w:pPr>
    </w:p>
    <w:p w:rsidR="00FC4615" w:rsidRPr="00452BB2" w:rsidRDefault="00E440D1" w:rsidP="0066486F">
      <w:pPr>
        <w:spacing w:line="240" w:lineRule="auto"/>
        <w:ind w:firstLine="709"/>
        <w:contextualSpacing/>
        <w:rPr>
          <w:rFonts w:cs="Arial"/>
          <w:b/>
          <w:bCs/>
          <w:color w:val="000000" w:themeColor="text1"/>
          <w:sz w:val="28"/>
          <w:szCs w:val="28"/>
        </w:rPr>
      </w:pPr>
      <w:r w:rsidRPr="00452BB2">
        <w:rPr>
          <w:rFonts w:cs="Arial"/>
          <w:b/>
          <w:bCs/>
          <w:color w:val="000000" w:themeColor="text1"/>
          <w:sz w:val="28"/>
          <w:szCs w:val="28"/>
        </w:rPr>
        <w:t>Глава Х</w:t>
      </w:r>
      <w:r w:rsidR="00C12D6A" w:rsidRPr="00452BB2">
        <w:rPr>
          <w:rFonts w:cs="Arial"/>
          <w:b/>
          <w:bCs/>
          <w:color w:val="000000" w:themeColor="text1"/>
          <w:sz w:val="28"/>
          <w:szCs w:val="28"/>
          <w:lang w:val="en-US"/>
        </w:rPr>
        <w:t>I</w:t>
      </w:r>
      <w:r w:rsidRPr="00452BB2">
        <w:rPr>
          <w:rFonts w:cs="Arial"/>
          <w:b/>
          <w:bCs/>
          <w:color w:val="000000" w:themeColor="text1"/>
          <w:sz w:val="28"/>
          <w:szCs w:val="28"/>
        </w:rPr>
        <w:t xml:space="preserve">. </w:t>
      </w:r>
    </w:p>
    <w:p w:rsidR="00E440D1" w:rsidRPr="00452BB2" w:rsidRDefault="00E440D1" w:rsidP="0066486F">
      <w:pPr>
        <w:spacing w:line="240" w:lineRule="auto"/>
        <w:ind w:firstLine="709"/>
        <w:contextualSpacing/>
        <w:rPr>
          <w:rFonts w:cs="Arial"/>
          <w:color w:val="000000" w:themeColor="text1"/>
          <w:sz w:val="28"/>
          <w:szCs w:val="28"/>
        </w:rPr>
      </w:pPr>
      <w:r w:rsidRPr="00452BB2">
        <w:rPr>
          <w:rFonts w:cs="Arial"/>
          <w:b/>
          <w:bCs/>
          <w:color w:val="000000" w:themeColor="text1"/>
          <w:sz w:val="28"/>
          <w:szCs w:val="28"/>
        </w:rPr>
        <w:t>Сведения о переводе земель в иную категорию</w:t>
      </w:r>
    </w:p>
    <w:p w:rsidR="0074031A" w:rsidRPr="00452BB2" w:rsidRDefault="00A03310" w:rsidP="0074031A">
      <w:pPr>
        <w:spacing w:line="240" w:lineRule="auto"/>
        <w:ind w:firstLine="0"/>
        <w:contextualSpacing/>
        <w:jc w:val="left"/>
        <w:rPr>
          <w:color w:val="000000" w:themeColor="text1"/>
        </w:rPr>
      </w:pPr>
      <w:r w:rsidRPr="00452BB2">
        <w:rPr>
          <w:color w:val="000000" w:themeColor="text1"/>
        </w:rPr>
        <w:tab/>
      </w:r>
    </w:p>
    <w:p w:rsidR="00A03310" w:rsidRPr="00452BB2" w:rsidRDefault="0074031A" w:rsidP="0074031A">
      <w:pPr>
        <w:spacing w:line="240" w:lineRule="auto"/>
        <w:ind w:firstLine="0"/>
        <w:contextualSpacing/>
        <w:jc w:val="left"/>
        <w:rPr>
          <w:color w:val="000000" w:themeColor="text1"/>
          <w:szCs w:val="24"/>
        </w:rPr>
      </w:pPr>
      <w:r w:rsidRPr="00452BB2">
        <w:rPr>
          <w:color w:val="000000" w:themeColor="text1"/>
        </w:rPr>
        <w:tab/>
      </w:r>
      <w:r w:rsidR="00A03310" w:rsidRPr="00452BB2">
        <w:rPr>
          <w:color w:val="000000" w:themeColor="text1"/>
        </w:rPr>
        <w:t xml:space="preserve">В соответствии </w:t>
      </w:r>
      <w:r w:rsidRPr="00452BB2">
        <w:rPr>
          <w:color w:val="000000" w:themeColor="text1"/>
        </w:rPr>
        <w:t>с существующим кадастровым делением определены земли, имеющие категорию и не и</w:t>
      </w:r>
      <w:r w:rsidR="00103B1A" w:rsidRPr="00452BB2">
        <w:rPr>
          <w:color w:val="000000" w:themeColor="text1"/>
        </w:rPr>
        <w:t>м</w:t>
      </w:r>
      <w:r w:rsidRPr="00452BB2">
        <w:rPr>
          <w:color w:val="000000" w:themeColor="text1"/>
        </w:rPr>
        <w:t>еющие</w:t>
      </w:r>
      <w:r w:rsidRPr="00452BB2">
        <w:rPr>
          <w:color w:val="000000" w:themeColor="text1"/>
          <w:szCs w:val="24"/>
        </w:rPr>
        <w:t xml:space="preserve">категорию </w:t>
      </w:r>
      <w:r w:rsidR="00103B1A" w:rsidRPr="00452BB2">
        <w:rPr>
          <w:color w:val="000000" w:themeColor="text1"/>
          <w:szCs w:val="24"/>
        </w:rPr>
        <w:t>(</w:t>
      </w:r>
      <w:r w:rsidRPr="00452BB2">
        <w:rPr>
          <w:color w:val="000000" w:themeColor="text1"/>
          <w:szCs w:val="24"/>
        </w:rPr>
        <w:t>и не стоящих в ЕГРН</w:t>
      </w:r>
      <w:r w:rsidR="00103B1A" w:rsidRPr="00452BB2">
        <w:rPr>
          <w:color w:val="000000" w:themeColor="text1"/>
          <w:szCs w:val="24"/>
        </w:rPr>
        <w:t>).</w:t>
      </w:r>
    </w:p>
    <w:p w:rsidR="00103B1A" w:rsidRPr="00452BB2" w:rsidRDefault="00103B1A" w:rsidP="0074031A">
      <w:pPr>
        <w:spacing w:line="240" w:lineRule="auto"/>
        <w:ind w:firstLine="0"/>
        <w:contextualSpacing/>
        <w:jc w:val="left"/>
        <w:rPr>
          <w:color w:val="000000" w:themeColor="text1"/>
          <w:szCs w:val="24"/>
        </w:rPr>
      </w:pPr>
      <w:r w:rsidRPr="00452BB2">
        <w:rPr>
          <w:color w:val="000000" w:themeColor="text1"/>
          <w:szCs w:val="24"/>
        </w:rPr>
        <w:tab/>
        <w:t xml:space="preserve">Проектом предлагается для развития сельского поселения использовать земли  </w:t>
      </w:r>
      <w:r w:rsidRPr="00452BB2">
        <w:rPr>
          <w:color w:val="000000" w:themeColor="text1"/>
        </w:rPr>
        <w:t>не имеющие</w:t>
      </w:r>
      <w:r w:rsidRPr="00452BB2">
        <w:rPr>
          <w:color w:val="000000" w:themeColor="text1"/>
          <w:szCs w:val="24"/>
        </w:rPr>
        <w:t>категорию (и не стоящих в ЕГРН)</w:t>
      </w:r>
      <w:r w:rsidR="00452BB2">
        <w:rPr>
          <w:color w:val="000000" w:themeColor="text1"/>
          <w:szCs w:val="24"/>
        </w:rPr>
        <w:t>, а также земли сельскохозяйственного назначения</w:t>
      </w:r>
      <w:r w:rsidRPr="00452BB2">
        <w:rPr>
          <w:color w:val="000000" w:themeColor="text1"/>
          <w:szCs w:val="24"/>
        </w:rPr>
        <w:t>.</w:t>
      </w:r>
    </w:p>
    <w:p w:rsidR="0074031A" w:rsidRPr="00F22A4B" w:rsidRDefault="0074031A" w:rsidP="0074031A">
      <w:pPr>
        <w:spacing w:line="240" w:lineRule="auto"/>
        <w:ind w:firstLine="0"/>
        <w:contextualSpacing/>
        <w:jc w:val="left"/>
        <w:rPr>
          <w:color w:val="000000" w:themeColor="text1"/>
          <w:szCs w:val="24"/>
          <w:highlight w:val="yellow"/>
        </w:rPr>
      </w:pPr>
    </w:p>
    <w:p w:rsidR="00B244A9" w:rsidRPr="00452BB2" w:rsidRDefault="00B244A9" w:rsidP="007615A2">
      <w:pPr>
        <w:spacing w:line="240" w:lineRule="auto"/>
        <w:ind w:firstLine="0"/>
        <w:contextualSpacing/>
        <w:jc w:val="center"/>
        <w:rPr>
          <w:color w:val="000000" w:themeColor="text1"/>
          <w:szCs w:val="24"/>
          <w:u w:val="single"/>
        </w:rPr>
      </w:pPr>
      <w:r w:rsidRPr="00452BB2">
        <w:rPr>
          <w:color w:val="000000" w:themeColor="text1"/>
          <w:szCs w:val="24"/>
          <w:u w:val="single"/>
        </w:rPr>
        <w:t xml:space="preserve">Предлагаемое распределение земельного фонда по категориям земель на расчетныйсрок </w:t>
      </w:r>
    </w:p>
    <w:p w:rsidR="00B244A9" w:rsidRPr="00452BB2" w:rsidRDefault="00B244A9" w:rsidP="0066486F">
      <w:pPr>
        <w:pStyle w:val="western"/>
        <w:spacing w:before="0" w:beforeAutospacing="0" w:after="0" w:afterAutospacing="0"/>
        <w:contextualSpacing/>
        <w:jc w:val="center"/>
        <w:rPr>
          <w:color w:val="000000" w:themeColor="text1"/>
          <w:u w:val="single"/>
        </w:rPr>
      </w:pPr>
    </w:p>
    <w:tbl>
      <w:tblPr>
        <w:tblW w:w="49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8"/>
        <w:gridCol w:w="4677"/>
        <w:gridCol w:w="2836"/>
        <w:gridCol w:w="2025"/>
      </w:tblGrid>
      <w:tr w:rsidR="00E657F3" w:rsidRPr="00452BB2" w:rsidTr="00B244A9">
        <w:trPr>
          <w:trHeight w:val="116"/>
          <w:jc w:val="center"/>
        </w:trPr>
        <w:tc>
          <w:tcPr>
            <w:tcW w:w="234" w:type="pct"/>
            <w:hideMark/>
          </w:tcPr>
          <w:p w:rsidR="00B244A9" w:rsidRPr="00452BB2" w:rsidRDefault="00B244A9" w:rsidP="0066486F">
            <w:pPr>
              <w:spacing w:line="240" w:lineRule="auto"/>
              <w:ind w:firstLine="0"/>
              <w:contextualSpacing/>
              <w:jc w:val="center"/>
              <w:rPr>
                <w:b/>
                <w:color w:val="000000" w:themeColor="text1"/>
                <w:sz w:val="20"/>
                <w:lang w:val="en-US"/>
              </w:rPr>
            </w:pPr>
            <w:r w:rsidRPr="00452BB2">
              <w:rPr>
                <w:b/>
                <w:color w:val="000000" w:themeColor="text1"/>
                <w:sz w:val="20"/>
              </w:rPr>
              <w:t>№</w:t>
            </w:r>
          </w:p>
        </w:tc>
        <w:tc>
          <w:tcPr>
            <w:tcW w:w="2337" w:type="pct"/>
            <w:hideMark/>
          </w:tcPr>
          <w:p w:rsidR="00B244A9" w:rsidRPr="00452BB2" w:rsidRDefault="00B244A9" w:rsidP="0066486F">
            <w:pPr>
              <w:spacing w:line="240" w:lineRule="auto"/>
              <w:ind w:firstLine="0"/>
              <w:contextualSpacing/>
              <w:jc w:val="center"/>
              <w:rPr>
                <w:b/>
                <w:color w:val="000000" w:themeColor="text1"/>
                <w:sz w:val="20"/>
              </w:rPr>
            </w:pPr>
            <w:r w:rsidRPr="00452BB2">
              <w:rPr>
                <w:b/>
                <w:color w:val="000000" w:themeColor="text1"/>
                <w:sz w:val="20"/>
              </w:rPr>
              <w:t>Наименование</w:t>
            </w:r>
          </w:p>
        </w:tc>
        <w:tc>
          <w:tcPr>
            <w:tcW w:w="1417" w:type="pct"/>
            <w:hideMark/>
          </w:tcPr>
          <w:p w:rsidR="00B244A9" w:rsidRPr="007615A2" w:rsidRDefault="00B244A9" w:rsidP="0066486F">
            <w:pPr>
              <w:spacing w:line="240" w:lineRule="auto"/>
              <w:ind w:firstLine="0"/>
              <w:jc w:val="center"/>
              <w:rPr>
                <w:b/>
                <w:color w:val="000000" w:themeColor="text1"/>
                <w:sz w:val="20"/>
              </w:rPr>
            </w:pPr>
            <w:r w:rsidRPr="00452BB2">
              <w:rPr>
                <w:b/>
                <w:color w:val="000000" w:themeColor="text1"/>
                <w:sz w:val="20"/>
              </w:rPr>
              <w:t>Существующее положение</w:t>
            </w:r>
            <w:r w:rsidR="008E3279" w:rsidRPr="00452BB2">
              <w:rPr>
                <w:b/>
                <w:color w:val="000000" w:themeColor="text1"/>
                <w:sz w:val="20"/>
              </w:rPr>
              <w:t xml:space="preserve"> (на момент внесения изменений 2021г)</w:t>
            </w:r>
            <w:r w:rsidRPr="00452BB2">
              <w:rPr>
                <w:b/>
                <w:color w:val="000000" w:themeColor="text1"/>
                <w:sz w:val="20"/>
              </w:rPr>
              <w:t>,га</w:t>
            </w:r>
          </w:p>
        </w:tc>
        <w:tc>
          <w:tcPr>
            <w:tcW w:w="1012" w:type="pct"/>
            <w:hideMark/>
          </w:tcPr>
          <w:p w:rsidR="00B244A9" w:rsidRPr="00452BB2" w:rsidRDefault="00B244A9" w:rsidP="0066486F">
            <w:pPr>
              <w:spacing w:line="240" w:lineRule="auto"/>
              <w:ind w:firstLine="0"/>
              <w:contextualSpacing/>
              <w:jc w:val="center"/>
              <w:rPr>
                <w:b/>
                <w:color w:val="000000" w:themeColor="text1"/>
                <w:sz w:val="20"/>
              </w:rPr>
            </w:pPr>
            <w:r w:rsidRPr="00452BB2">
              <w:rPr>
                <w:b/>
                <w:color w:val="000000" w:themeColor="text1"/>
                <w:sz w:val="20"/>
              </w:rPr>
              <w:t>На расчетный срок,   га</w:t>
            </w:r>
          </w:p>
        </w:tc>
      </w:tr>
      <w:tr w:rsidR="00E657F3" w:rsidRPr="00452BB2" w:rsidTr="00B244A9">
        <w:trPr>
          <w:jc w:val="center"/>
        </w:trPr>
        <w:tc>
          <w:tcPr>
            <w:tcW w:w="234" w:type="pct"/>
            <w:hideMark/>
          </w:tcPr>
          <w:p w:rsidR="00B244A9" w:rsidRPr="00452BB2" w:rsidRDefault="00B244A9" w:rsidP="0066486F">
            <w:pPr>
              <w:spacing w:line="240" w:lineRule="auto"/>
              <w:ind w:firstLine="0"/>
              <w:contextualSpacing/>
              <w:jc w:val="center"/>
              <w:rPr>
                <w:color w:val="000000" w:themeColor="text1"/>
                <w:sz w:val="20"/>
              </w:rPr>
            </w:pPr>
            <w:r w:rsidRPr="00452BB2">
              <w:rPr>
                <w:color w:val="000000" w:themeColor="text1"/>
                <w:sz w:val="20"/>
              </w:rPr>
              <w:t>1</w:t>
            </w:r>
          </w:p>
        </w:tc>
        <w:tc>
          <w:tcPr>
            <w:tcW w:w="2337" w:type="pct"/>
            <w:hideMark/>
          </w:tcPr>
          <w:p w:rsidR="00B244A9" w:rsidRPr="00452BB2" w:rsidRDefault="00B244A9" w:rsidP="0066486F">
            <w:pPr>
              <w:spacing w:line="240" w:lineRule="auto"/>
              <w:ind w:firstLine="0"/>
              <w:contextualSpacing/>
              <w:rPr>
                <w:b/>
                <w:color w:val="000000" w:themeColor="text1"/>
                <w:sz w:val="20"/>
              </w:rPr>
            </w:pPr>
            <w:r w:rsidRPr="00452BB2">
              <w:rPr>
                <w:b/>
                <w:color w:val="000000" w:themeColor="text1"/>
                <w:sz w:val="20"/>
              </w:rPr>
              <w:t>Земли сельскохозяйственного назначения</w:t>
            </w:r>
          </w:p>
        </w:tc>
        <w:tc>
          <w:tcPr>
            <w:tcW w:w="1417" w:type="pct"/>
            <w:hideMark/>
          </w:tcPr>
          <w:p w:rsidR="004A66B4" w:rsidRPr="00452BB2" w:rsidRDefault="00776CFA" w:rsidP="0066486F">
            <w:pPr>
              <w:pStyle w:val="western"/>
              <w:spacing w:before="0" w:beforeAutospacing="0" w:after="0" w:afterAutospacing="0"/>
              <w:contextualSpacing/>
              <w:jc w:val="center"/>
              <w:rPr>
                <w:b/>
                <w:color w:val="000000" w:themeColor="text1"/>
                <w:sz w:val="20"/>
                <w:szCs w:val="20"/>
              </w:rPr>
            </w:pPr>
            <w:r>
              <w:rPr>
                <w:b/>
                <w:color w:val="000000" w:themeColor="text1"/>
                <w:sz w:val="20"/>
                <w:szCs w:val="20"/>
              </w:rPr>
              <w:t>7186,21</w:t>
            </w:r>
          </w:p>
        </w:tc>
        <w:tc>
          <w:tcPr>
            <w:tcW w:w="1012" w:type="pct"/>
            <w:hideMark/>
          </w:tcPr>
          <w:p w:rsidR="00B244A9" w:rsidRPr="00452BB2" w:rsidRDefault="00DE5A21" w:rsidP="00967443">
            <w:pPr>
              <w:pStyle w:val="western"/>
              <w:spacing w:before="0" w:beforeAutospacing="0" w:after="0" w:afterAutospacing="0"/>
              <w:contextualSpacing/>
              <w:jc w:val="center"/>
              <w:rPr>
                <w:b/>
                <w:color w:val="000000" w:themeColor="text1"/>
                <w:sz w:val="20"/>
                <w:szCs w:val="20"/>
              </w:rPr>
            </w:pPr>
            <w:r>
              <w:rPr>
                <w:b/>
                <w:color w:val="000000" w:themeColor="text1"/>
                <w:sz w:val="20"/>
                <w:szCs w:val="20"/>
              </w:rPr>
              <w:t>112</w:t>
            </w:r>
            <w:r w:rsidR="00967443">
              <w:rPr>
                <w:b/>
                <w:color w:val="000000" w:themeColor="text1"/>
                <w:sz w:val="20"/>
                <w:szCs w:val="20"/>
              </w:rPr>
              <w:t>79</w:t>
            </w:r>
            <w:r>
              <w:rPr>
                <w:b/>
                <w:color w:val="000000" w:themeColor="text1"/>
                <w:sz w:val="20"/>
                <w:szCs w:val="20"/>
              </w:rPr>
              <w:t>,</w:t>
            </w:r>
            <w:r w:rsidR="00967443">
              <w:rPr>
                <w:b/>
                <w:color w:val="000000" w:themeColor="text1"/>
                <w:sz w:val="20"/>
                <w:szCs w:val="20"/>
              </w:rPr>
              <w:t>99</w:t>
            </w:r>
          </w:p>
        </w:tc>
      </w:tr>
      <w:tr w:rsidR="00E657F3" w:rsidRPr="00452BB2" w:rsidTr="00E92A42">
        <w:trPr>
          <w:trHeight w:val="77"/>
          <w:jc w:val="center"/>
        </w:trPr>
        <w:tc>
          <w:tcPr>
            <w:tcW w:w="234" w:type="pct"/>
            <w:hideMark/>
          </w:tcPr>
          <w:p w:rsidR="00E92A42" w:rsidRPr="00452BB2" w:rsidRDefault="00E92A42" w:rsidP="0066486F">
            <w:pPr>
              <w:spacing w:line="240" w:lineRule="auto"/>
              <w:ind w:firstLine="0"/>
              <w:contextualSpacing/>
              <w:jc w:val="left"/>
              <w:rPr>
                <w:color w:val="000000" w:themeColor="text1"/>
                <w:sz w:val="20"/>
              </w:rPr>
            </w:pPr>
          </w:p>
        </w:tc>
        <w:tc>
          <w:tcPr>
            <w:tcW w:w="2337" w:type="pct"/>
            <w:hideMark/>
          </w:tcPr>
          <w:p w:rsidR="00E92A42" w:rsidRPr="00452BB2" w:rsidRDefault="00E92A42" w:rsidP="0066486F">
            <w:pPr>
              <w:spacing w:line="240" w:lineRule="auto"/>
              <w:ind w:firstLine="0"/>
              <w:contextualSpacing/>
              <w:jc w:val="left"/>
              <w:rPr>
                <w:color w:val="000000" w:themeColor="text1"/>
                <w:sz w:val="20"/>
              </w:rPr>
            </w:pPr>
            <w:r w:rsidRPr="00452BB2">
              <w:rPr>
                <w:color w:val="000000" w:themeColor="text1"/>
                <w:sz w:val="20"/>
              </w:rPr>
              <w:t>- в земли сельскохозяйственного назначения</w:t>
            </w:r>
          </w:p>
        </w:tc>
        <w:tc>
          <w:tcPr>
            <w:tcW w:w="1417" w:type="pct"/>
            <w:hideMark/>
          </w:tcPr>
          <w:p w:rsidR="00E92A42" w:rsidRPr="00452BB2" w:rsidRDefault="00E92A42" w:rsidP="0066486F">
            <w:pPr>
              <w:pStyle w:val="western"/>
              <w:spacing w:before="0" w:beforeAutospacing="0" w:after="0" w:afterAutospacing="0"/>
              <w:contextualSpacing/>
              <w:jc w:val="center"/>
              <w:rPr>
                <w:b/>
                <w:color w:val="000000" w:themeColor="text1"/>
                <w:sz w:val="20"/>
                <w:szCs w:val="20"/>
              </w:rPr>
            </w:pPr>
          </w:p>
        </w:tc>
        <w:tc>
          <w:tcPr>
            <w:tcW w:w="1012" w:type="pct"/>
            <w:hideMark/>
          </w:tcPr>
          <w:p w:rsidR="00DE5A21" w:rsidRDefault="00E92A42" w:rsidP="00DE5A21">
            <w:pPr>
              <w:pStyle w:val="western"/>
              <w:spacing w:before="0" w:beforeAutospacing="0" w:after="0" w:afterAutospacing="0"/>
              <w:contextualSpacing/>
              <w:jc w:val="center"/>
              <w:rPr>
                <w:color w:val="000000" w:themeColor="text1"/>
                <w:sz w:val="20"/>
                <w:szCs w:val="20"/>
              </w:rPr>
            </w:pPr>
            <w:r w:rsidRPr="00452BB2">
              <w:rPr>
                <w:color w:val="000000" w:themeColor="text1"/>
                <w:sz w:val="20"/>
                <w:szCs w:val="20"/>
              </w:rPr>
              <w:t xml:space="preserve">+ </w:t>
            </w:r>
            <w:r w:rsidR="00DE5A21">
              <w:rPr>
                <w:color w:val="000000" w:themeColor="text1"/>
                <w:sz w:val="20"/>
                <w:szCs w:val="20"/>
              </w:rPr>
              <w:t>3939,</w:t>
            </w:r>
            <w:r w:rsidR="00967443">
              <w:rPr>
                <w:color w:val="000000" w:themeColor="text1"/>
                <w:sz w:val="20"/>
                <w:szCs w:val="20"/>
              </w:rPr>
              <w:t>21</w:t>
            </w:r>
          </w:p>
          <w:p w:rsidR="00E92A42" w:rsidRPr="00452BB2" w:rsidRDefault="00DE5A21" w:rsidP="00DE5A21">
            <w:pPr>
              <w:pStyle w:val="western"/>
              <w:spacing w:before="0" w:beforeAutospacing="0" w:after="0" w:afterAutospacing="0"/>
              <w:contextualSpacing/>
              <w:jc w:val="center"/>
              <w:rPr>
                <w:color w:val="000000" w:themeColor="text1"/>
                <w:sz w:val="20"/>
                <w:szCs w:val="20"/>
              </w:rPr>
            </w:pPr>
            <w:r>
              <w:rPr>
                <w:color w:val="000000" w:themeColor="text1"/>
                <w:sz w:val="20"/>
                <w:szCs w:val="20"/>
              </w:rPr>
              <w:t xml:space="preserve"> + 168,08</w:t>
            </w:r>
          </w:p>
        </w:tc>
      </w:tr>
      <w:tr w:rsidR="00452BB2" w:rsidRPr="00452BB2" w:rsidTr="00452BB2">
        <w:trPr>
          <w:trHeight w:val="221"/>
          <w:jc w:val="center"/>
        </w:trPr>
        <w:tc>
          <w:tcPr>
            <w:tcW w:w="234" w:type="pct"/>
            <w:hideMark/>
          </w:tcPr>
          <w:p w:rsidR="00452BB2" w:rsidRPr="00452BB2" w:rsidRDefault="00452BB2" w:rsidP="0066486F">
            <w:pPr>
              <w:spacing w:line="240" w:lineRule="auto"/>
              <w:ind w:firstLine="0"/>
              <w:contextualSpacing/>
              <w:jc w:val="left"/>
              <w:rPr>
                <w:color w:val="000000" w:themeColor="text1"/>
                <w:sz w:val="20"/>
              </w:rPr>
            </w:pPr>
          </w:p>
        </w:tc>
        <w:tc>
          <w:tcPr>
            <w:tcW w:w="2337" w:type="pct"/>
            <w:hideMark/>
          </w:tcPr>
          <w:p w:rsidR="00452BB2" w:rsidRPr="00452BB2" w:rsidRDefault="00452BB2" w:rsidP="0066486F">
            <w:pPr>
              <w:spacing w:line="240" w:lineRule="auto"/>
              <w:ind w:firstLine="0"/>
              <w:contextualSpacing/>
              <w:jc w:val="left"/>
              <w:rPr>
                <w:color w:val="000000" w:themeColor="text1"/>
                <w:sz w:val="20"/>
              </w:rPr>
            </w:pPr>
            <w:r w:rsidRPr="00452BB2">
              <w:rPr>
                <w:color w:val="000000" w:themeColor="text1"/>
                <w:sz w:val="20"/>
              </w:rPr>
              <w:t>- изъятие из земель</w:t>
            </w:r>
            <w:r>
              <w:rPr>
                <w:color w:val="000000" w:themeColor="text1"/>
                <w:sz w:val="20"/>
              </w:rPr>
              <w:t xml:space="preserve"> сельскохозяйственного назначения</w:t>
            </w:r>
          </w:p>
        </w:tc>
        <w:tc>
          <w:tcPr>
            <w:tcW w:w="1417" w:type="pct"/>
            <w:hideMark/>
          </w:tcPr>
          <w:p w:rsidR="00452BB2" w:rsidRPr="00452BB2" w:rsidRDefault="00452BB2" w:rsidP="0066486F">
            <w:pPr>
              <w:pStyle w:val="western"/>
              <w:spacing w:before="0" w:beforeAutospacing="0" w:after="0" w:afterAutospacing="0"/>
              <w:contextualSpacing/>
              <w:jc w:val="center"/>
              <w:rPr>
                <w:b/>
                <w:color w:val="000000" w:themeColor="text1"/>
                <w:sz w:val="20"/>
                <w:szCs w:val="20"/>
              </w:rPr>
            </w:pPr>
          </w:p>
        </w:tc>
        <w:tc>
          <w:tcPr>
            <w:tcW w:w="1012" w:type="pct"/>
            <w:hideMark/>
          </w:tcPr>
          <w:p w:rsidR="00452BB2" w:rsidRPr="00452BB2" w:rsidRDefault="00452BB2" w:rsidP="009A762D">
            <w:pPr>
              <w:pStyle w:val="western"/>
              <w:spacing w:before="0" w:beforeAutospacing="0" w:after="0" w:afterAutospacing="0"/>
              <w:contextualSpacing/>
              <w:jc w:val="center"/>
              <w:rPr>
                <w:color w:val="000000" w:themeColor="text1"/>
                <w:sz w:val="20"/>
                <w:szCs w:val="20"/>
              </w:rPr>
            </w:pPr>
            <w:r>
              <w:rPr>
                <w:color w:val="000000" w:themeColor="text1"/>
                <w:sz w:val="20"/>
                <w:szCs w:val="20"/>
              </w:rPr>
              <w:t xml:space="preserve">- </w:t>
            </w:r>
            <w:r w:rsidR="009A762D">
              <w:rPr>
                <w:color w:val="000000" w:themeColor="text1"/>
                <w:sz w:val="20"/>
                <w:szCs w:val="20"/>
              </w:rPr>
              <w:t>13,51</w:t>
            </w:r>
          </w:p>
        </w:tc>
      </w:tr>
      <w:tr w:rsidR="00E657F3" w:rsidRPr="00452BB2" w:rsidTr="00494FA2">
        <w:trPr>
          <w:trHeight w:val="54"/>
          <w:jc w:val="center"/>
        </w:trPr>
        <w:tc>
          <w:tcPr>
            <w:tcW w:w="234" w:type="pct"/>
            <w:hideMark/>
          </w:tcPr>
          <w:p w:rsidR="00B244A9" w:rsidRPr="00452BB2" w:rsidRDefault="00B244A9" w:rsidP="0066486F">
            <w:pPr>
              <w:spacing w:line="240" w:lineRule="auto"/>
              <w:ind w:firstLine="0"/>
              <w:contextualSpacing/>
              <w:jc w:val="center"/>
              <w:rPr>
                <w:color w:val="000000" w:themeColor="text1"/>
                <w:sz w:val="20"/>
              </w:rPr>
            </w:pPr>
            <w:r w:rsidRPr="00452BB2">
              <w:rPr>
                <w:color w:val="000000" w:themeColor="text1"/>
                <w:sz w:val="20"/>
              </w:rPr>
              <w:t>2</w:t>
            </w:r>
          </w:p>
        </w:tc>
        <w:tc>
          <w:tcPr>
            <w:tcW w:w="2337" w:type="pct"/>
            <w:hideMark/>
          </w:tcPr>
          <w:p w:rsidR="00961FA0" w:rsidRPr="00452BB2" w:rsidRDefault="00B244A9" w:rsidP="0066486F">
            <w:pPr>
              <w:spacing w:line="240" w:lineRule="auto"/>
              <w:ind w:firstLine="0"/>
              <w:contextualSpacing/>
              <w:rPr>
                <w:b/>
                <w:color w:val="000000" w:themeColor="text1"/>
                <w:sz w:val="20"/>
              </w:rPr>
            </w:pPr>
            <w:r w:rsidRPr="00452BB2">
              <w:rPr>
                <w:b/>
                <w:color w:val="000000" w:themeColor="text1"/>
                <w:sz w:val="20"/>
              </w:rPr>
              <w:t>Земли населенных пунктов</w:t>
            </w:r>
            <w:r w:rsidR="00EE2589" w:rsidRPr="00452BB2">
              <w:rPr>
                <w:b/>
                <w:color w:val="000000" w:themeColor="text1"/>
                <w:sz w:val="20"/>
              </w:rPr>
              <w:t>, в том числе</w:t>
            </w:r>
          </w:p>
        </w:tc>
        <w:tc>
          <w:tcPr>
            <w:tcW w:w="1417" w:type="pct"/>
            <w:hideMark/>
          </w:tcPr>
          <w:p w:rsidR="00EE2589" w:rsidRPr="00452BB2" w:rsidRDefault="00452BB2" w:rsidP="0066486F">
            <w:pPr>
              <w:pStyle w:val="western"/>
              <w:spacing w:before="0" w:beforeAutospacing="0" w:after="0" w:afterAutospacing="0"/>
              <w:contextualSpacing/>
              <w:jc w:val="center"/>
              <w:rPr>
                <w:b/>
                <w:color w:val="000000" w:themeColor="text1"/>
                <w:sz w:val="20"/>
                <w:szCs w:val="20"/>
              </w:rPr>
            </w:pPr>
            <w:r>
              <w:rPr>
                <w:b/>
                <w:color w:val="000000" w:themeColor="text1"/>
                <w:sz w:val="20"/>
                <w:szCs w:val="20"/>
              </w:rPr>
              <w:t>721,31</w:t>
            </w:r>
          </w:p>
        </w:tc>
        <w:tc>
          <w:tcPr>
            <w:tcW w:w="1012" w:type="pct"/>
            <w:hideMark/>
          </w:tcPr>
          <w:p w:rsidR="00EE2589" w:rsidRPr="00967443" w:rsidRDefault="00967443" w:rsidP="0066486F">
            <w:pPr>
              <w:pStyle w:val="western"/>
              <w:spacing w:before="0" w:beforeAutospacing="0" w:after="0" w:afterAutospacing="0"/>
              <w:contextualSpacing/>
              <w:jc w:val="center"/>
              <w:rPr>
                <w:b/>
                <w:color w:val="000000" w:themeColor="text1"/>
                <w:sz w:val="20"/>
                <w:szCs w:val="20"/>
              </w:rPr>
            </w:pPr>
            <w:r w:rsidRPr="00967443">
              <w:rPr>
                <w:rFonts w:cs="Arial"/>
                <w:b/>
                <w:bCs/>
                <w:color w:val="000000" w:themeColor="text1"/>
                <w:sz w:val="20"/>
                <w:szCs w:val="20"/>
                <w:shd w:val="clear" w:color="auto" w:fill="FFFFFF"/>
              </w:rPr>
              <w:t>573,44</w:t>
            </w:r>
          </w:p>
        </w:tc>
      </w:tr>
      <w:tr w:rsidR="00E657F3" w:rsidRPr="00452BB2" w:rsidTr="00B244A9">
        <w:trPr>
          <w:jc w:val="center"/>
        </w:trPr>
        <w:tc>
          <w:tcPr>
            <w:tcW w:w="234" w:type="pct"/>
            <w:hideMark/>
          </w:tcPr>
          <w:p w:rsidR="00494FA2" w:rsidRPr="00452BB2" w:rsidRDefault="00494FA2" w:rsidP="0066486F">
            <w:pPr>
              <w:spacing w:line="240" w:lineRule="auto"/>
              <w:ind w:firstLine="0"/>
              <w:contextualSpacing/>
              <w:jc w:val="center"/>
              <w:rPr>
                <w:color w:val="000000" w:themeColor="text1"/>
                <w:sz w:val="20"/>
              </w:rPr>
            </w:pPr>
          </w:p>
        </w:tc>
        <w:tc>
          <w:tcPr>
            <w:tcW w:w="2337" w:type="pct"/>
            <w:hideMark/>
          </w:tcPr>
          <w:p w:rsidR="00494FA2" w:rsidRPr="00452BB2" w:rsidRDefault="00494FA2" w:rsidP="0066486F">
            <w:pPr>
              <w:spacing w:line="240" w:lineRule="auto"/>
              <w:ind w:firstLine="0"/>
              <w:contextualSpacing/>
              <w:jc w:val="left"/>
              <w:rPr>
                <w:color w:val="000000" w:themeColor="text1"/>
                <w:sz w:val="20"/>
              </w:rPr>
            </w:pPr>
            <w:r w:rsidRPr="00452BB2">
              <w:rPr>
                <w:color w:val="000000" w:themeColor="text1"/>
                <w:sz w:val="20"/>
              </w:rPr>
              <w:t>- в административных границах населенных пунктов существующие</w:t>
            </w:r>
          </w:p>
        </w:tc>
        <w:tc>
          <w:tcPr>
            <w:tcW w:w="1417" w:type="pct"/>
            <w:hideMark/>
          </w:tcPr>
          <w:p w:rsidR="00494FA2" w:rsidRPr="00452BB2" w:rsidRDefault="00452BB2" w:rsidP="0066486F">
            <w:pPr>
              <w:pStyle w:val="western"/>
              <w:spacing w:before="0" w:beforeAutospacing="0" w:after="0" w:afterAutospacing="0"/>
              <w:contextualSpacing/>
              <w:jc w:val="center"/>
              <w:rPr>
                <w:color w:val="000000" w:themeColor="text1"/>
                <w:sz w:val="20"/>
                <w:szCs w:val="20"/>
              </w:rPr>
            </w:pPr>
            <w:r>
              <w:rPr>
                <w:color w:val="000000" w:themeColor="text1"/>
                <w:sz w:val="20"/>
                <w:szCs w:val="20"/>
              </w:rPr>
              <w:t>717,81</w:t>
            </w:r>
          </w:p>
          <w:p w:rsidR="00494FA2" w:rsidRPr="00452BB2" w:rsidRDefault="00494FA2" w:rsidP="0066486F">
            <w:pPr>
              <w:pStyle w:val="western"/>
              <w:spacing w:before="0" w:beforeAutospacing="0" w:after="0" w:afterAutospacing="0"/>
              <w:contextualSpacing/>
              <w:jc w:val="center"/>
              <w:rPr>
                <w:color w:val="000000" w:themeColor="text1"/>
                <w:sz w:val="20"/>
                <w:szCs w:val="20"/>
              </w:rPr>
            </w:pPr>
          </w:p>
        </w:tc>
        <w:tc>
          <w:tcPr>
            <w:tcW w:w="1012" w:type="pct"/>
            <w:hideMark/>
          </w:tcPr>
          <w:p w:rsidR="00494FA2" w:rsidRPr="00452BB2" w:rsidRDefault="00494FA2" w:rsidP="0066486F">
            <w:pPr>
              <w:pStyle w:val="western"/>
              <w:spacing w:before="0" w:beforeAutospacing="0" w:after="0" w:afterAutospacing="0"/>
              <w:contextualSpacing/>
              <w:jc w:val="center"/>
              <w:rPr>
                <w:color w:val="000000" w:themeColor="text1"/>
                <w:sz w:val="20"/>
                <w:szCs w:val="20"/>
              </w:rPr>
            </w:pPr>
          </w:p>
        </w:tc>
      </w:tr>
      <w:tr w:rsidR="00E657F3" w:rsidRPr="00452BB2" w:rsidTr="00494FA2">
        <w:trPr>
          <w:trHeight w:val="231"/>
          <w:jc w:val="center"/>
        </w:trPr>
        <w:tc>
          <w:tcPr>
            <w:tcW w:w="234" w:type="pct"/>
            <w:hideMark/>
          </w:tcPr>
          <w:p w:rsidR="00494FA2" w:rsidRPr="00452BB2" w:rsidRDefault="00494FA2" w:rsidP="0066486F">
            <w:pPr>
              <w:spacing w:line="240" w:lineRule="auto"/>
              <w:ind w:firstLine="0"/>
              <w:contextualSpacing/>
              <w:jc w:val="center"/>
              <w:rPr>
                <w:color w:val="000000" w:themeColor="text1"/>
                <w:sz w:val="20"/>
              </w:rPr>
            </w:pPr>
          </w:p>
        </w:tc>
        <w:tc>
          <w:tcPr>
            <w:tcW w:w="2337" w:type="pct"/>
            <w:hideMark/>
          </w:tcPr>
          <w:p w:rsidR="00494FA2" w:rsidRPr="00452BB2" w:rsidRDefault="00494FA2" w:rsidP="0066486F">
            <w:pPr>
              <w:spacing w:line="240" w:lineRule="auto"/>
              <w:ind w:firstLine="0"/>
              <w:contextualSpacing/>
              <w:jc w:val="left"/>
              <w:rPr>
                <w:color w:val="000000" w:themeColor="text1"/>
                <w:sz w:val="20"/>
              </w:rPr>
            </w:pPr>
            <w:r w:rsidRPr="00452BB2">
              <w:rPr>
                <w:color w:val="000000" w:themeColor="text1"/>
                <w:sz w:val="20"/>
              </w:rPr>
              <w:t>- отдельно стоящие земли</w:t>
            </w:r>
          </w:p>
        </w:tc>
        <w:tc>
          <w:tcPr>
            <w:tcW w:w="1417" w:type="pct"/>
            <w:hideMark/>
          </w:tcPr>
          <w:p w:rsidR="00494FA2" w:rsidRPr="00452BB2" w:rsidRDefault="00452BB2" w:rsidP="0066486F">
            <w:pPr>
              <w:pStyle w:val="western"/>
              <w:spacing w:before="0" w:beforeAutospacing="0" w:after="0" w:afterAutospacing="0"/>
              <w:contextualSpacing/>
              <w:jc w:val="center"/>
              <w:rPr>
                <w:color w:val="000000" w:themeColor="text1"/>
                <w:sz w:val="20"/>
                <w:szCs w:val="20"/>
              </w:rPr>
            </w:pPr>
            <w:r>
              <w:rPr>
                <w:color w:val="000000" w:themeColor="text1"/>
                <w:sz w:val="20"/>
                <w:szCs w:val="20"/>
              </w:rPr>
              <w:t>3,50</w:t>
            </w:r>
          </w:p>
        </w:tc>
        <w:tc>
          <w:tcPr>
            <w:tcW w:w="1012" w:type="pct"/>
            <w:hideMark/>
          </w:tcPr>
          <w:p w:rsidR="00494FA2" w:rsidRPr="00452BB2" w:rsidRDefault="00494FA2" w:rsidP="0066486F">
            <w:pPr>
              <w:pStyle w:val="western"/>
              <w:spacing w:before="0" w:beforeAutospacing="0" w:after="0" w:afterAutospacing="0"/>
              <w:contextualSpacing/>
              <w:jc w:val="center"/>
              <w:rPr>
                <w:color w:val="000000" w:themeColor="text1"/>
                <w:sz w:val="20"/>
                <w:szCs w:val="20"/>
              </w:rPr>
            </w:pPr>
          </w:p>
        </w:tc>
      </w:tr>
      <w:tr w:rsidR="00E657F3" w:rsidRPr="00452BB2" w:rsidTr="00494FA2">
        <w:trPr>
          <w:trHeight w:val="231"/>
          <w:jc w:val="center"/>
        </w:trPr>
        <w:tc>
          <w:tcPr>
            <w:tcW w:w="234" w:type="pct"/>
            <w:hideMark/>
          </w:tcPr>
          <w:p w:rsidR="00494FA2" w:rsidRPr="00452BB2" w:rsidRDefault="00494FA2" w:rsidP="0066486F">
            <w:pPr>
              <w:spacing w:line="240" w:lineRule="auto"/>
              <w:ind w:firstLine="0"/>
              <w:contextualSpacing/>
              <w:jc w:val="center"/>
              <w:rPr>
                <w:color w:val="000000" w:themeColor="text1"/>
                <w:sz w:val="20"/>
              </w:rPr>
            </w:pPr>
          </w:p>
        </w:tc>
        <w:tc>
          <w:tcPr>
            <w:tcW w:w="2337" w:type="pct"/>
            <w:hideMark/>
          </w:tcPr>
          <w:p w:rsidR="00494FA2" w:rsidRPr="00452BB2" w:rsidRDefault="00494FA2" w:rsidP="0066486F">
            <w:pPr>
              <w:spacing w:line="240" w:lineRule="auto"/>
              <w:ind w:firstLine="0"/>
              <w:contextualSpacing/>
              <w:jc w:val="left"/>
              <w:rPr>
                <w:color w:val="000000" w:themeColor="text1"/>
                <w:sz w:val="20"/>
              </w:rPr>
            </w:pPr>
            <w:r w:rsidRPr="00452BB2">
              <w:rPr>
                <w:color w:val="000000" w:themeColor="text1"/>
                <w:sz w:val="20"/>
              </w:rPr>
              <w:t xml:space="preserve">- изъятие из земель </w:t>
            </w:r>
            <w:r w:rsidR="00D406FE" w:rsidRPr="00452BB2">
              <w:rPr>
                <w:color w:val="000000" w:themeColor="text1"/>
                <w:sz w:val="20"/>
              </w:rPr>
              <w:t>не имеющих категорию и не стоящих в ЕГРН</w:t>
            </w:r>
          </w:p>
        </w:tc>
        <w:tc>
          <w:tcPr>
            <w:tcW w:w="1417" w:type="pct"/>
            <w:hideMark/>
          </w:tcPr>
          <w:p w:rsidR="00494FA2" w:rsidRPr="00452BB2" w:rsidRDefault="00494FA2" w:rsidP="0066486F">
            <w:pPr>
              <w:pStyle w:val="western"/>
              <w:spacing w:before="0" w:beforeAutospacing="0" w:after="0" w:afterAutospacing="0"/>
              <w:contextualSpacing/>
              <w:jc w:val="center"/>
              <w:rPr>
                <w:color w:val="000000" w:themeColor="text1"/>
                <w:sz w:val="20"/>
                <w:szCs w:val="20"/>
              </w:rPr>
            </w:pPr>
          </w:p>
        </w:tc>
        <w:tc>
          <w:tcPr>
            <w:tcW w:w="1012" w:type="pct"/>
            <w:hideMark/>
          </w:tcPr>
          <w:p w:rsidR="00494FA2" w:rsidRPr="00452BB2" w:rsidRDefault="00452BB2" w:rsidP="00967443">
            <w:pPr>
              <w:pStyle w:val="western"/>
              <w:spacing w:before="0" w:beforeAutospacing="0" w:after="0" w:afterAutospacing="0"/>
              <w:contextualSpacing/>
              <w:jc w:val="center"/>
              <w:rPr>
                <w:color w:val="000000" w:themeColor="text1"/>
                <w:sz w:val="20"/>
                <w:szCs w:val="20"/>
              </w:rPr>
            </w:pPr>
            <w:r>
              <w:rPr>
                <w:color w:val="000000" w:themeColor="text1"/>
                <w:sz w:val="20"/>
                <w:szCs w:val="20"/>
              </w:rPr>
              <w:t xml:space="preserve">+ </w:t>
            </w:r>
            <w:r w:rsidR="00967443">
              <w:rPr>
                <w:color w:val="000000" w:themeColor="text1"/>
                <w:sz w:val="20"/>
                <w:szCs w:val="20"/>
              </w:rPr>
              <w:t>20,21</w:t>
            </w:r>
          </w:p>
        </w:tc>
      </w:tr>
      <w:tr w:rsidR="00452BB2" w:rsidRPr="00452BB2" w:rsidTr="00494FA2">
        <w:trPr>
          <w:trHeight w:val="231"/>
          <w:jc w:val="center"/>
        </w:trPr>
        <w:tc>
          <w:tcPr>
            <w:tcW w:w="234" w:type="pct"/>
            <w:hideMark/>
          </w:tcPr>
          <w:p w:rsidR="00452BB2" w:rsidRPr="00452BB2" w:rsidRDefault="00452BB2" w:rsidP="0066486F">
            <w:pPr>
              <w:spacing w:line="240" w:lineRule="auto"/>
              <w:ind w:firstLine="0"/>
              <w:contextualSpacing/>
              <w:jc w:val="center"/>
              <w:rPr>
                <w:color w:val="000000" w:themeColor="text1"/>
                <w:sz w:val="20"/>
              </w:rPr>
            </w:pPr>
          </w:p>
        </w:tc>
        <w:tc>
          <w:tcPr>
            <w:tcW w:w="2337" w:type="pct"/>
            <w:hideMark/>
          </w:tcPr>
          <w:p w:rsidR="00452BB2" w:rsidRPr="00452BB2" w:rsidRDefault="00452BB2" w:rsidP="0066486F">
            <w:pPr>
              <w:spacing w:line="240" w:lineRule="auto"/>
              <w:ind w:firstLine="0"/>
              <w:contextualSpacing/>
              <w:jc w:val="left"/>
              <w:rPr>
                <w:color w:val="000000" w:themeColor="text1"/>
                <w:sz w:val="20"/>
              </w:rPr>
            </w:pPr>
            <w:r w:rsidRPr="00452BB2">
              <w:rPr>
                <w:color w:val="000000" w:themeColor="text1"/>
                <w:sz w:val="20"/>
              </w:rPr>
              <w:t>- в земли сельскохозяйственного назначения</w:t>
            </w:r>
          </w:p>
        </w:tc>
        <w:tc>
          <w:tcPr>
            <w:tcW w:w="1417" w:type="pct"/>
            <w:hideMark/>
          </w:tcPr>
          <w:p w:rsidR="00452BB2" w:rsidRPr="00452BB2" w:rsidRDefault="00452BB2" w:rsidP="0066486F">
            <w:pPr>
              <w:pStyle w:val="western"/>
              <w:spacing w:before="0" w:beforeAutospacing="0" w:after="0" w:afterAutospacing="0"/>
              <w:contextualSpacing/>
              <w:jc w:val="center"/>
              <w:rPr>
                <w:color w:val="000000" w:themeColor="text1"/>
                <w:sz w:val="20"/>
                <w:szCs w:val="20"/>
              </w:rPr>
            </w:pPr>
          </w:p>
        </w:tc>
        <w:tc>
          <w:tcPr>
            <w:tcW w:w="1012" w:type="pct"/>
            <w:hideMark/>
          </w:tcPr>
          <w:p w:rsidR="00452BB2" w:rsidRPr="00452BB2" w:rsidRDefault="00452BB2" w:rsidP="0066486F">
            <w:pPr>
              <w:pStyle w:val="western"/>
              <w:spacing w:before="0" w:beforeAutospacing="0" w:after="0" w:afterAutospacing="0"/>
              <w:contextualSpacing/>
              <w:jc w:val="center"/>
              <w:rPr>
                <w:color w:val="000000" w:themeColor="text1"/>
                <w:sz w:val="20"/>
                <w:szCs w:val="20"/>
              </w:rPr>
            </w:pPr>
            <w:r>
              <w:rPr>
                <w:color w:val="000000" w:themeColor="text1"/>
                <w:sz w:val="20"/>
                <w:szCs w:val="20"/>
              </w:rPr>
              <w:t>- 168,08</w:t>
            </w:r>
          </w:p>
        </w:tc>
      </w:tr>
      <w:tr w:rsidR="00E657F3" w:rsidRPr="00452BB2" w:rsidTr="00922917">
        <w:trPr>
          <w:trHeight w:val="448"/>
          <w:jc w:val="center"/>
        </w:trPr>
        <w:tc>
          <w:tcPr>
            <w:tcW w:w="234" w:type="pct"/>
            <w:hideMark/>
          </w:tcPr>
          <w:p w:rsidR="00B244A9" w:rsidRPr="00452BB2" w:rsidRDefault="00B244A9" w:rsidP="0066486F">
            <w:pPr>
              <w:spacing w:line="240" w:lineRule="auto"/>
              <w:ind w:firstLine="0"/>
              <w:contextualSpacing/>
              <w:jc w:val="center"/>
              <w:rPr>
                <w:b/>
                <w:color w:val="000000" w:themeColor="text1"/>
                <w:sz w:val="20"/>
              </w:rPr>
            </w:pPr>
            <w:r w:rsidRPr="00452BB2">
              <w:rPr>
                <w:b/>
                <w:color w:val="000000" w:themeColor="text1"/>
                <w:sz w:val="20"/>
              </w:rPr>
              <w:t>3</w:t>
            </w:r>
          </w:p>
        </w:tc>
        <w:tc>
          <w:tcPr>
            <w:tcW w:w="2337" w:type="pct"/>
            <w:hideMark/>
          </w:tcPr>
          <w:p w:rsidR="00961FA0" w:rsidRPr="00452BB2" w:rsidRDefault="00B244A9" w:rsidP="0066486F">
            <w:pPr>
              <w:spacing w:line="240" w:lineRule="auto"/>
              <w:ind w:firstLine="0"/>
              <w:contextualSpacing/>
              <w:jc w:val="left"/>
              <w:rPr>
                <w:b/>
                <w:color w:val="000000" w:themeColor="text1"/>
                <w:sz w:val="20"/>
              </w:rPr>
            </w:pPr>
            <w:r w:rsidRPr="00452BB2">
              <w:rPr>
                <w:b/>
                <w:color w:val="000000" w:themeColor="text1"/>
                <w:sz w:val="20"/>
              </w:rPr>
              <w:t>Земли промышленности, энергетики, транспорта, связи, земли обороны и пр</w:t>
            </w:r>
            <w:r w:rsidR="00E92A42" w:rsidRPr="00452BB2">
              <w:rPr>
                <w:b/>
                <w:color w:val="000000" w:themeColor="text1"/>
                <w:sz w:val="20"/>
              </w:rPr>
              <w:t>омышл</w:t>
            </w:r>
            <w:r w:rsidRPr="00452BB2">
              <w:rPr>
                <w:b/>
                <w:color w:val="000000" w:themeColor="text1"/>
                <w:sz w:val="20"/>
              </w:rPr>
              <w:t>.</w:t>
            </w:r>
            <w:r w:rsidR="004A560A" w:rsidRPr="00452BB2">
              <w:rPr>
                <w:b/>
                <w:color w:val="000000" w:themeColor="text1"/>
                <w:sz w:val="20"/>
              </w:rPr>
              <w:t>, в том числе</w:t>
            </w:r>
          </w:p>
        </w:tc>
        <w:tc>
          <w:tcPr>
            <w:tcW w:w="1417" w:type="pct"/>
            <w:hideMark/>
          </w:tcPr>
          <w:p w:rsidR="00B244A9" w:rsidRPr="00452BB2" w:rsidRDefault="00F037D7" w:rsidP="0066486F">
            <w:pPr>
              <w:pStyle w:val="western"/>
              <w:spacing w:before="0" w:beforeAutospacing="0" w:after="0" w:afterAutospacing="0"/>
              <w:contextualSpacing/>
              <w:jc w:val="center"/>
              <w:rPr>
                <w:b/>
                <w:color w:val="000000" w:themeColor="text1"/>
                <w:sz w:val="20"/>
                <w:szCs w:val="20"/>
              </w:rPr>
            </w:pPr>
            <w:r>
              <w:rPr>
                <w:b/>
                <w:color w:val="000000" w:themeColor="text1"/>
                <w:sz w:val="20"/>
                <w:szCs w:val="20"/>
              </w:rPr>
              <w:t>60,31</w:t>
            </w:r>
          </w:p>
          <w:p w:rsidR="00961FA0" w:rsidRPr="00452BB2" w:rsidRDefault="00961FA0" w:rsidP="0066486F">
            <w:pPr>
              <w:pStyle w:val="western"/>
              <w:spacing w:before="0" w:beforeAutospacing="0" w:after="0" w:afterAutospacing="0"/>
              <w:contextualSpacing/>
              <w:jc w:val="center"/>
              <w:rPr>
                <w:b/>
                <w:color w:val="000000" w:themeColor="text1"/>
                <w:sz w:val="20"/>
                <w:szCs w:val="20"/>
              </w:rPr>
            </w:pPr>
          </w:p>
        </w:tc>
        <w:tc>
          <w:tcPr>
            <w:tcW w:w="1012" w:type="pct"/>
            <w:hideMark/>
          </w:tcPr>
          <w:p w:rsidR="00B244A9" w:rsidRPr="00452BB2" w:rsidRDefault="009A762D" w:rsidP="0066486F">
            <w:pPr>
              <w:pStyle w:val="western"/>
              <w:spacing w:before="0" w:beforeAutospacing="0" w:after="0" w:afterAutospacing="0"/>
              <w:contextualSpacing/>
              <w:jc w:val="center"/>
              <w:rPr>
                <w:b/>
                <w:color w:val="000000" w:themeColor="text1"/>
                <w:sz w:val="20"/>
                <w:szCs w:val="20"/>
              </w:rPr>
            </w:pPr>
            <w:r>
              <w:rPr>
                <w:b/>
                <w:color w:val="000000" w:themeColor="text1"/>
                <w:sz w:val="20"/>
                <w:szCs w:val="20"/>
              </w:rPr>
              <w:t>73,84</w:t>
            </w:r>
          </w:p>
          <w:p w:rsidR="00961FA0" w:rsidRPr="00452BB2" w:rsidRDefault="00961FA0" w:rsidP="0066486F">
            <w:pPr>
              <w:pStyle w:val="western"/>
              <w:spacing w:before="0" w:beforeAutospacing="0" w:after="0" w:afterAutospacing="0"/>
              <w:contextualSpacing/>
              <w:jc w:val="center"/>
              <w:rPr>
                <w:b/>
                <w:color w:val="000000" w:themeColor="text1"/>
                <w:sz w:val="20"/>
                <w:szCs w:val="20"/>
              </w:rPr>
            </w:pPr>
          </w:p>
        </w:tc>
      </w:tr>
      <w:tr w:rsidR="00E657F3" w:rsidRPr="00452BB2" w:rsidTr="000112BB">
        <w:trPr>
          <w:trHeight w:val="54"/>
          <w:jc w:val="center"/>
        </w:trPr>
        <w:tc>
          <w:tcPr>
            <w:tcW w:w="234" w:type="pct"/>
            <w:hideMark/>
          </w:tcPr>
          <w:p w:rsidR="000112BB" w:rsidRPr="00452BB2" w:rsidRDefault="000112BB" w:rsidP="0066486F">
            <w:pPr>
              <w:spacing w:line="240" w:lineRule="auto"/>
              <w:ind w:firstLine="0"/>
              <w:contextualSpacing/>
              <w:jc w:val="center"/>
              <w:rPr>
                <w:color w:val="000000" w:themeColor="text1"/>
                <w:sz w:val="20"/>
              </w:rPr>
            </w:pPr>
          </w:p>
        </w:tc>
        <w:tc>
          <w:tcPr>
            <w:tcW w:w="2337" w:type="pct"/>
            <w:hideMark/>
          </w:tcPr>
          <w:p w:rsidR="000112BB" w:rsidRPr="00452BB2" w:rsidRDefault="000112BB" w:rsidP="0066486F">
            <w:pPr>
              <w:spacing w:line="240" w:lineRule="auto"/>
              <w:ind w:firstLine="0"/>
              <w:contextualSpacing/>
              <w:jc w:val="left"/>
              <w:rPr>
                <w:color w:val="000000" w:themeColor="text1"/>
                <w:sz w:val="20"/>
              </w:rPr>
            </w:pPr>
            <w:r w:rsidRPr="00452BB2">
              <w:rPr>
                <w:color w:val="000000" w:themeColor="text1"/>
                <w:sz w:val="20"/>
              </w:rPr>
              <w:t xml:space="preserve">- изъятие из земель </w:t>
            </w:r>
            <w:r w:rsidR="00F037D7" w:rsidRPr="00452BB2">
              <w:rPr>
                <w:color w:val="000000" w:themeColor="text1"/>
                <w:sz w:val="20"/>
              </w:rPr>
              <w:t>сельскохозяйственного назначения</w:t>
            </w:r>
          </w:p>
        </w:tc>
        <w:tc>
          <w:tcPr>
            <w:tcW w:w="1417" w:type="pct"/>
            <w:hideMark/>
          </w:tcPr>
          <w:p w:rsidR="000112BB" w:rsidRPr="00452BB2" w:rsidRDefault="000112BB" w:rsidP="0066486F">
            <w:pPr>
              <w:pStyle w:val="western"/>
              <w:spacing w:before="0" w:beforeAutospacing="0" w:after="0" w:afterAutospacing="0"/>
              <w:contextualSpacing/>
              <w:jc w:val="center"/>
              <w:rPr>
                <w:color w:val="000000" w:themeColor="text1"/>
                <w:sz w:val="20"/>
                <w:szCs w:val="20"/>
              </w:rPr>
            </w:pPr>
          </w:p>
        </w:tc>
        <w:tc>
          <w:tcPr>
            <w:tcW w:w="1012" w:type="pct"/>
            <w:hideMark/>
          </w:tcPr>
          <w:p w:rsidR="000112BB" w:rsidRPr="00452BB2" w:rsidRDefault="00F037D7" w:rsidP="00DE5A21">
            <w:pPr>
              <w:pStyle w:val="western"/>
              <w:spacing w:before="0" w:beforeAutospacing="0" w:after="0" w:afterAutospacing="0"/>
              <w:contextualSpacing/>
              <w:jc w:val="center"/>
              <w:rPr>
                <w:color w:val="000000" w:themeColor="text1"/>
                <w:sz w:val="20"/>
                <w:szCs w:val="20"/>
              </w:rPr>
            </w:pPr>
            <w:r>
              <w:rPr>
                <w:color w:val="000000" w:themeColor="text1"/>
                <w:sz w:val="20"/>
                <w:szCs w:val="20"/>
              </w:rPr>
              <w:t>+ 1</w:t>
            </w:r>
            <w:r w:rsidR="00DE5A21">
              <w:rPr>
                <w:color w:val="000000" w:themeColor="text1"/>
                <w:sz w:val="20"/>
                <w:szCs w:val="20"/>
              </w:rPr>
              <w:t>3</w:t>
            </w:r>
            <w:r>
              <w:rPr>
                <w:color w:val="000000" w:themeColor="text1"/>
                <w:sz w:val="20"/>
                <w:szCs w:val="20"/>
              </w:rPr>
              <w:t>,</w:t>
            </w:r>
            <w:r w:rsidR="00DE5A21">
              <w:rPr>
                <w:color w:val="000000" w:themeColor="text1"/>
                <w:sz w:val="20"/>
                <w:szCs w:val="20"/>
              </w:rPr>
              <w:t>51</w:t>
            </w:r>
          </w:p>
        </w:tc>
      </w:tr>
      <w:tr w:rsidR="00DE5A21" w:rsidRPr="00452BB2" w:rsidTr="000112BB">
        <w:trPr>
          <w:trHeight w:val="54"/>
          <w:jc w:val="center"/>
        </w:trPr>
        <w:tc>
          <w:tcPr>
            <w:tcW w:w="234" w:type="pct"/>
            <w:hideMark/>
          </w:tcPr>
          <w:p w:rsidR="00DE5A21" w:rsidRPr="00452BB2" w:rsidRDefault="00DE5A21" w:rsidP="0066486F">
            <w:pPr>
              <w:spacing w:line="240" w:lineRule="auto"/>
              <w:ind w:firstLine="0"/>
              <w:contextualSpacing/>
              <w:jc w:val="center"/>
              <w:rPr>
                <w:color w:val="000000" w:themeColor="text1"/>
                <w:sz w:val="20"/>
              </w:rPr>
            </w:pPr>
          </w:p>
        </w:tc>
        <w:tc>
          <w:tcPr>
            <w:tcW w:w="2337" w:type="pct"/>
            <w:hideMark/>
          </w:tcPr>
          <w:p w:rsidR="00DE5A21" w:rsidRPr="00452BB2" w:rsidRDefault="00DE5A21" w:rsidP="0066486F">
            <w:pPr>
              <w:spacing w:line="240" w:lineRule="auto"/>
              <w:ind w:firstLine="0"/>
              <w:contextualSpacing/>
              <w:jc w:val="left"/>
              <w:rPr>
                <w:color w:val="000000" w:themeColor="text1"/>
                <w:sz w:val="20"/>
              </w:rPr>
            </w:pPr>
            <w:r w:rsidRPr="00452BB2">
              <w:rPr>
                <w:color w:val="000000" w:themeColor="text1"/>
                <w:sz w:val="20"/>
              </w:rPr>
              <w:t>- изъятие из земель не имеющих категорию и не стоящих в ЕГРН</w:t>
            </w:r>
          </w:p>
        </w:tc>
        <w:tc>
          <w:tcPr>
            <w:tcW w:w="1417" w:type="pct"/>
            <w:hideMark/>
          </w:tcPr>
          <w:p w:rsidR="00DE5A21" w:rsidRPr="00452BB2" w:rsidRDefault="00DE5A21" w:rsidP="0066486F">
            <w:pPr>
              <w:pStyle w:val="western"/>
              <w:spacing w:before="0" w:beforeAutospacing="0" w:after="0" w:afterAutospacing="0"/>
              <w:contextualSpacing/>
              <w:jc w:val="center"/>
              <w:rPr>
                <w:color w:val="000000" w:themeColor="text1"/>
                <w:sz w:val="20"/>
                <w:szCs w:val="20"/>
              </w:rPr>
            </w:pPr>
          </w:p>
        </w:tc>
        <w:tc>
          <w:tcPr>
            <w:tcW w:w="1012" w:type="pct"/>
            <w:hideMark/>
          </w:tcPr>
          <w:p w:rsidR="00DE5A21" w:rsidRDefault="00DE5A21" w:rsidP="00DE5A21">
            <w:pPr>
              <w:pStyle w:val="western"/>
              <w:spacing w:before="0" w:beforeAutospacing="0" w:after="0" w:afterAutospacing="0"/>
              <w:contextualSpacing/>
              <w:jc w:val="center"/>
              <w:rPr>
                <w:color w:val="000000" w:themeColor="text1"/>
                <w:sz w:val="20"/>
                <w:szCs w:val="20"/>
              </w:rPr>
            </w:pPr>
            <w:r>
              <w:rPr>
                <w:color w:val="000000" w:themeColor="text1"/>
                <w:sz w:val="20"/>
                <w:szCs w:val="20"/>
              </w:rPr>
              <w:t>+ 0,02</w:t>
            </w:r>
          </w:p>
        </w:tc>
      </w:tr>
      <w:tr w:rsidR="00E657F3" w:rsidRPr="00452BB2" w:rsidTr="00B244A9">
        <w:trPr>
          <w:jc w:val="center"/>
        </w:trPr>
        <w:tc>
          <w:tcPr>
            <w:tcW w:w="234" w:type="pct"/>
            <w:hideMark/>
          </w:tcPr>
          <w:p w:rsidR="00B244A9" w:rsidRPr="00452BB2" w:rsidRDefault="00B244A9" w:rsidP="0066486F">
            <w:pPr>
              <w:spacing w:line="240" w:lineRule="auto"/>
              <w:ind w:firstLine="0"/>
              <w:contextualSpacing/>
              <w:jc w:val="center"/>
              <w:rPr>
                <w:color w:val="000000" w:themeColor="text1"/>
                <w:sz w:val="20"/>
              </w:rPr>
            </w:pPr>
            <w:r w:rsidRPr="00452BB2">
              <w:rPr>
                <w:color w:val="000000" w:themeColor="text1"/>
                <w:sz w:val="20"/>
              </w:rPr>
              <w:t>4</w:t>
            </w:r>
          </w:p>
        </w:tc>
        <w:tc>
          <w:tcPr>
            <w:tcW w:w="2337" w:type="pct"/>
            <w:hideMark/>
          </w:tcPr>
          <w:p w:rsidR="00B244A9" w:rsidRPr="00452BB2" w:rsidRDefault="00B244A9" w:rsidP="0066486F">
            <w:pPr>
              <w:spacing w:line="240" w:lineRule="auto"/>
              <w:ind w:firstLine="0"/>
              <w:contextualSpacing/>
              <w:rPr>
                <w:b/>
                <w:color w:val="000000" w:themeColor="text1"/>
                <w:sz w:val="20"/>
              </w:rPr>
            </w:pPr>
            <w:r w:rsidRPr="00452BB2">
              <w:rPr>
                <w:b/>
                <w:color w:val="000000" w:themeColor="text1"/>
                <w:sz w:val="20"/>
              </w:rPr>
              <w:t>Земли особо охраняемых территорий</w:t>
            </w:r>
          </w:p>
        </w:tc>
        <w:tc>
          <w:tcPr>
            <w:tcW w:w="1417" w:type="pct"/>
            <w:hideMark/>
          </w:tcPr>
          <w:p w:rsidR="00B244A9" w:rsidRPr="00452BB2" w:rsidRDefault="00F037D7" w:rsidP="0066486F">
            <w:pPr>
              <w:spacing w:line="240" w:lineRule="auto"/>
              <w:ind w:firstLine="0"/>
              <w:contextualSpacing/>
              <w:jc w:val="center"/>
              <w:rPr>
                <w:b/>
                <w:color w:val="000000" w:themeColor="text1"/>
                <w:sz w:val="20"/>
              </w:rPr>
            </w:pPr>
            <w:r>
              <w:rPr>
                <w:b/>
                <w:color w:val="000000" w:themeColor="text1"/>
                <w:sz w:val="20"/>
              </w:rPr>
              <w:t>-</w:t>
            </w:r>
          </w:p>
        </w:tc>
        <w:tc>
          <w:tcPr>
            <w:tcW w:w="1012" w:type="pct"/>
            <w:hideMark/>
          </w:tcPr>
          <w:p w:rsidR="00B244A9" w:rsidRPr="00452BB2" w:rsidRDefault="00F037D7" w:rsidP="0066486F">
            <w:pPr>
              <w:spacing w:line="240" w:lineRule="auto"/>
              <w:ind w:firstLine="0"/>
              <w:contextualSpacing/>
              <w:jc w:val="center"/>
              <w:rPr>
                <w:b/>
                <w:color w:val="000000" w:themeColor="text1"/>
                <w:sz w:val="20"/>
              </w:rPr>
            </w:pPr>
            <w:r>
              <w:rPr>
                <w:b/>
                <w:color w:val="000000" w:themeColor="text1"/>
                <w:sz w:val="20"/>
              </w:rPr>
              <w:t>-</w:t>
            </w:r>
          </w:p>
        </w:tc>
      </w:tr>
      <w:tr w:rsidR="00E657F3" w:rsidRPr="00452BB2" w:rsidTr="000112BB">
        <w:trPr>
          <w:trHeight w:val="54"/>
          <w:jc w:val="center"/>
        </w:trPr>
        <w:tc>
          <w:tcPr>
            <w:tcW w:w="234" w:type="pct"/>
            <w:hideMark/>
          </w:tcPr>
          <w:p w:rsidR="00B244A9" w:rsidRPr="00452BB2" w:rsidRDefault="00B244A9" w:rsidP="0066486F">
            <w:pPr>
              <w:spacing w:line="240" w:lineRule="auto"/>
              <w:ind w:firstLine="0"/>
              <w:contextualSpacing/>
              <w:jc w:val="center"/>
              <w:rPr>
                <w:color w:val="000000" w:themeColor="text1"/>
                <w:sz w:val="20"/>
              </w:rPr>
            </w:pPr>
            <w:r w:rsidRPr="00452BB2">
              <w:rPr>
                <w:color w:val="000000" w:themeColor="text1"/>
                <w:sz w:val="20"/>
              </w:rPr>
              <w:t>5</w:t>
            </w:r>
          </w:p>
        </w:tc>
        <w:tc>
          <w:tcPr>
            <w:tcW w:w="2337" w:type="pct"/>
            <w:hideMark/>
          </w:tcPr>
          <w:p w:rsidR="00B244A9" w:rsidRPr="00452BB2" w:rsidRDefault="00B244A9" w:rsidP="0066486F">
            <w:pPr>
              <w:spacing w:line="240" w:lineRule="auto"/>
              <w:ind w:firstLine="0"/>
              <w:contextualSpacing/>
              <w:rPr>
                <w:b/>
                <w:color w:val="000000" w:themeColor="text1"/>
                <w:sz w:val="20"/>
              </w:rPr>
            </w:pPr>
            <w:r w:rsidRPr="00452BB2">
              <w:rPr>
                <w:b/>
                <w:color w:val="000000" w:themeColor="text1"/>
                <w:sz w:val="20"/>
              </w:rPr>
              <w:t>Земли лесного фонда</w:t>
            </w:r>
          </w:p>
        </w:tc>
        <w:tc>
          <w:tcPr>
            <w:tcW w:w="1417" w:type="pct"/>
            <w:hideMark/>
          </w:tcPr>
          <w:p w:rsidR="00B244A9" w:rsidRPr="00452BB2" w:rsidRDefault="004A66B4" w:rsidP="0066486F">
            <w:pPr>
              <w:pStyle w:val="western"/>
              <w:spacing w:before="0" w:beforeAutospacing="0" w:after="0" w:afterAutospacing="0"/>
              <w:contextualSpacing/>
              <w:jc w:val="center"/>
              <w:rPr>
                <w:b/>
                <w:color w:val="000000" w:themeColor="text1"/>
                <w:sz w:val="20"/>
                <w:szCs w:val="20"/>
              </w:rPr>
            </w:pPr>
            <w:r>
              <w:rPr>
                <w:b/>
                <w:color w:val="000000" w:themeColor="text1"/>
                <w:sz w:val="20"/>
                <w:szCs w:val="20"/>
              </w:rPr>
              <w:t>30</w:t>
            </w:r>
            <w:r w:rsidR="00776CFA">
              <w:rPr>
                <w:b/>
                <w:color w:val="000000" w:themeColor="text1"/>
                <w:sz w:val="20"/>
                <w:szCs w:val="20"/>
              </w:rPr>
              <w:t>75,54</w:t>
            </w:r>
          </w:p>
        </w:tc>
        <w:tc>
          <w:tcPr>
            <w:tcW w:w="1012" w:type="pct"/>
            <w:hideMark/>
          </w:tcPr>
          <w:p w:rsidR="00B244A9" w:rsidRPr="00452BB2" w:rsidRDefault="00776CFA" w:rsidP="0066486F">
            <w:pPr>
              <w:pStyle w:val="western"/>
              <w:spacing w:before="0" w:beforeAutospacing="0" w:after="0" w:afterAutospacing="0"/>
              <w:contextualSpacing/>
              <w:jc w:val="center"/>
              <w:rPr>
                <w:b/>
                <w:color w:val="000000" w:themeColor="text1"/>
                <w:sz w:val="20"/>
                <w:szCs w:val="20"/>
              </w:rPr>
            </w:pPr>
            <w:r>
              <w:rPr>
                <w:b/>
                <w:color w:val="000000" w:themeColor="text1"/>
                <w:sz w:val="20"/>
                <w:szCs w:val="20"/>
              </w:rPr>
              <w:t>3075,54</w:t>
            </w:r>
          </w:p>
        </w:tc>
      </w:tr>
      <w:tr w:rsidR="00E657F3" w:rsidRPr="00452BB2" w:rsidTr="000112BB">
        <w:trPr>
          <w:trHeight w:val="242"/>
          <w:jc w:val="center"/>
        </w:trPr>
        <w:tc>
          <w:tcPr>
            <w:tcW w:w="234" w:type="pct"/>
            <w:hideMark/>
          </w:tcPr>
          <w:p w:rsidR="002A49FB" w:rsidRPr="00452BB2" w:rsidRDefault="002A49FB" w:rsidP="0066486F">
            <w:pPr>
              <w:spacing w:line="240" w:lineRule="auto"/>
              <w:ind w:firstLine="0"/>
              <w:contextualSpacing/>
              <w:jc w:val="center"/>
              <w:rPr>
                <w:b/>
                <w:color w:val="000000" w:themeColor="text1"/>
                <w:sz w:val="20"/>
              </w:rPr>
            </w:pPr>
            <w:r w:rsidRPr="00452BB2">
              <w:rPr>
                <w:b/>
                <w:color w:val="000000" w:themeColor="text1"/>
                <w:sz w:val="20"/>
              </w:rPr>
              <w:t>6</w:t>
            </w:r>
          </w:p>
        </w:tc>
        <w:tc>
          <w:tcPr>
            <w:tcW w:w="2337" w:type="pct"/>
            <w:hideMark/>
          </w:tcPr>
          <w:p w:rsidR="002A49FB" w:rsidRPr="00452BB2" w:rsidRDefault="002A49FB" w:rsidP="0066486F">
            <w:pPr>
              <w:spacing w:line="240" w:lineRule="auto"/>
              <w:ind w:firstLine="0"/>
              <w:contextualSpacing/>
              <w:rPr>
                <w:b/>
                <w:color w:val="000000" w:themeColor="text1"/>
                <w:sz w:val="20"/>
              </w:rPr>
            </w:pPr>
            <w:r w:rsidRPr="00452BB2">
              <w:rPr>
                <w:b/>
                <w:color w:val="000000" w:themeColor="text1"/>
                <w:sz w:val="20"/>
              </w:rPr>
              <w:t>Земли  водного фонда, в том числе</w:t>
            </w:r>
          </w:p>
        </w:tc>
        <w:tc>
          <w:tcPr>
            <w:tcW w:w="1417" w:type="pct"/>
            <w:hideMark/>
          </w:tcPr>
          <w:p w:rsidR="002A49FB" w:rsidRPr="00452BB2" w:rsidRDefault="00F037D7" w:rsidP="0066486F">
            <w:pPr>
              <w:pStyle w:val="western"/>
              <w:spacing w:before="0" w:beforeAutospacing="0" w:after="0" w:afterAutospacing="0"/>
              <w:contextualSpacing/>
              <w:jc w:val="center"/>
              <w:rPr>
                <w:b/>
                <w:color w:val="000000" w:themeColor="text1"/>
                <w:sz w:val="20"/>
                <w:szCs w:val="20"/>
              </w:rPr>
            </w:pPr>
            <w:r>
              <w:rPr>
                <w:b/>
                <w:color w:val="000000" w:themeColor="text1"/>
                <w:sz w:val="20"/>
                <w:szCs w:val="20"/>
              </w:rPr>
              <w:t>-</w:t>
            </w:r>
          </w:p>
        </w:tc>
        <w:tc>
          <w:tcPr>
            <w:tcW w:w="1012" w:type="pct"/>
            <w:hideMark/>
          </w:tcPr>
          <w:p w:rsidR="002A49FB" w:rsidRPr="00452BB2" w:rsidRDefault="00F037D7" w:rsidP="0066486F">
            <w:pPr>
              <w:pStyle w:val="western"/>
              <w:spacing w:before="0" w:beforeAutospacing="0" w:after="0" w:afterAutospacing="0"/>
              <w:contextualSpacing/>
              <w:jc w:val="center"/>
              <w:rPr>
                <w:b/>
                <w:color w:val="000000" w:themeColor="text1"/>
                <w:sz w:val="20"/>
                <w:szCs w:val="20"/>
              </w:rPr>
            </w:pPr>
            <w:r>
              <w:rPr>
                <w:b/>
                <w:color w:val="000000" w:themeColor="text1"/>
                <w:sz w:val="20"/>
                <w:szCs w:val="20"/>
              </w:rPr>
              <w:t>183,24</w:t>
            </w:r>
          </w:p>
        </w:tc>
      </w:tr>
      <w:tr w:rsidR="00E657F3" w:rsidRPr="00452BB2" w:rsidTr="008E3279">
        <w:trPr>
          <w:trHeight w:val="102"/>
          <w:jc w:val="center"/>
        </w:trPr>
        <w:tc>
          <w:tcPr>
            <w:tcW w:w="234" w:type="pct"/>
            <w:hideMark/>
          </w:tcPr>
          <w:p w:rsidR="00B244A9" w:rsidRPr="00452BB2" w:rsidRDefault="00B244A9" w:rsidP="0066486F">
            <w:pPr>
              <w:spacing w:line="240" w:lineRule="auto"/>
              <w:ind w:firstLine="0"/>
              <w:contextualSpacing/>
              <w:jc w:val="center"/>
              <w:rPr>
                <w:b/>
                <w:color w:val="000000" w:themeColor="text1"/>
                <w:sz w:val="20"/>
              </w:rPr>
            </w:pPr>
            <w:r w:rsidRPr="00452BB2">
              <w:rPr>
                <w:b/>
                <w:color w:val="000000" w:themeColor="text1"/>
                <w:sz w:val="20"/>
              </w:rPr>
              <w:t>7</w:t>
            </w:r>
          </w:p>
        </w:tc>
        <w:tc>
          <w:tcPr>
            <w:tcW w:w="2337" w:type="pct"/>
            <w:hideMark/>
          </w:tcPr>
          <w:p w:rsidR="00B244A9" w:rsidRPr="00452BB2" w:rsidRDefault="00B244A9" w:rsidP="0066486F">
            <w:pPr>
              <w:spacing w:line="240" w:lineRule="auto"/>
              <w:ind w:firstLine="0"/>
              <w:contextualSpacing/>
              <w:rPr>
                <w:b/>
                <w:color w:val="000000" w:themeColor="text1"/>
                <w:sz w:val="20"/>
              </w:rPr>
            </w:pPr>
            <w:r w:rsidRPr="00452BB2">
              <w:rPr>
                <w:b/>
                <w:color w:val="000000" w:themeColor="text1"/>
                <w:sz w:val="20"/>
              </w:rPr>
              <w:t xml:space="preserve">Земли </w:t>
            </w:r>
            <w:r w:rsidR="008E3279" w:rsidRPr="00452BB2">
              <w:rPr>
                <w:b/>
                <w:color w:val="000000" w:themeColor="text1"/>
                <w:sz w:val="20"/>
              </w:rPr>
              <w:t>запаса</w:t>
            </w:r>
          </w:p>
        </w:tc>
        <w:tc>
          <w:tcPr>
            <w:tcW w:w="1417" w:type="pct"/>
            <w:hideMark/>
          </w:tcPr>
          <w:p w:rsidR="00B244A9" w:rsidRPr="00452BB2" w:rsidRDefault="00B244A9" w:rsidP="0066486F">
            <w:pPr>
              <w:spacing w:line="240" w:lineRule="auto"/>
              <w:ind w:firstLine="0"/>
              <w:contextualSpacing/>
              <w:jc w:val="center"/>
              <w:rPr>
                <w:b/>
                <w:color w:val="000000" w:themeColor="text1"/>
                <w:sz w:val="20"/>
              </w:rPr>
            </w:pPr>
            <w:r w:rsidRPr="00452BB2">
              <w:rPr>
                <w:b/>
                <w:color w:val="000000" w:themeColor="text1"/>
                <w:sz w:val="20"/>
              </w:rPr>
              <w:t>-</w:t>
            </w:r>
          </w:p>
        </w:tc>
        <w:tc>
          <w:tcPr>
            <w:tcW w:w="1012" w:type="pct"/>
            <w:hideMark/>
          </w:tcPr>
          <w:p w:rsidR="00B244A9" w:rsidRPr="00452BB2" w:rsidRDefault="00B244A9" w:rsidP="0066486F">
            <w:pPr>
              <w:spacing w:line="240" w:lineRule="auto"/>
              <w:ind w:firstLine="0"/>
              <w:contextualSpacing/>
              <w:jc w:val="center"/>
              <w:rPr>
                <w:b/>
                <w:color w:val="000000" w:themeColor="text1"/>
                <w:sz w:val="20"/>
              </w:rPr>
            </w:pPr>
            <w:r w:rsidRPr="00452BB2">
              <w:rPr>
                <w:b/>
                <w:color w:val="000000" w:themeColor="text1"/>
                <w:sz w:val="20"/>
              </w:rPr>
              <w:t>-</w:t>
            </w:r>
          </w:p>
        </w:tc>
      </w:tr>
      <w:tr w:rsidR="00E657F3" w:rsidRPr="00452BB2" w:rsidTr="006734CE">
        <w:trPr>
          <w:trHeight w:val="231"/>
          <w:jc w:val="center"/>
        </w:trPr>
        <w:tc>
          <w:tcPr>
            <w:tcW w:w="234" w:type="pct"/>
            <w:hideMark/>
          </w:tcPr>
          <w:p w:rsidR="008E3279" w:rsidRPr="00452BB2" w:rsidRDefault="000112BB" w:rsidP="0066486F">
            <w:pPr>
              <w:spacing w:line="240" w:lineRule="auto"/>
              <w:ind w:firstLine="0"/>
              <w:contextualSpacing/>
              <w:jc w:val="center"/>
              <w:rPr>
                <w:color w:val="000000" w:themeColor="text1"/>
                <w:sz w:val="20"/>
              </w:rPr>
            </w:pPr>
            <w:r w:rsidRPr="00452BB2">
              <w:rPr>
                <w:color w:val="000000" w:themeColor="text1"/>
                <w:sz w:val="20"/>
              </w:rPr>
              <w:t>8</w:t>
            </w:r>
          </w:p>
        </w:tc>
        <w:tc>
          <w:tcPr>
            <w:tcW w:w="2337" w:type="pct"/>
            <w:hideMark/>
          </w:tcPr>
          <w:p w:rsidR="008E3279" w:rsidRPr="00452BB2" w:rsidRDefault="008E3279" w:rsidP="0066486F">
            <w:pPr>
              <w:spacing w:line="240" w:lineRule="auto"/>
              <w:ind w:firstLine="0"/>
              <w:contextualSpacing/>
              <w:rPr>
                <w:b/>
                <w:color w:val="000000" w:themeColor="text1"/>
                <w:sz w:val="20"/>
              </w:rPr>
            </w:pPr>
            <w:r w:rsidRPr="00452BB2">
              <w:rPr>
                <w:b/>
                <w:color w:val="000000" w:themeColor="text1"/>
                <w:sz w:val="20"/>
              </w:rPr>
              <w:t>Земли, не имеющие категорию и не стоящие в ЕГРН</w:t>
            </w:r>
            <w:r w:rsidR="002A49FB" w:rsidRPr="00452BB2">
              <w:rPr>
                <w:b/>
                <w:color w:val="000000" w:themeColor="text1"/>
                <w:sz w:val="20"/>
              </w:rPr>
              <w:t>, в том числе</w:t>
            </w:r>
          </w:p>
        </w:tc>
        <w:tc>
          <w:tcPr>
            <w:tcW w:w="1417" w:type="pct"/>
            <w:hideMark/>
          </w:tcPr>
          <w:p w:rsidR="008E3279" w:rsidRPr="00452BB2" w:rsidRDefault="00F037D7" w:rsidP="00F037D7">
            <w:pPr>
              <w:spacing w:line="240" w:lineRule="auto"/>
              <w:ind w:firstLine="0"/>
              <w:contextualSpacing/>
              <w:jc w:val="center"/>
              <w:rPr>
                <w:b/>
                <w:color w:val="000000" w:themeColor="text1"/>
                <w:sz w:val="20"/>
              </w:rPr>
            </w:pPr>
            <w:r>
              <w:rPr>
                <w:b/>
                <w:color w:val="000000" w:themeColor="text1"/>
                <w:sz w:val="20"/>
              </w:rPr>
              <w:t>4142,68</w:t>
            </w:r>
          </w:p>
        </w:tc>
        <w:tc>
          <w:tcPr>
            <w:tcW w:w="1012" w:type="pct"/>
            <w:hideMark/>
          </w:tcPr>
          <w:p w:rsidR="008E3279" w:rsidRPr="00452BB2" w:rsidRDefault="00F037D7" w:rsidP="0066486F">
            <w:pPr>
              <w:spacing w:line="240" w:lineRule="auto"/>
              <w:ind w:firstLine="0"/>
              <w:contextualSpacing/>
              <w:jc w:val="center"/>
              <w:rPr>
                <w:b/>
                <w:color w:val="000000" w:themeColor="text1"/>
                <w:sz w:val="20"/>
              </w:rPr>
            </w:pPr>
            <w:r>
              <w:rPr>
                <w:b/>
                <w:color w:val="000000" w:themeColor="text1"/>
                <w:sz w:val="20"/>
              </w:rPr>
              <w:t xml:space="preserve">- </w:t>
            </w:r>
          </w:p>
        </w:tc>
      </w:tr>
      <w:tr w:rsidR="00E657F3" w:rsidRPr="00452BB2" w:rsidTr="006734CE">
        <w:trPr>
          <w:trHeight w:val="54"/>
          <w:jc w:val="center"/>
        </w:trPr>
        <w:tc>
          <w:tcPr>
            <w:tcW w:w="234" w:type="pct"/>
            <w:hideMark/>
          </w:tcPr>
          <w:p w:rsidR="002A49FB" w:rsidRPr="00452BB2" w:rsidRDefault="002A49FB" w:rsidP="0066486F">
            <w:pPr>
              <w:spacing w:line="240" w:lineRule="auto"/>
              <w:ind w:firstLine="0"/>
              <w:contextualSpacing/>
              <w:jc w:val="center"/>
              <w:rPr>
                <w:color w:val="000000" w:themeColor="text1"/>
                <w:sz w:val="20"/>
              </w:rPr>
            </w:pPr>
          </w:p>
        </w:tc>
        <w:tc>
          <w:tcPr>
            <w:tcW w:w="2337" w:type="pct"/>
            <w:hideMark/>
          </w:tcPr>
          <w:p w:rsidR="002A49FB" w:rsidRPr="00452BB2" w:rsidRDefault="002A49FB" w:rsidP="0066486F">
            <w:pPr>
              <w:spacing w:line="240" w:lineRule="auto"/>
              <w:ind w:firstLine="0"/>
              <w:contextualSpacing/>
              <w:rPr>
                <w:color w:val="000000" w:themeColor="text1"/>
                <w:sz w:val="20"/>
              </w:rPr>
            </w:pPr>
            <w:r w:rsidRPr="00452BB2">
              <w:rPr>
                <w:color w:val="000000" w:themeColor="text1"/>
                <w:sz w:val="20"/>
              </w:rPr>
              <w:t>- в земли сельскохозяйственного назначения</w:t>
            </w:r>
          </w:p>
        </w:tc>
        <w:tc>
          <w:tcPr>
            <w:tcW w:w="1417" w:type="pct"/>
            <w:hideMark/>
          </w:tcPr>
          <w:p w:rsidR="002A49FB" w:rsidRPr="00452BB2" w:rsidRDefault="002A49FB" w:rsidP="0066486F">
            <w:pPr>
              <w:spacing w:line="240" w:lineRule="auto"/>
              <w:ind w:firstLine="0"/>
              <w:contextualSpacing/>
              <w:jc w:val="center"/>
              <w:rPr>
                <w:color w:val="000000" w:themeColor="text1"/>
                <w:sz w:val="20"/>
              </w:rPr>
            </w:pPr>
          </w:p>
        </w:tc>
        <w:tc>
          <w:tcPr>
            <w:tcW w:w="1012" w:type="pct"/>
            <w:hideMark/>
          </w:tcPr>
          <w:p w:rsidR="002A49FB" w:rsidRPr="00452BB2" w:rsidRDefault="00F037D7" w:rsidP="00967443">
            <w:pPr>
              <w:spacing w:line="240" w:lineRule="auto"/>
              <w:ind w:firstLine="0"/>
              <w:contextualSpacing/>
              <w:jc w:val="center"/>
              <w:rPr>
                <w:color w:val="000000" w:themeColor="text1"/>
                <w:sz w:val="20"/>
              </w:rPr>
            </w:pPr>
            <w:r>
              <w:rPr>
                <w:color w:val="000000" w:themeColor="text1"/>
                <w:sz w:val="20"/>
              </w:rPr>
              <w:t>- 3939,</w:t>
            </w:r>
            <w:r w:rsidR="00967443">
              <w:rPr>
                <w:color w:val="000000" w:themeColor="text1"/>
                <w:sz w:val="20"/>
              </w:rPr>
              <w:t>21</w:t>
            </w:r>
          </w:p>
        </w:tc>
      </w:tr>
      <w:tr w:rsidR="00E657F3" w:rsidRPr="00452BB2" w:rsidTr="00B244A9">
        <w:trPr>
          <w:jc w:val="center"/>
        </w:trPr>
        <w:tc>
          <w:tcPr>
            <w:tcW w:w="234" w:type="pct"/>
            <w:hideMark/>
          </w:tcPr>
          <w:p w:rsidR="006734CE" w:rsidRPr="00452BB2" w:rsidRDefault="006734CE" w:rsidP="0066486F">
            <w:pPr>
              <w:spacing w:line="240" w:lineRule="auto"/>
              <w:ind w:firstLine="0"/>
              <w:contextualSpacing/>
              <w:jc w:val="center"/>
              <w:rPr>
                <w:color w:val="000000" w:themeColor="text1"/>
                <w:sz w:val="20"/>
              </w:rPr>
            </w:pPr>
          </w:p>
        </w:tc>
        <w:tc>
          <w:tcPr>
            <w:tcW w:w="2337" w:type="pct"/>
            <w:hideMark/>
          </w:tcPr>
          <w:p w:rsidR="006734CE" w:rsidRPr="00452BB2" w:rsidRDefault="006734CE" w:rsidP="0066486F">
            <w:pPr>
              <w:spacing w:line="240" w:lineRule="auto"/>
              <w:ind w:firstLine="0"/>
              <w:contextualSpacing/>
              <w:rPr>
                <w:color w:val="000000" w:themeColor="text1"/>
                <w:sz w:val="20"/>
              </w:rPr>
            </w:pPr>
            <w:r w:rsidRPr="00452BB2">
              <w:rPr>
                <w:color w:val="000000" w:themeColor="text1"/>
                <w:sz w:val="20"/>
              </w:rPr>
              <w:t>- в земли населенных пунктов</w:t>
            </w:r>
          </w:p>
        </w:tc>
        <w:tc>
          <w:tcPr>
            <w:tcW w:w="1417" w:type="pct"/>
            <w:hideMark/>
          </w:tcPr>
          <w:p w:rsidR="006734CE" w:rsidRPr="00452BB2" w:rsidRDefault="006734CE" w:rsidP="0066486F">
            <w:pPr>
              <w:spacing w:line="240" w:lineRule="auto"/>
              <w:ind w:firstLine="0"/>
              <w:contextualSpacing/>
              <w:jc w:val="center"/>
              <w:rPr>
                <w:color w:val="000000" w:themeColor="text1"/>
                <w:sz w:val="20"/>
              </w:rPr>
            </w:pPr>
          </w:p>
        </w:tc>
        <w:tc>
          <w:tcPr>
            <w:tcW w:w="1012" w:type="pct"/>
            <w:hideMark/>
          </w:tcPr>
          <w:p w:rsidR="006734CE" w:rsidRPr="00452BB2" w:rsidRDefault="00F037D7" w:rsidP="00967443">
            <w:pPr>
              <w:spacing w:line="240" w:lineRule="auto"/>
              <w:ind w:firstLine="0"/>
              <w:contextualSpacing/>
              <w:jc w:val="center"/>
              <w:rPr>
                <w:color w:val="000000" w:themeColor="text1"/>
                <w:sz w:val="20"/>
              </w:rPr>
            </w:pPr>
            <w:r>
              <w:rPr>
                <w:color w:val="000000" w:themeColor="text1"/>
                <w:sz w:val="20"/>
              </w:rPr>
              <w:t xml:space="preserve">- </w:t>
            </w:r>
            <w:r w:rsidR="00967443">
              <w:rPr>
                <w:color w:val="000000" w:themeColor="text1"/>
                <w:sz w:val="20"/>
              </w:rPr>
              <w:t>20,21</w:t>
            </w:r>
          </w:p>
        </w:tc>
      </w:tr>
      <w:tr w:rsidR="00E657F3" w:rsidRPr="00452BB2" w:rsidTr="00B244A9">
        <w:trPr>
          <w:jc w:val="center"/>
        </w:trPr>
        <w:tc>
          <w:tcPr>
            <w:tcW w:w="234" w:type="pct"/>
            <w:hideMark/>
          </w:tcPr>
          <w:p w:rsidR="006734CE" w:rsidRPr="00452BB2" w:rsidRDefault="006734CE" w:rsidP="0066486F">
            <w:pPr>
              <w:spacing w:line="240" w:lineRule="auto"/>
              <w:ind w:firstLine="0"/>
              <w:contextualSpacing/>
              <w:jc w:val="center"/>
              <w:rPr>
                <w:color w:val="000000" w:themeColor="text1"/>
                <w:sz w:val="20"/>
              </w:rPr>
            </w:pPr>
          </w:p>
        </w:tc>
        <w:tc>
          <w:tcPr>
            <w:tcW w:w="2337" w:type="pct"/>
            <w:hideMark/>
          </w:tcPr>
          <w:p w:rsidR="006734CE" w:rsidRPr="00452BB2" w:rsidRDefault="006734CE" w:rsidP="0066486F">
            <w:pPr>
              <w:spacing w:line="240" w:lineRule="auto"/>
              <w:ind w:firstLine="0"/>
              <w:contextualSpacing/>
              <w:jc w:val="left"/>
              <w:rPr>
                <w:color w:val="000000" w:themeColor="text1"/>
                <w:sz w:val="20"/>
              </w:rPr>
            </w:pPr>
            <w:r w:rsidRPr="00452BB2">
              <w:rPr>
                <w:color w:val="000000" w:themeColor="text1"/>
                <w:sz w:val="20"/>
              </w:rPr>
              <w:t>- в земли  водного фонда</w:t>
            </w:r>
          </w:p>
        </w:tc>
        <w:tc>
          <w:tcPr>
            <w:tcW w:w="1417" w:type="pct"/>
            <w:hideMark/>
          </w:tcPr>
          <w:p w:rsidR="006734CE" w:rsidRPr="00452BB2" w:rsidRDefault="006734CE" w:rsidP="0066486F">
            <w:pPr>
              <w:spacing w:line="240" w:lineRule="auto"/>
              <w:ind w:firstLine="0"/>
              <w:contextualSpacing/>
              <w:jc w:val="center"/>
              <w:rPr>
                <w:color w:val="000000" w:themeColor="text1"/>
                <w:sz w:val="20"/>
              </w:rPr>
            </w:pPr>
          </w:p>
        </w:tc>
        <w:tc>
          <w:tcPr>
            <w:tcW w:w="1012" w:type="pct"/>
            <w:hideMark/>
          </w:tcPr>
          <w:p w:rsidR="006734CE" w:rsidRPr="00452BB2" w:rsidRDefault="00F037D7" w:rsidP="0066486F">
            <w:pPr>
              <w:spacing w:line="240" w:lineRule="auto"/>
              <w:ind w:firstLine="0"/>
              <w:contextualSpacing/>
              <w:jc w:val="center"/>
              <w:rPr>
                <w:color w:val="000000" w:themeColor="text1"/>
                <w:sz w:val="20"/>
              </w:rPr>
            </w:pPr>
            <w:r>
              <w:rPr>
                <w:color w:val="000000" w:themeColor="text1"/>
                <w:sz w:val="20"/>
              </w:rPr>
              <w:t>- 183,24</w:t>
            </w:r>
          </w:p>
        </w:tc>
      </w:tr>
      <w:tr w:rsidR="009A762D" w:rsidRPr="00452BB2" w:rsidTr="00B244A9">
        <w:trPr>
          <w:jc w:val="center"/>
        </w:trPr>
        <w:tc>
          <w:tcPr>
            <w:tcW w:w="234" w:type="pct"/>
            <w:hideMark/>
          </w:tcPr>
          <w:p w:rsidR="009A762D" w:rsidRPr="00452BB2" w:rsidRDefault="009A762D" w:rsidP="0066486F">
            <w:pPr>
              <w:spacing w:line="240" w:lineRule="auto"/>
              <w:ind w:firstLine="0"/>
              <w:contextualSpacing/>
              <w:jc w:val="center"/>
              <w:rPr>
                <w:color w:val="000000" w:themeColor="text1"/>
                <w:sz w:val="20"/>
              </w:rPr>
            </w:pPr>
          </w:p>
        </w:tc>
        <w:tc>
          <w:tcPr>
            <w:tcW w:w="2337" w:type="pct"/>
            <w:hideMark/>
          </w:tcPr>
          <w:p w:rsidR="009A762D" w:rsidRPr="00452BB2" w:rsidRDefault="009A762D" w:rsidP="0066486F">
            <w:pPr>
              <w:spacing w:line="240" w:lineRule="auto"/>
              <w:ind w:firstLine="0"/>
              <w:contextualSpacing/>
              <w:jc w:val="left"/>
              <w:rPr>
                <w:color w:val="000000" w:themeColor="text1"/>
                <w:sz w:val="20"/>
              </w:rPr>
            </w:pPr>
            <w:r>
              <w:rPr>
                <w:color w:val="000000" w:themeColor="text1"/>
                <w:sz w:val="20"/>
              </w:rPr>
              <w:t>- в земли промышленности</w:t>
            </w:r>
          </w:p>
        </w:tc>
        <w:tc>
          <w:tcPr>
            <w:tcW w:w="1417" w:type="pct"/>
            <w:hideMark/>
          </w:tcPr>
          <w:p w:rsidR="009A762D" w:rsidRPr="00452BB2" w:rsidRDefault="009A762D" w:rsidP="0066486F">
            <w:pPr>
              <w:spacing w:line="240" w:lineRule="auto"/>
              <w:ind w:firstLine="0"/>
              <w:contextualSpacing/>
              <w:jc w:val="center"/>
              <w:rPr>
                <w:color w:val="000000" w:themeColor="text1"/>
                <w:sz w:val="20"/>
              </w:rPr>
            </w:pPr>
          </w:p>
        </w:tc>
        <w:tc>
          <w:tcPr>
            <w:tcW w:w="1012" w:type="pct"/>
            <w:hideMark/>
          </w:tcPr>
          <w:p w:rsidR="009A762D" w:rsidRDefault="009A762D" w:rsidP="0066486F">
            <w:pPr>
              <w:spacing w:line="240" w:lineRule="auto"/>
              <w:ind w:firstLine="0"/>
              <w:contextualSpacing/>
              <w:jc w:val="center"/>
              <w:rPr>
                <w:color w:val="000000" w:themeColor="text1"/>
                <w:sz w:val="20"/>
              </w:rPr>
            </w:pPr>
            <w:r>
              <w:rPr>
                <w:color w:val="000000" w:themeColor="text1"/>
                <w:sz w:val="20"/>
              </w:rPr>
              <w:t>-0,02</w:t>
            </w:r>
          </w:p>
        </w:tc>
      </w:tr>
      <w:tr w:rsidR="00E657F3" w:rsidRPr="00E657F3" w:rsidTr="00B244A9">
        <w:trPr>
          <w:jc w:val="center"/>
        </w:trPr>
        <w:tc>
          <w:tcPr>
            <w:tcW w:w="234" w:type="pct"/>
            <w:hideMark/>
          </w:tcPr>
          <w:p w:rsidR="00B244A9" w:rsidRPr="00452BB2" w:rsidRDefault="00B244A9" w:rsidP="0066486F">
            <w:pPr>
              <w:spacing w:line="240" w:lineRule="auto"/>
              <w:ind w:firstLine="0"/>
              <w:contextualSpacing/>
              <w:jc w:val="center"/>
              <w:rPr>
                <w:b/>
                <w:color w:val="000000" w:themeColor="text1"/>
                <w:sz w:val="20"/>
              </w:rPr>
            </w:pPr>
          </w:p>
        </w:tc>
        <w:tc>
          <w:tcPr>
            <w:tcW w:w="2337" w:type="pct"/>
            <w:hideMark/>
          </w:tcPr>
          <w:p w:rsidR="00B244A9" w:rsidRPr="00452BB2" w:rsidRDefault="00B244A9" w:rsidP="0066486F">
            <w:pPr>
              <w:spacing w:line="240" w:lineRule="auto"/>
              <w:ind w:firstLine="0"/>
              <w:contextualSpacing/>
              <w:rPr>
                <w:b/>
                <w:color w:val="000000" w:themeColor="text1"/>
                <w:sz w:val="20"/>
              </w:rPr>
            </w:pPr>
            <w:r w:rsidRPr="00452BB2">
              <w:rPr>
                <w:b/>
                <w:bCs/>
                <w:color w:val="000000" w:themeColor="text1"/>
                <w:sz w:val="20"/>
              </w:rPr>
              <w:t>Итого земель в административных границах</w:t>
            </w:r>
          </w:p>
        </w:tc>
        <w:tc>
          <w:tcPr>
            <w:tcW w:w="1417" w:type="pct"/>
            <w:hideMark/>
          </w:tcPr>
          <w:p w:rsidR="00B244A9" w:rsidRPr="00452BB2" w:rsidRDefault="00F0384D" w:rsidP="0066486F">
            <w:pPr>
              <w:spacing w:line="240" w:lineRule="auto"/>
              <w:ind w:firstLine="0"/>
              <w:contextualSpacing/>
              <w:jc w:val="center"/>
              <w:rPr>
                <w:b/>
                <w:color w:val="000000" w:themeColor="text1"/>
                <w:sz w:val="20"/>
              </w:rPr>
            </w:pPr>
            <w:r>
              <w:rPr>
                <w:b/>
                <w:color w:val="000000" w:themeColor="text1"/>
                <w:sz w:val="20"/>
              </w:rPr>
              <w:t>15186,05</w:t>
            </w:r>
          </w:p>
        </w:tc>
        <w:tc>
          <w:tcPr>
            <w:tcW w:w="1012" w:type="pct"/>
            <w:hideMark/>
          </w:tcPr>
          <w:p w:rsidR="00B244A9" w:rsidRPr="00D406FE" w:rsidRDefault="00F0384D" w:rsidP="0066486F">
            <w:pPr>
              <w:spacing w:line="240" w:lineRule="auto"/>
              <w:ind w:firstLine="0"/>
              <w:contextualSpacing/>
              <w:jc w:val="center"/>
              <w:rPr>
                <w:b/>
                <w:color w:val="000000" w:themeColor="text1"/>
                <w:sz w:val="20"/>
              </w:rPr>
            </w:pPr>
            <w:r>
              <w:rPr>
                <w:b/>
                <w:color w:val="000000" w:themeColor="text1"/>
                <w:sz w:val="20"/>
              </w:rPr>
              <w:t>15186,05</w:t>
            </w:r>
          </w:p>
        </w:tc>
      </w:tr>
    </w:tbl>
    <w:p w:rsidR="007615A2" w:rsidRPr="0033741C" w:rsidRDefault="007615A2" w:rsidP="007615A2">
      <w:pPr>
        <w:spacing w:line="240" w:lineRule="auto"/>
      </w:pPr>
      <w:r w:rsidRPr="0033741C">
        <w:t>Мелиоративные системы отсутствуют.</w:t>
      </w:r>
    </w:p>
    <w:p w:rsidR="007615A2" w:rsidRDefault="007615A2" w:rsidP="007615A2">
      <w:pPr>
        <w:spacing w:line="240" w:lineRule="auto"/>
      </w:pPr>
      <w:r w:rsidRPr="0033741C">
        <w:t>Разработку градостроительной документации  на последующих стадиях проектирования необходимо согласовать с Министерством сельского хозяйства РБ в части изменения границ земель сельхозназначения.</w:t>
      </w:r>
    </w:p>
    <w:p w:rsidR="007615A2" w:rsidRPr="0033741C" w:rsidRDefault="007615A2" w:rsidP="007615A2">
      <w:pPr>
        <w:spacing w:line="240" w:lineRule="auto"/>
      </w:pPr>
    </w:p>
    <w:p w:rsidR="0033741C" w:rsidRPr="0033741C" w:rsidRDefault="0033741C" w:rsidP="00DE506F">
      <w:pPr>
        <w:spacing w:line="240" w:lineRule="auto"/>
        <w:jc w:val="center"/>
        <w:rPr>
          <w:rFonts w:eastAsia="Calibri"/>
          <w:i/>
          <w:u w:val="single"/>
        </w:rPr>
      </w:pPr>
      <w:r w:rsidRPr="0033741C">
        <w:rPr>
          <w:rFonts w:eastAsia="Calibri"/>
          <w:i/>
          <w:u w:val="single"/>
        </w:rPr>
        <w:t>Земельные участки сельскохозяйственного назначения, планируемые</w:t>
      </w:r>
    </w:p>
    <w:p w:rsidR="0033741C" w:rsidRPr="0033741C" w:rsidRDefault="0033741C" w:rsidP="00DE506F">
      <w:pPr>
        <w:spacing w:line="240" w:lineRule="auto"/>
        <w:jc w:val="center"/>
        <w:rPr>
          <w:rFonts w:eastAsia="Calibri"/>
          <w:i/>
          <w:u w:val="single"/>
        </w:rPr>
      </w:pPr>
      <w:r w:rsidRPr="0033741C">
        <w:rPr>
          <w:rFonts w:eastAsia="Calibri"/>
          <w:i/>
          <w:u w:val="single"/>
        </w:rPr>
        <w:t>к переводу  в земли других категорий</w:t>
      </w:r>
    </w:p>
    <w:p w:rsidR="0033741C" w:rsidRPr="0033741C" w:rsidRDefault="0033741C" w:rsidP="00DE506F">
      <w:pPr>
        <w:spacing w:line="240" w:lineRule="auto"/>
      </w:pPr>
      <w:r w:rsidRPr="0033741C">
        <w:rPr>
          <w:rFonts w:eastAsia="Calibri"/>
        </w:rPr>
        <w:tab/>
      </w:r>
    </w:p>
    <w:tbl>
      <w:tblPr>
        <w:tblW w:w="10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7"/>
        <w:gridCol w:w="1418"/>
        <w:gridCol w:w="1559"/>
        <w:gridCol w:w="992"/>
        <w:gridCol w:w="1701"/>
        <w:gridCol w:w="1701"/>
        <w:gridCol w:w="1134"/>
        <w:gridCol w:w="1450"/>
      </w:tblGrid>
      <w:tr w:rsidR="0033741C" w:rsidRPr="00DE506F" w:rsidTr="00866C9B">
        <w:trPr>
          <w:trHeight w:val="743"/>
          <w:tblHeader/>
          <w:jc w:val="center"/>
        </w:trPr>
        <w:tc>
          <w:tcPr>
            <w:tcW w:w="317" w:type="dxa"/>
          </w:tcPr>
          <w:p w:rsidR="0033741C" w:rsidRPr="00DE506F" w:rsidRDefault="0033741C" w:rsidP="00DE506F">
            <w:pPr>
              <w:spacing w:line="240" w:lineRule="auto"/>
              <w:ind w:firstLine="0"/>
              <w:rPr>
                <w:b/>
                <w:sz w:val="18"/>
                <w:szCs w:val="18"/>
              </w:rPr>
            </w:pPr>
          </w:p>
          <w:p w:rsidR="0033741C" w:rsidRPr="00DE506F" w:rsidRDefault="0033741C" w:rsidP="00DE506F">
            <w:pPr>
              <w:spacing w:line="240" w:lineRule="auto"/>
              <w:ind w:firstLine="0"/>
              <w:rPr>
                <w:b/>
                <w:sz w:val="18"/>
                <w:szCs w:val="18"/>
              </w:rPr>
            </w:pPr>
            <w:r w:rsidRPr="00DE506F">
              <w:rPr>
                <w:b/>
                <w:sz w:val="18"/>
                <w:szCs w:val="18"/>
              </w:rPr>
              <w:t>№</w:t>
            </w:r>
          </w:p>
          <w:p w:rsidR="0033741C" w:rsidRPr="00DE506F" w:rsidRDefault="0033741C" w:rsidP="00DE506F">
            <w:pPr>
              <w:spacing w:line="240" w:lineRule="auto"/>
              <w:ind w:firstLine="0"/>
              <w:rPr>
                <w:b/>
                <w:sz w:val="18"/>
                <w:szCs w:val="18"/>
              </w:rPr>
            </w:pPr>
          </w:p>
        </w:tc>
        <w:tc>
          <w:tcPr>
            <w:tcW w:w="1418" w:type="dxa"/>
          </w:tcPr>
          <w:p w:rsidR="0033741C" w:rsidRPr="00DE506F" w:rsidRDefault="0033741C" w:rsidP="00DE506F">
            <w:pPr>
              <w:spacing w:line="240" w:lineRule="auto"/>
              <w:ind w:firstLine="0"/>
              <w:rPr>
                <w:b/>
                <w:sz w:val="18"/>
                <w:szCs w:val="18"/>
              </w:rPr>
            </w:pPr>
            <w:r w:rsidRPr="00DE506F">
              <w:rPr>
                <w:b/>
                <w:sz w:val="18"/>
                <w:szCs w:val="18"/>
              </w:rPr>
              <w:t>Населенный пункт</w:t>
            </w:r>
          </w:p>
        </w:tc>
        <w:tc>
          <w:tcPr>
            <w:tcW w:w="1559" w:type="dxa"/>
          </w:tcPr>
          <w:p w:rsidR="0033741C" w:rsidRPr="00DE506F" w:rsidRDefault="0033741C" w:rsidP="00DE506F">
            <w:pPr>
              <w:spacing w:line="240" w:lineRule="auto"/>
              <w:ind w:firstLine="0"/>
              <w:rPr>
                <w:b/>
                <w:sz w:val="18"/>
                <w:szCs w:val="18"/>
              </w:rPr>
            </w:pPr>
            <w:r w:rsidRPr="00DE506F">
              <w:rPr>
                <w:b/>
                <w:sz w:val="18"/>
                <w:szCs w:val="18"/>
              </w:rPr>
              <w:t>Кадастровый номер участка</w:t>
            </w:r>
          </w:p>
        </w:tc>
        <w:tc>
          <w:tcPr>
            <w:tcW w:w="992" w:type="dxa"/>
          </w:tcPr>
          <w:p w:rsidR="0033741C" w:rsidRPr="00DE506F" w:rsidRDefault="0033741C" w:rsidP="00DE506F">
            <w:pPr>
              <w:spacing w:line="240" w:lineRule="auto"/>
              <w:ind w:firstLine="0"/>
              <w:rPr>
                <w:b/>
                <w:sz w:val="18"/>
                <w:szCs w:val="18"/>
              </w:rPr>
            </w:pPr>
            <w:r w:rsidRPr="00DE506F">
              <w:rPr>
                <w:b/>
                <w:sz w:val="18"/>
                <w:szCs w:val="18"/>
              </w:rPr>
              <w:t>Площадь всего участка, га</w:t>
            </w:r>
          </w:p>
        </w:tc>
        <w:tc>
          <w:tcPr>
            <w:tcW w:w="1701" w:type="dxa"/>
          </w:tcPr>
          <w:p w:rsidR="0033741C" w:rsidRPr="00DE506F" w:rsidRDefault="0033741C" w:rsidP="00DE506F">
            <w:pPr>
              <w:spacing w:line="240" w:lineRule="auto"/>
              <w:ind w:firstLine="0"/>
              <w:rPr>
                <w:b/>
                <w:sz w:val="18"/>
                <w:szCs w:val="18"/>
              </w:rPr>
            </w:pPr>
            <w:r w:rsidRPr="00DE506F">
              <w:rPr>
                <w:b/>
                <w:sz w:val="18"/>
                <w:szCs w:val="18"/>
              </w:rPr>
              <w:t>Категория существ</w:t>
            </w:r>
          </w:p>
          <w:p w:rsidR="009C33D8" w:rsidRDefault="0033741C" w:rsidP="009C33D8">
            <w:pPr>
              <w:spacing w:line="240" w:lineRule="auto"/>
              <w:ind w:firstLine="0"/>
              <w:rPr>
                <w:b/>
                <w:sz w:val="18"/>
                <w:szCs w:val="18"/>
              </w:rPr>
            </w:pPr>
            <w:r w:rsidRPr="00DE506F">
              <w:rPr>
                <w:b/>
                <w:sz w:val="18"/>
                <w:szCs w:val="18"/>
              </w:rPr>
              <w:t xml:space="preserve">/ </w:t>
            </w:r>
          </w:p>
          <w:p w:rsidR="0033741C" w:rsidRPr="00DE506F" w:rsidRDefault="0033741C" w:rsidP="009C33D8">
            <w:pPr>
              <w:spacing w:line="240" w:lineRule="auto"/>
              <w:ind w:firstLine="0"/>
              <w:rPr>
                <w:b/>
                <w:sz w:val="18"/>
                <w:szCs w:val="18"/>
              </w:rPr>
            </w:pPr>
            <w:r w:rsidRPr="00DE506F">
              <w:rPr>
                <w:b/>
                <w:sz w:val="18"/>
                <w:szCs w:val="18"/>
              </w:rPr>
              <w:t>существующее использование участка</w:t>
            </w:r>
          </w:p>
        </w:tc>
        <w:tc>
          <w:tcPr>
            <w:tcW w:w="1701" w:type="dxa"/>
          </w:tcPr>
          <w:p w:rsidR="0033741C" w:rsidRPr="00DE506F" w:rsidRDefault="0033741C" w:rsidP="00DE506F">
            <w:pPr>
              <w:spacing w:line="240" w:lineRule="auto"/>
              <w:ind w:firstLine="0"/>
              <w:rPr>
                <w:b/>
                <w:sz w:val="18"/>
                <w:szCs w:val="18"/>
              </w:rPr>
            </w:pPr>
            <w:r w:rsidRPr="00DE506F">
              <w:rPr>
                <w:b/>
                <w:sz w:val="18"/>
                <w:szCs w:val="18"/>
              </w:rPr>
              <w:t>Категория перевода</w:t>
            </w:r>
          </w:p>
          <w:p w:rsidR="0033741C" w:rsidRPr="00DE506F" w:rsidRDefault="0033741C" w:rsidP="00DE506F">
            <w:pPr>
              <w:spacing w:line="240" w:lineRule="auto"/>
              <w:ind w:firstLine="0"/>
              <w:rPr>
                <w:b/>
                <w:sz w:val="18"/>
                <w:szCs w:val="18"/>
              </w:rPr>
            </w:pPr>
            <w:r w:rsidRPr="00DE506F">
              <w:rPr>
                <w:b/>
                <w:sz w:val="18"/>
                <w:szCs w:val="18"/>
              </w:rPr>
              <w:t>/</w:t>
            </w:r>
          </w:p>
          <w:p w:rsidR="0033741C" w:rsidRPr="00DE506F" w:rsidRDefault="0033741C" w:rsidP="00DE506F">
            <w:pPr>
              <w:spacing w:line="240" w:lineRule="auto"/>
              <w:ind w:firstLine="0"/>
              <w:rPr>
                <w:b/>
                <w:sz w:val="18"/>
                <w:szCs w:val="18"/>
              </w:rPr>
            </w:pPr>
            <w:r w:rsidRPr="00DE506F">
              <w:rPr>
                <w:b/>
                <w:sz w:val="18"/>
                <w:szCs w:val="18"/>
              </w:rPr>
              <w:t xml:space="preserve"> планируемое использование участка</w:t>
            </w:r>
          </w:p>
        </w:tc>
        <w:tc>
          <w:tcPr>
            <w:tcW w:w="1134" w:type="dxa"/>
          </w:tcPr>
          <w:p w:rsidR="0033741C" w:rsidRPr="00DE506F" w:rsidRDefault="0033741C" w:rsidP="00DE506F">
            <w:pPr>
              <w:spacing w:line="240" w:lineRule="auto"/>
              <w:ind w:firstLine="0"/>
              <w:rPr>
                <w:b/>
                <w:sz w:val="18"/>
                <w:szCs w:val="18"/>
              </w:rPr>
            </w:pPr>
            <w:r w:rsidRPr="00DE506F">
              <w:rPr>
                <w:b/>
                <w:sz w:val="18"/>
                <w:szCs w:val="18"/>
              </w:rPr>
              <w:t>Кадастровая стоимость участка / стоимость м2, руб.</w:t>
            </w:r>
          </w:p>
        </w:tc>
        <w:tc>
          <w:tcPr>
            <w:tcW w:w="1450" w:type="dxa"/>
          </w:tcPr>
          <w:p w:rsidR="0033741C" w:rsidRPr="00DE506F" w:rsidRDefault="0033741C" w:rsidP="00DE506F">
            <w:pPr>
              <w:spacing w:line="240" w:lineRule="auto"/>
              <w:ind w:firstLine="0"/>
              <w:rPr>
                <w:b/>
                <w:sz w:val="18"/>
                <w:szCs w:val="18"/>
              </w:rPr>
            </w:pPr>
            <w:r w:rsidRPr="00DE506F">
              <w:rPr>
                <w:b/>
                <w:sz w:val="18"/>
                <w:szCs w:val="18"/>
              </w:rPr>
              <w:t xml:space="preserve">Площадь участка, планируемого к  </w:t>
            </w:r>
          </w:p>
          <w:p w:rsidR="0033741C" w:rsidRPr="00DE506F" w:rsidRDefault="0033741C" w:rsidP="00DE506F">
            <w:pPr>
              <w:spacing w:line="240" w:lineRule="auto"/>
              <w:ind w:firstLine="0"/>
              <w:rPr>
                <w:b/>
                <w:sz w:val="18"/>
                <w:szCs w:val="18"/>
              </w:rPr>
            </w:pPr>
            <w:r w:rsidRPr="00DE506F">
              <w:rPr>
                <w:b/>
                <w:sz w:val="18"/>
                <w:szCs w:val="18"/>
              </w:rPr>
              <w:t xml:space="preserve">переводу  в иные категории, га </w:t>
            </w:r>
          </w:p>
        </w:tc>
      </w:tr>
      <w:tr w:rsidR="0033741C" w:rsidRPr="00DE506F" w:rsidTr="00DB4F87">
        <w:trPr>
          <w:trHeight w:val="266"/>
          <w:jc w:val="center"/>
        </w:trPr>
        <w:tc>
          <w:tcPr>
            <w:tcW w:w="10272" w:type="dxa"/>
            <w:gridSpan w:val="8"/>
            <w:shd w:val="clear" w:color="auto" w:fill="auto"/>
            <w:vAlign w:val="center"/>
          </w:tcPr>
          <w:p w:rsidR="0033741C" w:rsidRPr="00DE506F" w:rsidRDefault="0033741C" w:rsidP="00DE506F">
            <w:pPr>
              <w:spacing w:line="240" w:lineRule="auto"/>
              <w:ind w:firstLine="0"/>
              <w:rPr>
                <w:sz w:val="18"/>
                <w:szCs w:val="18"/>
              </w:rPr>
            </w:pPr>
            <w:r w:rsidRPr="00DE506F">
              <w:rPr>
                <w:sz w:val="18"/>
                <w:szCs w:val="18"/>
              </w:rPr>
              <w:t>В категорию земли промышленности, энергетики, транспорта, связи, земли обороны и пр.</w:t>
            </w:r>
          </w:p>
        </w:tc>
      </w:tr>
      <w:tr w:rsidR="0033741C" w:rsidRPr="00DE506F" w:rsidTr="00866C9B">
        <w:trPr>
          <w:trHeight w:val="266"/>
          <w:jc w:val="center"/>
        </w:trPr>
        <w:tc>
          <w:tcPr>
            <w:tcW w:w="317" w:type="dxa"/>
            <w:vAlign w:val="center"/>
          </w:tcPr>
          <w:p w:rsidR="0033741C" w:rsidRPr="00DE506F" w:rsidRDefault="0033741C" w:rsidP="00DE506F">
            <w:pPr>
              <w:spacing w:line="240" w:lineRule="auto"/>
              <w:ind w:firstLine="0"/>
              <w:rPr>
                <w:sz w:val="18"/>
                <w:szCs w:val="18"/>
              </w:rPr>
            </w:pPr>
            <w:r w:rsidRPr="00DE506F">
              <w:rPr>
                <w:sz w:val="18"/>
                <w:szCs w:val="18"/>
              </w:rPr>
              <w:t>1</w:t>
            </w:r>
          </w:p>
        </w:tc>
        <w:tc>
          <w:tcPr>
            <w:tcW w:w="1418" w:type="dxa"/>
            <w:vAlign w:val="center"/>
          </w:tcPr>
          <w:p w:rsidR="0033741C" w:rsidRPr="00DE506F" w:rsidRDefault="0033741C" w:rsidP="00DE506F">
            <w:pPr>
              <w:spacing w:line="240" w:lineRule="auto"/>
              <w:ind w:firstLine="0"/>
              <w:rPr>
                <w:sz w:val="18"/>
                <w:szCs w:val="18"/>
              </w:rPr>
            </w:pPr>
            <w:r w:rsidRPr="00DE506F">
              <w:rPr>
                <w:sz w:val="18"/>
                <w:szCs w:val="18"/>
              </w:rPr>
              <w:t xml:space="preserve">СП </w:t>
            </w:r>
            <w:r w:rsidR="00DE506F">
              <w:rPr>
                <w:sz w:val="18"/>
                <w:szCs w:val="18"/>
              </w:rPr>
              <w:t>Бахтыбаевский</w:t>
            </w:r>
            <w:r w:rsidRPr="00DE506F">
              <w:rPr>
                <w:sz w:val="18"/>
                <w:szCs w:val="18"/>
              </w:rPr>
              <w:t xml:space="preserve"> сельсовет</w:t>
            </w:r>
          </w:p>
        </w:tc>
        <w:tc>
          <w:tcPr>
            <w:tcW w:w="1559" w:type="dxa"/>
            <w:vAlign w:val="center"/>
          </w:tcPr>
          <w:p w:rsidR="0033741C" w:rsidRPr="00A87DF6" w:rsidRDefault="00A87DF6" w:rsidP="00A87DF6">
            <w:pPr>
              <w:spacing w:line="240" w:lineRule="auto"/>
              <w:ind w:firstLine="0"/>
              <w:rPr>
                <w:sz w:val="18"/>
                <w:szCs w:val="18"/>
              </w:rPr>
            </w:pPr>
            <w:r w:rsidRPr="00A87DF6">
              <w:rPr>
                <w:sz w:val="18"/>
                <w:szCs w:val="18"/>
              </w:rPr>
              <w:t xml:space="preserve">02:13:010802:3 </w:t>
            </w:r>
            <w:r w:rsidR="0033741C" w:rsidRPr="00A87DF6">
              <w:rPr>
                <w:sz w:val="18"/>
                <w:szCs w:val="18"/>
              </w:rPr>
              <w:t xml:space="preserve">(часть </w:t>
            </w:r>
            <w:r w:rsidRPr="00A87DF6">
              <w:rPr>
                <w:sz w:val="18"/>
                <w:szCs w:val="18"/>
              </w:rPr>
              <w:t>земельного участка</w:t>
            </w:r>
            <w:r w:rsidR="0033741C" w:rsidRPr="00A87DF6">
              <w:rPr>
                <w:sz w:val="18"/>
                <w:szCs w:val="18"/>
              </w:rPr>
              <w:t>)</w:t>
            </w:r>
          </w:p>
        </w:tc>
        <w:tc>
          <w:tcPr>
            <w:tcW w:w="992" w:type="dxa"/>
            <w:vAlign w:val="center"/>
          </w:tcPr>
          <w:p w:rsidR="0033741C" w:rsidRPr="00A87DF6" w:rsidRDefault="00A87DF6" w:rsidP="00DE506F">
            <w:pPr>
              <w:spacing w:line="240" w:lineRule="auto"/>
              <w:ind w:firstLine="0"/>
              <w:rPr>
                <w:sz w:val="18"/>
                <w:szCs w:val="18"/>
              </w:rPr>
            </w:pPr>
            <w:r w:rsidRPr="00A87DF6">
              <w:rPr>
                <w:sz w:val="18"/>
                <w:szCs w:val="18"/>
              </w:rPr>
              <w:t>53,14</w:t>
            </w:r>
          </w:p>
        </w:tc>
        <w:tc>
          <w:tcPr>
            <w:tcW w:w="1701" w:type="dxa"/>
            <w:vAlign w:val="center"/>
          </w:tcPr>
          <w:p w:rsidR="0033741C" w:rsidRPr="00DE506F" w:rsidRDefault="0033741C" w:rsidP="00DE506F">
            <w:pPr>
              <w:spacing w:line="240" w:lineRule="auto"/>
              <w:ind w:firstLine="0"/>
              <w:rPr>
                <w:sz w:val="18"/>
                <w:szCs w:val="18"/>
              </w:rPr>
            </w:pPr>
            <w:r w:rsidRPr="00DE506F">
              <w:rPr>
                <w:sz w:val="18"/>
                <w:szCs w:val="18"/>
              </w:rPr>
              <w:t>земли сельскохозяйственного назначения</w:t>
            </w:r>
          </w:p>
          <w:p w:rsidR="0033741C" w:rsidRPr="00DE506F" w:rsidRDefault="0033741C" w:rsidP="00DE506F">
            <w:pPr>
              <w:spacing w:line="240" w:lineRule="auto"/>
              <w:ind w:firstLine="0"/>
              <w:rPr>
                <w:sz w:val="18"/>
                <w:szCs w:val="18"/>
              </w:rPr>
            </w:pPr>
            <w:r w:rsidRPr="00DE506F">
              <w:rPr>
                <w:sz w:val="18"/>
                <w:szCs w:val="18"/>
              </w:rPr>
              <w:t>/</w:t>
            </w:r>
          </w:p>
          <w:p w:rsidR="0033741C" w:rsidRPr="00DE506F" w:rsidRDefault="00A87DF6" w:rsidP="00DE506F">
            <w:pPr>
              <w:spacing w:line="240" w:lineRule="auto"/>
              <w:ind w:firstLine="0"/>
              <w:rPr>
                <w:sz w:val="18"/>
                <w:szCs w:val="18"/>
              </w:rPr>
            </w:pPr>
            <w:r>
              <w:rPr>
                <w:sz w:val="18"/>
                <w:szCs w:val="18"/>
              </w:rPr>
              <w:t>не установлено</w:t>
            </w:r>
          </w:p>
        </w:tc>
        <w:tc>
          <w:tcPr>
            <w:tcW w:w="1701" w:type="dxa"/>
            <w:vAlign w:val="center"/>
          </w:tcPr>
          <w:p w:rsidR="0033741C" w:rsidRPr="00DE506F" w:rsidRDefault="0033741C" w:rsidP="00DE506F">
            <w:pPr>
              <w:spacing w:line="240" w:lineRule="auto"/>
              <w:ind w:firstLine="0"/>
              <w:rPr>
                <w:sz w:val="18"/>
                <w:szCs w:val="18"/>
              </w:rPr>
            </w:pPr>
            <w:r w:rsidRPr="00DE506F">
              <w:rPr>
                <w:sz w:val="18"/>
                <w:szCs w:val="18"/>
              </w:rPr>
              <w:t>земли промышленности</w:t>
            </w:r>
          </w:p>
          <w:p w:rsidR="0033741C" w:rsidRPr="00DE506F" w:rsidRDefault="0033741C" w:rsidP="00DE506F">
            <w:pPr>
              <w:spacing w:line="240" w:lineRule="auto"/>
              <w:ind w:firstLine="0"/>
              <w:rPr>
                <w:sz w:val="18"/>
                <w:szCs w:val="18"/>
              </w:rPr>
            </w:pPr>
            <w:r w:rsidRPr="00DE506F">
              <w:rPr>
                <w:sz w:val="18"/>
                <w:szCs w:val="18"/>
              </w:rPr>
              <w:t>/</w:t>
            </w:r>
          </w:p>
          <w:p w:rsidR="0033741C" w:rsidRPr="00DE506F" w:rsidRDefault="0033741C" w:rsidP="00367DBA">
            <w:pPr>
              <w:spacing w:line="240" w:lineRule="auto"/>
              <w:ind w:firstLine="0"/>
              <w:rPr>
                <w:sz w:val="18"/>
                <w:szCs w:val="18"/>
              </w:rPr>
            </w:pPr>
            <w:r w:rsidRPr="00A87DF6">
              <w:rPr>
                <w:sz w:val="18"/>
                <w:szCs w:val="18"/>
              </w:rPr>
              <w:t>кладбищ</w:t>
            </w:r>
            <w:r w:rsidR="00367DBA">
              <w:rPr>
                <w:sz w:val="18"/>
                <w:szCs w:val="18"/>
              </w:rPr>
              <w:t>е</w:t>
            </w:r>
            <w:r w:rsidRPr="00A87DF6">
              <w:rPr>
                <w:sz w:val="18"/>
                <w:szCs w:val="18"/>
              </w:rPr>
              <w:t xml:space="preserve">  около </w:t>
            </w:r>
            <w:r w:rsidR="00A87DF6" w:rsidRPr="00A87DF6">
              <w:rPr>
                <w:sz w:val="18"/>
                <w:szCs w:val="18"/>
              </w:rPr>
              <w:t>с.Баженово</w:t>
            </w:r>
          </w:p>
        </w:tc>
        <w:tc>
          <w:tcPr>
            <w:tcW w:w="1134" w:type="dxa"/>
            <w:vAlign w:val="center"/>
          </w:tcPr>
          <w:p w:rsidR="0033741C" w:rsidRPr="00A87DF6" w:rsidRDefault="00A87DF6" w:rsidP="00DE506F">
            <w:pPr>
              <w:spacing w:line="240" w:lineRule="auto"/>
              <w:ind w:firstLine="0"/>
              <w:rPr>
                <w:sz w:val="18"/>
                <w:szCs w:val="18"/>
              </w:rPr>
            </w:pPr>
            <w:r w:rsidRPr="00A87DF6">
              <w:rPr>
                <w:sz w:val="18"/>
                <w:szCs w:val="18"/>
              </w:rPr>
              <w:t>3,02</w:t>
            </w:r>
          </w:p>
        </w:tc>
        <w:tc>
          <w:tcPr>
            <w:tcW w:w="1450" w:type="dxa"/>
            <w:vAlign w:val="center"/>
          </w:tcPr>
          <w:p w:rsidR="0033741C" w:rsidRPr="00DE506F" w:rsidRDefault="0033741C" w:rsidP="00A87DF6">
            <w:pPr>
              <w:spacing w:line="240" w:lineRule="auto"/>
              <w:ind w:firstLine="0"/>
              <w:rPr>
                <w:sz w:val="18"/>
                <w:szCs w:val="18"/>
              </w:rPr>
            </w:pPr>
            <w:r w:rsidRPr="00A87DF6">
              <w:rPr>
                <w:sz w:val="18"/>
                <w:szCs w:val="18"/>
              </w:rPr>
              <w:t>0,</w:t>
            </w:r>
            <w:r w:rsidR="00A87DF6" w:rsidRPr="00A87DF6">
              <w:rPr>
                <w:sz w:val="18"/>
                <w:szCs w:val="18"/>
              </w:rPr>
              <w:t>79</w:t>
            </w:r>
          </w:p>
        </w:tc>
      </w:tr>
      <w:tr w:rsidR="00866C9B" w:rsidRPr="00DE506F" w:rsidTr="00866C9B">
        <w:trPr>
          <w:trHeight w:val="266"/>
          <w:jc w:val="center"/>
        </w:trPr>
        <w:tc>
          <w:tcPr>
            <w:tcW w:w="317" w:type="dxa"/>
            <w:vAlign w:val="center"/>
          </w:tcPr>
          <w:p w:rsidR="00866C9B" w:rsidRPr="00DE506F" w:rsidRDefault="00866C9B" w:rsidP="00DB4F87">
            <w:pPr>
              <w:spacing w:line="240" w:lineRule="auto"/>
              <w:ind w:firstLine="0"/>
              <w:rPr>
                <w:sz w:val="18"/>
                <w:szCs w:val="18"/>
              </w:rPr>
            </w:pPr>
            <w:r>
              <w:rPr>
                <w:sz w:val="18"/>
                <w:szCs w:val="18"/>
              </w:rPr>
              <w:t>2</w:t>
            </w:r>
          </w:p>
        </w:tc>
        <w:tc>
          <w:tcPr>
            <w:tcW w:w="1418" w:type="dxa"/>
            <w:vAlign w:val="center"/>
          </w:tcPr>
          <w:p w:rsidR="00866C9B" w:rsidRPr="00DE506F" w:rsidRDefault="00866C9B" w:rsidP="00DB4F87">
            <w:pPr>
              <w:spacing w:line="240" w:lineRule="auto"/>
              <w:ind w:firstLine="0"/>
              <w:rPr>
                <w:sz w:val="18"/>
                <w:szCs w:val="18"/>
              </w:rPr>
            </w:pPr>
            <w:r w:rsidRPr="00DE506F">
              <w:rPr>
                <w:sz w:val="18"/>
                <w:szCs w:val="18"/>
              </w:rPr>
              <w:t xml:space="preserve">СП </w:t>
            </w:r>
            <w:r>
              <w:rPr>
                <w:sz w:val="18"/>
                <w:szCs w:val="18"/>
              </w:rPr>
              <w:t>Бахтыбаевский</w:t>
            </w:r>
            <w:r w:rsidRPr="00DE506F">
              <w:rPr>
                <w:sz w:val="18"/>
                <w:szCs w:val="18"/>
              </w:rPr>
              <w:t xml:space="preserve"> сельсовет</w:t>
            </w:r>
          </w:p>
        </w:tc>
        <w:tc>
          <w:tcPr>
            <w:tcW w:w="1559" w:type="dxa"/>
            <w:vAlign w:val="center"/>
          </w:tcPr>
          <w:p w:rsidR="00866C9B" w:rsidRPr="00A87DF6" w:rsidRDefault="00866C9B" w:rsidP="00866C9B">
            <w:pPr>
              <w:spacing w:line="240" w:lineRule="auto"/>
              <w:ind w:firstLine="0"/>
              <w:rPr>
                <w:sz w:val="18"/>
                <w:szCs w:val="18"/>
              </w:rPr>
            </w:pPr>
            <w:r w:rsidRPr="00A87DF6">
              <w:rPr>
                <w:sz w:val="18"/>
                <w:szCs w:val="18"/>
              </w:rPr>
              <w:t>02:13:01080</w:t>
            </w:r>
            <w:r>
              <w:rPr>
                <w:sz w:val="18"/>
                <w:szCs w:val="18"/>
              </w:rPr>
              <w:t>1</w:t>
            </w:r>
            <w:r w:rsidRPr="00A87DF6">
              <w:rPr>
                <w:sz w:val="18"/>
                <w:szCs w:val="18"/>
              </w:rPr>
              <w:t>:</w:t>
            </w:r>
            <w:r>
              <w:rPr>
                <w:sz w:val="18"/>
                <w:szCs w:val="18"/>
              </w:rPr>
              <w:t>16</w:t>
            </w:r>
            <w:r w:rsidRPr="00A87DF6">
              <w:rPr>
                <w:sz w:val="18"/>
                <w:szCs w:val="18"/>
              </w:rPr>
              <w:t xml:space="preserve"> (часть земельного участка)</w:t>
            </w:r>
          </w:p>
        </w:tc>
        <w:tc>
          <w:tcPr>
            <w:tcW w:w="992" w:type="dxa"/>
            <w:vAlign w:val="center"/>
          </w:tcPr>
          <w:p w:rsidR="00866C9B" w:rsidRPr="00A87DF6" w:rsidRDefault="00866C9B" w:rsidP="00DB4F87">
            <w:pPr>
              <w:spacing w:line="240" w:lineRule="auto"/>
              <w:ind w:firstLine="0"/>
              <w:rPr>
                <w:sz w:val="18"/>
                <w:szCs w:val="18"/>
              </w:rPr>
            </w:pPr>
            <w:r>
              <w:rPr>
                <w:sz w:val="18"/>
                <w:szCs w:val="18"/>
              </w:rPr>
              <w:t>327,45</w:t>
            </w:r>
          </w:p>
        </w:tc>
        <w:tc>
          <w:tcPr>
            <w:tcW w:w="1701" w:type="dxa"/>
            <w:vAlign w:val="center"/>
          </w:tcPr>
          <w:p w:rsidR="00866C9B" w:rsidRPr="00DE506F" w:rsidRDefault="00866C9B" w:rsidP="00DB4F87">
            <w:pPr>
              <w:spacing w:line="240" w:lineRule="auto"/>
              <w:ind w:firstLine="0"/>
              <w:rPr>
                <w:sz w:val="18"/>
                <w:szCs w:val="18"/>
              </w:rPr>
            </w:pPr>
            <w:r w:rsidRPr="00DE506F">
              <w:rPr>
                <w:sz w:val="18"/>
                <w:szCs w:val="18"/>
              </w:rPr>
              <w:t>земли сельскохозяйственного назначения</w:t>
            </w:r>
          </w:p>
          <w:p w:rsidR="00866C9B" w:rsidRPr="00DE506F" w:rsidRDefault="00866C9B" w:rsidP="00DB4F87">
            <w:pPr>
              <w:spacing w:line="240" w:lineRule="auto"/>
              <w:ind w:firstLine="0"/>
              <w:rPr>
                <w:sz w:val="18"/>
                <w:szCs w:val="18"/>
              </w:rPr>
            </w:pPr>
            <w:r w:rsidRPr="00DE506F">
              <w:rPr>
                <w:sz w:val="18"/>
                <w:szCs w:val="18"/>
              </w:rPr>
              <w:t>/</w:t>
            </w:r>
          </w:p>
          <w:p w:rsidR="00866C9B" w:rsidRPr="00DE506F" w:rsidRDefault="00866C9B" w:rsidP="00DB4F87">
            <w:pPr>
              <w:spacing w:line="240" w:lineRule="auto"/>
              <w:ind w:firstLine="0"/>
              <w:rPr>
                <w:sz w:val="18"/>
                <w:szCs w:val="18"/>
              </w:rPr>
            </w:pPr>
            <w:r>
              <w:rPr>
                <w:sz w:val="18"/>
                <w:szCs w:val="18"/>
              </w:rPr>
              <w:t>не установлено</w:t>
            </w:r>
          </w:p>
        </w:tc>
        <w:tc>
          <w:tcPr>
            <w:tcW w:w="1701" w:type="dxa"/>
            <w:vAlign w:val="center"/>
          </w:tcPr>
          <w:p w:rsidR="00866C9B" w:rsidRPr="00DE506F" w:rsidRDefault="00866C9B" w:rsidP="00DB4F87">
            <w:pPr>
              <w:spacing w:line="240" w:lineRule="auto"/>
              <w:ind w:firstLine="0"/>
              <w:rPr>
                <w:sz w:val="18"/>
                <w:szCs w:val="18"/>
              </w:rPr>
            </w:pPr>
            <w:r w:rsidRPr="00DE506F">
              <w:rPr>
                <w:sz w:val="18"/>
                <w:szCs w:val="18"/>
              </w:rPr>
              <w:t>земли промышленности</w:t>
            </w:r>
          </w:p>
          <w:p w:rsidR="00866C9B" w:rsidRPr="00DE506F" w:rsidRDefault="00866C9B" w:rsidP="00DB4F87">
            <w:pPr>
              <w:spacing w:line="240" w:lineRule="auto"/>
              <w:ind w:firstLine="0"/>
              <w:rPr>
                <w:sz w:val="18"/>
                <w:szCs w:val="18"/>
              </w:rPr>
            </w:pPr>
            <w:r w:rsidRPr="00DE506F">
              <w:rPr>
                <w:sz w:val="18"/>
                <w:szCs w:val="18"/>
              </w:rPr>
              <w:t>/</w:t>
            </w:r>
          </w:p>
          <w:p w:rsidR="00866C9B" w:rsidRPr="00DE506F" w:rsidRDefault="00866C9B" w:rsidP="00866C9B">
            <w:pPr>
              <w:spacing w:line="240" w:lineRule="auto"/>
              <w:ind w:firstLine="0"/>
              <w:rPr>
                <w:sz w:val="18"/>
                <w:szCs w:val="18"/>
              </w:rPr>
            </w:pPr>
            <w:r w:rsidRPr="00A87DF6">
              <w:rPr>
                <w:sz w:val="18"/>
                <w:szCs w:val="18"/>
              </w:rPr>
              <w:t>кладбищ</w:t>
            </w:r>
            <w:r>
              <w:rPr>
                <w:sz w:val="18"/>
                <w:szCs w:val="18"/>
              </w:rPr>
              <w:t>е</w:t>
            </w:r>
            <w:r w:rsidRPr="00A87DF6">
              <w:rPr>
                <w:sz w:val="18"/>
                <w:szCs w:val="18"/>
              </w:rPr>
              <w:t xml:space="preserve">  около с.</w:t>
            </w:r>
            <w:r>
              <w:rPr>
                <w:sz w:val="18"/>
                <w:szCs w:val="18"/>
              </w:rPr>
              <w:t>Бахтыбаево</w:t>
            </w:r>
          </w:p>
        </w:tc>
        <w:tc>
          <w:tcPr>
            <w:tcW w:w="1134" w:type="dxa"/>
            <w:vAlign w:val="center"/>
          </w:tcPr>
          <w:p w:rsidR="00866C9B" w:rsidRPr="00A87DF6" w:rsidRDefault="00866C9B" w:rsidP="00DB4F87">
            <w:pPr>
              <w:spacing w:line="240" w:lineRule="auto"/>
              <w:ind w:firstLine="0"/>
              <w:rPr>
                <w:sz w:val="18"/>
                <w:szCs w:val="18"/>
              </w:rPr>
            </w:pPr>
            <w:r w:rsidRPr="00A87DF6">
              <w:rPr>
                <w:sz w:val="18"/>
                <w:szCs w:val="18"/>
              </w:rPr>
              <w:t>3,02</w:t>
            </w:r>
          </w:p>
        </w:tc>
        <w:tc>
          <w:tcPr>
            <w:tcW w:w="1450" w:type="dxa"/>
            <w:vAlign w:val="center"/>
          </w:tcPr>
          <w:p w:rsidR="00866C9B" w:rsidRPr="00DE506F" w:rsidRDefault="00866C9B" w:rsidP="00866C9B">
            <w:pPr>
              <w:spacing w:line="240" w:lineRule="auto"/>
              <w:ind w:firstLine="0"/>
              <w:rPr>
                <w:sz w:val="18"/>
                <w:szCs w:val="18"/>
              </w:rPr>
            </w:pPr>
            <w:r w:rsidRPr="00A87DF6">
              <w:rPr>
                <w:sz w:val="18"/>
                <w:szCs w:val="18"/>
              </w:rPr>
              <w:t>0,</w:t>
            </w:r>
            <w:r>
              <w:rPr>
                <w:sz w:val="18"/>
                <w:szCs w:val="18"/>
              </w:rPr>
              <w:t>6</w:t>
            </w:r>
            <w:r w:rsidRPr="00A87DF6">
              <w:rPr>
                <w:sz w:val="18"/>
                <w:szCs w:val="18"/>
              </w:rPr>
              <w:t>9</w:t>
            </w:r>
          </w:p>
        </w:tc>
      </w:tr>
      <w:tr w:rsidR="00866C9B" w:rsidRPr="00DE506F" w:rsidTr="00866C9B">
        <w:trPr>
          <w:trHeight w:val="266"/>
          <w:jc w:val="center"/>
        </w:trPr>
        <w:tc>
          <w:tcPr>
            <w:tcW w:w="317" w:type="dxa"/>
            <w:vAlign w:val="center"/>
          </w:tcPr>
          <w:p w:rsidR="00866C9B" w:rsidRPr="00DE506F" w:rsidRDefault="00866C9B" w:rsidP="00DB4F87">
            <w:pPr>
              <w:spacing w:line="240" w:lineRule="auto"/>
              <w:ind w:firstLine="0"/>
              <w:rPr>
                <w:sz w:val="18"/>
                <w:szCs w:val="18"/>
              </w:rPr>
            </w:pPr>
            <w:r>
              <w:rPr>
                <w:sz w:val="18"/>
                <w:szCs w:val="18"/>
              </w:rPr>
              <w:t>3</w:t>
            </w:r>
          </w:p>
        </w:tc>
        <w:tc>
          <w:tcPr>
            <w:tcW w:w="1418" w:type="dxa"/>
            <w:vAlign w:val="center"/>
          </w:tcPr>
          <w:p w:rsidR="00866C9B" w:rsidRPr="00DE506F" w:rsidRDefault="00866C9B" w:rsidP="00DB4F87">
            <w:pPr>
              <w:spacing w:line="240" w:lineRule="auto"/>
              <w:ind w:firstLine="0"/>
              <w:rPr>
                <w:sz w:val="18"/>
                <w:szCs w:val="18"/>
              </w:rPr>
            </w:pPr>
            <w:r w:rsidRPr="00DE506F">
              <w:rPr>
                <w:sz w:val="18"/>
                <w:szCs w:val="18"/>
              </w:rPr>
              <w:t xml:space="preserve">СП </w:t>
            </w:r>
            <w:r>
              <w:rPr>
                <w:sz w:val="18"/>
                <w:szCs w:val="18"/>
              </w:rPr>
              <w:t>Бахтыбаевский</w:t>
            </w:r>
            <w:r w:rsidRPr="00DE506F">
              <w:rPr>
                <w:sz w:val="18"/>
                <w:szCs w:val="18"/>
              </w:rPr>
              <w:t xml:space="preserve"> сельсовет</w:t>
            </w:r>
          </w:p>
        </w:tc>
        <w:tc>
          <w:tcPr>
            <w:tcW w:w="1559" w:type="dxa"/>
            <w:vAlign w:val="center"/>
          </w:tcPr>
          <w:p w:rsidR="00866C9B" w:rsidRPr="00A87DF6" w:rsidRDefault="00866C9B" w:rsidP="00DB4F87">
            <w:pPr>
              <w:spacing w:line="240" w:lineRule="auto"/>
              <w:ind w:firstLine="0"/>
              <w:rPr>
                <w:sz w:val="18"/>
                <w:szCs w:val="18"/>
              </w:rPr>
            </w:pPr>
            <w:r w:rsidRPr="00A87DF6">
              <w:rPr>
                <w:sz w:val="18"/>
                <w:szCs w:val="18"/>
              </w:rPr>
              <w:t>02:13:01080</w:t>
            </w:r>
            <w:r>
              <w:rPr>
                <w:sz w:val="18"/>
                <w:szCs w:val="18"/>
              </w:rPr>
              <w:t>1</w:t>
            </w:r>
            <w:r w:rsidRPr="00A87DF6">
              <w:rPr>
                <w:sz w:val="18"/>
                <w:szCs w:val="18"/>
              </w:rPr>
              <w:t>:</w:t>
            </w:r>
            <w:r>
              <w:rPr>
                <w:sz w:val="18"/>
                <w:szCs w:val="18"/>
              </w:rPr>
              <w:t>16</w:t>
            </w:r>
            <w:r w:rsidRPr="00A87DF6">
              <w:rPr>
                <w:sz w:val="18"/>
                <w:szCs w:val="18"/>
              </w:rPr>
              <w:t xml:space="preserve"> (часть земельного участка)</w:t>
            </w:r>
          </w:p>
        </w:tc>
        <w:tc>
          <w:tcPr>
            <w:tcW w:w="992" w:type="dxa"/>
            <w:vAlign w:val="center"/>
          </w:tcPr>
          <w:p w:rsidR="00866C9B" w:rsidRPr="00A87DF6" w:rsidRDefault="00866C9B" w:rsidP="00DB4F87">
            <w:pPr>
              <w:spacing w:line="240" w:lineRule="auto"/>
              <w:ind w:firstLine="0"/>
              <w:rPr>
                <w:sz w:val="18"/>
                <w:szCs w:val="18"/>
              </w:rPr>
            </w:pPr>
            <w:r>
              <w:rPr>
                <w:sz w:val="18"/>
                <w:szCs w:val="18"/>
              </w:rPr>
              <w:t>327,45</w:t>
            </w:r>
          </w:p>
        </w:tc>
        <w:tc>
          <w:tcPr>
            <w:tcW w:w="1701" w:type="dxa"/>
            <w:vAlign w:val="center"/>
          </w:tcPr>
          <w:p w:rsidR="00866C9B" w:rsidRPr="00DE506F" w:rsidRDefault="00866C9B" w:rsidP="00DB4F87">
            <w:pPr>
              <w:spacing w:line="240" w:lineRule="auto"/>
              <w:ind w:firstLine="0"/>
              <w:rPr>
                <w:sz w:val="18"/>
                <w:szCs w:val="18"/>
              </w:rPr>
            </w:pPr>
            <w:r w:rsidRPr="00DE506F">
              <w:rPr>
                <w:sz w:val="18"/>
                <w:szCs w:val="18"/>
              </w:rPr>
              <w:t>земли сельскохозяйственного назначения</w:t>
            </w:r>
          </w:p>
          <w:p w:rsidR="00866C9B" w:rsidRPr="00DE506F" w:rsidRDefault="00866C9B" w:rsidP="00DB4F87">
            <w:pPr>
              <w:spacing w:line="240" w:lineRule="auto"/>
              <w:ind w:firstLine="0"/>
              <w:rPr>
                <w:sz w:val="18"/>
                <w:szCs w:val="18"/>
              </w:rPr>
            </w:pPr>
            <w:r w:rsidRPr="00DE506F">
              <w:rPr>
                <w:sz w:val="18"/>
                <w:szCs w:val="18"/>
              </w:rPr>
              <w:t>/</w:t>
            </w:r>
          </w:p>
          <w:p w:rsidR="00866C9B" w:rsidRPr="00DE506F" w:rsidRDefault="00866C9B" w:rsidP="00DB4F87">
            <w:pPr>
              <w:spacing w:line="240" w:lineRule="auto"/>
              <w:ind w:firstLine="0"/>
              <w:rPr>
                <w:sz w:val="18"/>
                <w:szCs w:val="18"/>
              </w:rPr>
            </w:pPr>
            <w:r>
              <w:rPr>
                <w:sz w:val="18"/>
                <w:szCs w:val="18"/>
              </w:rPr>
              <w:t>не установлено</w:t>
            </w:r>
          </w:p>
        </w:tc>
        <w:tc>
          <w:tcPr>
            <w:tcW w:w="1701" w:type="dxa"/>
            <w:vAlign w:val="center"/>
          </w:tcPr>
          <w:p w:rsidR="00866C9B" w:rsidRPr="00DE506F" w:rsidRDefault="00866C9B" w:rsidP="00DB4F87">
            <w:pPr>
              <w:spacing w:line="240" w:lineRule="auto"/>
              <w:ind w:firstLine="0"/>
              <w:rPr>
                <w:sz w:val="18"/>
                <w:szCs w:val="18"/>
              </w:rPr>
            </w:pPr>
            <w:r w:rsidRPr="00DE506F">
              <w:rPr>
                <w:sz w:val="18"/>
                <w:szCs w:val="18"/>
              </w:rPr>
              <w:t>земли промышленности</w:t>
            </w:r>
          </w:p>
          <w:p w:rsidR="00866C9B" w:rsidRPr="00DE506F" w:rsidRDefault="00866C9B" w:rsidP="00DB4F87">
            <w:pPr>
              <w:spacing w:line="240" w:lineRule="auto"/>
              <w:ind w:firstLine="0"/>
              <w:rPr>
                <w:sz w:val="18"/>
                <w:szCs w:val="18"/>
              </w:rPr>
            </w:pPr>
            <w:r w:rsidRPr="00DE506F">
              <w:rPr>
                <w:sz w:val="18"/>
                <w:szCs w:val="18"/>
              </w:rPr>
              <w:t>/</w:t>
            </w:r>
          </w:p>
          <w:p w:rsidR="00866C9B" w:rsidRPr="00DE506F" w:rsidRDefault="00866C9B" w:rsidP="00866C9B">
            <w:pPr>
              <w:spacing w:line="240" w:lineRule="auto"/>
              <w:ind w:firstLine="0"/>
              <w:rPr>
                <w:sz w:val="18"/>
                <w:szCs w:val="18"/>
              </w:rPr>
            </w:pPr>
            <w:r w:rsidRPr="00A87DF6">
              <w:rPr>
                <w:sz w:val="18"/>
                <w:szCs w:val="18"/>
              </w:rPr>
              <w:t>кладбищ</w:t>
            </w:r>
            <w:r>
              <w:rPr>
                <w:sz w:val="18"/>
                <w:szCs w:val="18"/>
              </w:rPr>
              <w:t>е</w:t>
            </w:r>
            <w:r w:rsidRPr="00A87DF6">
              <w:rPr>
                <w:sz w:val="18"/>
                <w:szCs w:val="18"/>
              </w:rPr>
              <w:t xml:space="preserve">  около с.</w:t>
            </w:r>
            <w:r>
              <w:rPr>
                <w:sz w:val="18"/>
                <w:szCs w:val="18"/>
              </w:rPr>
              <w:t>Улеево</w:t>
            </w:r>
          </w:p>
        </w:tc>
        <w:tc>
          <w:tcPr>
            <w:tcW w:w="1134" w:type="dxa"/>
            <w:vAlign w:val="center"/>
          </w:tcPr>
          <w:p w:rsidR="00866C9B" w:rsidRPr="00A87DF6" w:rsidRDefault="00866C9B" w:rsidP="00DB4F87">
            <w:pPr>
              <w:spacing w:line="240" w:lineRule="auto"/>
              <w:ind w:firstLine="0"/>
              <w:rPr>
                <w:sz w:val="18"/>
                <w:szCs w:val="18"/>
              </w:rPr>
            </w:pPr>
            <w:r w:rsidRPr="00A87DF6">
              <w:rPr>
                <w:sz w:val="18"/>
                <w:szCs w:val="18"/>
              </w:rPr>
              <w:t>3,02</w:t>
            </w:r>
          </w:p>
        </w:tc>
        <w:tc>
          <w:tcPr>
            <w:tcW w:w="1450" w:type="dxa"/>
            <w:vAlign w:val="center"/>
          </w:tcPr>
          <w:p w:rsidR="00866C9B" w:rsidRPr="00DE506F" w:rsidRDefault="00866C9B" w:rsidP="00866C9B">
            <w:pPr>
              <w:spacing w:line="240" w:lineRule="auto"/>
              <w:ind w:firstLine="0"/>
              <w:rPr>
                <w:sz w:val="18"/>
                <w:szCs w:val="18"/>
              </w:rPr>
            </w:pPr>
            <w:r w:rsidRPr="00A87DF6">
              <w:rPr>
                <w:sz w:val="18"/>
                <w:szCs w:val="18"/>
              </w:rPr>
              <w:t>0,</w:t>
            </w:r>
            <w:r>
              <w:rPr>
                <w:sz w:val="18"/>
                <w:szCs w:val="18"/>
              </w:rPr>
              <w:t>46</w:t>
            </w:r>
          </w:p>
        </w:tc>
      </w:tr>
      <w:tr w:rsidR="00866C9B" w:rsidRPr="00DE506F" w:rsidTr="00866C9B">
        <w:trPr>
          <w:trHeight w:val="266"/>
          <w:jc w:val="center"/>
        </w:trPr>
        <w:tc>
          <w:tcPr>
            <w:tcW w:w="317" w:type="dxa"/>
            <w:vAlign w:val="center"/>
          </w:tcPr>
          <w:p w:rsidR="00866C9B" w:rsidRPr="00DE506F" w:rsidRDefault="00866C9B" w:rsidP="00DB4F87">
            <w:pPr>
              <w:spacing w:line="240" w:lineRule="auto"/>
              <w:ind w:firstLine="0"/>
              <w:rPr>
                <w:sz w:val="18"/>
                <w:szCs w:val="18"/>
              </w:rPr>
            </w:pPr>
            <w:r>
              <w:rPr>
                <w:sz w:val="18"/>
                <w:szCs w:val="18"/>
              </w:rPr>
              <w:t>4</w:t>
            </w:r>
          </w:p>
        </w:tc>
        <w:tc>
          <w:tcPr>
            <w:tcW w:w="1418" w:type="dxa"/>
            <w:vAlign w:val="center"/>
          </w:tcPr>
          <w:p w:rsidR="00866C9B" w:rsidRPr="00DE506F" w:rsidRDefault="00866C9B" w:rsidP="00DB4F87">
            <w:pPr>
              <w:spacing w:line="240" w:lineRule="auto"/>
              <w:ind w:firstLine="0"/>
              <w:rPr>
                <w:sz w:val="18"/>
                <w:szCs w:val="18"/>
              </w:rPr>
            </w:pPr>
            <w:r w:rsidRPr="00DE506F">
              <w:rPr>
                <w:sz w:val="18"/>
                <w:szCs w:val="18"/>
              </w:rPr>
              <w:t xml:space="preserve">СП </w:t>
            </w:r>
            <w:r>
              <w:rPr>
                <w:sz w:val="18"/>
                <w:szCs w:val="18"/>
              </w:rPr>
              <w:t>Бахтыбаевский</w:t>
            </w:r>
            <w:r w:rsidRPr="00DE506F">
              <w:rPr>
                <w:sz w:val="18"/>
                <w:szCs w:val="18"/>
              </w:rPr>
              <w:t xml:space="preserve"> сельсовет</w:t>
            </w:r>
          </w:p>
        </w:tc>
        <w:tc>
          <w:tcPr>
            <w:tcW w:w="1559" w:type="dxa"/>
            <w:vAlign w:val="center"/>
          </w:tcPr>
          <w:p w:rsidR="00866C9B" w:rsidRPr="00A87DF6" w:rsidRDefault="00866C9B" w:rsidP="00866C9B">
            <w:pPr>
              <w:spacing w:line="240" w:lineRule="auto"/>
              <w:ind w:firstLine="0"/>
              <w:rPr>
                <w:sz w:val="18"/>
                <w:szCs w:val="18"/>
              </w:rPr>
            </w:pPr>
            <w:r w:rsidRPr="00A87DF6">
              <w:rPr>
                <w:sz w:val="18"/>
                <w:szCs w:val="18"/>
              </w:rPr>
              <w:t>02:13:01080</w:t>
            </w:r>
            <w:r>
              <w:rPr>
                <w:sz w:val="18"/>
                <w:szCs w:val="18"/>
              </w:rPr>
              <w:t>1</w:t>
            </w:r>
            <w:r w:rsidRPr="00A87DF6">
              <w:rPr>
                <w:sz w:val="18"/>
                <w:szCs w:val="18"/>
              </w:rPr>
              <w:t>:</w:t>
            </w:r>
            <w:r>
              <w:rPr>
                <w:sz w:val="18"/>
                <w:szCs w:val="18"/>
              </w:rPr>
              <w:t>34</w:t>
            </w:r>
            <w:r w:rsidRPr="00A87DF6">
              <w:rPr>
                <w:sz w:val="18"/>
                <w:szCs w:val="18"/>
              </w:rPr>
              <w:t xml:space="preserve"> (часть земельного участка)</w:t>
            </w:r>
          </w:p>
        </w:tc>
        <w:tc>
          <w:tcPr>
            <w:tcW w:w="992" w:type="dxa"/>
            <w:vAlign w:val="center"/>
          </w:tcPr>
          <w:p w:rsidR="00866C9B" w:rsidRPr="00A87DF6" w:rsidRDefault="00DB4F87" w:rsidP="00DB4F87">
            <w:pPr>
              <w:spacing w:line="240" w:lineRule="auto"/>
              <w:ind w:firstLine="0"/>
              <w:rPr>
                <w:sz w:val="18"/>
                <w:szCs w:val="18"/>
              </w:rPr>
            </w:pPr>
            <w:r>
              <w:rPr>
                <w:sz w:val="18"/>
                <w:szCs w:val="18"/>
              </w:rPr>
              <w:t>6,65</w:t>
            </w:r>
          </w:p>
        </w:tc>
        <w:tc>
          <w:tcPr>
            <w:tcW w:w="1701" w:type="dxa"/>
            <w:vAlign w:val="center"/>
          </w:tcPr>
          <w:p w:rsidR="00866C9B" w:rsidRPr="00DE506F" w:rsidRDefault="00866C9B" w:rsidP="00DB4F87">
            <w:pPr>
              <w:spacing w:line="240" w:lineRule="auto"/>
              <w:ind w:firstLine="0"/>
              <w:rPr>
                <w:sz w:val="18"/>
                <w:szCs w:val="18"/>
              </w:rPr>
            </w:pPr>
            <w:r w:rsidRPr="00DE506F">
              <w:rPr>
                <w:sz w:val="18"/>
                <w:szCs w:val="18"/>
              </w:rPr>
              <w:t>земли сельскохозяйственного назначения</w:t>
            </w:r>
          </w:p>
          <w:p w:rsidR="00866C9B" w:rsidRPr="00DE506F" w:rsidRDefault="00866C9B" w:rsidP="00DB4F87">
            <w:pPr>
              <w:spacing w:line="240" w:lineRule="auto"/>
              <w:ind w:firstLine="0"/>
              <w:rPr>
                <w:sz w:val="18"/>
                <w:szCs w:val="18"/>
              </w:rPr>
            </w:pPr>
            <w:r w:rsidRPr="00DE506F">
              <w:rPr>
                <w:sz w:val="18"/>
                <w:szCs w:val="18"/>
              </w:rPr>
              <w:t>/</w:t>
            </w:r>
          </w:p>
          <w:p w:rsidR="00866C9B" w:rsidRPr="00DE506F" w:rsidRDefault="00866C9B" w:rsidP="00DB4F87">
            <w:pPr>
              <w:spacing w:line="240" w:lineRule="auto"/>
              <w:ind w:firstLine="0"/>
              <w:rPr>
                <w:sz w:val="18"/>
                <w:szCs w:val="18"/>
              </w:rPr>
            </w:pPr>
            <w:r>
              <w:rPr>
                <w:sz w:val="18"/>
                <w:szCs w:val="18"/>
              </w:rPr>
              <w:t>не установлено</w:t>
            </w:r>
          </w:p>
        </w:tc>
        <w:tc>
          <w:tcPr>
            <w:tcW w:w="1701" w:type="dxa"/>
            <w:vAlign w:val="center"/>
          </w:tcPr>
          <w:p w:rsidR="00866C9B" w:rsidRPr="00DE506F" w:rsidRDefault="00866C9B" w:rsidP="00DB4F87">
            <w:pPr>
              <w:spacing w:line="240" w:lineRule="auto"/>
              <w:ind w:firstLine="0"/>
              <w:rPr>
                <w:sz w:val="18"/>
                <w:szCs w:val="18"/>
              </w:rPr>
            </w:pPr>
            <w:r w:rsidRPr="00DE506F">
              <w:rPr>
                <w:sz w:val="18"/>
                <w:szCs w:val="18"/>
              </w:rPr>
              <w:t>земли промышленности</w:t>
            </w:r>
          </w:p>
          <w:p w:rsidR="00866C9B" w:rsidRPr="00DE506F" w:rsidRDefault="00866C9B" w:rsidP="00DB4F87">
            <w:pPr>
              <w:spacing w:line="240" w:lineRule="auto"/>
              <w:ind w:firstLine="0"/>
              <w:rPr>
                <w:sz w:val="18"/>
                <w:szCs w:val="18"/>
              </w:rPr>
            </w:pPr>
            <w:r w:rsidRPr="00DE506F">
              <w:rPr>
                <w:sz w:val="18"/>
                <w:szCs w:val="18"/>
              </w:rPr>
              <w:t>/</w:t>
            </w:r>
          </w:p>
          <w:p w:rsidR="00866C9B" w:rsidRPr="00DE506F" w:rsidRDefault="00866C9B" w:rsidP="00DB4F87">
            <w:pPr>
              <w:spacing w:line="240" w:lineRule="auto"/>
              <w:ind w:firstLine="0"/>
              <w:rPr>
                <w:sz w:val="18"/>
                <w:szCs w:val="18"/>
              </w:rPr>
            </w:pPr>
            <w:r w:rsidRPr="00A87DF6">
              <w:rPr>
                <w:sz w:val="18"/>
                <w:szCs w:val="18"/>
              </w:rPr>
              <w:t>кладбищ</w:t>
            </w:r>
            <w:r>
              <w:rPr>
                <w:sz w:val="18"/>
                <w:szCs w:val="18"/>
              </w:rPr>
              <w:t>е</w:t>
            </w:r>
            <w:r w:rsidRPr="00A87DF6">
              <w:rPr>
                <w:sz w:val="18"/>
                <w:szCs w:val="18"/>
              </w:rPr>
              <w:t xml:space="preserve">  около </w:t>
            </w:r>
            <w:r w:rsidR="00DB4F87">
              <w:rPr>
                <w:sz w:val="18"/>
                <w:szCs w:val="18"/>
              </w:rPr>
              <w:t>д.Самосадка</w:t>
            </w:r>
          </w:p>
        </w:tc>
        <w:tc>
          <w:tcPr>
            <w:tcW w:w="1134" w:type="dxa"/>
            <w:vAlign w:val="center"/>
          </w:tcPr>
          <w:p w:rsidR="00866C9B" w:rsidRPr="00A87DF6" w:rsidRDefault="00866C9B" w:rsidP="00DB4F87">
            <w:pPr>
              <w:spacing w:line="240" w:lineRule="auto"/>
              <w:ind w:firstLine="0"/>
              <w:rPr>
                <w:sz w:val="18"/>
                <w:szCs w:val="18"/>
              </w:rPr>
            </w:pPr>
            <w:r w:rsidRPr="00A87DF6">
              <w:rPr>
                <w:sz w:val="18"/>
                <w:szCs w:val="18"/>
              </w:rPr>
              <w:t>3,02</w:t>
            </w:r>
          </w:p>
        </w:tc>
        <w:tc>
          <w:tcPr>
            <w:tcW w:w="1450" w:type="dxa"/>
            <w:vAlign w:val="center"/>
          </w:tcPr>
          <w:p w:rsidR="00866C9B" w:rsidRPr="00DE506F" w:rsidRDefault="00866C9B" w:rsidP="00DB4F87">
            <w:pPr>
              <w:spacing w:line="240" w:lineRule="auto"/>
              <w:ind w:firstLine="0"/>
              <w:rPr>
                <w:sz w:val="18"/>
                <w:szCs w:val="18"/>
              </w:rPr>
            </w:pPr>
            <w:r w:rsidRPr="00A87DF6">
              <w:rPr>
                <w:sz w:val="18"/>
                <w:szCs w:val="18"/>
              </w:rPr>
              <w:t>0,</w:t>
            </w:r>
            <w:r w:rsidR="00DB4F87">
              <w:rPr>
                <w:sz w:val="18"/>
                <w:szCs w:val="18"/>
              </w:rPr>
              <w:t>54</w:t>
            </w:r>
          </w:p>
        </w:tc>
      </w:tr>
      <w:tr w:rsidR="00866C9B" w:rsidRPr="00DE506F" w:rsidTr="00866C9B">
        <w:trPr>
          <w:trHeight w:val="266"/>
          <w:jc w:val="center"/>
        </w:trPr>
        <w:tc>
          <w:tcPr>
            <w:tcW w:w="317" w:type="dxa"/>
            <w:vAlign w:val="center"/>
          </w:tcPr>
          <w:p w:rsidR="00866C9B" w:rsidRPr="00DE506F" w:rsidRDefault="00DB4F87" w:rsidP="00DE506F">
            <w:pPr>
              <w:spacing w:line="240" w:lineRule="auto"/>
              <w:ind w:firstLine="0"/>
              <w:rPr>
                <w:sz w:val="18"/>
                <w:szCs w:val="18"/>
              </w:rPr>
            </w:pPr>
            <w:r>
              <w:rPr>
                <w:sz w:val="18"/>
                <w:szCs w:val="18"/>
              </w:rPr>
              <w:t>5</w:t>
            </w:r>
          </w:p>
        </w:tc>
        <w:tc>
          <w:tcPr>
            <w:tcW w:w="1418" w:type="dxa"/>
            <w:vAlign w:val="center"/>
          </w:tcPr>
          <w:p w:rsidR="00866C9B" w:rsidRPr="00DE506F" w:rsidRDefault="00866C9B" w:rsidP="00DE506F">
            <w:pPr>
              <w:spacing w:line="240" w:lineRule="auto"/>
              <w:ind w:firstLine="0"/>
              <w:rPr>
                <w:sz w:val="18"/>
                <w:szCs w:val="18"/>
              </w:rPr>
            </w:pPr>
            <w:r w:rsidRPr="00DE506F">
              <w:rPr>
                <w:sz w:val="18"/>
                <w:szCs w:val="18"/>
              </w:rPr>
              <w:t xml:space="preserve">СП </w:t>
            </w:r>
            <w:r>
              <w:rPr>
                <w:sz w:val="18"/>
                <w:szCs w:val="18"/>
              </w:rPr>
              <w:t>Бахтыбаевский</w:t>
            </w:r>
            <w:r w:rsidRPr="00DE506F">
              <w:rPr>
                <w:sz w:val="18"/>
                <w:szCs w:val="18"/>
              </w:rPr>
              <w:t xml:space="preserve"> сельсовет</w:t>
            </w:r>
          </w:p>
        </w:tc>
        <w:tc>
          <w:tcPr>
            <w:tcW w:w="1559" w:type="dxa"/>
            <w:vAlign w:val="center"/>
          </w:tcPr>
          <w:p w:rsidR="00866C9B" w:rsidRPr="00DE506F" w:rsidRDefault="00866C9B" w:rsidP="00DE506F">
            <w:pPr>
              <w:spacing w:line="240" w:lineRule="auto"/>
              <w:ind w:firstLine="0"/>
              <w:rPr>
                <w:sz w:val="18"/>
                <w:szCs w:val="18"/>
              </w:rPr>
            </w:pPr>
            <w:r w:rsidRPr="00A87DF6">
              <w:rPr>
                <w:sz w:val="18"/>
                <w:szCs w:val="18"/>
              </w:rPr>
              <w:t>02:13:020303:4</w:t>
            </w:r>
          </w:p>
        </w:tc>
        <w:tc>
          <w:tcPr>
            <w:tcW w:w="992" w:type="dxa"/>
            <w:vAlign w:val="center"/>
          </w:tcPr>
          <w:p w:rsidR="00866C9B" w:rsidRPr="00A87DF6" w:rsidRDefault="00866C9B" w:rsidP="00DE506F">
            <w:pPr>
              <w:spacing w:line="240" w:lineRule="auto"/>
              <w:ind w:firstLine="0"/>
              <w:rPr>
                <w:sz w:val="18"/>
                <w:szCs w:val="18"/>
              </w:rPr>
            </w:pPr>
            <w:r w:rsidRPr="00A87DF6">
              <w:rPr>
                <w:sz w:val="18"/>
                <w:szCs w:val="18"/>
              </w:rPr>
              <w:t>4,53</w:t>
            </w:r>
          </w:p>
        </w:tc>
        <w:tc>
          <w:tcPr>
            <w:tcW w:w="1701" w:type="dxa"/>
            <w:vAlign w:val="center"/>
          </w:tcPr>
          <w:p w:rsidR="00866C9B" w:rsidRPr="00A87DF6" w:rsidRDefault="00866C9B" w:rsidP="00DE506F">
            <w:pPr>
              <w:spacing w:line="240" w:lineRule="auto"/>
              <w:ind w:firstLine="0"/>
              <w:rPr>
                <w:sz w:val="18"/>
                <w:szCs w:val="18"/>
              </w:rPr>
            </w:pPr>
            <w:r w:rsidRPr="00A87DF6">
              <w:rPr>
                <w:sz w:val="18"/>
                <w:szCs w:val="18"/>
              </w:rPr>
              <w:t>земли сельскохозяйственного назначения</w:t>
            </w:r>
          </w:p>
          <w:p w:rsidR="00866C9B" w:rsidRPr="00A87DF6" w:rsidRDefault="00866C9B" w:rsidP="00DE506F">
            <w:pPr>
              <w:spacing w:line="240" w:lineRule="auto"/>
              <w:ind w:firstLine="0"/>
              <w:rPr>
                <w:sz w:val="18"/>
                <w:szCs w:val="18"/>
              </w:rPr>
            </w:pPr>
            <w:r w:rsidRPr="00A87DF6">
              <w:rPr>
                <w:sz w:val="18"/>
                <w:szCs w:val="18"/>
              </w:rPr>
              <w:t>/</w:t>
            </w:r>
          </w:p>
          <w:p w:rsidR="00866C9B" w:rsidRPr="00A87DF6" w:rsidRDefault="00866C9B" w:rsidP="00DE506F">
            <w:pPr>
              <w:spacing w:line="240" w:lineRule="auto"/>
              <w:ind w:firstLine="0"/>
              <w:rPr>
                <w:sz w:val="18"/>
                <w:szCs w:val="18"/>
              </w:rPr>
            </w:pPr>
            <w:r>
              <w:rPr>
                <w:sz w:val="18"/>
                <w:szCs w:val="18"/>
              </w:rPr>
              <w:t>д</w:t>
            </w:r>
            <w:r w:rsidRPr="00A87DF6">
              <w:rPr>
                <w:sz w:val="18"/>
                <w:szCs w:val="18"/>
              </w:rPr>
              <w:t>ля добычи песчано-гравийного материала</w:t>
            </w:r>
          </w:p>
        </w:tc>
        <w:tc>
          <w:tcPr>
            <w:tcW w:w="1701" w:type="dxa"/>
            <w:vAlign w:val="center"/>
          </w:tcPr>
          <w:p w:rsidR="00866C9B" w:rsidRPr="00A87DF6" w:rsidRDefault="00866C9B" w:rsidP="00DE506F">
            <w:pPr>
              <w:spacing w:line="240" w:lineRule="auto"/>
              <w:ind w:firstLine="0"/>
              <w:rPr>
                <w:sz w:val="18"/>
                <w:szCs w:val="18"/>
              </w:rPr>
            </w:pPr>
            <w:r w:rsidRPr="00A87DF6">
              <w:rPr>
                <w:sz w:val="18"/>
                <w:szCs w:val="18"/>
              </w:rPr>
              <w:t>земли промышленности</w:t>
            </w:r>
          </w:p>
          <w:p w:rsidR="00866C9B" w:rsidRPr="00A87DF6" w:rsidRDefault="00866C9B" w:rsidP="00DE506F">
            <w:pPr>
              <w:spacing w:line="240" w:lineRule="auto"/>
              <w:ind w:firstLine="0"/>
              <w:rPr>
                <w:sz w:val="18"/>
                <w:szCs w:val="18"/>
              </w:rPr>
            </w:pPr>
            <w:r w:rsidRPr="00A87DF6">
              <w:rPr>
                <w:sz w:val="18"/>
                <w:szCs w:val="18"/>
              </w:rPr>
              <w:t>/</w:t>
            </w:r>
          </w:p>
          <w:p w:rsidR="00866C9B" w:rsidRPr="00A87DF6" w:rsidRDefault="00866C9B" w:rsidP="00DE506F">
            <w:pPr>
              <w:spacing w:line="240" w:lineRule="auto"/>
              <w:ind w:firstLine="0"/>
              <w:rPr>
                <w:sz w:val="18"/>
                <w:szCs w:val="18"/>
              </w:rPr>
            </w:pPr>
            <w:r>
              <w:rPr>
                <w:sz w:val="18"/>
                <w:szCs w:val="18"/>
              </w:rPr>
              <w:t>карьер ПГС</w:t>
            </w:r>
          </w:p>
        </w:tc>
        <w:tc>
          <w:tcPr>
            <w:tcW w:w="1134" w:type="dxa"/>
            <w:vAlign w:val="center"/>
          </w:tcPr>
          <w:p w:rsidR="00866C9B" w:rsidRPr="00A87DF6" w:rsidRDefault="00866C9B" w:rsidP="00DE506F">
            <w:pPr>
              <w:spacing w:line="240" w:lineRule="auto"/>
              <w:ind w:firstLine="0"/>
              <w:rPr>
                <w:sz w:val="18"/>
                <w:szCs w:val="18"/>
              </w:rPr>
            </w:pPr>
            <w:r>
              <w:rPr>
                <w:sz w:val="18"/>
                <w:szCs w:val="18"/>
              </w:rPr>
              <w:t>1,86</w:t>
            </w:r>
          </w:p>
        </w:tc>
        <w:tc>
          <w:tcPr>
            <w:tcW w:w="1450" w:type="dxa"/>
            <w:vAlign w:val="center"/>
          </w:tcPr>
          <w:p w:rsidR="00866C9B" w:rsidRPr="00A87DF6" w:rsidRDefault="00866C9B" w:rsidP="00DE506F">
            <w:pPr>
              <w:spacing w:line="240" w:lineRule="auto"/>
              <w:ind w:firstLine="0"/>
              <w:rPr>
                <w:sz w:val="18"/>
                <w:szCs w:val="18"/>
              </w:rPr>
            </w:pPr>
            <w:r>
              <w:rPr>
                <w:sz w:val="18"/>
                <w:szCs w:val="18"/>
              </w:rPr>
              <w:t>4,53</w:t>
            </w:r>
          </w:p>
        </w:tc>
      </w:tr>
      <w:tr w:rsidR="00866C9B" w:rsidRPr="00DE506F" w:rsidTr="00866C9B">
        <w:trPr>
          <w:trHeight w:val="266"/>
          <w:jc w:val="center"/>
        </w:trPr>
        <w:tc>
          <w:tcPr>
            <w:tcW w:w="317" w:type="dxa"/>
            <w:vAlign w:val="center"/>
          </w:tcPr>
          <w:p w:rsidR="00866C9B" w:rsidRPr="00DE506F" w:rsidRDefault="00866C9B" w:rsidP="00DE506F">
            <w:pPr>
              <w:spacing w:line="240" w:lineRule="auto"/>
              <w:ind w:firstLine="0"/>
              <w:rPr>
                <w:sz w:val="18"/>
                <w:szCs w:val="18"/>
              </w:rPr>
            </w:pPr>
            <w:r w:rsidRPr="00DE506F">
              <w:rPr>
                <w:sz w:val="18"/>
                <w:szCs w:val="18"/>
              </w:rPr>
              <w:t>3</w:t>
            </w:r>
          </w:p>
        </w:tc>
        <w:tc>
          <w:tcPr>
            <w:tcW w:w="1418" w:type="dxa"/>
            <w:vAlign w:val="center"/>
          </w:tcPr>
          <w:p w:rsidR="00866C9B" w:rsidRPr="00DE506F" w:rsidRDefault="00866C9B" w:rsidP="00DE506F">
            <w:pPr>
              <w:spacing w:line="240" w:lineRule="auto"/>
              <w:ind w:firstLine="0"/>
              <w:rPr>
                <w:sz w:val="18"/>
                <w:szCs w:val="18"/>
              </w:rPr>
            </w:pPr>
            <w:r w:rsidRPr="00DE506F">
              <w:rPr>
                <w:sz w:val="18"/>
                <w:szCs w:val="18"/>
              </w:rPr>
              <w:t xml:space="preserve">СП </w:t>
            </w:r>
            <w:r>
              <w:rPr>
                <w:sz w:val="18"/>
                <w:szCs w:val="18"/>
              </w:rPr>
              <w:t>Бахтыбаевский</w:t>
            </w:r>
            <w:r w:rsidRPr="00DE506F">
              <w:rPr>
                <w:sz w:val="18"/>
                <w:szCs w:val="18"/>
              </w:rPr>
              <w:t xml:space="preserve"> сельсовет</w:t>
            </w:r>
          </w:p>
        </w:tc>
        <w:tc>
          <w:tcPr>
            <w:tcW w:w="1559" w:type="dxa"/>
            <w:vAlign w:val="center"/>
          </w:tcPr>
          <w:p w:rsidR="00866C9B" w:rsidRPr="00DE506F" w:rsidRDefault="00866C9B" w:rsidP="00DE506F">
            <w:pPr>
              <w:spacing w:line="240" w:lineRule="auto"/>
              <w:ind w:firstLine="0"/>
              <w:rPr>
                <w:sz w:val="18"/>
                <w:szCs w:val="18"/>
              </w:rPr>
            </w:pPr>
            <w:r w:rsidRPr="00091B5A">
              <w:rPr>
                <w:sz w:val="18"/>
                <w:szCs w:val="18"/>
              </w:rPr>
              <w:t>02:13:020303:6</w:t>
            </w:r>
          </w:p>
        </w:tc>
        <w:tc>
          <w:tcPr>
            <w:tcW w:w="992" w:type="dxa"/>
            <w:vAlign w:val="center"/>
          </w:tcPr>
          <w:p w:rsidR="00866C9B" w:rsidRPr="00091B5A" w:rsidRDefault="00866C9B" w:rsidP="00DE506F">
            <w:pPr>
              <w:spacing w:line="240" w:lineRule="auto"/>
              <w:ind w:firstLine="0"/>
              <w:rPr>
                <w:sz w:val="18"/>
                <w:szCs w:val="18"/>
              </w:rPr>
            </w:pPr>
            <w:r w:rsidRPr="00091B5A">
              <w:rPr>
                <w:sz w:val="18"/>
                <w:szCs w:val="18"/>
              </w:rPr>
              <w:t>6,50</w:t>
            </w:r>
          </w:p>
        </w:tc>
        <w:tc>
          <w:tcPr>
            <w:tcW w:w="1701" w:type="dxa"/>
            <w:vAlign w:val="center"/>
          </w:tcPr>
          <w:p w:rsidR="00866C9B" w:rsidRPr="00091B5A" w:rsidRDefault="00866C9B" w:rsidP="00DE506F">
            <w:pPr>
              <w:spacing w:line="240" w:lineRule="auto"/>
              <w:ind w:firstLine="0"/>
              <w:rPr>
                <w:sz w:val="18"/>
                <w:szCs w:val="18"/>
              </w:rPr>
            </w:pPr>
            <w:r w:rsidRPr="00091B5A">
              <w:rPr>
                <w:sz w:val="18"/>
                <w:szCs w:val="18"/>
              </w:rPr>
              <w:t>земли сельскохозяйственного назначения</w:t>
            </w:r>
          </w:p>
          <w:p w:rsidR="00866C9B" w:rsidRPr="00091B5A" w:rsidRDefault="00866C9B" w:rsidP="00DE506F">
            <w:pPr>
              <w:spacing w:line="240" w:lineRule="auto"/>
              <w:ind w:firstLine="0"/>
              <w:rPr>
                <w:sz w:val="18"/>
                <w:szCs w:val="18"/>
              </w:rPr>
            </w:pPr>
            <w:r w:rsidRPr="00091B5A">
              <w:rPr>
                <w:sz w:val="18"/>
                <w:szCs w:val="18"/>
              </w:rPr>
              <w:t>/</w:t>
            </w:r>
          </w:p>
          <w:p w:rsidR="00866C9B" w:rsidRPr="00091B5A" w:rsidRDefault="00866C9B" w:rsidP="00DE506F">
            <w:pPr>
              <w:spacing w:line="240" w:lineRule="auto"/>
              <w:ind w:firstLine="0"/>
              <w:rPr>
                <w:sz w:val="18"/>
                <w:szCs w:val="18"/>
              </w:rPr>
            </w:pPr>
            <w:r>
              <w:rPr>
                <w:sz w:val="18"/>
                <w:szCs w:val="18"/>
              </w:rPr>
              <w:t>д</w:t>
            </w:r>
            <w:r w:rsidRPr="00A87DF6">
              <w:rPr>
                <w:sz w:val="18"/>
                <w:szCs w:val="18"/>
              </w:rPr>
              <w:t>ля добычи песчано-гравийного материала</w:t>
            </w:r>
          </w:p>
        </w:tc>
        <w:tc>
          <w:tcPr>
            <w:tcW w:w="1701" w:type="dxa"/>
            <w:vAlign w:val="center"/>
          </w:tcPr>
          <w:p w:rsidR="00866C9B" w:rsidRPr="00091B5A" w:rsidRDefault="00866C9B" w:rsidP="00DE506F">
            <w:pPr>
              <w:spacing w:line="240" w:lineRule="auto"/>
              <w:ind w:firstLine="0"/>
              <w:rPr>
                <w:sz w:val="18"/>
                <w:szCs w:val="18"/>
              </w:rPr>
            </w:pPr>
            <w:r w:rsidRPr="00091B5A">
              <w:rPr>
                <w:sz w:val="18"/>
                <w:szCs w:val="18"/>
              </w:rPr>
              <w:t>земли промышленности</w:t>
            </w:r>
          </w:p>
          <w:p w:rsidR="00866C9B" w:rsidRPr="00091B5A" w:rsidRDefault="00866C9B" w:rsidP="00DE506F">
            <w:pPr>
              <w:spacing w:line="240" w:lineRule="auto"/>
              <w:ind w:firstLine="0"/>
              <w:rPr>
                <w:sz w:val="18"/>
                <w:szCs w:val="18"/>
              </w:rPr>
            </w:pPr>
            <w:r w:rsidRPr="00091B5A">
              <w:rPr>
                <w:sz w:val="18"/>
                <w:szCs w:val="18"/>
              </w:rPr>
              <w:t>/</w:t>
            </w:r>
          </w:p>
          <w:p w:rsidR="00866C9B" w:rsidRPr="00091B5A" w:rsidRDefault="00866C9B" w:rsidP="00DE506F">
            <w:pPr>
              <w:spacing w:line="240" w:lineRule="auto"/>
              <w:ind w:firstLine="0"/>
              <w:rPr>
                <w:sz w:val="18"/>
                <w:szCs w:val="18"/>
              </w:rPr>
            </w:pPr>
            <w:r>
              <w:rPr>
                <w:sz w:val="18"/>
                <w:szCs w:val="18"/>
              </w:rPr>
              <w:t>карьер ПГС</w:t>
            </w:r>
          </w:p>
        </w:tc>
        <w:tc>
          <w:tcPr>
            <w:tcW w:w="1134" w:type="dxa"/>
            <w:vAlign w:val="center"/>
          </w:tcPr>
          <w:p w:rsidR="00866C9B" w:rsidRPr="00091B5A" w:rsidRDefault="00866C9B" w:rsidP="00DE506F">
            <w:pPr>
              <w:spacing w:line="240" w:lineRule="auto"/>
              <w:ind w:firstLine="0"/>
              <w:rPr>
                <w:sz w:val="18"/>
                <w:szCs w:val="18"/>
              </w:rPr>
            </w:pPr>
            <w:r>
              <w:rPr>
                <w:sz w:val="18"/>
                <w:szCs w:val="18"/>
              </w:rPr>
              <w:t>1</w:t>
            </w:r>
            <w:r w:rsidRPr="00091B5A">
              <w:rPr>
                <w:sz w:val="18"/>
                <w:szCs w:val="18"/>
              </w:rPr>
              <w:t>,86</w:t>
            </w:r>
          </w:p>
        </w:tc>
        <w:tc>
          <w:tcPr>
            <w:tcW w:w="1450" w:type="dxa"/>
            <w:vAlign w:val="center"/>
          </w:tcPr>
          <w:p w:rsidR="00866C9B" w:rsidRPr="00091B5A" w:rsidRDefault="00866C9B" w:rsidP="00DE506F">
            <w:pPr>
              <w:spacing w:line="240" w:lineRule="auto"/>
              <w:ind w:firstLine="0"/>
              <w:rPr>
                <w:sz w:val="18"/>
                <w:szCs w:val="18"/>
              </w:rPr>
            </w:pPr>
            <w:r>
              <w:rPr>
                <w:sz w:val="18"/>
                <w:szCs w:val="18"/>
              </w:rPr>
              <w:t>6,50</w:t>
            </w:r>
          </w:p>
        </w:tc>
      </w:tr>
      <w:tr w:rsidR="00866C9B" w:rsidRPr="00DE506F" w:rsidTr="00DB4F87">
        <w:trPr>
          <w:trHeight w:val="266"/>
          <w:jc w:val="center"/>
        </w:trPr>
        <w:tc>
          <w:tcPr>
            <w:tcW w:w="10272" w:type="dxa"/>
            <w:gridSpan w:val="8"/>
            <w:shd w:val="clear" w:color="auto" w:fill="C2D69B"/>
            <w:vAlign w:val="center"/>
          </w:tcPr>
          <w:p w:rsidR="00866C9B" w:rsidRPr="00DE506F" w:rsidRDefault="00866C9B" w:rsidP="00DE506F">
            <w:pPr>
              <w:spacing w:line="240" w:lineRule="auto"/>
              <w:ind w:firstLine="0"/>
              <w:rPr>
                <w:sz w:val="18"/>
                <w:szCs w:val="18"/>
              </w:rPr>
            </w:pPr>
            <w:r w:rsidRPr="00DE506F">
              <w:rPr>
                <w:sz w:val="18"/>
                <w:szCs w:val="18"/>
              </w:rPr>
              <w:t xml:space="preserve">Итого в земли промышленности                                                                           </w:t>
            </w:r>
            <w:r>
              <w:rPr>
                <w:sz w:val="18"/>
                <w:szCs w:val="18"/>
              </w:rPr>
              <w:t>11,82</w:t>
            </w:r>
            <w:r w:rsidRPr="00DE506F">
              <w:rPr>
                <w:sz w:val="18"/>
                <w:szCs w:val="18"/>
              </w:rPr>
              <w:t xml:space="preserve"> га</w:t>
            </w:r>
          </w:p>
        </w:tc>
      </w:tr>
      <w:tr w:rsidR="00866C9B" w:rsidRPr="00DE506F" w:rsidTr="009C33D8">
        <w:trPr>
          <w:trHeight w:val="286"/>
          <w:jc w:val="center"/>
        </w:trPr>
        <w:tc>
          <w:tcPr>
            <w:tcW w:w="8822" w:type="dxa"/>
            <w:gridSpan w:val="7"/>
            <w:shd w:val="clear" w:color="auto" w:fill="FFC000"/>
            <w:vAlign w:val="center"/>
          </w:tcPr>
          <w:p w:rsidR="00866C9B" w:rsidRPr="00DE506F" w:rsidRDefault="00866C9B" w:rsidP="00DE506F">
            <w:pPr>
              <w:spacing w:line="240" w:lineRule="auto"/>
              <w:ind w:firstLine="0"/>
              <w:rPr>
                <w:sz w:val="18"/>
                <w:szCs w:val="18"/>
              </w:rPr>
            </w:pPr>
            <w:r w:rsidRPr="00DE506F">
              <w:rPr>
                <w:sz w:val="18"/>
                <w:szCs w:val="18"/>
              </w:rPr>
              <w:t>ИТОГО</w:t>
            </w:r>
          </w:p>
        </w:tc>
        <w:tc>
          <w:tcPr>
            <w:tcW w:w="1450" w:type="dxa"/>
            <w:shd w:val="clear" w:color="auto" w:fill="FFC000"/>
            <w:vAlign w:val="center"/>
          </w:tcPr>
          <w:p w:rsidR="00866C9B" w:rsidRPr="00DE506F" w:rsidRDefault="00DB4F87" w:rsidP="00DE506F">
            <w:pPr>
              <w:spacing w:line="240" w:lineRule="auto"/>
              <w:ind w:firstLine="0"/>
              <w:rPr>
                <w:sz w:val="18"/>
                <w:szCs w:val="18"/>
              </w:rPr>
            </w:pPr>
            <w:r>
              <w:rPr>
                <w:sz w:val="18"/>
                <w:szCs w:val="18"/>
              </w:rPr>
              <w:t>13,51</w:t>
            </w:r>
            <w:r w:rsidR="00866C9B" w:rsidRPr="00DE506F">
              <w:rPr>
                <w:sz w:val="18"/>
                <w:szCs w:val="18"/>
              </w:rPr>
              <w:t xml:space="preserve"> га</w:t>
            </w:r>
          </w:p>
        </w:tc>
      </w:tr>
    </w:tbl>
    <w:p w:rsidR="0033741C" w:rsidRPr="0033741C" w:rsidRDefault="0033741C" w:rsidP="00DE506F">
      <w:pPr>
        <w:spacing w:line="240" w:lineRule="auto"/>
      </w:pPr>
      <w:r w:rsidRPr="0033741C">
        <w:tab/>
      </w:r>
    </w:p>
    <w:p w:rsidR="0033741C" w:rsidRPr="0033741C" w:rsidRDefault="0033741C" w:rsidP="00DE506F">
      <w:pPr>
        <w:spacing w:line="240" w:lineRule="auto"/>
      </w:pPr>
      <w:r w:rsidRPr="0033741C">
        <w:t>Сведения об объектах, размещаемых на землях сельскохозяйственного назначения с последующим переводом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приведены в таблице:</w:t>
      </w:r>
    </w:p>
    <w:p w:rsidR="0033741C" w:rsidRPr="0033741C" w:rsidRDefault="0033741C" w:rsidP="00DE506F">
      <w:pPr>
        <w:spacing w:line="240" w:lineRule="auto"/>
      </w:pPr>
    </w:p>
    <w:tbl>
      <w:tblPr>
        <w:tblW w:w="10206" w:type="dxa"/>
        <w:jc w:val="center"/>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6"/>
        <w:gridCol w:w="1276"/>
        <w:gridCol w:w="1417"/>
        <w:gridCol w:w="1134"/>
        <w:gridCol w:w="992"/>
        <w:gridCol w:w="1418"/>
        <w:gridCol w:w="2443"/>
      </w:tblGrid>
      <w:tr w:rsidR="0033741C" w:rsidRPr="0054225C" w:rsidTr="00D93065">
        <w:trPr>
          <w:tblHeader/>
          <w:jc w:val="center"/>
        </w:trPr>
        <w:tc>
          <w:tcPr>
            <w:tcW w:w="1526" w:type="dxa"/>
          </w:tcPr>
          <w:p w:rsidR="0033741C" w:rsidRPr="0054225C" w:rsidRDefault="0033741C" w:rsidP="0054225C">
            <w:pPr>
              <w:spacing w:line="240" w:lineRule="auto"/>
              <w:ind w:firstLine="0"/>
              <w:rPr>
                <w:b/>
                <w:sz w:val="18"/>
                <w:szCs w:val="18"/>
              </w:rPr>
            </w:pPr>
            <w:r w:rsidRPr="0054225C">
              <w:rPr>
                <w:b/>
                <w:sz w:val="18"/>
                <w:szCs w:val="18"/>
              </w:rPr>
              <w:lastRenderedPageBreak/>
              <w:t>Наименование объекта</w:t>
            </w:r>
          </w:p>
        </w:tc>
        <w:tc>
          <w:tcPr>
            <w:tcW w:w="1276" w:type="dxa"/>
          </w:tcPr>
          <w:p w:rsidR="0033741C" w:rsidRPr="0054225C" w:rsidRDefault="0033741C" w:rsidP="0054225C">
            <w:pPr>
              <w:spacing w:line="240" w:lineRule="auto"/>
              <w:ind w:firstLine="0"/>
              <w:rPr>
                <w:b/>
                <w:sz w:val="18"/>
                <w:szCs w:val="18"/>
              </w:rPr>
            </w:pPr>
            <w:r w:rsidRPr="0054225C">
              <w:rPr>
                <w:b/>
                <w:sz w:val="18"/>
                <w:szCs w:val="18"/>
              </w:rPr>
              <w:t>Местоположение (ориентир, кадастровый номер)</w:t>
            </w:r>
          </w:p>
        </w:tc>
        <w:tc>
          <w:tcPr>
            <w:tcW w:w="1417" w:type="dxa"/>
          </w:tcPr>
          <w:p w:rsidR="0033741C" w:rsidRPr="0054225C" w:rsidRDefault="0033741C" w:rsidP="0054225C">
            <w:pPr>
              <w:spacing w:line="240" w:lineRule="auto"/>
              <w:ind w:firstLine="0"/>
              <w:rPr>
                <w:b/>
                <w:sz w:val="18"/>
                <w:szCs w:val="18"/>
              </w:rPr>
            </w:pPr>
            <w:r w:rsidRPr="0054225C">
              <w:rPr>
                <w:b/>
                <w:sz w:val="18"/>
                <w:szCs w:val="18"/>
              </w:rPr>
              <w:t>Наименование функциональной зоны</w:t>
            </w:r>
          </w:p>
        </w:tc>
        <w:tc>
          <w:tcPr>
            <w:tcW w:w="1134" w:type="dxa"/>
          </w:tcPr>
          <w:p w:rsidR="0033741C" w:rsidRPr="0054225C" w:rsidRDefault="0033741C" w:rsidP="0054225C">
            <w:pPr>
              <w:spacing w:line="240" w:lineRule="auto"/>
              <w:ind w:firstLine="0"/>
              <w:rPr>
                <w:b/>
                <w:sz w:val="18"/>
                <w:szCs w:val="18"/>
              </w:rPr>
            </w:pPr>
            <w:r w:rsidRPr="0054225C">
              <w:rPr>
                <w:b/>
                <w:sz w:val="18"/>
                <w:szCs w:val="18"/>
              </w:rPr>
              <w:t xml:space="preserve">Площадь земельного участка, </w:t>
            </w:r>
          </w:p>
          <w:p w:rsidR="0033741C" w:rsidRPr="0054225C" w:rsidRDefault="0033741C" w:rsidP="0054225C">
            <w:pPr>
              <w:spacing w:line="240" w:lineRule="auto"/>
              <w:ind w:firstLine="0"/>
              <w:rPr>
                <w:b/>
                <w:sz w:val="18"/>
                <w:szCs w:val="18"/>
              </w:rPr>
            </w:pPr>
            <w:r w:rsidRPr="0054225C">
              <w:rPr>
                <w:b/>
                <w:sz w:val="18"/>
                <w:szCs w:val="18"/>
              </w:rPr>
              <w:t>га</w:t>
            </w:r>
          </w:p>
        </w:tc>
        <w:tc>
          <w:tcPr>
            <w:tcW w:w="992" w:type="dxa"/>
          </w:tcPr>
          <w:p w:rsidR="0033741C" w:rsidRPr="0054225C" w:rsidRDefault="0033741C" w:rsidP="0054225C">
            <w:pPr>
              <w:spacing w:line="240" w:lineRule="auto"/>
              <w:ind w:firstLine="0"/>
              <w:rPr>
                <w:b/>
                <w:sz w:val="18"/>
                <w:szCs w:val="18"/>
              </w:rPr>
            </w:pPr>
            <w:r w:rsidRPr="0054225C">
              <w:rPr>
                <w:b/>
                <w:sz w:val="18"/>
                <w:szCs w:val="18"/>
              </w:rPr>
              <w:t>Существующая категория земель</w:t>
            </w:r>
          </w:p>
        </w:tc>
        <w:tc>
          <w:tcPr>
            <w:tcW w:w="1418" w:type="dxa"/>
          </w:tcPr>
          <w:p w:rsidR="0033741C" w:rsidRPr="0054225C" w:rsidRDefault="0033741C" w:rsidP="0054225C">
            <w:pPr>
              <w:spacing w:line="240" w:lineRule="auto"/>
              <w:ind w:firstLine="0"/>
              <w:rPr>
                <w:b/>
                <w:sz w:val="18"/>
                <w:szCs w:val="18"/>
              </w:rPr>
            </w:pPr>
            <w:r w:rsidRPr="0054225C">
              <w:rPr>
                <w:b/>
                <w:sz w:val="18"/>
                <w:szCs w:val="18"/>
              </w:rPr>
              <w:t>Планируемая категория земель</w:t>
            </w:r>
          </w:p>
        </w:tc>
        <w:tc>
          <w:tcPr>
            <w:tcW w:w="2443" w:type="dxa"/>
          </w:tcPr>
          <w:p w:rsidR="0033741C" w:rsidRPr="0054225C" w:rsidRDefault="0033741C" w:rsidP="0054225C">
            <w:pPr>
              <w:spacing w:line="240" w:lineRule="auto"/>
              <w:ind w:firstLine="0"/>
              <w:rPr>
                <w:b/>
                <w:sz w:val="18"/>
                <w:szCs w:val="18"/>
              </w:rPr>
            </w:pPr>
            <w:r w:rsidRPr="0054225C">
              <w:rPr>
                <w:b/>
                <w:sz w:val="18"/>
                <w:szCs w:val="18"/>
              </w:rPr>
              <w:t>Краткое обоснование выбранного варианта размещения объекта</w:t>
            </w:r>
          </w:p>
        </w:tc>
      </w:tr>
      <w:tr w:rsidR="0033741C" w:rsidRPr="0054225C" w:rsidTr="00D93065">
        <w:trPr>
          <w:jc w:val="center"/>
        </w:trPr>
        <w:tc>
          <w:tcPr>
            <w:tcW w:w="1526" w:type="dxa"/>
            <w:vMerge w:val="restart"/>
          </w:tcPr>
          <w:p w:rsidR="0033741C" w:rsidRPr="0054225C" w:rsidRDefault="00367DBA" w:rsidP="0054225C">
            <w:pPr>
              <w:spacing w:line="240" w:lineRule="auto"/>
              <w:ind w:firstLine="0"/>
              <w:rPr>
                <w:sz w:val="18"/>
                <w:szCs w:val="18"/>
              </w:rPr>
            </w:pPr>
            <w:r w:rsidRPr="00A87DF6">
              <w:rPr>
                <w:sz w:val="18"/>
                <w:szCs w:val="18"/>
              </w:rPr>
              <w:t>кладбищ</w:t>
            </w:r>
            <w:r>
              <w:rPr>
                <w:sz w:val="18"/>
                <w:szCs w:val="18"/>
              </w:rPr>
              <w:t>е</w:t>
            </w:r>
            <w:r w:rsidRPr="00A87DF6">
              <w:rPr>
                <w:sz w:val="18"/>
                <w:szCs w:val="18"/>
              </w:rPr>
              <w:t xml:space="preserve">  около с.Баженово</w:t>
            </w:r>
          </w:p>
        </w:tc>
        <w:tc>
          <w:tcPr>
            <w:tcW w:w="1276" w:type="dxa"/>
          </w:tcPr>
          <w:p w:rsidR="0033741C" w:rsidRDefault="00367DBA" w:rsidP="0054225C">
            <w:pPr>
              <w:spacing w:line="240" w:lineRule="auto"/>
              <w:ind w:firstLine="0"/>
              <w:rPr>
                <w:sz w:val="18"/>
                <w:szCs w:val="18"/>
              </w:rPr>
            </w:pPr>
            <w:r w:rsidRPr="00DE506F">
              <w:rPr>
                <w:sz w:val="18"/>
                <w:szCs w:val="18"/>
              </w:rPr>
              <w:t xml:space="preserve">СП </w:t>
            </w:r>
            <w:r>
              <w:rPr>
                <w:sz w:val="18"/>
                <w:szCs w:val="18"/>
              </w:rPr>
              <w:t>Бахтыбаевский</w:t>
            </w:r>
            <w:r w:rsidRPr="00DE506F">
              <w:rPr>
                <w:sz w:val="18"/>
                <w:szCs w:val="18"/>
              </w:rPr>
              <w:t xml:space="preserve"> сельсовет</w:t>
            </w:r>
          </w:p>
          <w:p w:rsidR="00367DBA" w:rsidRPr="0054225C" w:rsidRDefault="00367DBA" w:rsidP="0054225C">
            <w:pPr>
              <w:spacing w:line="240" w:lineRule="auto"/>
              <w:ind w:firstLine="0"/>
              <w:rPr>
                <w:sz w:val="18"/>
                <w:szCs w:val="18"/>
              </w:rPr>
            </w:pPr>
          </w:p>
          <w:p w:rsidR="0033741C" w:rsidRPr="00367DBA" w:rsidRDefault="0033741C" w:rsidP="0054225C">
            <w:pPr>
              <w:spacing w:line="240" w:lineRule="auto"/>
              <w:ind w:firstLine="0"/>
              <w:rPr>
                <w:sz w:val="18"/>
                <w:szCs w:val="18"/>
              </w:rPr>
            </w:pPr>
            <w:r w:rsidRPr="00367DBA">
              <w:rPr>
                <w:sz w:val="18"/>
                <w:szCs w:val="18"/>
              </w:rPr>
              <w:t>состоит из:</w:t>
            </w:r>
          </w:p>
          <w:p w:rsidR="0033741C" w:rsidRPr="0054225C" w:rsidRDefault="0033741C" w:rsidP="0054225C">
            <w:pPr>
              <w:spacing w:line="240" w:lineRule="auto"/>
              <w:ind w:firstLine="0"/>
              <w:rPr>
                <w:sz w:val="18"/>
                <w:szCs w:val="18"/>
              </w:rPr>
            </w:pPr>
            <w:r w:rsidRPr="00367DBA">
              <w:rPr>
                <w:sz w:val="18"/>
                <w:szCs w:val="18"/>
              </w:rPr>
              <w:t xml:space="preserve">1) </w:t>
            </w:r>
            <w:r w:rsidR="00367DBA" w:rsidRPr="00367DBA">
              <w:rPr>
                <w:sz w:val="18"/>
                <w:szCs w:val="18"/>
              </w:rPr>
              <w:t>02:13:010802:3 (часть земельного участка)</w:t>
            </w:r>
          </w:p>
        </w:tc>
        <w:tc>
          <w:tcPr>
            <w:tcW w:w="1417" w:type="dxa"/>
          </w:tcPr>
          <w:p w:rsidR="0033741C" w:rsidRPr="0054225C" w:rsidRDefault="0033741C" w:rsidP="0054225C">
            <w:pPr>
              <w:spacing w:line="240" w:lineRule="auto"/>
              <w:ind w:firstLine="0"/>
              <w:rPr>
                <w:sz w:val="18"/>
                <w:szCs w:val="18"/>
              </w:rPr>
            </w:pPr>
            <w:r w:rsidRPr="00367DBA">
              <w:rPr>
                <w:sz w:val="18"/>
                <w:szCs w:val="18"/>
              </w:rPr>
              <w:t>промышленного назначения</w:t>
            </w:r>
          </w:p>
        </w:tc>
        <w:tc>
          <w:tcPr>
            <w:tcW w:w="1134" w:type="dxa"/>
          </w:tcPr>
          <w:p w:rsidR="0033741C" w:rsidRPr="0054225C" w:rsidRDefault="00367DBA" w:rsidP="0054225C">
            <w:pPr>
              <w:spacing w:line="240" w:lineRule="auto"/>
              <w:ind w:firstLine="0"/>
              <w:rPr>
                <w:sz w:val="18"/>
                <w:szCs w:val="18"/>
              </w:rPr>
            </w:pPr>
            <w:r w:rsidRPr="00367DBA">
              <w:rPr>
                <w:sz w:val="18"/>
                <w:szCs w:val="18"/>
              </w:rPr>
              <w:t>0,79</w:t>
            </w:r>
          </w:p>
        </w:tc>
        <w:tc>
          <w:tcPr>
            <w:tcW w:w="992" w:type="dxa"/>
          </w:tcPr>
          <w:p w:rsidR="0033741C" w:rsidRPr="0054225C" w:rsidRDefault="0033741C" w:rsidP="0054225C">
            <w:pPr>
              <w:spacing w:line="240" w:lineRule="auto"/>
              <w:ind w:firstLine="0"/>
              <w:rPr>
                <w:sz w:val="18"/>
                <w:szCs w:val="18"/>
              </w:rPr>
            </w:pPr>
            <w:r w:rsidRPr="00367DBA">
              <w:rPr>
                <w:sz w:val="18"/>
                <w:szCs w:val="18"/>
              </w:rPr>
              <w:t>Земли сельскохозяйственного назначения</w:t>
            </w:r>
          </w:p>
          <w:p w:rsidR="0033741C" w:rsidRPr="0054225C" w:rsidRDefault="0033741C" w:rsidP="0054225C">
            <w:pPr>
              <w:spacing w:line="240" w:lineRule="auto"/>
              <w:ind w:firstLine="0"/>
              <w:rPr>
                <w:sz w:val="18"/>
                <w:szCs w:val="18"/>
              </w:rPr>
            </w:pPr>
          </w:p>
        </w:tc>
        <w:tc>
          <w:tcPr>
            <w:tcW w:w="1418" w:type="dxa"/>
          </w:tcPr>
          <w:p w:rsidR="0033741C" w:rsidRPr="00367DBA" w:rsidRDefault="0033741C" w:rsidP="00367DBA">
            <w:pPr>
              <w:spacing w:line="240" w:lineRule="auto"/>
              <w:ind w:firstLine="0"/>
              <w:jc w:val="left"/>
              <w:rPr>
                <w:sz w:val="18"/>
                <w:szCs w:val="18"/>
              </w:rPr>
            </w:pPr>
            <w:r w:rsidRPr="00367DBA">
              <w:rPr>
                <w:sz w:val="18"/>
                <w:szCs w:val="1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443" w:type="dxa"/>
          </w:tcPr>
          <w:p w:rsidR="0033741C" w:rsidRPr="00367DBA" w:rsidRDefault="0033741C" w:rsidP="00367DBA">
            <w:pPr>
              <w:spacing w:line="240" w:lineRule="auto"/>
              <w:ind w:firstLine="0"/>
              <w:jc w:val="left"/>
              <w:rPr>
                <w:sz w:val="18"/>
                <w:szCs w:val="18"/>
              </w:rPr>
            </w:pPr>
            <w:r w:rsidRPr="00367DBA">
              <w:rPr>
                <w:sz w:val="18"/>
                <w:szCs w:val="18"/>
              </w:rPr>
              <w:t>1)</w:t>
            </w:r>
            <w:r w:rsidR="00367DBA" w:rsidRPr="00367DBA">
              <w:rPr>
                <w:sz w:val="18"/>
                <w:szCs w:val="18"/>
              </w:rPr>
              <w:t xml:space="preserve">  данная территория требуется по расчетным показателям динамики населения</w:t>
            </w:r>
            <w:r w:rsidRPr="00367DBA">
              <w:rPr>
                <w:sz w:val="18"/>
                <w:szCs w:val="18"/>
              </w:rPr>
              <w:t>;</w:t>
            </w:r>
          </w:p>
          <w:p w:rsidR="0033741C" w:rsidRPr="00367DBA" w:rsidRDefault="0033741C" w:rsidP="00367DBA">
            <w:pPr>
              <w:spacing w:line="240" w:lineRule="auto"/>
              <w:ind w:firstLine="0"/>
              <w:jc w:val="left"/>
              <w:rPr>
                <w:sz w:val="18"/>
                <w:szCs w:val="18"/>
              </w:rPr>
            </w:pPr>
            <w:r w:rsidRPr="00367DBA">
              <w:rPr>
                <w:sz w:val="18"/>
                <w:szCs w:val="18"/>
              </w:rPr>
              <w:t xml:space="preserve">2) </w:t>
            </w:r>
            <w:r w:rsidR="00367DBA" w:rsidRPr="00367DBA">
              <w:rPr>
                <w:sz w:val="18"/>
                <w:szCs w:val="18"/>
              </w:rPr>
              <w:t>учитывались нормативные требования по размещению кладбищ на стадии генерального плана</w:t>
            </w:r>
            <w:r w:rsidRPr="00367DBA">
              <w:rPr>
                <w:sz w:val="18"/>
                <w:szCs w:val="18"/>
              </w:rPr>
              <w:t>;</w:t>
            </w:r>
          </w:p>
          <w:p w:rsidR="0033741C" w:rsidRPr="00367DBA" w:rsidRDefault="0033741C" w:rsidP="00367DBA">
            <w:pPr>
              <w:spacing w:line="240" w:lineRule="auto"/>
              <w:ind w:firstLine="0"/>
              <w:jc w:val="left"/>
              <w:rPr>
                <w:sz w:val="18"/>
                <w:szCs w:val="18"/>
              </w:rPr>
            </w:pPr>
            <w:r w:rsidRPr="00367DBA">
              <w:rPr>
                <w:sz w:val="18"/>
                <w:szCs w:val="18"/>
              </w:rPr>
              <w:t>3) агрохимический мониторинг состояния земель определил возможность использования наименее ценных земель сельскохозяйственного назначения;</w:t>
            </w:r>
          </w:p>
          <w:p w:rsidR="0033741C" w:rsidRPr="00367DBA" w:rsidRDefault="0033741C" w:rsidP="00367DBA">
            <w:pPr>
              <w:spacing w:line="240" w:lineRule="auto"/>
              <w:ind w:firstLine="0"/>
              <w:jc w:val="left"/>
              <w:rPr>
                <w:sz w:val="18"/>
                <w:szCs w:val="18"/>
              </w:rPr>
            </w:pPr>
            <w:r w:rsidRPr="00367DBA">
              <w:rPr>
                <w:sz w:val="18"/>
                <w:szCs w:val="18"/>
              </w:rPr>
              <w:t>4)иных вариантов размещения не имеется.</w:t>
            </w:r>
          </w:p>
        </w:tc>
      </w:tr>
      <w:tr w:rsidR="0033741C" w:rsidRPr="0054225C" w:rsidTr="00D93065">
        <w:trPr>
          <w:jc w:val="center"/>
        </w:trPr>
        <w:tc>
          <w:tcPr>
            <w:tcW w:w="1526" w:type="dxa"/>
            <w:vMerge/>
          </w:tcPr>
          <w:p w:rsidR="0033741C" w:rsidRPr="0054225C" w:rsidRDefault="0033741C" w:rsidP="0054225C">
            <w:pPr>
              <w:spacing w:line="240" w:lineRule="auto"/>
              <w:ind w:firstLine="0"/>
              <w:rPr>
                <w:sz w:val="18"/>
                <w:szCs w:val="18"/>
              </w:rPr>
            </w:pPr>
          </w:p>
        </w:tc>
        <w:tc>
          <w:tcPr>
            <w:tcW w:w="8680" w:type="dxa"/>
            <w:gridSpan w:val="6"/>
          </w:tcPr>
          <w:p w:rsidR="0033741C" w:rsidRPr="0054225C" w:rsidRDefault="00C97940" w:rsidP="0054225C">
            <w:pPr>
              <w:spacing w:line="240" w:lineRule="auto"/>
              <w:ind w:firstLine="0"/>
              <w:rPr>
                <w:sz w:val="18"/>
                <w:szCs w:val="18"/>
              </w:rPr>
            </w:pPr>
            <w:r>
              <w:rPr>
                <w:noProof/>
                <w:sz w:val="18"/>
                <w:szCs w:val="18"/>
              </w:rPr>
              <w:pict>
                <v:shape id="Text Box 5" o:spid="_x0000_s1031" type="#_x0000_t202" style="position:absolute;left:0;text-align:left;margin-left:271.65pt;margin-top:162.8pt;width:94.25pt;height:19.05pt;z-index:25166336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">
                  <v:textbox>
                    <w:txbxContent>
                      <w:p w:rsidR="004A649F" w:rsidRPr="0033741C" w:rsidRDefault="004A649F" w:rsidP="007615A2">
                        <w:pPr>
                          <w:spacing w:line="240" w:lineRule="auto"/>
                          <w:ind w:firstLine="0"/>
                          <w:jc w:val="center"/>
                        </w:pPr>
                        <w:r>
                          <w:rPr>
                            <w:sz w:val="18"/>
                            <w:szCs w:val="18"/>
                          </w:rPr>
                          <w:t>кладбище</w:t>
                        </w:r>
                      </w:p>
                    </w:txbxContent>
                  </v:textbox>
                </v:shape>
              </w:pict>
            </w:r>
            <w:r>
              <w:rPr>
                <w:noProof/>
                <w:sz w:val="18"/>
                <w:szCs w:val="18"/>
              </w:rPr>
              <w:pict>
                <v:shape id="AutoShape 4" o:spid="_x0000_s1042" type="#_x0000_t32" style="position:absolute;left:0;text-align:left;margin-left:51.75pt;margin-top:186.75pt;width:307.95pt;height:.05pt;flip:x;z-index:2516623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" strokeweight="1.5pt">
                  <v:stroke endarrow="block"/>
                </v:shape>
              </w:pict>
            </w:r>
            <w:r w:rsidR="009C33D8">
              <w:rPr>
                <w:noProof/>
                <w:sz w:val="18"/>
                <w:szCs w:val="18"/>
              </w:rPr>
              <w:drawing>
                <wp:inline distT="0" distB="0" distL="0" distR="0">
                  <wp:extent cx="3385412" cy="5021317"/>
                  <wp:effectExtent l="19050" t="0" r="5488" b="0"/>
                  <wp:docPr id="24" name="Рисунок 24" descr="C:\Users\411-7\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411-7\Desktop\3.jpg"/>
                          <pic:cNvPicPr>
                            <a:picLocks noChangeAspect="1" noChangeArrowheads="1"/>
                          </pic:cNvPicPr>
                        </pic:nvPicPr>
                        <pic:blipFill>
                          <a:blip r:embed="rId119" cstate="print"/>
                          <a:srcRect l="5846" t="4071" r="5169" b="4835"/>
                          <a:stretch>
                            <a:fillRect/>
                          </a:stretch>
                        </pic:blipFill>
                        <pic:spPr bwMode="auto">
                          <a:xfrm>
                            <a:off x="0" y="0"/>
                            <a:ext cx="3389398" cy="5027229"/>
                          </a:xfrm>
                          <a:prstGeom prst="rect">
                            <a:avLst/>
                          </a:prstGeom>
                          <a:noFill/>
                          <a:ln w="9525">
                            <a:noFill/>
                            <a:miter lim="800000"/>
                            <a:headEnd/>
                            <a:tailEnd/>
                          </a:ln>
                        </pic:spPr>
                      </pic:pic>
                    </a:graphicData>
                  </a:graphic>
                </wp:inline>
              </w:drawing>
            </w:r>
          </w:p>
        </w:tc>
      </w:tr>
      <w:tr w:rsidR="0033741C" w:rsidRPr="0054225C" w:rsidTr="00D93065">
        <w:trPr>
          <w:jc w:val="center"/>
        </w:trPr>
        <w:tc>
          <w:tcPr>
            <w:tcW w:w="1526" w:type="dxa"/>
            <w:vMerge w:val="restart"/>
          </w:tcPr>
          <w:p w:rsidR="0033741C" w:rsidRPr="0054225C" w:rsidRDefault="00367DBA" w:rsidP="00367DBA">
            <w:pPr>
              <w:spacing w:line="240" w:lineRule="auto"/>
              <w:ind w:firstLine="0"/>
              <w:rPr>
                <w:sz w:val="18"/>
                <w:szCs w:val="18"/>
              </w:rPr>
            </w:pPr>
            <w:r w:rsidRPr="00367DBA">
              <w:rPr>
                <w:sz w:val="18"/>
                <w:szCs w:val="18"/>
              </w:rPr>
              <w:t xml:space="preserve">карьер ПГС </w:t>
            </w:r>
            <w:r w:rsidR="0033741C" w:rsidRPr="00367DBA">
              <w:rPr>
                <w:sz w:val="18"/>
                <w:szCs w:val="18"/>
              </w:rPr>
              <w:t>№</w:t>
            </w:r>
            <w:r w:rsidRPr="00367DBA">
              <w:rPr>
                <w:sz w:val="18"/>
                <w:szCs w:val="18"/>
              </w:rPr>
              <w:t>1</w:t>
            </w:r>
          </w:p>
        </w:tc>
        <w:tc>
          <w:tcPr>
            <w:tcW w:w="1276" w:type="dxa"/>
          </w:tcPr>
          <w:p w:rsidR="0033741C" w:rsidRDefault="00367DBA" w:rsidP="0054225C">
            <w:pPr>
              <w:spacing w:line="240" w:lineRule="auto"/>
              <w:ind w:firstLine="0"/>
              <w:rPr>
                <w:sz w:val="18"/>
                <w:szCs w:val="18"/>
              </w:rPr>
            </w:pPr>
            <w:r w:rsidRPr="00DE506F">
              <w:rPr>
                <w:sz w:val="18"/>
                <w:szCs w:val="18"/>
              </w:rPr>
              <w:t xml:space="preserve">СП </w:t>
            </w:r>
            <w:r>
              <w:rPr>
                <w:sz w:val="18"/>
                <w:szCs w:val="18"/>
              </w:rPr>
              <w:t>Бахтыбаевский</w:t>
            </w:r>
            <w:r w:rsidRPr="00DE506F">
              <w:rPr>
                <w:sz w:val="18"/>
                <w:szCs w:val="18"/>
              </w:rPr>
              <w:t xml:space="preserve"> сельсовет</w:t>
            </w:r>
          </w:p>
          <w:p w:rsidR="00367DBA" w:rsidRPr="0054225C" w:rsidRDefault="00367DBA" w:rsidP="0054225C">
            <w:pPr>
              <w:spacing w:line="240" w:lineRule="auto"/>
              <w:ind w:firstLine="0"/>
              <w:rPr>
                <w:sz w:val="18"/>
                <w:szCs w:val="18"/>
              </w:rPr>
            </w:pPr>
          </w:p>
          <w:p w:rsidR="0033741C" w:rsidRPr="00367DBA" w:rsidRDefault="0033741C" w:rsidP="0054225C">
            <w:pPr>
              <w:spacing w:line="240" w:lineRule="auto"/>
              <w:ind w:firstLine="0"/>
              <w:rPr>
                <w:sz w:val="18"/>
                <w:szCs w:val="18"/>
              </w:rPr>
            </w:pPr>
            <w:r w:rsidRPr="00367DBA">
              <w:rPr>
                <w:sz w:val="18"/>
                <w:szCs w:val="18"/>
              </w:rPr>
              <w:t>состоит из:</w:t>
            </w:r>
          </w:p>
          <w:p w:rsidR="0033741C" w:rsidRPr="0054225C" w:rsidRDefault="00367DBA" w:rsidP="0054225C">
            <w:pPr>
              <w:spacing w:line="240" w:lineRule="auto"/>
              <w:ind w:firstLine="0"/>
              <w:rPr>
                <w:sz w:val="18"/>
                <w:szCs w:val="18"/>
              </w:rPr>
            </w:pPr>
            <w:r w:rsidRPr="00367DBA">
              <w:rPr>
                <w:sz w:val="18"/>
                <w:szCs w:val="18"/>
              </w:rPr>
              <w:t xml:space="preserve">1) </w:t>
            </w:r>
            <w:r w:rsidR="0033741C" w:rsidRPr="00367DBA">
              <w:rPr>
                <w:sz w:val="18"/>
                <w:szCs w:val="18"/>
              </w:rPr>
              <w:t>в границах зе</w:t>
            </w:r>
            <w:r w:rsidRPr="00367DBA">
              <w:rPr>
                <w:sz w:val="18"/>
                <w:szCs w:val="18"/>
              </w:rPr>
              <w:t>мельного</w:t>
            </w:r>
            <w:r w:rsidR="0033741C" w:rsidRPr="00367DBA">
              <w:rPr>
                <w:sz w:val="18"/>
                <w:szCs w:val="18"/>
              </w:rPr>
              <w:t xml:space="preserve"> участк</w:t>
            </w:r>
            <w:r w:rsidRPr="00367DBA">
              <w:rPr>
                <w:sz w:val="18"/>
                <w:szCs w:val="18"/>
              </w:rPr>
              <w:t>а</w:t>
            </w:r>
            <w:r w:rsidRPr="00A87DF6">
              <w:rPr>
                <w:sz w:val="18"/>
                <w:szCs w:val="18"/>
              </w:rPr>
              <w:t>02:13:</w:t>
            </w:r>
            <w:r w:rsidRPr="00A87DF6">
              <w:rPr>
                <w:sz w:val="18"/>
                <w:szCs w:val="18"/>
              </w:rPr>
              <w:lastRenderedPageBreak/>
              <w:t>020303:4</w:t>
            </w:r>
          </w:p>
        </w:tc>
        <w:tc>
          <w:tcPr>
            <w:tcW w:w="1417" w:type="dxa"/>
          </w:tcPr>
          <w:p w:rsidR="0033741C" w:rsidRPr="00367DBA" w:rsidRDefault="0033741C" w:rsidP="0054225C">
            <w:pPr>
              <w:spacing w:line="240" w:lineRule="auto"/>
              <w:ind w:firstLine="0"/>
              <w:rPr>
                <w:sz w:val="18"/>
                <w:szCs w:val="18"/>
              </w:rPr>
            </w:pPr>
            <w:r w:rsidRPr="00367DBA">
              <w:rPr>
                <w:sz w:val="18"/>
                <w:szCs w:val="18"/>
              </w:rPr>
              <w:lastRenderedPageBreak/>
              <w:t>промышленного назначения</w:t>
            </w:r>
          </w:p>
        </w:tc>
        <w:tc>
          <w:tcPr>
            <w:tcW w:w="1134" w:type="dxa"/>
          </w:tcPr>
          <w:p w:rsidR="0033741C" w:rsidRPr="00367DBA" w:rsidRDefault="00367DBA" w:rsidP="0054225C">
            <w:pPr>
              <w:spacing w:line="240" w:lineRule="auto"/>
              <w:ind w:firstLine="0"/>
              <w:rPr>
                <w:sz w:val="18"/>
                <w:szCs w:val="18"/>
              </w:rPr>
            </w:pPr>
            <w:r>
              <w:rPr>
                <w:sz w:val="18"/>
                <w:szCs w:val="18"/>
              </w:rPr>
              <w:t>4</w:t>
            </w:r>
            <w:r w:rsidRPr="00367DBA">
              <w:rPr>
                <w:sz w:val="18"/>
                <w:szCs w:val="18"/>
              </w:rPr>
              <w:t>,53</w:t>
            </w:r>
          </w:p>
        </w:tc>
        <w:tc>
          <w:tcPr>
            <w:tcW w:w="992" w:type="dxa"/>
          </w:tcPr>
          <w:p w:rsidR="0033741C" w:rsidRPr="00367DBA" w:rsidRDefault="0033741C" w:rsidP="0054225C">
            <w:pPr>
              <w:spacing w:line="240" w:lineRule="auto"/>
              <w:ind w:firstLine="0"/>
              <w:rPr>
                <w:sz w:val="18"/>
                <w:szCs w:val="18"/>
              </w:rPr>
            </w:pPr>
            <w:r w:rsidRPr="00367DBA">
              <w:rPr>
                <w:sz w:val="18"/>
                <w:szCs w:val="18"/>
              </w:rPr>
              <w:t>Земли сельскохозяйственного назначения</w:t>
            </w:r>
          </w:p>
        </w:tc>
        <w:tc>
          <w:tcPr>
            <w:tcW w:w="1418" w:type="dxa"/>
          </w:tcPr>
          <w:p w:rsidR="0033741C" w:rsidRPr="00367DBA" w:rsidRDefault="0033741C" w:rsidP="0054225C">
            <w:pPr>
              <w:spacing w:line="240" w:lineRule="auto"/>
              <w:ind w:firstLine="0"/>
              <w:rPr>
                <w:sz w:val="18"/>
                <w:szCs w:val="18"/>
              </w:rPr>
            </w:pPr>
            <w:r w:rsidRPr="00367DBA">
              <w:rPr>
                <w:sz w:val="18"/>
                <w:szCs w:val="18"/>
              </w:rPr>
              <w:t xml:space="preserve">Земли промышленности, энергетики, транспорта, связи, радиовещания, телевидения, информатики, </w:t>
            </w:r>
            <w:r w:rsidRPr="00367DBA">
              <w:rPr>
                <w:sz w:val="18"/>
                <w:szCs w:val="18"/>
              </w:rPr>
              <w:lastRenderedPageBreak/>
              <w:t>земли для обеспечения космической деятельности, земли обороны, безопасности и земли иного специального назначения</w:t>
            </w:r>
          </w:p>
        </w:tc>
        <w:tc>
          <w:tcPr>
            <w:tcW w:w="2443" w:type="dxa"/>
          </w:tcPr>
          <w:p w:rsidR="0033741C" w:rsidRPr="004D1F42" w:rsidRDefault="0033741C" w:rsidP="0054225C">
            <w:pPr>
              <w:spacing w:line="240" w:lineRule="auto"/>
              <w:ind w:firstLine="0"/>
              <w:rPr>
                <w:sz w:val="18"/>
                <w:szCs w:val="18"/>
              </w:rPr>
            </w:pPr>
            <w:r w:rsidRPr="004D1F42">
              <w:rPr>
                <w:sz w:val="18"/>
                <w:szCs w:val="18"/>
              </w:rPr>
              <w:lastRenderedPageBreak/>
              <w:t xml:space="preserve">1)для реконструкции автодорог и строительства новых объектов транспортной инфраструктуры необходимо развитие добычи общераспространенных </w:t>
            </w:r>
            <w:r w:rsidRPr="004D1F42">
              <w:rPr>
                <w:sz w:val="18"/>
                <w:szCs w:val="18"/>
              </w:rPr>
              <w:lastRenderedPageBreak/>
              <w:t>полезных ископаемых (ОПИ);</w:t>
            </w:r>
          </w:p>
          <w:p w:rsidR="0033741C" w:rsidRPr="004D1F42" w:rsidRDefault="0033741C" w:rsidP="0054225C">
            <w:pPr>
              <w:spacing w:line="240" w:lineRule="auto"/>
              <w:ind w:firstLine="0"/>
              <w:rPr>
                <w:sz w:val="18"/>
                <w:szCs w:val="18"/>
              </w:rPr>
            </w:pPr>
            <w:r w:rsidRPr="004D1F42">
              <w:rPr>
                <w:sz w:val="18"/>
                <w:szCs w:val="18"/>
              </w:rPr>
              <w:t>2) размещение карьеров возможно в границах существующих горных отводов ОПИ, а также учитывались  требования действующего законодательства, технических регламентов;</w:t>
            </w:r>
          </w:p>
          <w:p w:rsidR="0033741C" w:rsidRPr="004D1F42" w:rsidRDefault="0033741C" w:rsidP="0054225C">
            <w:pPr>
              <w:spacing w:line="240" w:lineRule="auto"/>
              <w:ind w:firstLine="0"/>
              <w:rPr>
                <w:sz w:val="18"/>
                <w:szCs w:val="18"/>
              </w:rPr>
            </w:pPr>
            <w:r w:rsidRPr="004D1F42">
              <w:rPr>
                <w:sz w:val="18"/>
                <w:szCs w:val="18"/>
              </w:rPr>
              <w:t>3) агрохимический мониторинг состояния земель определил возможность использования наименее ценных земель сельскохозяйственного назначения;</w:t>
            </w:r>
          </w:p>
          <w:p w:rsidR="0033741C" w:rsidRPr="0054225C" w:rsidRDefault="0033741C" w:rsidP="0054225C">
            <w:pPr>
              <w:spacing w:line="240" w:lineRule="auto"/>
              <w:ind w:firstLine="0"/>
              <w:rPr>
                <w:sz w:val="18"/>
                <w:szCs w:val="18"/>
              </w:rPr>
            </w:pPr>
            <w:r w:rsidRPr="004D1F42">
              <w:rPr>
                <w:sz w:val="18"/>
                <w:szCs w:val="18"/>
              </w:rPr>
              <w:t>4)иных вариантов размещения не имеется.</w:t>
            </w:r>
          </w:p>
        </w:tc>
      </w:tr>
      <w:tr w:rsidR="0033741C" w:rsidRPr="0054225C" w:rsidTr="00D93065">
        <w:trPr>
          <w:jc w:val="center"/>
        </w:trPr>
        <w:tc>
          <w:tcPr>
            <w:tcW w:w="1526" w:type="dxa"/>
            <w:vMerge/>
          </w:tcPr>
          <w:p w:rsidR="0033741C" w:rsidRPr="0054225C" w:rsidRDefault="0033741C" w:rsidP="0054225C">
            <w:pPr>
              <w:spacing w:line="240" w:lineRule="auto"/>
              <w:ind w:firstLine="0"/>
              <w:rPr>
                <w:sz w:val="18"/>
                <w:szCs w:val="18"/>
              </w:rPr>
            </w:pPr>
          </w:p>
        </w:tc>
        <w:tc>
          <w:tcPr>
            <w:tcW w:w="8680" w:type="dxa"/>
            <w:gridSpan w:val="6"/>
          </w:tcPr>
          <w:p w:rsidR="0033741C" w:rsidRPr="0054225C" w:rsidRDefault="00C97940" w:rsidP="0054225C">
            <w:pPr>
              <w:spacing w:line="240" w:lineRule="auto"/>
              <w:ind w:firstLine="0"/>
              <w:rPr>
                <w:sz w:val="18"/>
                <w:szCs w:val="18"/>
              </w:rPr>
            </w:pPr>
            <w:r>
              <w:rPr>
                <w:noProof/>
                <w:sz w:val="18"/>
                <w:szCs w:val="18"/>
              </w:rPr>
              <w:pict>
                <v:shape id="Text Box 3" o:spid="_x0000_s1032" type="#_x0000_t202" style="position:absolute;left:0;text-align:left;margin-left:298.3pt;margin-top:340pt;width:93.65pt;height:23.45pt;z-index:25166131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">
                  <v:textbox>
                    <w:txbxContent>
                      <w:p w:rsidR="004A649F" w:rsidRPr="004D1F42" w:rsidRDefault="004A649F" w:rsidP="004D1F42">
                        <w:pPr>
                          <w:spacing w:line="240" w:lineRule="auto"/>
                          <w:ind w:firstLine="0"/>
                          <w:rPr>
                            <w:sz w:val="18"/>
                            <w:szCs w:val="18"/>
                          </w:rPr>
                        </w:pPr>
                        <w:r w:rsidRPr="004D1F42">
                          <w:rPr>
                            <w:sz w:val="18"/>
                            <w:szCs w:val="18"/>
                          </w:rPr>
                          <w:t>карьер ОПИ №</w:t>
                        </w:r>
                        <w:r>
                          <w:rPr>
                            <w:sz w:val="18"/>
                            <w:szCs w:val="18"/>
                          </w:rPr>
                          <w:t>1</w:t>
                        </w:r>
                      </w:p>
                    </w:txbxContent>
                  </v:textbox>
                </v:shape>
              </w:pict>
            </w:r>
            <w:r>
              <w:rPr>
                <w:noProof/>
                <w:sz w:val="18"/>
                <w:szCs w:val="18"/>
              </w:rPr>
              <w:pict>
                <v:shape id="AutoShape 2" o:spid="_x0000_s1041" type="#_x0000_t32" style="position:absolute;left:0;text-align:left;margin-left:42.1pt;margin-top:367.4pt;width:355.55pt;height:.05pt;flip:x;z-index:2516602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" strokeweight="1.5pt">
                  <v:stroke endarrow="block"/>
                </v:shape>
              </w:pict>
            </w:r>
            <w:r w:rsidR="00743265">
              <w:rPr>
                <w:noProof/>
                <w:sz w:val="18"/>
                <w:szCs w:val="18"/>
              </w:rPr>
              <w:drawing>
                <wp:inline distT="0" distB="0" distL="0" distR="0">
                  <wp:extent cx="3360964" cy="5052956"/>
                  <wp:effectExtent l="19050" t="0" r="0" b="0"/>
                  <wp:docPr id="25" name="Рисунок 25" descr="C:\Users\411-7\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411-7\Desktop\3.jpg"/>
                          <pic:cNvPicPr>
                            <a:picLocks noChangeAspect="1" noChangeArrowheads="1"/>
                          </pic:cNvPicPr>
                        </pic:nvPicPr>
                        <pic:blipFill>
                          <a:blip r:embed="rId145" cstate="print"/>
                          <a:srcRect l="5712" t="3354" r="5733" b="4612"/>
                          <a:stretch>
                            <a:fillRect/>
                          </a:stretch>
                        </pic:blipFill>
                        <pic:spPr bwMode="auto">
                          <a:xfrm>
                            <a:off x="0" y="0"/>
                            <a:ext cx="3367724" cy="5063119"/>
                          </a:xfrm>
                          <a:prstGeom prst="rect">
                            <a:avLst/>
                          </a:prstGeom>
                          <a:noFill/>
                          <a:ln w="9525">
                            <a:noFill/>
                            <a:miter lim="800000"/>
                            <a:headEnd/>
                            <a:tailEnd/>
                          </a:ln>
                        </pic:spPr>
                      </pic:pic>
                    </a:graphicData>
                  </a:graphic>
                </wp:inline>
              </w:drawing>
            </w:r>
          </w:p>
        </w:tc>
      </w:tr>
      <w:tr w:rsidR="0033741C" w:rsidRPr="0054225C" w:rsidTr="00D93065">
        <w:trPr>
          <w:jc w:val="center"/>
        </w:trPr>
        <w:tc>
          <w:tcPr>
            <w:tcW w:w="1526" w:type="dxa"/>
            <w:vMerge w:val="restart"/>
          </w:tcPr>
          <w:p w:rsidR="0033741C" w:rsidRPr="0054225C" w:rsidRDefault="00367DBA" w:rsidP="00367DBA">
            <w:pPr>
              <w:spacing w:line="240" w:lineRule="auto"/>
              <w:ind w:firstLine="0"/>
              <w:rPr>
                <w:sz w:val="18"/>
                <w:szCs w:val="18"/>
              </w:rPr>
            </w:pPr>
            <w:r w:rsidRPr="00367DBA">
              <w:rPr>
                <w:sz w:val="18"/>
                <w:szCs w:val="18"/>
              </w:rPr>
              <w:t xml:space="preserve">карьер ПГС </w:t>
            </w:r>
            <w:r w:rsidR="0033741C" w:rsidRPr="00367DBA">
              <w:rPr>
                <w:sz w:val="18"/>
                <w:szCs w:val="18"/>
              </w:rPr>
              <w:t>№</w:t>
            </w:r>
            <w:r w:rsidRPr="00367DBA">
              <w:rPr>
                <w:sz w:val="18"/>
                <w:szCs w:val="18"/>
              </w:rPr>
              <w:t>2</w:t>
            </w:r>
          </w:p>
        </w:tc>
        <w:tc>
          <w:tcPr>
            <w:tcW w:w="1276" w:type="dxa"/>
          </w:tcPr>
          <w:p w:rsidR="0033741C" w:rsidRDefault="00367DBA" w:rsidP="0054225C">
            <w:pPr>
              <w:spacing w:line="240" w:lineRule="auto"/>
              <w:ind w:firstLine="0"/>
              <w:rPr>
                <w:sz w:val="18"/>
                <w:szCs w:val="18"/>
              </w:rPr>
            </w:pPr>
            <w:r w:rsidRPr="00DE506F">
              <w:rPr>
                <w:sz w:val="18"/>
                <w:szCs w:val="18"/>
              </w:rPr>
              <w:t xml:space="preserve">СП </w:t>
            </w:r>
            <w:r>
              <w:rPr>
                <w:sz w:val="18"/>
                <w:szCs w:val="18"/>
              </w:rPr>
              <w:t>Бахтыбаевский</w:t>
            </w:r>
            <w:r w:rsidRPr="00DE506F">
              <w:rPr>
                <w:sz w:val="18"/>
                <w:szCs w:val="18"/>
              </w:rPr>
              <w:t xml:space="preserve"> сельсовет</w:t>
            </w:r>
          </w:p>
          <w:p w:rsidR="00367DBA" w:rsidRPr="0054225C" w:rsidRDefault="00367DBA" w:rsidP="0054225C">
            <w:pPr>
              <w:spacing w:line="240" w:lineRule="auto"/>
              <w:ind w:firstLine="0"/>
              <w:rPr>
                <w:sz w:val="18"/>
                <w:szCs w:val="18"/>
              </w:rPr>
            </w:pPr>
          </w:p>
          <w:p w:rsidR="00367DBA" w:rsidRPr="00367DBA" w:rsidRDefault="00367DBA" w:rsidP="00367DBA">
            <w:pPr>
              <w:spacing w:line="240" w:lineRule="auto"/>
              <w:ind w:firstLine="0"/>
              <w:rPr>
                <w:sz w:val="18"/>
                <w:szCs w:val="18"/>
              </w:rPr>
            </w:pPr>
            <w:r w:rsidRPr="00367DBA">
              <w:rPr>
                <w:sz w:val="18"/>
                <w:szCs w:val="18"/>
              </w:rPr>
              <w:t>состоит из:</w:t>
            </w:r>
          </w:p>
          <w:p w:rsidR="0033741C" w:rsidRPr="0054225C" w:rsidRDefault="00367DBA" w:rsidP="00367DBA">
            <w:pPr>
              <w:spacing w:line="240" w:lineRule="auto"/>
              <w:ind w:firstLine="0"/>
              <w:rPr>
                <w:sz w:val="18"/>
                <w:szCs w:val="18"/>
              </w:rPr>
            </w:pPr>
            <w:r w:rsidRPr="00367DBA">
              <w:rPr>
                <w:sz w:val="18"/>
                <w:szCs w:val="18"/>
              </w:rPr>
              <w:t xml:space="preserve">1) в границах земельного </w:t>
            </w:r>
            <w:r w:rsidRPr="00367DBA">
              <w:rPr>
                <w:sz w:val="18"/>
                <w:szCs w:val="18"/>
              </w:rPr>
              <w:lastRenderedPageBreak/>
              <w:t>участка</w:t>
            </w:r>
            <w:r w:rsidRPr="00091B5A">
              <w:rPr>
                <w:sz w:val="18"/>
                <w:szCs w:val="18"/>
              </w:rPr>
              <w:t>02:13:020303:6</w:t>
            </w:r>
          </w:p>
        </w:tc>
        <w:tc>
          <w:tcPr>
            <w:tcW w:w="1417" w:type="dxa"/>
          </w:tcPr>
          <w:p w:rsidR="0033741C" w:rsidRPr="00367DBA" w:rsidRDefault="0033741C" w:rsidP="0054225C">
            <w:pPr>
              <w:spacing w:line="240" w:lineRule="auto"/>
              <w:ind w:firstLine="0"/>
              <w:rPr>
                <w:sz w:val="18"/>
                <w:szCs w:val="18"/>
              </w:rPr>
            </w:pPr>
            <w:r w:rsidRPr="00367DBA">
              <w:rPr>
                <w:sz w:val="18"/>
                <w:szCs w:val="18"/>
              </w:rPr>
              <w:lastRenderedPageBreak/>
              <w:t>промышленного назначения</w:t>
            </w:r>
          </w:p>
        </w:tc>
        <w:tc>
          <w:tcPr>
            <w:tcW w:w="1134" w:type="dxa"/>
          </w:tcPr>
          <w:p w:rsidR="0033741C" w:rsidRPr="00367DBA" w:rsidRDefault="00367DBA" w:rsidP="0054225C">
            <w:pPr>
              <w:spacing w:line="240" w:lineRule="auto"/>
              <w:ind w:firstLine="0"/>
              <w:rPr>
                <w:sz w:val="18"/>
                <w:szCs w:val="18"/>
              </w:rPr>
            </w:pPr>
            <w:r w:rsidRPr="00367DBA">
              <w:rPr>
                <w:sz w:val="18"/>
                <w:szCs w:val="18"/>
              </w:rPr>
              <w:t>6,50</w:t>
            </w:r>
          </w:p>
          <w:p w:rsidR="0033741C" w:rsidRPr="00367DBA" w:rsidRDefault="0033741C" w:rsidP="0054225C">
            <w:pPr>
              <w:spacing w:line="240" w:lineRule="auto"/>
              <w:ind w:firstLine="0"/>
              <w:rPr>
                <w:sz w:val="18"/>
                <w:szCs w:val="18"/>
              </w:rPr>
            </w:pPr>
          </w:p>
        </w:tc>
        <w:tc>
          <w:tcPr>
            <w:tcW w:w="992" w:type="dxa"/>
          </w:tcPr>
          <w:p w:rsidR="0033741C" w:rsidRPr="00367DBA" w:rsidRDefault="0033741C" w:rsidP="0054225C">
            <w:pPr>
              <w:spacing w:line="240" w:lineRule="auto"/>
              <w:ind w:firstLine="0"/>
              <w:rPr>
                <w:sz w:val="18"/>
                <w:szCs w:val="18"/>
              </w:rPr>
            </w:pPr>
            <w:r w:rsidRPr="00367DBA">
              <w:rPr>
                <w:sz w:val="18"/>
                <w:szCs w:val="18"/>
              </w:rPr>
              <w:t>Земли сельскохозяйственного назначения</w:t>
            </w:r>
          </w:p>
        </w:tc>
        <w:tc>
          <w:tcPr>
            <w:tcW w:w="1418" w:type="dxa"/>
          </w:tcPr>
          <w:p w:rsidR="0033741C" w:rsidRPr="00367DBA" w:rsidRDefault="0033741C" w:rsidP="0054225C">
            <w:pPr>
              <w:spacing w:line="240" w:lineRule="auto"/>
              <w:ind w:firstLine="0"/>
              <w:rPr>
                <w:sz w:val="18"/>
                <w:szCs w:val="18"/>
              </w:rPr>
            </w:pPr>
            <w:r w:rsidRPr="00367DBA">
              <w:rPr>
                <w:sz w:val="18"/>
                <w:szCs w:val="18"/>
              </w:rPr>
              <w:t xml:space="preserve">Земли промышленности, энергетики, транспорта, связи, радиовещания, телевидения, </w:t>
            </w:r>
            <w:r w:rsidRPr="00367DBA">
              <w:rPr>
                <w:sz w:val="18"/>
                <w:szCs w:val="18"/>
              </w:rPr>
              <w:lastRenderedPageBreak/>
              <w:t>информатики, земли для обеспечения космической деятельности, земли обороны, безопасности и земли иного специального назначения</w:t>
            </w:r>
          </w:p>
        </w:tc>
        <w:tc>
          <w:tcPr>
            <w:tcW w:w="2443" w:type="dxa"/>
          </w:tcPr>
          <w:p w:rsidR="0033741C" w:rsidRPr="00743265" w:rsidRDefault="0033741C" w:rsidP="0054225C">
            <w:pPr>
              <w:spacing w:line="240" w:lineRule="auto"/>
              <w:ind w:firstLine="0"/>
              <w:rPr>
                <w:sz w:val="18"/>
                <w:szCs w:val="18"/>
              </w:rPr>
            </w:pPr>
            <w:r w:rsidRPr="00743265">
              <w:rPr>
                <w:sz w:val="18"/>
                <w:szCs w:val="18"/>
              </w:rPr>
              <w:lastRenderedPageBreak/>
              <w:t xml:space="preserve">1)для реконструкции автодорог и строительства новых объектов транспортной инфраструктуры необходимо развитие добычи </w:t>
            </w:r>
            <w:r w:rsidRPr="00743265">
              <w:rPr>
                <w:sz w:val="18"/>
                <w:szCs w:val="18"/>
              </w:rPr>
              <w:lastRenderedPageBreak/>
              <w:t>общераспространенных полезных ископаемых (ОПИ);</w:t>
            </w:r>
          </w:p>
          <w:p w:rsidR="0033741C" w:rsidRPr="00743265" w:rsidRDefault="0033741C" w:rsidP="0054225C">
            <w:pPr>
              <w:spacing w:line="240" w:lineRule="auto"/>
              <w:ind w:firstLine="0"/>
              <w:rPr>
                <w:sz w:val="18"/>
                <w:szCs w:val="18"/>
              </w:rPr>
            </w:pPr>
            <w:r w:rsidRPr="00743265">
              <w:rPr>
                <w:sz w:val="18"/>
                <w:szCs w:val="18"/>
              </w:rPr>
              <w:t>2) размещение карьеров возможно в границах существующих горных отводов ОПИ, а также учитывались  требования действующего законодательства, технических регламентов;</w:t>
            </w:r>
          </w:p>
          <w:p w:rsidR="0033741C" w:rsidRPr="00743265" w:rsidRDefault="0033741C" w:rsidP="0054225C">
            <w:pPr>
              <w:spacing w:line="240" w:lineRule="auto"/>
              <w:ind w:firstLine="0"/>
              <w:rPr>
                <w:sz w:val="18"/>
                <w:szCs w:val="18"/>
              </w:rPr>
            </w:pPr>
            <w:r w:rsidRPr="00743265">
              <w:rPr>
                <w:sz w:val="18"/>
                <w:szCs w:val="18"/>
              </w:rPr>
              <w:t>3) агрохимический мониторинг состояния земель определил возможность использования наименее ценных земель сельскохозяйственного назначения;</w:t>
            </w:r>
          </w:p>
          <w:p w:rsidR="0033741C" w:rsidRPr="0054225C" w:rsidRDefault="0033741C" w:rsidP="0054225C">
            <w:pPr>
              <w:spacing w:line="240" w:lineRule="auto"/>
              <w:ind w:firstLine="0"/>
              <w:rPr>
                <w:sz w:val="18"/>
                <w:szCs w:val="18"/>
              </w:rPr>
            </w:pPr>
            <w:r w:rsidRPr="00743265">
              <w:rPr>
                <w:sz w:val="18"/>
                <w:szCs w:val="18"/>
              </w:rPr>
              <w:t>4)иных вариантов размещения не имеется.</w:t>
            </w:r>
          </w:p>
        </w:tc>
      </w:tr>
      <w:tr w:rsidR="0033741C" w:rsidRPr="0054225C" w:rsidTr="00D93065">
        <w:trPr>
          <w:jc w:val="center"/>
        </w:trPr>
        <w:tc>
          <w:tcPr>
            <w:tcW w:w="1526" w:type="dxa"/>
            <w:vMerge/>
          </w:tcPr>
          <w:p w:rsidR="0033741C" w:rsidRPr="0054225C" w:rsidRDefault="0033741C" w:rsidP="0054225C">
            <w:pPr>
              <w:spacing w:line="240" w:lineRule="auto"/>
              <w:ind w:firstLine="0"/>
              <w:rPr>
                <w:sz w:val="18"/>
                <w:szCs w:val="18"/>
              </w:rPr>
            </w:pPr>
          </w:p>
        </w:tc>
        <w:tc>
          <w:tcPr>
            <w:tcW w:w="8680" w:type="dxa"/>
            <w:gridSpan w:val="6"/>
          </w:tcPr>
          <w:p w:rsidR="0033741C" w:rsidRPr="0054225C" w:rsidRDefault="00C97940" w:rsidP="0054225C">
            <w:pPr>
              <w:spacing w:line="240" w:lineRule="auto"/>
              <w:ind w:firstLine="0"/>
              <w:rPr>
                <w:sz w:val="18"/>
                <w:szCs w:val="18"/>
              </w:rPr>
            </w:pPr>
            <w:r>
              <w:rPr>
                <w:noProof/>
                <w:sz w:val="18"/>
                <w:szCs w:val="18"/>
              </w:rPr>
              <w:pict>
                <v:shape id="Text Box 7" o:spid="_x0000_s1033" type="#_x0000_t202" style="position:absolute;left:0;text-align:left;margin-left:282.3pt;margin-top:314.2pt;width:83.25pt;height:21.75pt;z-index:25166540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">
                  <v:textbox>
                    <w:txbxContent>
                      <w:p w:rsidR="004A649F" w:rsidRPr="00743265" w:rsidRDefault="004A649F" w:rsidP="00743265">
                        <w:pPr>
                          <w:spacing w:line="240" w:lineRule="auto"/>
                          <w:ind w:firstLine="0"/>
                          <w:rPr>
                            <w:sz w:val="18"/>
                            <w:szCs w:val="18"/>
                          </w:rPr>
                        </w:pPr>
                        <w:r w:rsidRPr="00743265">
                          <w:rPr>
                            <w:sz w:val="18"/>
                            <w:szCs w:val="18"/>
                          </w:rPr>
                          <w:t>карьер ОПИ №</w:t>
                        </w:r>
                        <w:r>
                          <w:rPr>
                            <w:sz w:val="18"/>
                            <w:szCs w:val="18"/>
                          </w:rPr>
                          <w:t>2</w:t>
                        </w:r>
                      </w:p>
                    </w:txbxContent>
                  </v:textbox>
                </v:shape>
              </w:pict>
            </w:r>
            <w:r>
              <w:rPr>
                <w:noProof/>
                <w:sz w:val="18"/>
                <w:szCs w:val="18"/>
              </w:rPr>
              <w:pict>
                <v:shape id="AutoShape 6" o:spid="_x0000_s1040" type="#_x0000_t32" style="position:absolute;left:0;text-align:left;margin-left:104.3pt;margin-top:342.9pt;width:276.85pt;height:.05pt;flip:x;z-index:2516643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" strokeweight="1.5pt">
                  <v:stroke endarrow="block"/>
                </v:shape>
              </w:pict>
            </w:r>
            <w:r w:rsidR="00743265" w:rsidRPr="00743265">
              <w:rPr>
                <w:noProof/>
                <w:sz w:val="18"/>
                <w:szCs w:val="18"/>
              </w:rPr>
              <w:drawing>
                <wp:inline distT="0" distB="0" distL="0" distR="0">
                  <wp:extent cx="3360964" cy="5052956"/>
                  <wp:effectExtent l="19050" t="0" r="0" b="0"/>
                  <wp:docPr id="15" name="Рисунок 25" descr="C:\Users\411-7\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411-7\Desktop\3.jpg"/>
                          <pic:cNvPicPr>
                            <a:picLocks noChangeAspect="1" noChangeArrowheads="1"/>
                          </pic:cNvPicPr>
                        </pic:nvPicPr>
                        <pic:blipFill>
                          <a:blip r:embed="rId145" cstate="print"/>
                          <a:srcRect l="5712" t="3354" r="5733" b="4612"/>
                          <a:stretch>
                            <a:fillRect/>
                          </a:stretch>
                        </pic:blipFill>
                        <pic:spPr bwMode="auto">
                          <a:xfrm>
                            <a:off x="0" y="0"/>
                            <a:ext cx="3367724" cy="5063119"/>
                          </a:xfrm>
                          <a:prstGeom prst="rect">
                            <a:avLst/>
                          </a:prstGeom>
                          <a:noFill/>
                          <a:ln w="9525">
                            <a:noFill/>
                            <a:miter lim="800000"/>
                            <a:headEnd/>
                            <a:tailEnd/>
                          </a:ln>
                        </pic:spPr>
                      </pic:pic>
                    </a:graphicData>
                  </a:graphic>
                </wp:inline>
              </w:drawing>
            </w:r>
          </w:p>
        </w:tc>
      </w:tr>
      <w:tr w:rsidR="00DB4F87" w:rsidRPr="00367DBA" w:rsidTr="00DB4F87">
        <w:trPr>
          <w:jc w:val="center"/>
        </w:trPr>
        <w:tc>
          <w:tcPr>
            <w:tcW w:w="1526" w:type="dxa"/>
            <w:vMerge w:val="restart"/>
          </w:tcPr>
          <w:p w:rsidR="00DB4F87" w:rsidRPr="0054225C" w:rsidRDefault="00DB4F87" w:rsidP="00DB4F87">
            <w:pPr>
              <w:spacing w:line="240" w:lineRule="auto"/>
              <w:ind w:firstLine="0"/>
              <w:rPr>
                <w:sz w:val="18"/>
                <w:szCs w:val="18"/>
              </w:rPr>
            </w:pPr>
            <w:r w:rsidRPr="00A87DF6">
              <w:rPr>
                <w:sz w:val="18"/>
                <w:szCs w:val="18"/>
              </w:rPr>
              <w:t>кладбищ</w:t>
            </w:r>
            <w:r>
              <w:rPr>
                <w:sz w:val="18"/>
                <w:szCs w:val="18"/>
              </w:rPr>
              <w:t>е</w:t>
            </w:r>
            <w:r w:rsidRPr="00A87DF6">
              <w:rPr>
                <w:sz w:val="18"/>
                <w:szCs w:val="18"/>
              </w:rPr>
              <w:t xml:space="preserve">  около с.</w:t>
            </w:r>
            <w:r>
              <w:rPr>
                <w:sz w:val="18"/>
                <w:szCs w:val="18"/>
              </w:rPr>
              <w:t>Бахтыбауво</w:t>
            </w:r>
          </w:p>
        </w:tc>
        <w:tc>
          <w:tcPr>
            <w:tcW w:w="1276" w:type="dxa"/>
          </w:tcPr>
          <w:p w:rsidR="00DB4F87" w:rsidRDefault="00DB4F87" w:rsidP="00DB4F87">
            <w:pPr>
              <w:spacing w:line="240" w:lineRule="auto"/>
              <w:ind w:firstLine="0"/>
              <w:rPr>
                <w:sz w:val="18"/>
                <w:szCs w:val="18"/>
              </w:rPr>
            </w:pPr>
            <w:r w:rsidRPr="00DE506F">
              <w:rPr>
                <w:sz w:val="18"/>
                <w:szCs w:val="18"/>
              </w:rPr>
              <w:t xml:space="preserve">СП </w:t>
            </w:r>
            <w:r>
              <w:rPr>
                <w:sz w:val="18"/>
                <w:szCs w:val="18"/>
              </w:rPr>
              <w:t>Бахтыбаевский</w:t>
            </w:r>
            <w:r w:rsidRPr="00DE506F">
              <w:rPr>
                <w:sz w:val="18"/>
                <w:szCs w:val="18"/>
              </w:rPr>
              <w:t xml:space="preserve"> сельсовет</w:t>
            </w:r>
          </w:p>
          <w:p w:rsidR="00DB4F87" w:rsidRPr="0054225C" w:rsidRDefault="00DB4F87" w:rsidP="00DB4F87">
            <w:pPr>
              <w:spacing w:line="240" w:lineRule="auto"/>
              <w:ind w:firstLine="0"/>
              <w:rPr>
                <w:sz w:val="18"/>
                <w:szCs w:val="18"/>
              </w:rPr>
            </w:pPr>
          </w:p>
          <w:p w:rsidR="00DB4F87" w:rsidRPr="00367DBA" w:rsidRDefault="00DB4F87" w:rsidP="00DB4F87">
            <w:pPr>
              <w:spacing w:line="240" w:lineRule="auto"/>
              <w:ind w:firstLine="0"/>
              <w:rPr>
                <w:sz w:val="18"/>
                <w:szCs w:val="18"/>
              </w:rPr>
            </w:pPr>
            <w:r w:rsidRPr="00367DBA">
              <w:rPr>
                <w:sz w:val="18"/>
                <w:szCs w:val="18"/>
              </w:rPr>
              <w:t>состоит из:</w:t>
            </w:r>
          </w:p>
          <w:p w:rsidR="00DB4F87" w:rsidRPr="0054225C" w:rsidRDefault="00DB4F87" w:rsidP="00DB4F87">
            <w:pPr>
              <w:spacing w:line="240" w:lineRule="auto"/>
              <w:ind w:firstLine="0"/>
              <w:rPr>
                <w:sz w:val="18"/>
                <w:szCs w:val="18"/>
              </w:rPr>
            </w:pPr>
            <w:r w:rsidRPr="00367DBA">
              <w:rPr>
                <w:sz w:val="18"/>
                <w:szCs w:val="18"/>
              </w:rPr>
              <w:t xml:space="preserve">1) </w:t>
            </w:r>
            <w:r w:rsidRPr="00367DBA">
              <w:rPr>
                <w:sz w:val="18"/>
                <w:szCs w:val="18"/>
              </w:rPr>
              <w:lastRenderedPageBreak/>
              <w:t>02:13:01080</w:t>
            </w:r>
            <w:r>
              <w:rPr>
                <w:sz w:val="18"/>
                <w:szCs w:val="18"/>
              </w:rPr>
              <w:t>1</w:t>
            </w:r>
            <w:r w:rsidRPr="00367DBA">
              <w:rPr>
                <w:sz w:val="18"/>
                <w:szCs w:val="18"/>
              </w:rPr>
              <w:t>:</w:t>
            </w:r>
            <w:r>
              <w:rPr>
                <w:sz w:val="18"/>
                <w:szCs w:val="18"/>
              </w:rPr>
              <w:t>16</w:t>
            </w:r>
            <w:r w:rsidRPr="00367DBA">
              <w:rPr>
                <w:sz w:val="18"/>
                <w:szCs w:val="18"/>
              </w:rPr>
              <w:t xml:space="preserve"> (часть земельного участка)</w:t>
            </w:r>
          </w:p>
        </w:tc>
        <w:tc>
          <w:tcPr>
            <w:tcW w:w="1417" w:type="dxa"/>
          </w:tcPr>
          <w:p w:rsidR="00DB4F87" w:rsidRPr="0054225C" w:rsidRDefault="00DB4F87" w:rsidP="00DB4F87">
            <w:pPr>
              <w:spacing w:line="240" w:lineRule="auto"/>
              <w:ind w:firstLine="0"/>
              <w:rPr>
                <w:sz w:val="18"/>
                <w:szCs w:val="18"/>
              </w:rPr>
            </w:pPr>
            <w:r w:rsidRPr="00367DBA">
              <w:rPr>
                <w:sz w:val="18"/>
                <w:szCs w:val="18"/>
              </w:rPr>
              <w:lastRenderedPageBreak/>
              <w:t>промышленного назначения</w:t>
            </w:r>
          </w:p>
        </w:tc>
        <w:tc>
          <w:tcPr>
            <w:tcW w:w="1134" w:type="dxa"/>
          </w:tcPr>
          <w:p w:rsidR="00DB4F87" w:rsidRPr="0054225C" w:rsidRDefault="00DB4F87" w:rsidP="00DB4F87">
            <w:pPr>
              <w:spacing w:line="240" w:lineRule="auto"/>
              <w:ind w:firstLine="0"/>
              <w:rPr>
                <w:sz w:val="18"/>
                <w:szCs w:val="18"/>
              </w:rPr>
            </w:pPr>
            <w:r w:rsidRPr="00367DBA">
              <w:rPr>
                <w:sz w:val="18"/>
                <w:szCs w:val="18"/>
              </w:rPr>
              <w:t>0,</w:t>
            </w:r>
            <w:r>
              <w:rPr>
                <w:sz w:val="18"/>
                <w:szCs w:val="18"/>
              </w:rPr>
              <w:t>6</w:t>
            </w:r>
            <w:r w:rsidRPr="00367DBA">
              <w:rPr>
                <w:sz w:val="18"/>
                <w:szCs w:val="18"/>
              </w:rPr>
              <w:t>9</w:t>
            </w:r>
          </w:p>
        </w:tc>
        <w:tc>
          <w:tcPr>
            <w:tcW w:w="992" w:type="dxa"/>
          </w:tcPr>
          <w:p w:rsidR="00DB4F87" w:rsidRPr="0054225C" w:rsidRDefault="00DB4F87" w:rsidP="00DB4F87">
            <w:pPr>
              <w:spacing w:line="240" w:lineRule="auto"/>
              <w:ind w:firstLine="0"/>
              <w:rPr>
                <w:sz w:val="18"/>
                <w:szCs w:val="18"/>
              </w:rPr>
            </w:pPr>
            <w:r w:rsidRPr="00367DBA">
              <w:rPr>
                <w:sz w:val="18"/>
                <w:szCs w:val="18"/>
              </w:rPr>
              <w:t>Земли сельскохозяйственного назначения</w:t>
            </w:r>
          </w:p>
          <w:p w:rsidR="00DB4F87" w:rsidRPr="0054225C" w:rsidRDefault="00DB4F87" w:rsidP="00DB4F87">
            <w:pPr>
              <w:spacing w:line="240" w:lineRule="auto"/>
              <w:ind w:firstLine="0"/>
              <w:rPr>
                <w:sz w:val="18"/>
                <w:szCs w:val="18"/>
              </w:rPr>
            </w:pPr>
          </w:p>
        </w:tc>
        <w:tc>
          <w:tcPr>
            <w:tcW w:w="1418" w:type="dxa"/>
          </w:tcPr>
          <w:p w:rsidR="00DB4F87" w:rsidRPr="00367DBA" w:rsidRDefault="00DB4F87" w:rsidP="00DB4F87">
            <w:pPr>
              <w:spacing w:line="240" w:lineRule="auto"/>
              <w:ind w:firstLine="0"/>
              <w:jc w:val="left"/>
              <w:rPr>
                <w:sz w:val="18"/>
                <w:szCs w:val="18"/>
              </w:rPr>
            </w:pPr>
            <w:r w:rsidRPr="00367DBA">
              <w:rPr>
                <w:sz w:val="18"/>
                <w:szCs w:val="18"/>
              </w:rPr>
              <w:lastRenderedPageBreak/>
              <w:t xml:space="preserve">Земли промышленности, энергетики, транспорта, связи, радиовещания, </w:t>
            </w:r>
            <w:r w:rsidRPr="00367DBA">
              <w:rPr>
                <w:sz w:val="18"/>
                <w:szCs w:val="18"/>
              </w:rPr>
              <w:lastRenderedPageBreak/>
              <w:t>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443" w:type="dxa"/>
          </w:tcPr>
          <w:p w:rsidR="00DB4F87" w:rsidRPr="00367DBA" w:rsidRDefault="00DB4F87" w:rsidP="00DB4F87">
            <w:pPr>
              <w:spacing w:line="240" w:lineRule="auto"/>
              <w:ind w:firstLine="0"/>
              <w:jc w:val="left"/>
              <w:rPr>
                <w:sz w:val="18"/>
                <w:szCs w:val="18"/>
              </w:rPr>
            </w:pPr>
            <w:r w:rsidRPr="00367DBA">
              <w:rPr>
                <w:sz w:val="18"/>
                <w:szCs w:val="18"/>
              </w:rPr>
              <w:lastRenderedPageBreak/>
              <w:t>1)  данная территория требуется по расчетным показателям динамики населения;</w:t>
            </w:r>
          </w:p>
          <w:p w:rsidR="00DB4F87" w:rsidRPr="00367DBA" w:rsidRDefault="00DB4F87" w:rsidP="00DB4F87">
            <w:pPr>
              <w:spacing w:line="240" w:lineRule="auto"/>
              <w:ind w:firstLine="0"/>
              <w:jc w:val="left"/>
              <w:rPr>
                <w:sz w:val="18"/>
                <w:szCs w:val="18"/>
              </w:rPr>
            </w:pPr>
            <w:r w:rsidRPr="00367DBA">
              <w:rPr>
                <w:sz w:val="18"/>
                <w:szCs w:val="18"/>
              </w:rPr>
              <w:t xml:space="preserve">2) учитывались нормативные требования по </w:t>
            </w:r>
            <w:r w:rsidRPr="00367DBA">
              <w:rPr>
                <w:sz w:val="18"/>
                <w:szCs w:val="18"/>
              </w:rPr>
              <w:lastRenderedPageBreak/>
              <w:t>размещению кладбищ на стадии генерального плана;</w:t>
            </w:r>
          </w:p>
          <w:p w:rsidR="00DB4F87" w:rsidRPr="00367DBA" w:rsidRDefault="00DB4F87" w:rsidP="00DB4F87">
            <w:pPr>
              <w:spacing w:line="240" w:lineRule="auto"/>
              <w:ind w:firstLine="0"/>
              <w:jc w:val="left"/>
              <w:rPr>
                <w:sz w:val="18"/>
                <w:szCs w:val="18"/>
              </w:rPr>
            </w:pPr>
            <w:r w:rsidRPr="00367DBA">
              <w:rPr>
                <w:sz w:val="18"/>
                <w:szCs w:val="18"/>
              </w:rPr>
              <w:t>3) агрохимический мониторинг состояния земель определил возможность использования наименее ценных земель сельскохозяйственного назначения;</w:t>
            </w:r>
          </w:p>
          <w:p w:rsidR="00DB4F87" w:rsidRPr="00367DBA" w:rsidRDefault="00DB4F87" w:rsidP="00DB4F87">
            <w:pPr>
              <w:spacing w:line="240" w:lineRule="auto"/>
              <w:ind w:firstLine="0"/>
              <w:jc w:val="left"/>
              <w:rPr>
                <w:sz w:val="18"/>
                <w:szCs w:val="18"/>
              </w:rPr>
            </w:pPr>
            <w:r w:rsidRPr="00367DBA">
              <w:rPr>
                <w:sz w:val="18"/>
                <w:szCs w:val="18"/>
              </w:rPr>
              <w:t>4)иных вариантов размещения не имеется.</w:t>
            </w:r>
          </w:p>
        </w:tc>
      </w:tr>
      <w:tr w:rsidR="00DB4F87" w:rsidRPr="0054225C" w:rsidTr="00DB4F87">
        <w:trPr>
          <w:jc w:val="center"/>
        </w:trPr>
        <w:tc>
          <w:tcPr>
            <w:tcW w:w="1526" w:type="dxa"/>
            <w:vMerge/>
          </w:tcPr>
          <w:p w:rsidR="00DB4F87" w:rsidRPr="0054225C" w:rsidRDefault="00DB4F87" w:rsidP="00DB4F87">
            <w:pPr>
              <w:spacing w:line="240" w:lineRule="auto"/>
              <w:ind w:firstLine="0"/>
              <w:rPr>
                <w:sz w:val="18"/>
                <w:szCs w:val="18"/>
              </w:rPr>
            </w:pPr>
          </w:p>
        </w:tc>
        <w:tc>
          <w:tcPr>
            <w:tcW w:w="8680" w:type="dxa"/>
            <w:gridSpan w:val="6"/>
          </w:tcPr>
          <w:p w:rsidR="00DB4F87" w:rsidRPr="0054225C" w:rsidRDefault="00C97940" w:rsidP="00DB4F87">
            <w:pPr>
              <w:spacing w:line="240" w:lineRule="auto"/>
              <w:ind w:firstLine="0"/>
              <w:rPr>
                <w:sz w:val="18"/>
                <w:szCs w:val="18"/>
              </w:rPr>
            </w:pPr>
            <w:r>
              <w:rPr>
                <w:noProof/>
                <w:sz w:val="18"/>
                <w:szCs w:val="18"/>
              </w:rPr>
              <w:pict>
                <v:shape id="Text Box 39" o:spid="_x0000_s1034" type="#_x0000_t202" style="position:absolute;left:0;text-align:left;margin-left:315.15pt;margin-top:287.45pt;width:94.25pt;height:19.05pt;z-index:25168384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">
                  <v:textbox>
                    <w:txbxContent>
                      <w:p w:rsidR="004A649F" w:rsidRPr="0033741C" w:rsidRDefault="004A649F" w:rsidP="00DB4F87">
                        <w:pPr>
                          <w:spacing w:line="240" w:lineRule="auto"/>
                          <w:ind w:firstLine="0"/>
                          <w:jc w:val="center"/>
                        </w:pPr>
                        <w:r>
                          <w:rPr>
                            <w:sz w:val="18"/>
                            <w:szCs w:val="18"/>
                          </w:rPr>
                          <w:t>кладбище</w:t>
                        </w:r>
                      </w:p>
                    </w:txbxContent>
                  </v:textbox>
                </v:shape>
              </w:pict>
            </w:r>
            <w:r>
              <w:rPr>
                <w:noProof/>
                <w:sz w:val="18"/>
                <w:szCs w:val="18"/>
              </w:rPr>
              <w:pict>
                <v:shape id="AutoShape 38" o:spid="_x0000_s1039" type="#_x0000_t32" style="position:absolute;left:0;text-align:left;margin-left:81.75pt;margin-top:320pt;width:307.95pt;height:.05pt;flip:x;z-index:2516828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" strokeweight="1.5pt">
                  <v:stroke endarrow="block"/>
                </v:shape>
              </w:pict>
            </w:r>
            <w:r w:rsidR="00570A99">
              <w:rPr>
                <w:noProof/>
                <w:sz w:val="18"/>
                <w:szCs w:val="18"/>
              </w:rPr>
              <w:drawing>
                <wp:inline distT="0" distB="0" distL="0" distR="0">
                  <wp:extent cx="3886200" cy="5376166"/>
                  <wp:effectExtent l="19050" t="0" r="0" b="0"/>
                  <wp:docPr id="5" name="Рисунок 1" descr="C:\Users\411-7\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11-7\Desktop\11.jpg"/>
                          <pic:cNvPicPr>
                            <a:picLocks noChangeAspect="1" noChangeArrowheads="1"/>
                          </pic:cNvPicPr>
                        </pic:nvPicPr>
                        <pic:blipFill>
                          <a:blip r:embed="rId120"/>
                          <a:srcRect l="5325" t="6373" r="4852" b="7843"/>
                          <a:stretch>
                            <a:fillRect/>
                          </a:stretch>
                        </pic:blipFill>
                        <pic:spPr bwMode="auto">
                          <a:xfrm>
                            <a:off x="0" y="0"/>
                            <a:ext cx="3893849" cy="5386747"/>
                          </a:xfrm>
                          <a:prstGeom prst="rect">
                            <a:avLst/>
                          </a:prstGeom>
                          <a:noFill/>
                          <a:ln w="9525">
                            <a:noFill/>
                            <a:miter lim="800000"/>
                            <a:headEnd/>
                            <a:tailEnd/>
                          </a:ln>
                        </pic:spPr>
                      </pic:pic>
                    </a:graphicData>
                  </a:graphic>
                </wp:inline>
              </w:drawing>
            </w:r>
          </w:p>
        </w:tc>
      </w:tr>
      <w:tr w:rsidR="00DB4F87" w:rsidRPr="00367DBA" w:rsidTr="00DB4F87">
        <w:trPr>
          <w:jc w:val="center"/>
        </w:trPr>
        <w:tc>
          <w:tcPr>
            <w:tcW w:w="1526" w:type="dxa"/>
            <w:vMerge w:val="restart"/>
          </w:tcPr>
          <w:p w:rsidR="00DB4F87" w:rsidRPr="0054225C" w:rsidRDefault="00DB4F87" w:rsidP="00FF5EBA">
            <w:pPr>
              <w:spacing w:line="240" w:lineRule="auto"/>
              <w:ind w:firstLine="0"/>
              <w:rPr>
                <w:sz w:val="18"/>
                <w:szCs w:val="18"/>
              </w:rPr>
            </w:pPr>
            <w:r w:rsidRPr="00A87DF6">
              <w:rPr>
                <w:sz w:val="18"/>
                <w:szCs w:val="18"/>
              </w:rPr>
              <w:t>кладбищ</w:t>
            </w:r>
            <w:r>
              <w:rPr>
                <w:sz w:val="18"/>
                <w:szCs w:val="18"/>
              </w:rPr>
              <w:t>е</w:t>
            </w:r>
            <w:r w:rsidRPr="00A87DF6">
              <w:rPr>
                <w:sz w:val="18"/>
                <w:szCs w:val="18"/>
              </w:rPr>
              <w:t xml:space="preserve">  около с.</w:t>
            </w:r>
            <w:r w:rsidR="00FF5EBA">
              <w:rPr>
                <w:sz w:val="18"/>
                <w:szCs w:val="18"/>
              </w:rPr>
              <w:t>Улеево</w:t>
            </w:r>
          </w:p>
        </w:tc>
        <w:tc>
          <w:tcPr>
            <w:tcW w:w="1276" w:type="dxa"/>
          </w:tcPr>
          <w:p w:rsidR="00DB4F87" w:rsidRDefault="00DB4F87" w:rsidP="00DB4F87">
            <w:pPr>
              <w:spacing w:line="240" w:lineRule="auto"/>
              <w:ind w:firstLine="0"/>
              <w:rPr>
                <w:sz w:val="18"/>
                <w:szCs w:val="18"/>
              </w:rPr>
            </w:pPr>
            <w:r w:rsidRPr="00DE506F">
              <w:rPr>
                <w:sz w:val="18"/>
                <w:szCs w:val="18"/>
              </w:rPr>
              <w:t xml:space="preserve">СП </w:t>
            </w:r>
            <w:r>
              <w:rPr>
                <w:sz w:val="18"/>
                <w:szCs w:val="18"/>
              </w:rPr>
              <w:t>Бахтыбаевский</w:t>
            </w:r>
            <w:r w:rsidRPr="00DE506F">
              <w:rPr>
                <w:sz w:val="18"/>
                <w:szCs w:val="18"/>
              </w:rPr>
              <w:t xml:space="preserve"> сельсовет</w:t>
            </w:r>
          </w:p>
          <w:p w:rsidR="00DB4F87" w:rsidRPr="0054225C" w:rsidRDefault="00DB4F87" w:rsidP="00DB4F87">
            <w:pPr>
              <w:spacing w:line="240" w:lineRule="auto"/>
              <w:ind w:firstLine="0"/>
              <w:rPr>
                <w:sz w:val="18"/>
                <w:szCs w:val="18"/>
              </w:rPr>
            </w:pPr>
          </w:p>
          <w:p w:rsidR="00DB4F87" w:rsidRPr="00367DBA" w:rsidRDefault="00DB4F87" w:rsidP="00DB4F87">
            <w:pPr>
              <w:spacing w:line="240" w:lineRule="auto"/>
              <w:ind w:firstLine="0"/>
              <w:rPr>
                <w:sz w:val="18"/>
                <w:szCs w:val="18"/>
              </w:rPr>
            </w:pPr>
            <w:r w:rsidRPr="00367DBA">
              <w:rPr>
                <w:sz w:val="18"/>
                <w:szCs w:val="18"/>
              </w:rPr>
              <w:t>состоит из:</w:t>
            </w:r>
          </w:p>
          <w:p w:rsidR="00DB4F87" w:rsidRPr="0054225C" w:rsidRDefault="00DB4F87" w:rsidP="00FF5EBA">
            <w:pPr>
              <w:spacing w:line="240" w:lineRule="auto"/>
              <w:ind w:firstLine="0"/>
              <w:rPr>
                <w:sz w:val="18"/>
                <w:szCs w:val="18"/>
              </w:rPr>
            </w:pPr>
            <w:r w:rsidRPr="00367DBA">
              <w:rPr>
                <w:sz w:val="18"/>
                <w:szCs w:val="18"/>
              </w:rPr>
              <w:t>1) 02:13:01080</w:t>
            </w:r>
            <w:r w:rsidR="00FF5EBA">
              <w:rPr>
                <w:sz w:val="18"/>
                <w:szCs w:val="18"/>
              </w:rPr>
              <w:t>1</w:t>
            </w:r>
            <w:r w:rsidRPr="00367DBA">
              <w:rPr>
                <w:sz w:val="18"/>
                <w:szCs w:val="18"/>
              </w:rPr>
              <w:t>:</w:t>
            </w:r>
            <w:r w:rsidR="00FF5EBA">
              <w:rPr>
                <w:sz w:val="18"/>
                <w:szCs w:val="18"/>
              </w:rPr>
              <w:t>16</w:t>
            </w:r>
            <w:r w:rsidRPr="00367DBA">
              <w:rPr>
                <w:sz w:val="18"/>
                <w:szCs w:val="18"/>
              </w:rPr>
              <w:t xml:space="preserve"> (часть земельного участка)</w:t>
            </w:r>
          </w:p>
        </w:tc>
        <w:tc>
          <w:tcPr>
            <w:tcW w:w="1417" w:type="dxa"/>
          </w:tcPr>
          <w:p w:rsidR="00DB4F87" w:rsidRPr="0054225C" w:rsidRDefault="00DB4F87" w:rsidP="00DB4F87">
            <w:pPr>
              <w:spacing w:line="240" w:lineRule="auto"/>
              <w:ind w:firstLine="0"/>
              <w:rPr>
                <w:sz w:val="18"/>
                <w:szCs w:val="18"/>
              </w:rPr>
            </w:pPr>
            <w:r w:rsidRPr="00367DBA">
              <w:rPr>
                <w:sz w:val="18"/>
                <w:szCs w:val="18"/>
              </w:rPr>
              <w:t>промышленного назначения</w:t>
            </w:r>
          </w:p>
        </w:tc>
        <w:tc>
          <w:tcPr>
            <w:tcW w:w="1134" w:type="dxa"/>
          </w:tcPr>
          <w:p w:rsidR="00DB4F87" w:rsidRPr="0054225C" w:rsidRDefault="00DB4F87" w:rsidP="00FF5EBA">
            <w:pPr>
              <w:spacing w:line="240" w:lineRule="auto"/>
              <w:ind w:firstLine="0"/>
              <w:rPr>
                <w:sz w:val="18"/>
                <w:szCs w:val="18"/>
              </w:rPr>
            </w:pPr>
            <w:r w:rsidRPr="00367DBA">
              <w:rPr>
                <w:sz w:val="18"/>
                <w:szCs w:val="18"/>
              </w:rPr>
              <w:t>0,</w:t>
            </w:r>
            <w:r w:rsidR="00FF5EBA">
              <w:rPr>
                <w:sz w:val="18"/>
                <w:szCs w:val="18"/>
              </w:rPr>
              <w:t>46</w:t>
            </w:r>
          </w:p>
        </w:tc>
        <w:tc>
          <w:tcPr>
            <w:tcW w:w="992" w:type="dxa"/>
          </w:tcPr>
          <w:p w:rsidR="00DB4F87" w:rsidRPr="0054225C" w:rsidRDefault="00DB4F87" w:rsidP="00DB4F87">
            <w:pPr>
              <w:spacing w:line="240" w:lineRule="auto"/>
              <w:ind w:firstLine="0"/>
              <w:rPr>
                <w:sz w:val="18"/>
                <w:szCs w:val="18"/>
              </w:rPr>
            </w:pPr>
            <w:r w:rsidRPr="00367DBA">
              <w:rPr>
                <w:sz w:val="18"/>
                <w:szCs w:val="18"/>
              </w:rPr>
              <w:t>Земли сельскохозяйственного назначения</w:t>
            </w:r>
          </w:p>
          <w:p w:rsidR="00DB4F87" w:rsidRPr="0054225C" w:rsidRDefault="00DB4F87" w:rsidP="00DB4F87">
            <w:pPr>
              <w:spacing w:line="240" w:lineRule="auto"/>
              <w:ind w:firstLine="0"/>
              <w:rPr>
                <w:sz w:val="18"/>
                <w:szCs w:val="18"/>
              </w:rPr>
            </w:pPr>
          </w:p>
        </w:tc>
        <w:tc>
          <w:tcPr>
            <w:tcW w:w="1418" w:type="dxa"/>
          </w:tcPr>
          <w:p w:rsidR="00DB4F87" w:rsidRPr="00367DBA" w:rsidRDefault="00DB4F87" w:rsidP="00DB4F87">
            <w:pPr>
              <w:spacing w:line="240" w:lineRule="auto"/>
              <w:ind w:firstLine="0"/>
              <w:jc w:val="left"/>
              <w:rPr>
                <w:sz w:val="18"/>
                <w:szCs w:val="18"/>
              </w:rPr>
            </w:pPr>
            <w:r w:rsidRPr="00367DBA">
              <w:rPr>
                <w:sz w:val="18"/>
                <w:szCs w:val="18"/>
              </w:rPr>
              <w:t xml:space="preserve">Земли промышленности, энергетики, транспорта, связи, радиовещания, телевидения, информатики, земли для обеспечения космической деятельности, </w:t>
            </w:r>
            <w:r w:rsidRPr="00367DBA">
              <w:rPr>
                <w:sz w:val="18"/>
                <w:szCs w:val="18"/>
              </w:rPr>
              <w:lastRenderedPageBreak/>
              <w:t>земли обороны, безопасности и земли иного специального назначения</w:t>
            </w:r>
          </w:p>
        </w:tc>
        <w:tc>
          <w:tcPr>
            <w:tcW w:w="2443" w:type="dxa"/>
          </w:tcPr>
          <w:p w:rsidR="00DB4F87" w:rsidRPr="00367DBA" w:rsidRDefault="00DB4F87" w:rsidP="00DB4F87">
            <w:pPr>
              <w:spacing w:line="240" w:lineRule="auto"/>
              <w:ind w:firstLine="0"/>
              <w:jc w:val="left"/>
              <w:rPr>
                <w:sz w:val="18"/>
                <w:szCs w:val="18"/>
              </w:rPr>
            </w:pPr>
            <w:r w:rsidRPr="00367DBA">
              <w:rPr>
                <w:sz w:val="18"/>
                <w:szCs w:val="18"/>
              </w:rPr>
              <w:lastRenderedPageBreak/>
              <w:t>1)  данная территория требуется по расчетным показателям динамики населения;</w:t>
            </w:r>
          </w:p>
          <w:p w:rsidR="00DB4F87" w:rsidRPr="00367DBA" w:rsidRDefault="00DB4F87" w:rsidP="00DB4F87">
            <w:pPr>
              <w:spacing w:line="240" w:lineRule="auto"/>
              <w:ind w:firstLine="0"/>
              <w:jc w:val="left"/>
              <w:rPr>
                <w:sz w:val="18"/>
                <w:szCs w:val="18"/>
              </w:rPr>
            </w:pPr>
            <w:r w:rsidRPr="00367DBA">
              <w:rPr>
                <w:sz w:val="18"/>
                <w:szCs w:val="18"/>
              </w:rPr>
              <w:t>2) учитывались нормативные требования по размещению кладбищ на стадии генерального плана;</w:t>
            </w:r>
          </w:p>
          <w:p w:rsidR="00DB4F87" w:rsidRPr="00367DBA" w:rsidRDefault="00DB4F87" w:rsidP="00DB4F87">
            <w:pPr>
              <w:spacing w:line="240" w:lineRule="auto"/>
              <w:ind w:firstLine="0"/>
              <w:jc w:val="left"/>
              <w:rPr>
                <w:sz w:val="18"/>
                <w:szCs w:val="18"/>
              </w:rPr>
            </w:pPr>
            <w:r w:rsidRPr="00367DBA">
              <w:rPr>
                <w:sz w:val="18"/>
                <w:szCs w:val="18"/>
              </w:rPr>
              <w:t xml:space="preserve">3) агрохимический мониторинг состояния земель определил возможность использования </w:t>
            </w:r>
            <w:r w:rsidRPr="00367DBA">
              <w:rPr>
                <w:sz w:val="18"/>
                <w:szCs w:val="18"/>
              </w:rPr>
              <w:lastRenderedPageBreak/>
              <w:t>наименее ценных земель сельскохозяйственного назначения;</w:t>
            </w:r>
          </w:p>
          <w:p w:rsidR="00DB4F87" w:rsidRPr="00367DBA" w:rsidRDefault="00DB4F87" w:rsidP="00DB4F87">
            <w:pPr>
              <w:spacing w:line="240" w:lineRule="auto"/>
              <w:ind w:firstLine="0"/>
              <w:jc w:val="left"/>
              <w:rPr>
                <w:sz w:val="18"/>
                <w:szCs w:val="18"/>
              </w:rPr>
            </w:pPr>
            <w:r w:rsidRPr="00367DBA">
              <w:rPr>
                <w:sz w:val="18"/>
                <w:szCs w:val="18"/>
              </w:rPr>
              <w:t>4)иных вариантов размещения не имеется.</w:t>
            </w:r>
          </w:p>
        </w:tc>
      </w:tr>
      <w:tr w:rsidR="00DB4F87" w:rsidRPr="0054225C" w:rsidTr="00DB4F87">
        <w:trPr>
          <w:jc w:val="center"/>
        </w:trPr>
        <w:tc>
          <w:tcPr>
            <w:tcW w:w="1526" w:type="dxa"/>
            <w:vMerge/>
          </w:tcPr>
          <w:p w:rsidR="00DB4F87" w:rsidRPr="0054225C" w:rsidRDefault="00DB4F87" w:rsidP="00DB4F87">
            <w:pPr>
              <w:spacing w:line="240" w:lineRule="auto"/>
              <w:ind w:firstLine="0"/>
              <w:rPr>
                <w:sz w:val="18"/>
                <w:szCs w:val="18"/>
              </w:rPr>
            </w:pPr>
          </w:p>
        </w:tc>
        <w:tc>
          <w:tcPr>
            <w:tcW w:w="8680" w:type="dxa"/>
            <w:gridSpan w:val="6"/>
          </w:tcPr>
          <w:p w:rsidR="00DB4F87" w:rsidRPr="0054225C" w:rsidRDefault="00C97940" w:rsidP="00DB4F87">
            <w:pPr>
              <w:spacing w:line="240" w:lineRule="auto"/>
              <w:ind w:firstLine="0"/>
              <w:rPr>
                <w:sz w:val="18"/>
                <w:szCs w:val="18"/>
              </w:rPr>
            </w:pPr>
            <w:r>
              <w:rPr>
                <w:noProof/>
                <w:sz w:val="18"/>
                <w:szCs w:val="18"/>
              </w:rPr>
              <w:pict>
                <v:shape id="AutoShape 40" o:spid="_x0000_s1038" type="#_x0000_t32" style="position:absolute;left:0;text-align:left;margin-left:115.95pt;margin-top:186.7pt;width:307.95pt;height:.05pt;flip:x;z-index:2516858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" strokeweight="1.5pt">
                  <v:stroke endarrow="block"/>
                </v:shape>
              </w:pict>
            </w:r>
            <w:r>
              <w:rPr>
                <w:noProof/>
                <w:sz w:val="18"/>
                <w:szCs w:val="18"/>
              </w:rPr>
              <w:pict>
                <v:shape id="Text Box 41" o:spid="_x0000_s1035" type="#_x0000_t202" style="position:absolute;left:0;text-align:left;margin-left:310.05pt;margin-top:162.8pt;width:94.25pt;height:19.05pt;z-index:25168691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">
                  <v:textbox>
                    <w:txbxContent>
                      <w:p w:rsidR="004A649F" w:rsidRPr="0033741C" w:rsidRDefault="004A649F" w:rsidP="00DB4F87">
                        <w:pPr>
                          <w:spacing w:line="240" w:lineRule="auto"/>
                          <w:ind w:firstLine="0"/>
                          <w:jc w:val="center"/>
                        </w:pPr>
                        <w:r>
                          <w:rPr>
                            <w:sz w:val="18"/>
                            <w:szCs w:val="18"/>
                          </w:rPr>
                          <w:t>кладбище</w:t>
                        </w:r>
                      </w:p>
                    </w:txbxContent>
                  </v:textbox>
                </v:shape>
              </w:pict>
            </w:r>
            <w:r w:rsidR="00A2382E">
              <w:rPr>
                <w:noProof/>
                <w:sz w:val="18"/>
                <w:szCs w:val="18"/>
              </w:rPr>
              <w:drawing>
                <wp:inline distT="0" distB="0" distL="0" distR="0">
                  <wp:extent cx="3700194" cy="5615940"/>
                  <wp:effectExtent l="19050" t="0" r="0" b="0"/>
                  <wp:docPr id="6" name="Рисунок 2" descr="C:\Users\411-7\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411-7\Desktop\11.jpg"/>
                          <pic:cNvPicPr>
                            <a:picLocks noChangeAspect="1" noChangeArrowheads="1"/>
                          </pic:cNvPicPr>
                        </pic:nvPicPr>
                        <pic:blipFill>
                          <a:blip r:embed="rId121"/>
                          <a:srcRect l="6312" t="3722" r="5816" b="4114"/>
                          <a:stretch>
                            <a:fillRect/>
                          </a:stretch>
                        </pic:blipFill>
                        <pic:spPr bwMode="auto">
                          <a:xfrm>
                            <a:off x="0" y="0"/>
                            <a:ext cx="3700194" cy="5615940"/>
                          </a:xfrm>
                          <a:prstGeom prst="rect">
                            <a:avLst/>
                          </a:prstGeom>
                          <a:noFill/>
                          <a:ln w="9525">
                            <a:noFill/>
                            <a:miter lim="800000"/>
                            <a:headEnd/>
                            <a:tailEnd/>
                          </a:ln>
                        </pic:spPr>
                      </pic:pic>
                    </a:graphicData>
                  </a:graphic>
                </wp:inline>
              </w:drawing>
            </w:r>
          </w:p>
        </w:tc>
      </w:tr>
      <w:tr w:rsidR="00DB4F87" w:rsidRPr="00367DBA" w:rsidTr="00DB4F87">
        <w:trPr>
          <w:jc w:val="center"/>
        </w:trPr>
        <w:tc>
          <w:tcPr>
            <w:tcW w:w="1526" w:type="dxa"/>
            <w:vMerge w:val="restart"/>
          </w:tcPr>
          <w:p w:rsidR="00DB4F87" w:rsidRPr="0054225C" w:rsidRDefault="00DB4F87" w:rsidP="0089309A">
            <w:pPr>
              <w:spacing w:line="240" w:lineRule="auto"/>
              <w:ind w:firstLine="0"/>
              <w:rPr>
                <w:sz w:val="18"/>
                <w:szCs w:val="18"/>
              </w:rPr>
            </w:pPr>
            <w:r w:rsidRPr="00A87DF6">
              <w:rPr>
                <w:sz w:val="18"/>
                <w:szCs w:val="18"/>
              </w:rPr>
              <w:t>кладбищ</w:t>
            </w:r>
            <w:r>
              <w:rPr>
                <w:sz w:val="18"/>
                <w:szCs w:val="18"/>
              </w:rPr>
              <w:t>е</w:t>
            </w:r>
            <w:r w:rsidRPr="00A87DF6">
              <w:rPr>
                <w:sz w:val="18"/>
                <w:szCs w:val="18"/>
              </w:rPr>
              <w:t xml:space="preserve">  около </w:t>
            </w:r>
            <w:r w:rsidR="0089309A">
              <w:rPr>
                <w:sz w:val="18"/>
                <w:szCs w:val="18"/>
              </w:rPr>
              <w:t>д.Самосадка</w:t>
            </w:r>
          </w:p>
        </w:tc>
        <w:tc>
          <w:tcPr>
            <w:tcW w:w="1276" w:type="dxa"/>
          </w:tcPr>
          <w:p w:rsidR="00DB4F87" w:rsidRDefault="00DB4F87" w:rsidP="00DB4F87">
            <w:pPr>
              <w:spacing w:line="240" w:lineRule="auto"/>
              <w:ind w:firstLine="0"/>
              <w:rPr>
                <w:sz w:val="18"/>
                <w:szCs w:val="18"/>
              </w:rPr>
            </w:pPr>
            <w:r w:rsidRPr="00DE506F">
              <w:rPr>
                <w:sz w:val="18"/>
                <w:szCs w:val="18"/>
              </w:rPr>
              <w:t xml:space="preserve">СП </w:t>
            </w:r>
            <w:r>
              <w:rPr>
                <w:sz w:val="18"/>
                <w:szCs w:val="18"/>
              </w:rPr>
              <w:t>Бахтыбаевский</w:t>
            </w:r>
            <w:r w:rsidRPr="00DE506F">
              <w:rPr>
                <w:sz w:val="18"/>
                <w:szCs w:val="18"/>
              </w:rPr>
              <w:t xml:space="preserve"> сельсовет</w:t>
            </w:r>
          </w:p>
          <w:p w:rsidR="00DB4F87" w:rsidRPr="0054225C" w:rsidRDefault="00DB4F87" w:rsidP="00DB4F87">
            <w:pPr>
              <w:spacing w:line="240" w:lineRule="auto"/>
              <w:ind w:firstLine="0"/>
              <w:rPr>
                <w:sz w:val="18"/>
                <w:szCs w:val="18"/>
              </w:rPr>
            </w:pPr>
          </w:p>
          <w:p w:rsidR="00DB4F87" w:rsidRPr="00367DBA" w:rsidRDefault="00DB4F87" w:rsidP="00DB4F87">
            <w:pPr>
              <w:spacing w:line="240" w:lineRule="auto"/>
              <w:ind w:firstLine="0"/>
              <w:rPr>
                <w:sz w:val="18"/>
                <w:szCs w:val="18"/>
              </w:rPr>
            </w:pPr>
            <w:r w:rsidRPr="00367DBA">
              <w:rPr>
                <w:sz w:val="18"/>
                <w:szCs w:val="18"/>
              </w:rPr>
              <w:t>состоит из:</w:t>
            </w:r>
          </w:p>
          <w:p w:rsidR="00DB4F87" w:rsidRPr="0054225C" w:rsidRDefault="00DB4F87" w:rsidP="008A3AD7">
            <w:pPr>
              <w:spacing w:line="240" w:lineRule="auto"/>
              <w:ind w:firstLine="0"/>
              <w:rPr>
                <w:sz w:val="18"/>
                <w:szCs w:val="18"/>
              </w:rPr>
            </w:pPr>
            <w:r w:rsidRPr="00367DBA">
              <w:rPr>
                <w:sz w:val="18"/>
                <w:szCs w:val="18"/>
              </w:rPr>
              <w:t>1) 02:13:01080</w:t>
            </w:r>
            <w:r w:rsidR="008A3AD7">
              <w:rPr>
                <w:sz w:val="18"/>
                <w:szCs w:val="18"/>
              </w:rPr>
              <w:t>1</w:t>
            </w:r>
            <w:r w:rsidRPr="00367DBA">
              <w:rPr>
                <w:sz w:val="18"/>
                <w:szCs w:val="18"/>
              </w:rPr>
              <w:t>:3</w:t>
            </w:r>
            <w:r w:rsidR="008A3AD7">
              <w:rPr>
                <w:sz w:val="18"/>
                <w:szCs w:val="18"/>
              </w:rPr>
              <w:t>4</w:t>
            </w:r>
            <w:r w:rsidRPr="00367DBA">
              <w:rPr>
                <w:sz w:val="18"/>
                <w:szCs w:val="18"/>
              </w:rPr>
              <w:t xml:space="preserve"> (часть земельного участка)</w:t>
            </w:r>
          </w:p>
        </w:tc>
        <w:tc>
          <w:tcPr>
            <w:tcW w:w="1417" w:type="dxa"/>
          </w:tcPr>
          <w:p w:rsidR="00DB4F87" w:rsidRPr="0054225C" w:rsidRDefault="00DB4F87" w:rsidP="00DB4F87">
            <w:pPr>
              <w:spacing w:line="240" w:lineRule="auto"/>
              <w:ind w:firstLine="0"/>
              <w:rPr>
                <w:sz w:val="18"/>
                <w:szCs w:val="18"/>
              </w:rPr>
            </w:pPr>
            <w:r w:rsidRPr="00367DBA">
              <w:rPr>
                <w:sz w:val="18"/>
                <w:szCs w:val="18"/>
              </w:rPr>
              <w:t>промышленного назначения</w:t>
            </w:r>
          </w:p>
        </w:tc>
        <w:tc>
          <w:tcPr>
            <w:tcW w:w="1134" w:type="dxa"/>
          </w:tcPr>
          <w:p w:rsidR="00DB4F87" w:rsidRPr="0054225C" w:rsidRDefault="00DB4F87" w:rsidP="008A3AD7">
            <w:pPr>
              <w:spacing w:line="240" w:lineRule="auto"/>
              <w:ind w:firstLine="0"/>
              <w:rPr>
                <w:sz w:val="18"/>
                <w:szCs w:val="18"/>
              </w:rPr>
            </w:pPr>
            <w:r w:rsidRPr="00367DBA">
              <w:rPr>
                <w:sz w:val="18"/>
                <w:szCs w:val="18"/>
              </w:rPr>
              <w:t>0,</w:t>
            </w:r>
            <w:r w:rsidR="008A3AD7">
              <w:rPr>
                <w:sz w:val="18"/>
                <w:szCs w:val="18"/>
              </w:rPr>
              <w:t>54</w:t>
            </w:r>
          </w:p>
        </w:tc>
        <w:tc>
          <w:tcPr>
            <w:tcW w:w="992" w:type="dxa"/>
          </w:tcPr>
          <w:p w:rsidR="00DB4F87" w:rsidRPr="0054225C" w:rsidRDefault="00DB4F87" w:rsidP="00DB4F87">
            <w:pPr>
              <w:spacing w:line="240" w:lineRule="auto"/>
              <w:ind w:firstLine="0"/>
              <w:rPr>
                <w:sz w:val="18"/>
                <w:szCs w:val="18"/>
              </w:rPr>
            </w:pPr>
            <w:r w:rsidRPr="00367DBA">
              <w:rPr>
                <w:sz w:val="18"/>
                <w:szCs w:val="18"/>
              </w:rPr>
              <w:t>Земли сельскохозяйственного назначения</w:t>
            </w:r>
          </w:p>
          <w:p w:rsidR="00DB4F87" w:rsidRPr="0054225C" w:rsidRDefault="00DB4F87" w:rsidP="00DB4F87">
            <w:pPr>
              <w:spacing w:line="240" w:lineRule="auto"/>
              <w:ind w:firstLine="0"/>
              <w:rPr>
                <w:sz w:val="18"/>
                <w:szCs w:val="18"/>
              </w:rPr>
            </w:pPr>
          </w:p>
        </w:tc>
        <w:tc>
          <w:tcPr>
            <w:tcW w:w="1418" w:type="dxa"/>
          </w:tcPr>
          <w:p w:rsidR="00DB4F87" w:rsidRPr="00367DBA" w:rsidRDefault="00DB4F87" w:rsidP="00DB4F87">
            <w:pPr>
              <w:spacing w:line="240" w:lineRule="auto"/>
              <w:ind w:firstLine="0"/>
              <w:jc w:val="left"/>
              <w:rPr>
                <w:sz w:val="18"/>
                <w:szCs w:val="18"/>
              </w:rPr>
            </w:pPr>
            <w:r w:rsidRPr="00367DBA">
              <w:rPr>
                <w:sz w:val="18"/>
                <w:szCs w:val="18"/>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w:t>
            </w:r>
            <w:r w:rsidRPr="00367DBA">
              <w:rPr>
                <w:sz w:val="18"/>
                <w:szCs w:val="18"/>
              </w:rPr>
              <w:lastRenderedPageBreak/>
              <w:t>специального назначения</w:t>
            </w:r>
          </w:p>
        </w:tc>
        <w:tc>
          <w:tcPr>
            <w:tcW w:w="2443" w:type="dxa"/>
          </w:tcPr>
          <w:p w:rsidR="00DB4F87" w:rsidRPr="00367DBA" w:rsidRDefault="00DB4F87" w:rsidP="00DB4F87">
            <w:pPr>
              <w:spacing w:line="240" w:lineRule="auto"/>
              <w:ind w:firstLine="0"/>
              <w:jc w:val="left"/>
              <w:rPr>
                <w:sz w:val="18"/>
                <w:szCs w:val="18"/>
              </w:rPr>
            </w:pPr>
            <w:r w:rsidRPr="00367DBA">
              <w:rPr>
                <w:sz w:val="18"/>
                <w:szCs w:val="18"/>
              </w:rPr>
              <w:lastRenderedPageBreak/>
              <w:t>1)  данная территория требуется по расчетным показателям динамики населения;</w:t>
            </w:r>
          </w:p>
          <w:p w:rsidR="00DB4F87" w:rsidRPr="00367DBA" w:rsidRDefault="00DB4F87" w:rsidP="00DB4F87">
            <w:pPr>
              <w:spacing w:line="240" w:lineRule="auto"/>
              <w:ind w:firstLine="0"/>
              <w:jc w:val="left"/>
              <w:rPr>
                <w:sz w:val="18"/>
                <w:szCs w:val="18"/>
              </w:rPr>
            </w:pPr>
            <w:r w:rsidRPr="00367DBA">
              <w:rPr>
                <w:sz w:val="18"/>
                <w:szCs w:val="18"/>
              </w:rPr>
              <w:t>2) учитывались нормативные требования по размещению кладбищ на стадии генерального плана;</w:t>
            </w:r>
          </w:p>
          <w:p w:rsidR="00DB4F87" w:rsidRPr="00367DBA" w:rsidRDefault="00DB4F87" w:rsidP="00DB4F87">
            <w:pPr>
              <w:spacing w:line="240" w:lineRule="auto"/>
              <w:ind w:firstLine="0"/>
              <w:jc w:val="left"/>
              <w:rPr>
                <w:sz w:val="18"/>
                <w:szCs w:val="18"/>
              </w:rPr>
            </w:pPr>
            <w:r w:rsidRPr="00367DBA">
              <w:rPr>
                <w:sz w:val="18"/>
                <w:szCs w:val="18"/>
              </w:rPr>
              <w:t>3) агрохимический мониторинг состояния земель определил возможность использования наименее ценных земель сельскохозяйственного назначения;</w:t>
            </w:r>
          </w:p>
          <w:p w:rsidR="00DB4F87" w:rsidRPr="00367DBA" w:rsidRDefault="00DB4F87" w:rsidP="00DB4F87">
            <w:pPr>
              <w:spacing w:line="240" w:lineRule="auto"/>
              <w:ind w:firstLine="0"/>
              <w:jc w:val="left"/>
              <w:rPr>
                <w:sz w:val="18"/>
                <w:szCs w:val="18"/>
              </w:rPr>
            </w:pPr>
            <w:r w:rsidRPr="00367DBA">
              <w:rPr>
                <w:sz w:val="18"/>
                <w:szCs w:val="18"/>
              </w:rPr>
              <w:t xml:space="preserve">4)иных вариантов </w:t>
            </w:r>
            <w:r w:rsidRPr="00367DBA">
              <w:rPr>
                <w:sz w:val="18"/>
                <w:szCs w:val="18"/>
              </w:rPr>
              <w:lastRenderedPageBreak/>
              <w:t>размещения не имеется.</w:t>
            </w:r>
          </w:p>
        </w:tc>
      </w:tr>
      <w:tr w:rsidR="00DB4F87" w:rsidRPr="0054225C" w:rsidTr="00DB4F87">
        <w:trPr>
          <w:jc w:val="center"/>
        </w:trPr>
        <w:tc>
          <w:tcPr>
            <w:tcW w:w="1526" w:type="dxa"/>
            <w:vMerge/>
          </w:tcPr>
          <w:p w:rsidR="00DB4F87" w:rsidRPr="0054225C" w:rsidRDefault="00DB4F87" w:rsidP="00DB4F87">
            <w:pPr>
              <w:spacing w:line="240" w:lineRule="auto"/>
              <w:ind w:firstLine="0"/>
              <w:rPr>
                <w:sz w:val="18"/>
                <w:szCs w:val="18"/>
              </w:rPr>
            </w:pPr>
          </w:p>
        </w:tc>
        <w:tc>
          <w:tcPr>
            <w:tcW w:w="8680" w:type="dxa"/>
            <w:gridSpan w:val="6"/>
          </w:tcPr>
          <w:p w:rsidR="00DB4F87" w:rsidRPr="0054225C" w:rsidRDefault="00C97940" w:rsidP="00DB4F87">
            <w:pPr>
              <w:spacing w:line="240" w:lineRule="auto"/>
              <w:ind w:firstLine="0"/>
              <w:rPr>
                <w:sz w:val="18"/>
                <w:szCs w:val="18"/>
              </w:rPr>
            </w:pPr>
            <w:r>
              <w:rPr>
                <w:noProof/>
                <w:sz w:val="18"/>
                <w:szCs w:val="18"/>
              </w:rPr>
              <w:pict>
                <v:shape id="Text Box 43" o:spid="_x0000_s1036" type="#_x0000_t202" style="position:absolute;left:0;text-align:left;margin-left:323.85pt;margin-top:162.8pt;width:94.25pt;height:19.05pt;z-index:25168998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">
                  <v:textbox>
                    <w:txbxContent>
                      <w:p w:rsidR="004A649F" w:rsidRPr="0033741C" w:rsidRDefault="004A649F" w:rsidP="00DB4F87">
                        <w:pPr>
                          <w:spacing w:line="240" w:lineRule="auto"/>
                          <w:ind w:firstLine="0"/>
                          <w:jc w:val="center"/>
                        </w:pPr>
                        <w:r>
                          <w:rPr>
                            <w:sz w:val="18"/>
                            <w:szCs w:val="18"/>
                          </w:rPr>
                          <w:t>кладбище</w:t>
                        </w:r>
                      </w:p>
                    </w:txbxContent>
                  </v:textbox>
                </v:shape>
              </w:pict>
            </w:r>
            <w:r>
              <w:rPr>
                <w:noProof/>
                <w:sz w:val="18"/>
                <w:szCs w:val="18"/>
              </w:rPr>
              <w:pict>
                <v:shape id="AutoShape 42" o:spid="_x0000_s1037" type="#_x0000_t32" style="position:absolute;left:0;text-align:left;margin-left:51.75pt;margin-top:186.75pt;width:307.95pt;height:.05pt;flip:x;z-index:2516889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" strokeweight="1.5pt">
                  <v:stroke endarrow="block"/>
                </v:shape>
              </w:pict>
            </w:r>
            <w:r w:rsidR="008A3AD7">
              <w:rPr>
                <w:noProof/>
                <w:sz w:val="18"/>
                <w:szCs w:val="18"/>
              </w:rPr>
              <w:drawing>
                <wp:inline distT="0" distB="0" distL="0" distR="0">
                  <wp:extent cx="4022228" cy="4015740"/>
                  <wp:effectExtent l="19050" t="0" r="0" b="0"/>
                  <wp:docPr id="7" name="Рисунок 3" descr="C:\Users\411-7\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411-7\Desktop\11.jpg"/>
                          <pic:cNvPicPr>
                            <a:picLocks noChangeAspect="1" noChangeArrowheads="1"/>
                          </pic:cNvPicPr>
                        </pic:nvPicPr>
                        <pic:blipFill>
                          <a:blip r:embed="rId122"/>
                          <a:srcRect l="6312" t="5093" r="5816" b="34280"/>
                          <a:stretch>
                            <a:fillRect/>
                          </a:stretch>
                        </pic:blipFill>
                        <pic:spPr bwMode="auto">
                          <a:xfrm>
                            <a:off x="0" y="0"/>
                            <a:ext cx="4025047" cy="4018555"/>
                          </a:xfrm>
                          <a:prstGeom prst="rect">
                            <a:avLst/>
                          </a:prstGeom>
                          <a:noFill/>
                          <a:ln w="9525">
                            <a:noFill/>
                            <a:miter lim="800000"/>
                            <a:headEnd/>
                            <a:tailEnd/>
                          </a:ln>
                        </pic:spPr>
                      </pic:pic>
                    </a:graphicData>
                  </a:graphic>
                </wp:inline>
              </w:drawing>
            </w:r>
          </w:p>
        </w:tc>
      </w:tr>
    </w:tbl>
    <w:p w:rsidR="0033741C" w:rsidRPr="0033741C" w:rsidRDefault="0033741C" w:rsidP="0033741C">
      <w:pPr>
        <w:rPr>
          <w:rFonts w:eastAsia="Calibri"/>
        </w:rPr>
      </w:pPr>
    </w:p>
    <w:p w:rsidR="0033741C" w:rsidRPr="0033741C" w:rsidRDefault="0033741C" w:rsidP="007615A2">
      <w:pPr>
        <w:spacing w:line="240" w:lineRule="auto"/>
      </w:pPr>
      <w:r w:rsidRPr="0033741C">
        <w:tab/>
      </w:r>
    </w:p>
    <w:p w:rsidR="0033741C" w:rsidRPr="0033741C" w:rsidRDefault="0033741C" w:rsidP="00A87DF6">
      <w:pPr>
        <w:spacing w:line="240" w:lineRule="auto"/>
        <w:rPr>
          <w:rFonts w:eastAsia="Calibri"/>
        </w:rPr>
      </w:pPr>
    </w:p>
    <w:sectPr w:rsidR="0033741C" w:rsidRPr="0033741C" w:rsidSect="00E910DC">
      <w:headerReference w:type="default" r:id="rId146"/>
      <w:footerReference w:type="default" r:id="rId147"/>
      <w:headerReference w:type="first" r:id="rId148"/>
      <w:footerReference w:type="first" r:id="rId149"/>
      <w:pgSz w:w="11906" w:h="16838" w:code="9"/>
      <w:pgMar w:top="851" w:right="566" w:bottom="1418" w:left="1418" w:header="0" w:footer="0"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02499" w:rsidRDefault="00B02499" w:rsidP="007C2A9B">
      <w:r>
        <w:separator/>
      </w:r>
    </w:p>
    <w:p w:rsidR="00B02499" w:rsidRDefault="00B02499"/>
  </w:endnote>
  <w:endnote w:type="continuationSeparator" w:id="1">
    <w:p w:rsidR="00B02499" w:rsidRDefault="00B02499" w:rsidP="007C2A9B">
      <w:r>
        <w:continuationSeparator/>
      </w:r>
    </w:p>
    <w:p w:rsidR="00B02499" w:rsidRDefault="00B02499"/>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tarSymbol">
    <w:altName w:val="Times New Roman"/>
    <w:charset w:val="CC"/>
    <w:family w:val="auto"/>
    <w:pitch w:val="default"/>
    <w:sig w:usb0="00000201" w:usb1="00000000" w:usb2="00000000" w:usb3="00000000" w:csb0="00000004"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ISOCPEUR">
    <w:panose1 w:val="020B06040202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A00002EF" w:usb1="4000207B" w:usb2="00000000" w:usb3="00000000" w:csb0="0000009F" w:csb1="00000000"/>
  </w:font>
  <w:font w:name="JournalC">
    <w:altName w:val="JournalC"/>
    <w:panose1 w:val="00000000000000000000"/>
    <w:charset w:val="CC"/>
    <w:family w:val="roman"/>
    <w:notTrueType/>
    <w:pitch w:val="default"/>
    <w:sig w:usb0="00000201" w:usb1="00000000" w:usb2="00000000" w:usb3="00000000" w:csb0="00000004" w:csb1="00000000"/>
  </w:font>
  <w:font w:name="ГОСТ тип А">
    <w:altName w:val="Arial"/>
    <w:charset w:val="CC"/>
    <w:family w:val="swiss"/>
    <w:pitch w:val="variable"/>
    <w:sig w:usb0="00000001" w:usb1="00000000" w:usb2="00000000" w:usb3="00000000" w:csb0="0000009F" w:csb1="00000000"/>
  </w:font>
  <w:font w:name="Andale Sans UI">
    <w:altName w:val="Times New Roman"/>
    <w:charset w:val="00"/>
    <w:family w:val="auto"/>
    <w:pitch w:val="variable"/>
    <w:sig w:usb0="00000000" w:usb1="00000000" w:usb2="00000000" w:usb3="00000000" w:csb0="00000000" w:csb1="00000000"/>
  </w:font>
  <w:font w:name="Lucida Sans Unicode">
    <w:panose1 w:val="020B0602030504020204"/>
    <w:charset w:val="CC"/>
    <w:family w:val="swiss"/>
    <w:pitch w:val="variable"/>
    <w:sig w:usb0="80000AFF" w:usb1="0000396B" w:usb2="00000000" w:usb3="00000000" w:csb0="000000BF" w:csb1="00000000"/>
  </w:font>
  <w:font w:name="Verdana">
    <w:panose1 w:val="020B0604030504040204"/>
    <w:charset w:val="CC"/>
    <w:family w:val="swiss"/>
    <w:pitch w:val="variable"/>
    <w:sig w:usb0="A1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Trebuchet MS">
    <w:panose1 w:val="020B0603020202020204"/>
    <w:charset w:val="CC"/>
    <w:family w:val="swiss"/>
    <w:pitch w:val="variable"/>
    <w:sig w:usb0="00000287" w:usb1="00000000" w:usb2="00000000" w:usb3="00000000" w:csb0="0000009F" w:csb1="00000000"/>
  </w:font>
  <w:font w:name="Arial Black">
    <w:panose1 w:val="020B0A04020102020204"/>
    <w:charset w:val="CC"/>
    <w:family w:val="swiss"/>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Arial Cyr">
    <w:panose1 w:val="020B0604020202020204"/>
    <w:charset w:val="CC"/>
    <w:family w:val="swiss"/>
    <w:pitch w:val="variable"/>
    <w:sig w:usb0="00000201" w:usb1="00000000" w:usb2="00000000" w:usb3="00000000" w:csb0="00000004" w:csb1="00000000"/>
  </w:font>
  <w:font w:name="Century Schoolbook">
    <w:charset w:val="CC"/>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Helvetica">
    <w:panose1 w:val="020B0604020202020204"/>
    <w:charset w:val="CC"/>
    <w:family w:val="swiss"/>
    <w:pitch w:val="variable"/>
    <w:sig w:usb0="20002A87" w:usb1="00000000" w:usb2="00000000"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284"/>
      <w:gridCol w:w="397"/>
    </w:tblGrid>
    <w:tr w:rsidR="004A649F" w:rsidRPr="0027098C" w:rsidTr="003643A2">
      <w:trPr>
        <w:cantSplit/>
        <w:trHeight w:hRule="exact" w:val="1418"/>
      </w:trPr>
      <w:tc>
        <w:tcPr>
          <w:tcW w:w="284" w:type="dxa"/>
          <w:textDirection w:val="btLr"/>
          <w:vAlign w:val="center"/>
        </w:tcPr>
        <w:p w:rsidR="004A649F" w:rsidRPr="003643A2" w:rsidRDefault="004A649F" w:rsidP="003643A2">
          <w:pPr>
            <w:pStyle w:val="a3"/>
            <w:jc w:val="center"/>
            <w:rPr>
              <w:sz w:val="16"/>
              <w:szCs w:val="16"/>
            </w:rPr>
          </w:pPr>
          <w:r w:rsidRPr="003643A2">
            <w:rPr>
              <w:sz w:val="16"/>
              <w:szCs w:val="16"/>
            </w:rPr>
            <w:t>Взам. инв. №</w:t>
          </w:r>
        </w:p>
      </w:tc>
      <w:tc>
        <w:tcPr>
          <w:tcW w:w="397" w:type="dxa"/>
          <w:textDirection w:val="btLr"/>
          <w:vAlign w:val="center"/>
        </w:tcPr>
        <w:p w:rsidR="004A649F" w:rsidRPr="0027098C" w:rsidRDefault="004A649F" w:rsidP="003643A2">
          <w:pPr>
            <w:pStyle w:val="a6"/>
            <w:ind w:left="113" w:right="113"/>
            <w:jc w:val="center"/>
            <w:rPr>
              <w:rFonts w:ascii="Arial" w:hAnsi="Arial"/>
              <w:sz w:val="16"/>
              <w:szCs w:val="16"/>
            </w:rPr>
          </w:pPr>
        </w:p>
      </w:tc>
    </w:tr>
    <w:tr w:rsidR="004A649F" w:rsidRPr="0027098C" w:rsidTr="003643A2">
      <w:trPr>
        <w:cantSplit/>
        <w:trHeight w:hRule="exact" w:val="1985"/>
      </w:trPr>
      <w:tc>
        <w:tcPr>
          <w:tcW w:w="284" w:type="dxa"/>
          <w:textDirection w:val="btLr"/>
          <w:vAlign w:val="center"/>
        </w:tcPr>
        <w:p w:rsidR="004A649F" w:rsidRPr="003643A2" w:rsidRDefault="004A649F" w:rsidP="003643A2">
          <w:pPr>
            <w:pStyle w:val="a3"/>
            <w:jc w:val="center"/>
            <w:rPr>
              <w:sz w:val="16"/>
              <w:szCs w:val="16"/>
            </w:rPr>
          </w:pPr>
          <w:r w:rsidRPr="003643A2">
            <w:rPr>
              <w:sz w:val="16"/>
              <w:szCs w:val="16"/>
            </w:rPr>
            <w:t>Подп. и дата</w:t>
          </w:r>
        </w:p>
      </w:tc>
      <w:tc>
        <w:tcPr>
          <w:tcW w:w="397" w:type="dxa"/>
          <w:textDirection w:val="btLr"/>
          <w:vAlign w:val="center"/>
        </w:tcPr>
        <w:p w:rsidR="004A649F" w:rsidRPr="0027098C" w:rsidRDefault="004A649F" w:rsidP="003643A2">
          <w:pPr>
            <w:pStyle w:val="a6"/>
            <w:ind w:left="113" w:right="113"/>
            <w:jc w:val="center"/>
            <w:rPr>
              <w:rFonts w:ascii="Arial" w:hAnsi="Arial"/>
              <w:sz w:val="16"/>
              <w:szCs w:val="16"/>
            </w:rPr>
          </w:pPr>
        </w:p>
      </w:tc>
    </w:tr>
    <w:tr w:rsidR="004A649F" w:rsidRPr="0027098C" w:rsidTr="003643A2">
      <w:trPr>
        <w:cantSplit/>
        <w:trHeight w:hRule="exact" w:val="1418"/>
      </w:trPr>
      <w:tc>
        <w:tcPr>
          <w:tcW w:w="284" w:type="dxa"/>
          <w:textDirection w:val="btLr"/>
          <w:vAlign w:val="center"/>
        </w:tcPr>
        <w:p w:rsidR="004A649F" w:rsidRPr="003643A2" w:rsidRDefault="004A649F" w:rsidP="003643A2">
          <w:pPr>
            <w:pStyle w:val="a3"/>
            <w:jc w:val="center"/>
            <w:rPr>
              <w:sz w:val="16"/>
              <w:szCs w:val="16"/>
            </w:rPr>
          </w:pPr>
          <w:r w:rsidRPr="003643A2">
            <w:rPr>
              <w:sz w:val="16"/>
              <w:szCs w:val="16"/>
            </w:rPr>
            <w:t>Инв. № подл.</w:t>
          </w:r>
        </w:p>
      </w:tc>
      <w:tc>
        <w:tcPr>
          <w:tcW w:w="397" w:type="dxa"/>
          <w:textDirection w:val="btLr"/>
          <w:vAlign w:val="center"/>
        </w:tcPr>
        <w:p w:rsidR="004A649F" w:rsidRPr="0027098C" w:rsidRDefault="004A649F" w:rsidP="003643A2">
          <w:pPr>
            <w:pStyle w:val="a6"/>
            <w:ind w:left="113" w:right="113"/>
            <w:jc w:val="center"/>
            <w:rPr>
              <w:rFonts w:ascii="Arial" w:hAnsi="Arial"/>
              <w:sz w:val="16"/>
              <w:szCs w:val="16"/>
            </w:rPr>
          </w:pPr>
        </w:p>
      </w:tc>
    </w:tr>
  </w:tbl>
  <w:p w:rsidR="004A649F" w:rsidRPr="00B04B2C" w:rsidRDefault="004A649F">
    <w:pPr>
      <w:pStyle w:val="a6"/>
      <w:rPr>
        <w:rFonts w:ascii="Arial" w:hAnsi="Arial"/>
        <w:lang w:val="en-US"/>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284"/>
      <w:gridCol w:w="397"/>
    </w:tblGrid>
    <w:tr w:rsidR="004A649F" w:rsidRPr="0027098C" w:rsidTr="003E2981">
      <w:trPr>
        <w:cantSplit/>
        <w:trHeight w:hRule="exact" w:val="1418"/>
      </w:trPr>
      <w:tc>
        <w:tcPr>
          <w:tcW w:w="284" w:type="dxa"/>
          <w:textDirection w:val="btLr"/>
          <w:vAlign w:val="center"/>
        </w:tcPr>
        <w:p w:rsidR="004A649F" w:rsidRPr="003643A2" w:rsidRDefault="004A649F" w:rsidP="00FB35BE">
          <w:pPr>
            <w:pStyle w:val="a3"/>
            <w:jc w:val="center"/>
            <w:rPr>
              <w:sz w:val="16"/>
              <w:szCs w:val="16"/>
            </w:rPr>
          </w:pPr>
          <w:r w:rsidRPr="003643A2">
            <w:rPr>
              <w:sz w:val="16"/>
              <w:szCs w:val="16"/>
            </w:rPr>
            <w:t>Взам. инв. №</w:t>
          </w:r>
        </w:p>
      </w:tc>
      <w:tc>
        <w:tcPr>
          <w:tcW w:w="397" w:type="dxa"/>
          <w:textDirection w:val="btLr"/>
          <w:vAlign w:val="center"/>
        </w:tcPr>
        <w:p w:rsidR="004A649F" w:rsidRPr="0027098C" w:rsidRDefault="004A649F" w:rsidP="003E2981">
          <w:pPr>
            <w:pStyle w:val="a6"/>
            <w:ind w:left="113" w:right="113" w:firstLine="0"/>
            <w:jc w:val="center"/>
            <w:rPr>
              <w:rFonts w:ascii="Arial" w:hAnsi="Arial"/>
              <w:sz w:val="16"/>
              <w:szCs w:val="16"/>
            </w:rPr>
          </w:pPr>
        </w:p>
      </w:tc>
    </w:tr>
    <w:tr w:rsidR="004A649F" w:rsidRPr="0027098C" w:rsidTr="003E2981">
      <w:trPr>
        <w:cantSplit/>
        <w:trHeight w:hRule="exact" w:val="1985"/>
      </w:trPr>
      <w:tc>
        <w:tcPr>
          <w:tcW w:w="284" w:type="dxa"/>
          <w:textDirection w:val="btLr"/>
          <w:vAlign w:val="center"/>
        </w:tcPr>
        <w:p w:rsidR="004A649F" w:rsidRPr="003643A2" w:rsidRDefault="004A649F" w:rsidP="00FB35BE">
          <w:pPr>
            <w:pStyle w:val="a3"/>
            <w:jc w:val="center"/>
            <w:rPr>
              <w:sz w:val="16"/>
              <w:szCs w:val="16"/>
            </w:rPr>
          </w:pPr>
          <w:r w:rsidRPr="003643A2">
            <w:rPr>
              <w:sz w:val="16"/>
              <w:szCs w:val="16"/>
            </w:rPr>
            <w:t>Подп. и дата</w:t>
          </w:r>
        </w:p>
      </w:tc>
      <w:tc>
        <w:tcPr>
          <w:tcW w:w="397" w:type="dxa"/>
          <w:textDirection w:val="btLr"/>
          <w:vAlign w:val="center"/>
        </w:tcPr>
        <w:p w:rsidR="004A649F" w:rsidRPr="0027098C" w:rsidRDefault="004A649F" w:rsidP="003E2981">
          <w:pPr>
            <w:pStyle w:val="a6"/>
            <w:ind w:left="113" w:right="113" w:firstLine="0"/>
            <w:jc w:val="center"/>
            <w:rPr>
              <w:rFonts w:ascii="Arial" w:hAnsi="Arial"/>
              <w:sz w:val="16"/>
              <w:szCs w:val="16"/>
            </w:rPr>
          </w:pPr>
        </w:p>
      </w:tc>
    </w:tr>
    <w:tr w:rsidR="004A649F" w:rsidRPr="0027098C" w:rsidTr="003E2981">
      <w:trPr>
        <w:cantSplit/>
        <w:trHeight w:hRule="exact" w:val="1418"/>
      </w:trPr>
      <w:tc>
        <w:tcPr>
          <w:tcW w:w="284" w:type="dxa"/>
          <w:textDirection w:val="btLr"/>
          <w:vAlign w:val="center"/>
        </w:tcPr>
        <w:p w:rsidR="004A649F" w:rsidRPr="003643A2" w:rsidRDefault="004A649F" w:rsidP="00FB35BE">
          <w:pPr>
            <w:pStyle w:val="a3"/>
            <w:jc w:val="center"/>
            <w:rPr>
              <w:sz w:val="16"/>
              <w:szCs w:val="16"/>
            </w:rPr>
          </w:pPr>
          <w:r w:rsidRPr="003643A2">
            <w:rPr>
              <w:sz w:val="16"/>
              <w:szCs w:val="16"/>
            </w:rPr>
            <w:t>Инв. № подл.</w:t>
          </w:r>
        </w:p>
      </w:tc>
      <w:tc>
        <w:tcPr>
          <w:tcW w:w="397" w:type="dxa"/>
          <w:textDirection w:val="btLr"/>
          <w:vAlign w:val="center"/>
        </w:tcPr>
        <w:p w:rsidR="004A649F" w:rsidRPr="0027098C" w:rsidRDefault="004A649F" w:rsidP="003E2981">
          <w:pPr>
            <w:pStyle w:val="a6"/>
            <w:ind w:left="113" w:right="113" w:firstLine="0"/>
            <w:jc w:val="center"/>
            <w:rPr>
              <w:rFonts w:ascii="Arial" w:hAnsi="Arial"/>
              <w:sz w:val="16"/>
              <w:szCs w:val="16"/>
            </w:rPr>
          </w:pPr>
        </w:p>
      </w:tc>
    </w:tr>
  </w:tbl>
  <w:tbl>
    <w:tblPr>
      <w:tblpPr w:vertAnchor="page" w:horzAnchor="page" w:tblpX="1163" w:tblpY="15684"/>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567"/>
      <w:gridCol w:w="567"/>
      <w:gridCol w:w="567"/>
      <w:gridCol w:w="567"/>
      <w:gridCol w:w="851"/>
      <w:gridCol w:w="567"/>
      <w:gridCol w:w="6238"/>
      <w:gridCol w:w="567"/>
    </w:tblGrid>
    <w:tr w:rsidR="004A649F" w:rsidRPr="003E2981" w:rsidTr="009D2C25">
      <w:trPr>
        <w:cantSplit/>
        <w:trHeight w:hRule="exact" w:val="284"/>
      </w:trPr>
      <w:tc>
        <w:tcPr>
          <w:tcW w:w="567" w:type="dxa"/>
          <w:tcBorders>
            <w:bottom w:val="single" w:sz="4" w:space="0" w:color="auto"/>
          </w:tcBorders>
          <w:vAlign w:val="center"/>
        </w:tcPr>
        <w:p w:rsidR="004A649F" w:rsidRPr="003E2981" w:rsidRDefault="004A649F" w:rsidP="009D2C25">
          <w:pPr>
            <w:pStyle w:val="a3"/>
            <w:jc w:val="center"/>
            <w:rPr>
              <w:sz w:val="16"/>
              <w:szCs w:val="16"/>
            </w:rPr>
          </w:pPr>
        </w:p>
      </w:tc>
      <w:tc>
        <w:tcPr>
          <w:tcW w:w="567" w:type="dxa"/>
          <w:tcBorders>
            <w:bottom w:val="single" w:sz="4" w:space="0" w:color="auto"/>
          </w:tcBorders>
          <w:vAlign w:val="center"/>
        </w:tcPr>
        <w:p w:rsidR="004A649F" w:rsidRPr="003E2981" w:rsidRDefault="004A649F" w:rsidP="009D2C25">
          <w:pPr>
            <w:pStyle w:val="a3"/>
            <w:jc w:val="center"/>
            <w:rPr>
              <w:sz w:val="16"/>
              <w:szCs w:val="16"/>
            </w:rPr>
          </w:pPr>
        </w:p>
      </w:tc>
      <w:tc>
        <w:tcPr>
          <w:tcW w:w="567" w:type="dxa"/>
          <w:tcBorders>
            <w:bottom w:val="single" w:sz="4" w:space="0" w:color="auto"/>
          </w:tcBorders>
          <w:vAlign w:val="center"/>
        </w:tcPr>
        <w:p w:rsidR="004A649F" w:rsidRPr="003E2981" w:rsidRDefault="004A649F" w:rsidP="009D2C25">
          <w:pPr>
            <w:pStyle w:val="a3"/>
            <w:jc w:val="center"/>
            <w:rPr>
              <w:sz w:val="16"/>
              <w:szCs w:val="16"/>
            </w:rPr>
          </w:pPr>
        </w:p>
      </w:tc>
      <w:tc>
        <w:tcPr>
          <w:tcW w:w="567" w:type="dxa"/>
          <w:tcBorders>
            <w:bottom w:val="single" w:sz="4" w:space="0" w:color="auto"/>
          </w:tcBorders>
          <w:vAlign w:val="center"/>
        </w:tcPr>
        <w:p w:rsidR="004A649F" w:rsidRPr="003E2981" w:rsidRDefault="004A649F" w:rsidP="009D2C25">
          <w:pPr>
            <w:pStyle w:val="a3"/>
            <w:jc w:val="center"/>
            <w:rPr>
              <w:sz w:val="16"/>
              <w:szCs w:val="16"/>
            </w:rPr>
          </w:pPr>
        </w:p>
      </w:tc>
      <w:tc>
        <w:tcPr>
          <w:tcW w:w="851" w:type="dxa"/>
          <w:tcBorders>
            <w:bottom w:val="single" w:sz="4" w:space="0" w:color="auto"/>
          </w:tcBorders>
          <w:vAlign w:val="center"/>
        </w:tcPr>
        <w:p w:rsidR="004A649F" w:rsidRPr="003E2981" w:rsidRDefault="004A649F" w:rsidP="009D2C25">
          <w:pPr>
            <w:pStyle w:val="a3"/>
            <w:jc w:val="center"/>
            <w:rPr>
              <w:sz w:val="16"/>
              <w:szCs w:val="16"/>
            </w:rPr>
          </w:pPr>
        </w:p>
      </w:tc>
      <w:tc>
        <w:tcPr>
          <w:tcW w:w="567" w:type="dxa"/>
          <w:tcBorders>
            <w:bottom w:val="single" w:sz="4" w:space="0" w:color="auto"/>
          </w:tcBorders>
          <w:vAlign w:val="center"/>
        </w:tcPr>
        <w:p w:rsidR="004A649F" w:rsidRPr="003E2981" w:rsidRDefault="004A649F" w:rsidP="009D2C25">
          <w:pPr>
            <w:pStyle w:val="a3"/>
            <w:jc w:val="center"/>
            <w:rPr>
              <w:sz w:val="16"/>
              <w:szCs w:val="16"/>
            </w:rPr>
          </w:pPr>
        </w:p>
      </w:tc>
      <w:tc>
        <w:tcPr>
          <w:tcW w:w="6238" w:type="dxa"/>
          <w:vMerge w:val="restart"/>
          <w:vAlign w:val="center"/>
        </w:tcPr>
        <w:p w:rsidR="004A649F" w:rsidRPr="003E2981" w:rsidRDefault="00C97940" w:rsidP="009E406B">
          <w:pPr>
            <w:pStyle w:val="a3"/>
            <w:jc w:val="center"/>
            <w:rPr>
              <w:sz w:val="16"/>
              <w:szCs w:val="16"/>
            </w:rPr>
          </w:pPr>
          <w:sdt>
            <w:sdtPr>
              <w:rPr>
                <w:sz w:val="28"/>
                <w:szCs w:val="16"/>
              </w:rPr>
              <w:alias w:val="Ключевые слова"/>
              <w:tag w:val=""/>
              <w:id w:val="1114645313"/>
              <w:dataBinding w:prefixMappings="xmlns:ns0='http://purl.org/dc/elements/1.1/' xmlns:ns1='http://schemas.openxmlformats.org/package/2006/metadata/core-properties' " w:xpath="/ns1:coreProperties[1]/ns1:keywords[1]" w:storeItemID="{6C3C8BC8-F283-45AE-878A-BAB7291924A1}"/>
              <w:text/>
            </w:sdtPr>
            <w:sdtContent>
              <w:r w:rsidR="004A649F">
                <w:rPr>
                  <w:sz w:val="28"/>
                  <w:szCs w:val="16"/>
                </w:rPr>
                <w:t>Д-009</w:t>
              </w:r>
            </w:sdtContent>
          </w:sdt>
          <w:r w:rsidR="004A649F" w:rsidRPr="003E2981">
            <w:rPr>
              <w:sz w:val="28"/>
              <w:szCs w:val="16"/>
            </w:rPr>
            <w:t>-</w:t>
          </w:r>
          <w:sdt>
            <w:sdtPr>
              <w:rPr>
                <w:sz w:val="28"/>
                <w:szCs w:val="16"/>
              </w:rPr>
              <w:alias w:val="Категория"/>
              <w:tag w:val=""/>
              <w:id w:val="-885560472"/>
              <w:dataBinding w:prefixMappings="xmlns:ns0='http://purl.org/dc/elements/1.1/' xmlns:ns1='http://schemas.openxmlformats.org/package/2006/metadata/core-properties' " w:xpath="/ns1:coreProperties[1]/ns1:category[1]" w:storeItemID="{6C3C8BC8-F283-45AE-878A-BAB7291924A1}"/>
              <w:text/>
            </w:sdtPr>
            <w:sdtContent>
              <w:r w:rsidR="004A649F">
                <w:rPr>
                  <w:sz w:val="28"/>
                  <w:szCs w:val="16"/>
                </w:rPr>
                <w:t>МО</w:t>
              </w:r>
            </w:sdtContent>
          </w:sdt>
          <w:r w:rsidR="004A649F">
            <w:rPr>
              <w:sz w:val="28"/>
              <w:szCs w:val="16"/>
            </w:rPr>
            <w:t>-СП</w:t>
          </w:r>
        </w:p>
      </w:tc>
      <w:tc>
        <w:tcPr>
          <w:tcW w:w="567" w:type="dxa"/>
          <w:vMerge w:val="restart"/>
          <w:vAlign w:val="center"/>
        </w:tcPr>
        <w:p w:rsidR="004A649F" w:rsidRPr="003E2981" w:rsidRDefault="004A649F" w:rsidP="009D2C25">
          <w:pPr>
            <w:pStyle w:val="a3"/>
            <w:jc w:val="center"/>
            <w:rPr>
              <w:sz w:val="16"/>
              <w:szCs w:val="16"/>
            </w:rPr>
          </w:pPr>
          <w:r w:rsidRPr="003E2981">
            <w:rPr>
              <w:sz w:val="16"/>
              <w:szCs w:val="16"/>
            </w:rPr>
            <w:t>Лист</w:t>
          </w:r>
        </w:p>
      </w:tc>
    </w:tr>
    <w:tr w:rsidR="004A649F" w:rsidRPr="003E2981" w:rsidTr="00067E9C">
      <w:trPr>
        <w:cantSplit/>
        <w:trHeight w:hRule="exact" w:val="129"/>
      </w:trPr>
      <w:tc>
        <w:tcPr>
          <w:tcW w:w="567" w:type="dxa"/>
          <w:vMerge w:val="restart"/>
          <w:tcBorders>
            <w:top w:val="single" w:sz="4" w:space="0" w:color="auto"/>
          </w:tcBorders>
          <w:vAlign w:val="center"/>
        </w:tcPr>
        <w:p w:rsidR="004A649F" w:rsidRPr="003E2981" w:rsidRDefault="004A649F" w:rsidP="009D2C25">
          <w:pPr>
            <w:pStyle w:val="a3"/>
            <w:jc w:val="center"/>
            <w:rPr>
              <w:sz w:val="16"/>
              <w:szCs w:val="16"/>
            </w:rPr>
          </w:pPr>
        </w:p>
      </w:tc>
      <w:tc>
        <w:tcPr>
          <w:tcW w:w="567" w:type="dxa"/>
          <w:vMerge w:val="restart"/>
          <w:tcBorders>
            <w:top w:val="single" w:sz="4" w:space="0" w:color="auto"/>
          </w:tcBorders>
          <w:vAlign w:val="center"/>
        </w:tcPr>
        <w:p w:rsidR="004A649F" w:rsidRPr="003E2981" w:rsidRDefault="004A649F" w:rsidP="009D2C25">
          <w:pPr>
            <w:pStyle w:val="a3"/>
            <w:jc w:val="center"/>
            <w:rPr>
              <w:sz w:val="16"/>
              <w:szCs w:val="16"/>
            </w:rPr>
          </w:pPr>
        </w:p>
      </w:tc>
      <w:tc>
        <w:tcPr>
          <w:tcW w:w="567" w:type="dxa"/>
          <w:vMerge w:val="restart"/>
          <w:tcBorders>
            <w:top w:val="single" w:sz="4" w:space="0" w:color="auto"/>
          </w:tcBorders>
          <w:vAlign w:val="center"/>
        </w:tcPr>
        <w:p w:rsidR="004A649F" w:rsidRPr="003E2981" w:rsidRDefault="004A649F" w:rsidP="009D2C25">
          <w:pPr>
            <w:pStyle w:val="a3"/>
            <w:jc w:val="center"/>
            <w:rPr>
              <w:sz w:val="16"/>
              <w:szCs w:val="16"/>
            </w:rPr>
          </w:pPr>
        </w:p>
      </w:tc>
      <w:tc>
        <w:tcPr>
          <w:tcW w:w="567" w:type="dxa"/>
          <w:vMerge w:val="restart"/>
          <w:tcBorders>
            <w:top w:val="single" w:sz="4" w:space="0" w:color="auto"/>
          </w:tcBorders>
          <w:vAlign w:val="center"/>
        </w:tcPr>
        <w:p w:rsidR="004A649F" w:rsidRPr="003E2981" w:rsidRDefault="004A649F" w:rsidP="009D2C25">
          <w:pPr>
            <w:pStyle w:val="a3"/>
            <w:jc w:val="center"/>
            <w:rPr>
              <w:sz w:val="16"/>
              <w:szCs w:val="16"/>
            </w:rPr>
          </w:pPr>
        </w:p>
      </w:tc>
      <w:tc>
        <w:tcPr>
          <w:tcW w:w="851" w:type="dxa"/>
          <w:vMerge w:val="restart"/>
          <w:tcBorders>
            <w:top w:val="single" w:sz="4" w:space="0" w:color="auto"/>
          </w:tcBorders>
          <w:vAlign w:val="center"/>
        </w:tcPr>
        <w:p w:rsidR="004A649F" w:rsidRPr="003E2981" w:rsidRDefault="004A649F" w:rsidP="009D2C25">
          <w:pPr>
            <w:pStyle w:val="a3"/>
            <w:jc w:val="center"/>
            <w:rPr>
              <w:sz w:val="16"/>
              <w:szCs w:val="16"/>
            </w:rPr>
          </w:pPr>
        </w:p>
      </w:tc>
      <w:tc>
        <w:tcPr>
          <w:tcW w:w="567" w:type="dxa"/>
          <w:vMerge w:val="restart"/>
          <w:tcBorders>
            <w:top w:val="single" w:sz="4" w:space="0" w:color="auto"/>
          </w:tcBorders>
          <w:vAlign w:val="center"/>
        </w:tcPr>
        <w:p w:rsidR="004A649F" w:rsidRPr="003E2981" w:rsidRDefault="004A649F" w:rsidP="009D2C25">
          <w:pPr>
            <w:pStyle w:val="a3"/>
            <w:jc w:val="center"/>
            <w:rPr>
              <w:sz w:val="16"/>
              <w:szCs w:val="16"/>
            </w:rPr>
          </w:pPr>
        </w:p>
      </w:tc>
      <w:tc>
        <w:tcPr>
          <w:tcW w:w="6238" w:type="dxa"/>
          <w:vMerge/>
          <w:vAlign w:val="center"/>
        </w:tcPr>
        <w:p w:rsidR="004A649F" w:rsidRPr="003E2981" w:rsidRDefault="004A649F" w:rsidP="009D2C25">
          <w:pPr>
            <w:pStyle w:val="a3"/>
            <w:jc w:val="center"/>
            <w:rPr>
              <w:sz w:val="16"/>
              <w:szCs w:val="16"/>
            </w:rPr>
          </w:pPr>
        </w:p>
      </w:tc>
      <w:tc>
        <w:tcPr>
          <w:tcW w:w="567" w:type="dxa"/>
          <w:vMerge/>
          <w:tcBorders>
            <w:bottom w:val="single" w:sz="12" w:space="0" w:color="auto"/>
          </w:tcBorders>
          <w:vAlign w:val="center"/>
        </w:tcPr>
        <w:p w:rsidR="004A649F" w:rsidRPr="003E2981" w:rsidRDefault="004A649F" w:rsidP="009D2C25">
          <w:pPr>
            <w:pStyle w:val="a3"/>
            <w:jc w:val="center"/>
            <w:rPr>
              <w:sz w:val="16"/>
              <w:szCs w:val="16"/>
            </w:rPr>
          </w:pPr>
        </w:p>
      </w:tc>
    </w:tr>
    <w:tr w:rsidR="004A649F" w:rsidRPr="003E2981" w:rsidTr="00067E9C">
      <w:trPr>
        <w:cantSplit/>
        <w:trHeight w:hRule="exact" w:val="156"/>
      </w:trPr>
      <w:tc>
        <w:tcPr>
          <w:tcW w:w="567" w:type="dxa"/>
          <w:vMerge/>
          <w:vAlign w:val="center"/>
        </w:tcPr>
        <w:p w:rsidR="004A649F" w:rsidRPr="003E2981" w:rsidRDefault="004A649F" w:rsidP="009D2C25">
          <w:pPr>
            <w:pStyle w:val="a3"/>
            <w:jc w:val="center"/>
            <w:rPr>
              <w:sz w:val="16"/>
              <w:szCs w:val="16"/>
            </w:rPr>
          </w:pPr>
        </w:p>
      </w:tc>
      <w:tc>
        <w:tcPr>
          <w:tcW w:w="567" w:type="dxa"/>
          <w:vMerge/>
          <w:vAlign w:val="center"/>
        </w:tcPr>
        <w:p w:rsidR="004A649F" w:rsidRPr="003E2981" w:rsidRDefault="004A649F" w:rsidP="009D2C25">
          <w:pPr>
            <w:pStyle w:val="a3"/>
            <w:jc w:val="center"/>
            <w:rPr>
              <w:sz w:val="16"/>
              <w:szCs w:val="16"/>
            </w:rPr>
          </w:pPr>
        </w:p>
      </w:tc>
      <w:tc>
        <w:tcPr>
          <w:tcW w:w="567" w:type="dxa"/>
          <w:vMerge/>
          <w:vAlign w:val="center"/>
        </w:tcPr>
        <w:p w:rsidR="004A649F" w:rsidRPr="003E2981" w:rsidRDefault="004A649F" w:rsidP="009D2C25">
          <w:pPr>
            <w:pStyle w:val="a3"/>
            <w:jc w:val="center"/>
            <w:rPr>
              <w:sz w:val="16"/>
              <w:szCs w:val="16"/>
            </w:rPr>
          </w:pPr>
        </w:p>
      </w:tc>
      <w:tc>
        <w:tcPr>
          <w:tcW w:w="567" w:type="dxa"/>
          <w:vMerge/>
          <w:vAlign w:val="center"/>
        </w:tcPr>
        <w:p w:rsidR="004A649F" w:rsidRPr="003E2981" w:rsidRDefault="004A649F" w:rsidP="009D2C25">
          <w:pPr>
            <w:pStyle w:val="a3"/>
            <w:jc w:val="center"/>
            <w:rPr>
              <w:sz w:val="16"/>
              <w:szCs w:val="16"/>
            </w:rPr>
          </w:pPr>
        </w:p>
      </w:tc>
      <w:tc>
        <w:tcPr>
          <w:tcW w:w="851" w:type="dxa"/>
          <w:vMerge/>
          <w:vAlign w:val="center"/>
        </w:tcPr>
        <w:p w:rsidR="004A649F" w:rsidRPr="003E2981" w:rsidRDefault="004A649F" w:rsidP="009D2C25">
          <w:pPr>
            <w:pStyle w:val="a3"/>
            <w:jc w:val="center"/>
            <w:rPr>
              <w:sz w:val="16"/>
              <w:szCs w:val="16"/>
            </w:rPr>
          </w:pPr>
        </w:p>
      </w:tc>
      <w:tc>
        <w:tcPr>
          <w:tcW w:w="567" w:type="dxa"/>
          <w:vMerge/>
          <w:vAlign w:val="center"/>
        </w:tcPr>
        <w:p w:rsidR="004A649F" w:rsidRPr="003E2981" w:rsidRDefault="004A649F" w:rsidP="009D2C25">
          <w:pPr>
            <w:pStyle w:val="a3"/>
            <w:jc w:val="center"/>
            <w:rPr>
              <w:sz w:val="16"/>
              <w:szCs w:val="16"/>
            </w:rPr>
          </w:pPr>
        </w:p>
      </w:tc>
      <w:tc>
        <w:tcPr>
          <w:tcW w:w="6238" w:type="dxa"/>
          <w:vMerge/>
          <w:vAlign w:val="center"/>
        </w:tcPr>
        <w:p w:rsidR="004A649F" w:rsidRPr="003E2981" w:rsidRDefault="004A649F" w:rsidP="009D2C25">
          <w:pPr>
            <w:pStyle w:val="a3"/>
            <w:jc w:val="center"/>
            <w:rPr>
              <w:sz w:val="16"/>
              <w:szCs w:val="16"/>
            </w:rPr>
          </w:pPr>
        </w:p>
      </w:tc>
      <w:tc>
        <w:tcPr>
          <w:tcW w:w="567" w:type="dxa"/>
          <w:vMerge w:val="restart"/>
          <w:tcBorders>
            <w:top w:val="single" w:sz="12" w:space="0" w:color="auto"/>
          </w:tcBorders>
          <w:vAlign w:val="center"/>
        </w:tcPr>
        <w:p w:rsidR="004A649F" w:rsidRPr="003E2981" w:rsidRDefault="00C97940" w:rsidP="009D2C25">
          <w:pPr>
            <w:pStyle w:val="a3"/>
            <w:jc w:val="center"/>
            <w:rPr>
              <w:sz w:val="16"/>
              <w:szCs w:val="16"/>
            </w:rPr>
          </w:pPr>
          <w:r>
            <w:rPr>
              <w:sz w:val="16"/>
              <w:szCs w:val="16"/>
            </w:rPr>
            <w:fldChar w:fldCharType="begin"/>
          </w:r>
          <w:r w:rsidR="004A649F">
            <w:rPr>
              <w:sz w:val="16"/>
              <w:szCs w:val="16"/>
              <w:lang w:val="en-US"/>
            </w:rPr>
            <w:instrText>page</w:instrText>
          </w:r>
          <w:r>
            <w:rPr>
              <w:sz w:val="16"/>
              <w:szCs w:val="16"/>
            </w:rPr>
            <w:fldChar w:fldCharType="separate"/>
          </w:r>
          <w:r w:rsidR="001C37FA">
            <w:rPr>
              <w:noProof/>
              <w:sz w:val="16"/>
              <w:szCs w:val="16"/>
              <w:lang w:val="en-US"/>
            </w:rPr>
            <w:t>2</w:t>
          </w:r>
          <w:r>
            <w:rPr>
              <w:sz w:val="16"/>
              <w:szCs w:val="16"/>
            </w:rPr>
            <w:fldChar w:fldCharType="end"/>
          </w:r>
        </w:p>
      </w:tc>
    </w:tr>
    <w:tr w:rsidR="004A649F" w:rsidRPr="003E2981" w:rsidTr="009D2C25">
      <w:trPr>
        <w:cantSplit/>
        <w:trHeight w:hRule="exact" w:val="284"/>
      </w:trPr>
      <w:tc>
        <w:tcPr>
          <w:tcW w:w="567" w:type="dxa"/>
          <w:tcBorders>
            <w:bottom w:val="single" w:sz="12" w:space="0" w:color="auto"/>
          </w:tcBorders>
          <w:vAlign w:val="center"/>
        </w:tcPr>
        <w:p w:rsidR="004A649F" w:rsidRPr="003E2981" w:rsidRDefault="004A649F" w:rsidP="009D2C25">
          <w:pPr>
            <w:pStyle w:val="a6"/>
            <w:ind w:firstLine="0"/>
            <w:jc w:val="center"/>
            <w:rPr>
              <w:rFonts w:ascii="Arial" w:hAnsi="Arial"/>
              <w:sz w:val="16"/>
              <w:szCs w:val="16"/>
            </w:rPr>
          </w:pPr>
          <w:r w:rsidRPr="003E2981">
            <w:rPr>
              <w:rFonts w:ascii="Arial" w:hAnsi="Arial"/>
              <w:sz w:val="16"/>
              <w:szCs w:val="16"/>
            </w:rPr>
            <w:t>Изм.</w:t>
          </w:r>
        </w:p>
      </w:tc>
      <w:tc>
        <w:tcPr>
          <w:tcW w:w="567" w:type="dxa"/>
          <w:tcBorders>
            <w:bottom w:val="single" w:sz="12" w:space="0" w:color="auto"/>
          </w:tcBorders>
          <w:vAlign w:val="center"/>
        </w:tcPr>
        <w:p w:rsidR="004A649F" w:rsidRPr="003E2981" w:rsidRDefault="004A649F" w:rsidP="009D2C25">
          <w:pPr>
            <w:pStyle w:val="a6"/>
            <w:ind w:firstLine="0"/>
            <w:jc w:val="center"/>
            <w:rPr>
              <w:rFonts w:ascii="Arial" w:hAnsi="Arial"/>
              <w:sz w:val="16"/>
              <w:szCs w:val="16"/>
            </w:rPr>
          </w:pPr>
          <w:r w:rsidRPr="003E2981">
            <w:rPr>
              <w:rFonts w:ascii="Arial" w:hAnsi="Arial"/>
              <w:sz w:val="16"/>
              <w:szCs w:val="16"/>
            </w:rPr>
            <w:t>Кол.уч</w:t>
          </w:r>
        </w:p>
      </w:tc>
      <w:tc>
        <w:tcPr>
          <w:tcW w:w="567" w:type="dxa"/>
          <w:tcBorders>
            <w:bottom w:val="single" w:sz="12" w:space="0" w:color="auto"/>
          </w:tcBorders>
          <w:vAlign w:val="center"/>
        </w:tcPr>
        <w:p w:rsidR="004A649F" w:rsidRPr="003E2981" w:rsidRDefault="004A649F" w:rsidP="009D2C25">
          <w:pPr>
            <w:pStyle w:val="a6"/>
            <w:ind w:firstLine="0"/>
            <w:jc w:val="center"/>
            <w:rPr>
              <w:rFonts w:ascii="Arial" w:hAnsi="Arial"/>
              <w:sz w:val="16"/>
              <w:szCs w:val="16"/>
            </w:rPr>
          </w:pPr>
          <w:r w:rsidRPr="003E2981">
            <w:rPr>
              <w:rFonts w:ascii="Arial" w:hAnsi="Arial"/>
              <w:sz w:val="16"/>
              <w:szCs w:val="16"/>
            </w:rPr>
            <w:t>Лист</w:t>
          </w:r>
        </w:p>
      </w:tc>
      <w:tc>
        <w:tcPr>
          <w:tcW w:w="567" w:type="dxa"/>
          <w:tcBorders>
            <w:bottom w:val="single" w:sz="12" w:space="0" w:color="auto"/>
          </w:tcBorders>
          <w:vAlign w:val="center"/>
        </w:tcPr>
        <w:p w:rsidR="004A649F" w:rsidRPr="003E2981" w:rsidRDefault="004A649F" w:rsidP="009D2C25">
          <w:pPr>
            <w:pStyle w:val="a6"/>
            <w:ind w:firstLine="0"/>
            <w:jc w:val="center"/>
            <w:rPr>
              <w:rFonts w:ascii="Arial" w:hAnsi="Arial"/>
              <w:sz w:val="16"/>
              <w:szCs w:val="16"/>
            </w:rPr>
          </w:pPr>
          <w:r w:rsidRPr="003E2981">
            <w:rPr>
              <w:rFonts w:ascii="Arial" w:hAnsi="Arial"/>
              <w:sz w:val="16"/>
              <w:szCs w:val="16"/>
            </w:rPr>
            <w:t>№ док</w:t>
          </w:r>
        </w:p>
      </w:tc>
      <w:tc>
        <w:tcPr>
          <w:tcW w:w="851" w:type="dxa"/>
          <w:tcBorders>
            <w:bottom w:val="single" w:sz="12" w:space="0" w:color="auto"/>
          </w:tcBorders>
          <w:vAlign w:val="center"/>
        </w:tcPr>
        <w:p w:rsidR="004A649F" w:rsidRPr="003E2981" w:rsidRDefault="004A649F" w:rsidP="009D2C25">
          <w:pPr>
            <w:pStyle w:val="a6"/>
            <w:ind w:firstLine="0"/>
            <w:jc w:val="center"/>
            <w:rPr>
              <w:rFonts w:ascii="Arial" w:hAnsi="Arial"/>
              <w:sz w:val="16"/>
              <w:szCs w:val="16"/>
            </w:rPr>
          </w:pPr>
          <w:r w:rsidRPr="003E2981">
            <w:rPr>
              <w:rFonts w:ascii="Arial" w:hAnsi="Arial"/>
              <w:sz w:val="16"/>
              <w:szCs w:val="16"/>
            </w:rPr>
            <w:t>Подп.</w:t>
          </w:r>
        </w:p>
      </w:tc>
      <w:tc>
        <w:tcPr>
          <w:tcW w:w="567" w:type="dxa"/>
          <w:tcBorders>
            <w:bottom w:val="single" w:sz="12" w:space="0" w:color="auto"/>
          </w:tcBorders>
          <w:vAlign w:val="center"/>
        </w:tcPr>
        <w:p w:rsidR="004A649F" w:rsidRPr="003E2981" w:rsidRDefault="004A649F" w:rsidP="009D2C25">
          <w:pPr>
            <w:pStyle w:val="a6"/>
            <w:ind w:firstLine="0"/>
            <w:jc w:val="center"/>
            <w:rPr>
              <w:rFonts w:ascii="Arial" w:hAnsi="Arial"/>
              <w:sz w:val="16"/>
              <w:szCs w:val="16"/>
            </w:rPr>
          </w:pPr>
          <w:r w:rsidRPr="003E2981">
            <w:rPr>
              <w:rFonts w:ascii="Arial" w:hAnsi="Arial"/>
              <w:sz w:val="16"/>
              <w:szCs w:val="16"/>
            </w:rPr>
            <w:t>Дата</w:t>
          </w:r>
        </w:p>
      </w:tc>
      <w:tc>
        <w:tcPr>
          <w:tcW w:w="6238" w:type="dxa"/>
          <w:vMerge/>
          <w:vAlign w:val="center"/>
        </w:tcPr>
        <w:p w:rsidR="004A649F" w:rsidRPr="003E2981" w:rsidRDefault="004A649F" w:rsidP="009D2C25">
          <w:pPr>
            <w:pStyle w:val="a6"/>
            <w:ind w:firstLine="0"/>
            <w:jc w:val="center"/>
            <w:rPr>
              <w:rFonts w:ascii="Arial" w:hAnsi="Arial"/>
              <w:sz w:val="16"/>
              <w:szCs w:val="16"/>
            </w:rPr>
          </w:pPr>
        </w:p>
      </w:tc>
      <w:tc>
        <w:tcPr>
          <w:tcW w:w="567" w:type="dxa"/>
          <w:vMerge/>
          <w:vAlign w:val="center"/>
        </w:tcPr>
        <w:p w:rsidR="004A649F" w:rsidRPr="003E2981" w:rsidRDefault="004A649F" w:rsidP="009D2C25">
          <w:pPr>
            <w:pStyle w:val="a6"/>
            <w:ind w:firstLine="0"/>
            <w:jc w:val="center"/>
            <w:rPr>
              <w:rFonts w:ascii="Arial" w:hAnsi="Arial"/>
              <w:sz w:val="16"/>
              <w:szCs w:val="16"/>
            </w:rPr>
          </w:pPr>
        </w:p>
      </w:tc>
    </w:tr>
  </w:tbl>
  <w:p w:rsidR="004A649F" w:rsidRPr="00F4547D" w:rsidRDefault="00C97940" w:rsidP="00C870A2">
    <w:pPr>
      <w:pStyle w:val="a6"/>
      <w:ind w:firstLine="0"/>
      <w:rPr>
        <w:rFonts w:ascii="Arial" w:hAnsi="Arial"/>
      </w:rPr>
    </w:pPr>
    <w:r>
      <w:rPr>
        <w:rFonts w:ascii="Arial" w:hAnsi="Arial"/>
        <w:noProof/>
      </w:rPr>
      <w:pict>
        <v:rect id="Прямоугольник 2" o:spid="_x0000_s4107" style="position:absolute;left:0;text-align:left;margin-left:56.7pt;margin-top:14.2pt;width:524.4pt;height:813.55pt;z-index:251653120;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" filled="f" strokecolor="black [3213]" strokeweight="1.5pt">
          <v:path arrowok="t"/>
          <v:textbox inset="0,0,0,0"/>
          <w10:wrap anchorx="page" anchory="page"/>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topFromText="567" w:vertAnchor="page" w:horzAnchor="page" w:tblpX="1135" w:tblpY="14261"/>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567"/>
      <w:gridCol w:w="567"/>
      <w:gridCol w:w="567"/>
      <w:gridCol w:w="595"/>
      <w:gridCol w:w="823"/>
      <w:gridCol w:w="567"/>
      <w:gridCol w:w="3969"/>
      <w:gridCol w:w="851"/>
      <w:gridCol w:w="851"/>
      <w:gridCol w:w="1134"/>
    </w:tblGrid>
    <w:tr w:rsidR="004A649F" w:rsidRPr="00F53D61" w:rsidTr="00E477DC">
      <w:trPr>
        <w:cantSplit/>
        <w:trHeight w:hRule="exact" w:val="284"/>
      </w:trPr>
      <w:tc>
        <w:tcPr>
          <w:tcW w:w="567" w:type="dxa"/>
          <w:tcBorders>
            <w:bottom w:val="single" w:sz="4" w:space="0" w:color="auto"/>
          </w:tcBorders>
          <w:vAlign w:val="center"/>
        </w:tcPr>
        <w:p w:rsidR="004A649F" w:rsidRPr="00F53D61" w:rsidRDefault="004A649F" w:rsidP="003E2981">
          <w:pPr>
            <w:pStyle w:val="a3"/>
            <w:jc w:val="center"/>
            <w:rPr>
              <w:sz w:val="16"/>
              <w:szCs w:val="16"/>
            </w:rPr>
          </w:pPr>
        </w:p>
      </w:tc>
      <w:tc>
        <w:tcPr>
          <w:tcW w:w="567" w:type="dxa"/>
          <w:tcBorders>
            <w:bottom w:val="single" w:sz="4" w:space="0" w:color="auto"/>
          </w:tcBorders>
          <w:vAlign w:val="center"/>
        </w:tcPr>
        <w:p w:rsidR="004A649F" w:rsidRPr="00F53D61" w:rsidRDefault="004A649F" w:rsidP="003E2981">
          <w:pPr>
            <w:pStyle w:val="a3"/>
            <w:jc w:val="center"/>
            <w:rPr>
              <w:sz w:val="16"/>
              <w:szCs w:val="16"/>
            </w:rPr>
          </w:pPr>
        </w:p>
      </w:tc>
      <w:tc>
        <w:tcPr>
          <w:tcW w:w="567" w:type="dxa"/>
          <w:tcBorders>
            <w:bottom w:val="single" w:sz="4" w:space="0" w:color="auto"/>
          </w:tcBorders>
          <w:vAlign w:val="center"/>
        </w:tcPr>
        <w:p w:rsidR="004A649F" w:rsidRPr="00F53D61" w:rsidRDefault="004A649F" w:rsidP="003E2981">
          <w:pPr>
            <w:pStyle w:val="a3"/>
            <w:jc w:val="center"/>
            <w:rPr>
              <w:sz w:val="16"/>
              <w:szCs w:val="16"/>
            </w:rPr>
          </w:pPr>
        </w:p>
      </w:tc>
      <w:tc>
        <w:tcPr>
          <w:tcW w:w="595" w:type="dxa"/>
          <w:tcBorders>
            <w:bottom w:val="single" w:sz="4" w:space="0" w:color="auto"/>
          </w:tcBorders>
          <w:vAlign w:val="center"/>
        </w:tcPr>
        <w:p w:rsidR="004A649F" w:rsidRPr="00F53D61" w:rsidRDefault="004A649F" w:rsidP="003E2981">
          <w:pPr>
            <w:pStyle w:val="a3"/>
            <w:jc w:val="center"/>
            <w:rPr>
              <w:sz w:val="16"/>
              <w:szCs w:val="16"/>
            </w:rPr>
          </w:pPr>
        </w:p>
      </w:tc>
      <w:tc>
        <w:tcPr>
          <w:tcW w:w="823" w:type="dxa"/>
          <w:tcBorders>
            <w:bottom w:val="single" w:sz="4" w:space="0" w:color="auto"/>
          </w:tcBorders>
          <w:vAlign w:val="center"/>
        </w:tcPr>
        <w:p w:rsidR="004A649F" w:rsidRPr="00F53D61" w:rsidRDefault="004A649F" w:rsidP="003E2981">
          <w:pPr>
            <w:pStyle w:val="a3"/>
            <w:jc w:val="center"/>
            <w:rPr>
              <w:sz w:val="16"/>
              <w:szCs w:val="16"/>
            </w:rPr>
          </w:pPr>
        </w:p>
      </w:tc>
      <w:tc>
        <w:tcPr>
          <w:tcW w:w="567" w:type="dxa"/>
          <w:tcBorders>
            <w:bottom w:val="single" w:sz="4" w:space="0" w:color="auto"/>
          </w:tcBorders>
          <w:vAlign w:val="center"/>
        </w:tcPr>
        <w:p w:rsidR="004A649F" w:rsidRPr="00F53D61" w:rsidRDefault="004A649F" w:rsidP="003E2981">
          <w:pPr>
            <w:pStyle w:val="a3"/>
            <w:jc w:val="center"/>
            <w:rPr>
              <w:sz w:val="16"/>
              <w:szCs w:val="16"/>
            </w:rPr>
          </w:pPr>
        </w:p>
      </w:tc>
      <w:tc>
        <w:tcPr>
          <w:tcW w:w="6805" w:type="dxa"/>
          <w:gridSpan w:val="4"/>
          <w:vMerge w:val="restart"/>
          <w:vAlign w:val="center"/>
        </w:tcPr>
        <w:p w:rsidR="004A649F" w:rsidRPr="00BA715E" w:rsidRDefault="00C97940" w:rsidP="007F4049">
          <w:pPr>
            <w:pStyle w:val="a3"/>
            <w:jc w:val="center"/>
            <w:rPr>
              <w:sz w:val="16"/>
              <w:szCs w:val="16"/>
            </w:rPr>
          </w:pPr>
          <w:sdt>
            <w:sdtPr>
              <w:rPr>
                <w:sz w:val="28"/>
                <w:szCs w:val="16"/>
              </w:rPr>
              <w:alias w:val="Ключевые слова"/>
              <w:tag w:val=""/>
              <w:id w:val="-1002961300"/>
              <w:dataBinding w:prefixMappings="xmlns:ns0='http://purl.org/dc/elements/1.1/' xmlns:ns1='http://schemas.openxmlformats.org/package/2006/metadata/core-properties' " w:xpath="/ns1:coreProperties[1]/ns1:keywords[1]" w:storeItemID="{6C3C8BC8-F283-45AE-878A-BAB7291924A1}"/>
              <w:text/>
            </w:sdtPr>
            <w:sdtContent>
              <w:r w:rsidR="004A649F">
                <w:rPr>
                  <w:sz w:val="28"/>
                  <w:szCs w:val="16"/>
                </w:rPr>
                <w:t>Д-009</w:t>
              </w:r>
            </w:sdtContent>
          </w:sdt>
          <w:r w:rsidR="004A649F" w:rsidRPr="00BA715E">
            <w:rPr>
              <w:sz w:val="28"/>
              <w:szCs w:val="16"/>
            </w:rPr>
            <w:t>-</w:t>
          </w:r>
          <w:r w:rsidR="004A649F">
            <w:rPr>
              <w:sz w:val="28"/>
              <w:szCs w:val="16"/>
            </w:rPr>
            <w:t>МО-СП</w:t>
          </w:r>
        </w:p>
      </w:tc>
    </w:tr>
    <w:tr w:rsidR="004A649F" w:rsidRPr="00F53D61" w:rsidTr="00E477DC">
      <w:trPr>
        <w:cantSplit/>
        <w:trHeight w:hRule="exact" w:val="284"/>
      </w:trPr>
      <w:tc>
        <w:tcPr>
          <w:tcW w:w="567" w:type="dxa"/>
          <w:tcBorders>
            <w:top w:val="single" w:sz="4" w:space="0" w:color="auto"/>
          </w:tcBorders>
          <w:vAlign w:val="center"/>
        </w:tcPr>
        <w:p w:rsidR="004A649F" w:rsidRPr="00F53D61" w:rsidRDefault="004A649F" w:rsidP="003E2981">
          <w:pPr>
            <w:pStyle w:val="a3"/>
            <w:jc w:val="center"/>
            <w:rPr>
              <w:sz w:val="16"/>
              <w:szCs w:val="16"/>
            </w:rPr>
          </w:pPr>
        </w:p>
      </w:tc>
      <w:tc>
        <w:tcPr>
          <w:tcW w:w="567" w:type="dxa"/>
          <w:tcBorders>
            <w:top w:val="single" w:sz="4" w:space="0" w:color="auto"/>
          </w:tcBorders>
          <w:vAlign w:val="center"/>
        </w:tcPr>
        <w:p w:rsidR="004A649F" w:rsidRPr="00F53D61" w:rsidRDefault="004A649F" w:rsidP="003E2981">
          <w:pPr>
            <w:pStyle w:val="a3"/>
            <w:jc w:val="center"/>
            <w:rPr>
              <w:sz w:val="16"/>
              <w:szCs w:val="16"/>
            </w:rPr>
          </w:pPr>
        </w:p>
      </w:tc>
      <w:tc>
        <w:tcPr>
          <w:tcW w:w="567" w:type="dxa"/>
          <w:tcBorders>
            <w:top w:val="single" w:sz="4" w:space="0" w:color="auto"/>
          </w:tcBorders>
          <w:vAlign w:val="center"/>
        </w:tcPr>
        <w:p w:rsidR="004A649F" w:rsidRPr="00F53D61" w:rsidRDefault="004A649F" w:rsidP="003E2981">
          <w:pPr>
            <w:pStyle w:val="a3"/>
            <w:jc w:val="center"/>
            <w:rPr>
              <w:sz w:val="16"/>
              <w:szCs w:val="16"/>
            </w:rPr>
          </w:pPr>
        </w:p>
      </w:tc>
      <w:tc>
        <w:tcPr>
          <w:tcW w:w="595" w:type="dxa"/>
          <w:tcBorders>
            <w:top w:val="single" w:sz="4" w:space="0" w:color="auto"/>
          </w:tcBorders>
          <w:vAlign w:val="center"/>
        </w:tcPr>
        <w:p w:rsidR="004A649F" w:rsidRPr="00F53D61" w:rsidRDefault="004A649F" w:rsidP="003E2981">
          <w:pPr>
            <w:pStyle w:val="a3"/>
            <w:jc w:val="center"/>
            <w:rPr>
              <w:sz w:val="16"/>
              <w:szCs w:val="16"/>
            </w:rPr>
          </w:pPr>
        </w:p>
      </w:tc>
      <w:tc>
        <w:tcPr>
          <w:tcW w:w="823" w:type="dxa"/>
          <w:tcBorders>
            <w:top w:val="single" w:sz="4" w:space="0" w:color="auto"/>
          </w:tcBorders>
          <w:vAlign w:val="center"/>
        </w:tcPr>
        <w:p w:rsidR="004A649F" w:rsidRPr="00F53D61" w:rsidRDefault="004A649F" w:rsidP="003E2981">
          <w:pPr>
            <w:pStyle w:val="a3"/>
            <w:jc w:val="center"/>
            <w:rPr>
              <w:sz w:val="16"/>
              <w:szCs w:val="16"/>
            </w:rPr>
          </w:pPr>
        </w:p>
      </w:tc>
      <w:tc>
        <w:tcPr>
          <w:tcW w:w="567" w:type="dxa"/>
          <w:tcBorders>
            <w:top w:val="single" w:sz="4" w:space="0" w:color="auto"/>
          </w:tcBorders>
          <w:vAlign w:val="center"/>
        </w:tcPr>
        <w:p w:rsidR="004A649F" w:rsidRPr="00F53D61" w:rsidRDefault="004A649F" w:rsidP="003E2981">
          <w:pPr>
            <w:pStyle w:val="a3"/>
            <w:jc w:val="center"/>
            <w:rPr>
              <w:sz w:val="16"/>
              <w:szCs w:val="16"/>
            </w:rPr>
          </w:pPr>
        </w:p>
      </w:tc>
      <w:tc>
        <w:tcPr>
          <w:tcW w:w="6805" w:type="dxa"/>
          <w:gridSpan w:val="4"/>
          <w:vMerge/>
          <w:vAlign w:val="center"/>
        </w:tcPr>
        <w:p w:rsidR="004A649F" w:rsidRPr="00F53D61" w:rsidRDefault="004A649F" w:rsidP="003E2981">
          <w:pPr>
            <w:pStyle w:val="a3"/>
            <w:jc w:val="center"/>
            <w:rPr>
              <w:sz w:val="16"/>
              <w:szCs w:val="16"/>
            </w:rPr>
          </w:pPr>
        </w:p>
      </w:tc>
    </w:tr>
    <w:tr w:rsidR="004A649F" w:rsidRPr="00F53D61" w:rsidTr="00E477DC">
      <w:trPr>
        <w:cantSplit/>
        <w:trHeight w:hRule="exact" w:val="284"/>
      </w:trPr>
      <w:tc>
        <w:tcPr>
          <w:tcW w:w="567" w:type="dxa"/>
          <w:tcBorders>
            <w:bottom w:val="single" w:sz="12" w:space="0" w:color="auto"/>
          </w:tcBorders>
          <w:vAlign w:val="center"/>
        </w:tcPr>
        <w:p w:rsidR="004A649F" w:rsidRPr="00F53D61" w:rsidRDefault="004A649F" w:rsidP="003E2981">
          <w:pPr>
            <w:pStyle w:val="a3"/>
            <w:jc w:val="center"/>
            <w:rPr>
              <w:sz w:val="16"/>
              <w:szCs w:val="16"/>
            </w:rPr>
          </w:pPr>
          <w:r w:rsidRPr="00F53D61">
            <w:rPr>
              <w:sz w:val="16"/>
              <w:szCs w:val="16"/>
            </w:rPr>
            <w:t>Изм.</w:t>
          </w:r>
        </w:p>
      </w:tc>
      <w:tc>
        <w:tcPr>
          <w:tcW w:w="567" w:type="dxa"/>
          <w:tcBorders>
            <w:bottom w:val="single" w:sz="12" w:space="0" w:color="auto"/>
          </w:tcBorders>
          <w:vAlign w:val="center"/>
        </w:tcPr>
        <w:p w:rsidR="004A649F" w:rsidRPr="00F53D61" w:rsidRDefault="004A649F" w:rsidP="003E2981">
          <w:pPr>
            <w:pStyle w:val="a3"/>
            <w:jc w:val="center"/>
            <w:rPr>
              <w:sz w:val="16"/>
              <w:szCs w:val="16"/>
            </w:rPr>
          </w:pPr>
          <w:r w:rsidRPr="00F53D61">
            <w:rPr>
              <w:sz w:val="16"/>
              <w:szCs w:val="16"/>
            </w:rPr>
            <w:t>Кол.уч</w:t>
          </w:r>
        </w:p>
      </w:tc>
      <w:tc>
        <w:tcPr>
          <w:tcW w:w="567" w:type="dxa"/>
          <w:tcBorders>
            <w:bottom w:val="single" w:sz="12" w:space="0" w:color="auto"/>
          </w:tcBorders>
          <w:vAlign w:val="center"/>
        </w:tcPr>
        <w:p w:rsidR="004A649F" w:rsidRPr="00F53D61" w:rsidRDefault="004A649F" w:rsidP="003E2981">
          <w:pPr>
            <w:pStyle w:val="a3"/>
            <w:jc w:val="center"/>
            <w:rPr>
              <w:sz w:val="16"/>
              <w:szCs w:val="16"/>
            </w:rPr>
          </w:pPr>
          <w:r w:rsidRPr="00F53D61">
            <w:rPr>
              <w:sz w:val="16"/>
              <w:szCs w:val="16"/>
            </w:rPr>
            <w:t>Лист</w:t>
          </w:r>
        </w:p>
      </w:tc>
      <w:tc>
        <w:tcPr>
          <w:tcW w:w="595" w:type="dxa"/>
          <w:tcBorders>
            <w:bottom w:val="single" w:sz="12" w:space="0" w:color="auto"/>
          </w:tcBorders>
          <w:vAlign w:val="center"/>
        </w:tcPr>
        <w:p w:rsidR="004A649F" w:rsidRPr="00F53D61" w:rsidRDefault="004A649F" w:rsidP="003E2981">
          <w:pPr>
            <w:pStyle w:val="a3"/>
            <w:jc w:val="center"/>
            <w:rPr>
              <w:sz w:val="16"/>
              <w:szCs w:val="16"/>
            </w:rPr>
          </w:pPr>
          <w:r w:rsidRPr="00F53D61">
            <w:rPr>
              <w:sz w:val="16"/>
              <w:szCs w:val="16"/>
            </w:rPr>
            <w:t>№ док</w:t>
          </w:r>
        </w:p>
      </w:tc>
      <w:tc>
        <w:tcPr>
          <w:tcW w:w="823" w:type="dxa"/>
          <w:tcBorders>
            <w:bottom w:val="single" w:sz="12" w:space="0" w:color="auto"/>
          </w:tcBorders>
          <w:vAlign w:val="center"/>
        </w:tcPr>
        <w:p w:rsidR="004A649F" w:rsidRPr="00F53D61" w:rsidRDefault="004A649F" w:rsidP="003E2981">
          <w:pPr>
            <w:pStyle w:val="a3"/>
            <w:jc w:val="center"/>
            <w:rPr>
              <w:sz w:val="16"/>
              <w:szCs w:val="16"/>
            </w:rPr>
          </w:pPr>
          <w:r w:rsidRPr="00F53D61">
            <w:rPr>
              <w:sz w:val="16"/>
              <w:szCs w:val="16"/>
            </w:rPr>
            <w:t>Подп.</w:t>
          </w:r>
        </w:p>
      </w:tc>
      <w:tc>
        <w:tcPr>
          <w:tcW w:w="567" w:type="dxa"/>
          <w:tcBorders>
            <w:bottom w:val="single" w:sz="12" w:space="0" w:color="auto"/>
          </w:tcBorders>
          <w:vAlign w:val="center"/>
        </w:tcPr>
        <w:p w:rsidR="004A649F" w:rsidRPr="00F53D61" w:rsidRDefault="004A649F" w:rsidP="003E2981">
          <w:pPr>
            <w:pStyle w:val="a3"/>
            <w:jc w:val="center"/>
            <w:rPr>
              <w:sz w:val="16"/>
              <w:szCs w:val="16"/>
            </w:rPr>
          </w:pPr>
          <w:r w:rsidRPr="00F53D61">
            <w:rPr>
              <w:sz w:val="16"/>
              <w:szCs w:val="16"/>
            </w:rPr>
            <w:t>Дата</w:t>
          </w:r>
        </w:p>
      </w:tc>
      <w:tc>
        <w:tcPr>
          <w:tcW w:w="6805" w:type="dxa"/>
          <w:gridSpan w:val="4"/>
          <w:vMerge/>
          <w:vAlign w:val="center"/>
        </w:tcPr>
        <w:p w:rsidR="004A649F" w:rsidRPr="00F53D61" w:rsidRDefault="004A649F" w:rsidP="003E2981">
          <w:pPr>
            <w:pStyle w:val="a3"/>
            <w:jc w:val="center"/>
            <w:rPr>
              <w:sz w:val="16"/>
              <w:szCs w:val="16"/>
            </w:rPr>
          </w:pPr>
        </w:p>
      </w:tc>
    </w:tr>
    <w:tr w:rsidR="004A649F" w:rsidRPr="00F53D61" w:rsidTr="00E477DC">
      <w:trPr>
        <w:cantSplit/>
        <w:trHeight w:hRule="exact" w:val="284"/>
      </w:trPr>
      <w:tc>
        <w:tcPr>
          <w:tcW w:w="1134" w:type="dxa"/>
          <w:gridSpan w:val="2"/>
          <w:tcBorders>
            <w:bottom w:val="single" w:sz="4" w:space="0" w:color="auto"/>
          </w:tcBorders>
          <w:vAlign w:val="center"/>
        </w:tcPr>
        <w:p w:rsidR="004A649F" w:rsidRPr="00F53D61" w:rsidRDefault="004A649F" w:rsidP="003D37ED">
          <w:pPr>
            <w:pStyle w:val="a3"/>
            <w:jc w:val="left"/>
            <w:rPr>
              <w:sz w:val="16"/>
              <w:szCs w:val="16"/>
            </w:rPr>
          </w:pPr>
          <w:r>
            <w:rPr>
              <w:sz w:val="16"/>
              <w:szCs w:val="16"/>
            </w:rPr>
            <w:t>ГИП</w:t>
          </w:r>
        </w:p>
      </w:tc>
      <w:tc>
        <w:tcPr>
          <w:tcW w:w="1162" w:type="dxa"/>
          <w:gridSpan w:val="2"/>
          <w:tcBorders>
            <w:bottom w:val="single" w:sz="4" w:space="0" w:color="auto"/>
          </w:tcBorders>
          <w:vAlign w:val="center"/>
        </w:tcPr>
        <w:p w:rsidR="004A649F" w:rsidRPr="00F53D61" w:rsidRDefault="004A649F" w:rsidP="003D37ED">
          <w:pPr>
            <w:pStyle w:val="a3"/>
            <w:jc w:val="left"/>
            <w:rPr>
              <w:sz w:val="16"/>
              <w:szCs w:val="16"/>
            </w:rPr>
          </w:pPr>
        </w:p>
      </w:tc>
      <w:tc>
        <w:tcPr>
          <w:tcW w:w="823" w:type="dxa"/>
          <w:tcBorders>
            <w:bottom w:val="single" w:sz="4" w:space="0" w:color="auto"/>
          </w:tcBorders>
          <w:vAlign w:val="center"/>
        </w:tcPr>
        <w:p w:rsidR="004A649F" w:rsidRPr="00F53D61" w:rsidRDefault="004A649F" w:rsidP="003D37ED">
          <w:pPr>
            <w:pStyle w:val="a3"/>
            <w:jc w:val="center"/>
            <w:rPr>
              <w:sz w:val="16"/>
              <w:szCs w:val="16"/>
            </w:rPr>
          </w:pPr>
        </w:p>
      </w:tc>
      <w:tc>
        <w:tcPr>
          <w:tcW w:w="567" w:type="dxa"/>
          <w:tcBorders>
            <w:bottom w:val="single" w:sz="4" w:space="0" w:color="auto"/>
          </w:tcBorders>
          <w:vAlign w:val="center"/>
        </w:tcPr>
        <w:p w:rsidR="004A649F" w:rsidRPr="008C34C2" w:rsidRDefault="004A649F" w:rsidP="003D37ED">
          <w:pPr>
            <w:pStyle w:val="a3"/>
            <w:jc w:val="center"/>
            <w:rPr>
              <w:w w:val="80"/>
              <w:sz w:val="14"/>
              <w:szCs w:val="14"/>
            </w:rPr>
          </w:pPr>
        </w:p>
      </w:tc>
      <w:tc>
        <w:tcPr>
          <w:tcW w:w="3969" w:type="dxa"/>
          <w:vMerge w:val="restart"/>
          <w:vAlign w:val="center"/>
        </w:tcPr>
        <w:p w:rsidR="004A649F" w:rsidRPr="00A54C81" w:rsidRDefault="004A649F" w:rsidP="003D37ED">
          <w:pPr>
            <w:pStyle w:val="a3"/>
            <w:jc w:val="center"/>
            <w:rPr>
              <w:sz w:val="22"/>
              <w:szCs w:val="16"/>
            </w:rPr>
          </w:pPr>
          <w:r>
            <w:rPr>
              <w:sz w:val="22"/>
              <w:szCs w:val="16"/>
            </w:rPr>
            <w:t xml:space="preserve">Состав проекта </w:t>
          </w:r>
        </w:p>
      </w:tc>
      <w:tc>
        <w:tcPr>
          <w:tcW w:w="851" w:type="dxa"/>
          <w:vAlign w:val="center"/>
        </w:tcPr>
        <w:p w:rsidR="004A649F" w:rsidRPr="00F53D61" w:rsidRDefault="004A649F" w:rsidP="003D37ED">
          <w:pPr>
            <w:pStyle w:val="a3"/>
            <w:jc w:val="center"/>
            <w:rPr>
              <w:sz w:val="16"/>
              <w:szCs w:val="16"/>
            </w:rPr>
          </w:pPr>
          <w:r w:rsidRPr="00F53D61">
            <w:rPr>
              <w:sz w:val="16"/>
              <w:szCs w:val="16"/>
            </w:rPr>
            <w:t>Стадия</w:t>
          </w:r>
        </w:p>
      </w:tc>
      <w:tc>
        <w:tcPr>
          <w:tcW w:w="851" w:type="dxa"/>
          <w:vAlign w:val="center"/>
        </w:tcPr>
        <w:p w:rsidR="004A649F" w:rsidRPr="00F53D61" w:rsidRDefault="004A649F" w:rsidP="003D37ED">
          <w:pPr>
            <w:pStyle w:val="a3"/>
            <w:jc w:val="center"/>
            <w:rPr>
              <w:sz w:val="16"/>
              <w:szCs w:val="16"/>
            </w:rPr>
          </w:pPr>
          <w:r w:rsidRPr="00F53D61">
            <w:rPr>
              <w:sz w:val="16"/>
              <w:szCs w:val="16"/>
            </w:rPr>
            <w:t>Лист</w:t>
          </w:r>
        </w:p>
      </w:tc>
      <w:tc>
        <w:tcPr>
          <w:tcW w:w="1134" w:type="dxa"/>
          <w:vAlign w:val="center"/>
        </w:tcPr>
        <w:p w:rsidR="004A649F" w:rsidRPr="00F53D61" w:rsidRDefault="004A649F" w:rsidP="003D37ED">
          <w:pPr>
            <w:pStyle w:val="a3"/>
            <w:jc w:val="center"/>
            <w:rPr>
              <w:sz w:val="16"/>
              <w:szCs w:val="16"/>
            </w:rPr>
          </w:pPr>
          <w:r w:rsidRPr="00F53D61">
            <w:rPr>
              <w:sz w:val="16"/>
              <w:szCs w:val="16"/>
            </w:rPr>
            <w:t>Листов</w:t>
          </w:r>
        </w:p>
      </w:tc>
    </w:tr>
    <w:tr w:rsidR="004A649F" w:rsidRPr="00F53D61" w:rsidTr="00E477DC">
      <w:trPr>
        <w:cantSplit/>
        <w:trHeight w:hRule="exact" w:val="284"/>
      </w:trPr>
      <w:tc>
        <w:tcPr>
          <w:tcW w:w="1134" w:type="dxa"/>
          <w:gridSpan w:val="2"/>
          <w:tcBorders>
            <w:top w:val="single" w:sz="4" w:space="0" w:color="auto"/>
            <w:bottom w:val="single" w:sz="4" w:space="0" w:color="auto"/>
          </w:tcBorders>
          <w:vAlign w:val="center"/>
        </w:tcPr>
        <w:p w:rsidR="004A649F" w:rsidRPr="00F53D61" w:rsidRDefault="004A649F" w:rsidP="003D37ED">
          <w:pPr>
            <w:pStyle w:val="a3"/>
            <w:jc w:val="left"/>
            <w:rPr>
              <w:sz w:val="16"/>
              <w:szCs w:val="16"/>
            </w:rPr>
          </w:pPr>
        </w:p>
      </w:tc>
      <w:tc>
        <w:tcPr>
          <w:tcW w:w="1162" w:type="dxa"/>
          <w:gridSpan w:val="2"/>
          <w:tcBorders>
            <w:top w:val="single" w:sz="4" w:space="0" w:color="auto"/>
            <w:bottom w:val="single" w:sz="4" w:space="0" w:color="auto"/>
          </w:tcBorders>
          <w:vAlign w:val="center"/>
        </w:tcPr>
        <w:p w:rsidR="004A649F" w:rsidRPr="00F53D61" w:rsidRDefault="004A649F" w:rsidP="003D37ED">
          <w:pPr>
            <w:pStyle w:val="a3"/>
            <w:jc w:val="left"/>
            <w:rPr>
              <w:sz w:val="16"/>
              <w:szCs w:val="16"/>
            </w:rPr>
          </w:pPr>
        </w:p>
      </w:tc>
      <w:tc>
        <w:tcPr>
          <w:tcW w:w="823" w:type="dxa"/>
          <w:tcBorders>
            <w:top w:val="single" w:sz="4" w:space="0" w:color="auto"/>
            <w:bottom w:val="single" w:sz="4" w:space="0" w:color="auto"/>
          </w:tcBorders>
          <w:vAlign w:val="center"/>
        </w:tcPr>
        <w:p w:rsidR="004A649F" w:rsidRPr="00F53D61" w:rsidRDefault="004A649F" w:rsidP="003D37ED">
          <w:pPr>
            <w:pStyle w:val="a3"/>
            <w:jc w:val="center"/>
            <w:rPr>
              <w:sz w:val="16"/>
              <w:szCs w:val="16"/>
            </w:rPr>
          </w:pPr>
        </w:p>
      </w:tc>
      <w:tc>
        <w:tcPr>
          <w:tcW w:w="567" w:type="dxa"/>
          <w:tcBorders>
            <w:top w:val="single" w:sz="4" w:space="0" w:color="auto"/>
            <w:bottom w:val="single" w:sz="4" w:space="0" w:color="auto"/>
          </w:tcBorders>
          <w:vAlign w:val="center"/>
        </w:tcPr>
        <w:p w:rsidR="004A649F" w:rsidRPr="008C34C2" w:rsidRDefault="004A649F" w:rsidP="003D37ED">
          <w:pPr>
            <w:pStyle w:val="a3"/>
            <w:jc w:val="center"/>
            <w:rPr>
              <w:w w:val="80"/>
              <w:sz w:val="14"/>
              <w:szCs w:val="14"/>
            </w:rPr>
          </w:pPr>
        </w:p>
      </w:tc>
      <w:tc>
        <w:tcPr>
          <w:tcW w:w="3969" w:type="dxa"/>
          <w:vMerge/>
          <w:vAlign w:val="center"/>
        </w:tcPr>
        <w:p w:rsidR="004A649F" w:rsidRPr="00F53D61" w:rsidRDefault="004A649F" w:rsidP="003D37ED">
          <w:pPr>
            <w:pStyle w:val="a3"/>
            <w:jc w:val="center"/>
            <w:rPr>
              <w:sz w:val="16"/>
              <w:szCs w:val="16"/>
            </w:rPr>
          </w:pPr>
        </w:p>
      </w:tc>
      <w:tc>
        <w:tcPr>
          <w:tcW w:w="851" w:type="dxa"/>
          <w:vAlign w:val="center"/>
        </w:tcPr>
        <w:p w:rsidR="004A649F" w:rsidRPr="00F53D61" w:rsidRDefault="004A649F" w:rsidP="003D37ED">
          <w:pPr>
            <w:pStyle w:val="a3"/>
            <w:jc w:val="center"/>
            <w:rPr>
              <w:sz w:val="16"/>
              <w:szCs w:val="16"/>
            </w:rPr>
          </w:pPr>
          <w:r>
            <w:rPr>
              <w:sz w:val="16"/>
              <w:szCs w:val="16"/>
            </w:rPr>
            <w:t>ГП</w:t>
          </w:r>
        </w:p>
      </w:tc>
      <w:tc>
        <w:tcPr>
          <w:tcW w:w="851" w:type="dxa"/>
          <w:vAlign w:val="center"/>
        </w:tcPr>
        <w:p w:rsidR="004A649F" w:rsidRPr="00F53D61" w:rsidRDefault="004A649F" w:rsidP="003D37ED">
          <w:pPr>
            <w:pStyle w:val="a3"/>
            <w:jc w:val="center"/>
            <w:rPr>
              <w:sz w:val="16"/>
              <w:szCs w:val="16"/>
            </w:rPr>
          </w:pPr>
          <w:r>
            <w:rPr>
              <w:noProof/>
              <w:sz w:val="16"/>
              <w:szCs w:val="16"/>
            </w:rPr>
            <w:t>1</w:t>
          </w:r>
          <w:r w:rsidR="00C97940" w:rsidRPr="006E25BE">
            <w:rPr>
              <w:noProof/>
              <w:sz w:val="16"/>
              <w:szCs w:val="16"/>
            </w:rPr>
            <w:fldChar w:fldCharType="begin"/>
          </w:r>
          <w:r w:rsidRPr="006E25BE">
            <w:rPr>
              <w:noProof/>
              <w:sz w:val="16"/>
              <w:szCs w:val="16"/>
            </w:rPr>
            <w:instrText xml:space="preserve">if </w:instrText>
          </w:r>
          <w:r w:rsidR="00C97940" w:rsidRPr="006E25BE">
            <w:rPr>
              <w:noProof/>
              <w:sz w:val="16"/>
              <w:szCs w:val="16"/>
            </w:rPr>
            <w:fldChar w:fldCharType="begin"/>
          </w:r>
          <w:r w:rsidRPr="006E25BE">
            <w:rPr>
              <w:noProof/>
              <w:sz w:val="16"/>
              <w:szCs w:val="16"/>
            </w:rPr>
            <w:instrText>sectionpages</w:instrText>
          </w:r>
          <w:r w:rsidR="00C97940" w:rsidRPr="006E25BE">
            <w:rPr>
              <w:noProof/>
              <w:sz w:val="16"/>
              <w:szCs w:val="16"/>
            </w:rPr>
            <w:fldChar w:fldCharType="separate"/>
          </w:r>
          <w:r w:rsidR="001C37FA">
            <w:rPr>
              <w:noProof/>
              <w:sz w:val="16"/>
              <w:szCs w:val="16"/>
            </w:rPr>
            <w:instrText>2</w:instrText>
          </w:r>
          <w:r w:rsidR="00C97940" w:rsidRPr="006E25BE">
            <w:rPr>
              <w:noProof/>
              <w:sz w:val="16"/>
              <w:szCs w:val="16"/>
            </w:rPr>
            <w:fldChar w:fldCharType="end"/>
          </w:r>
          <w:r w:rsidRPr="006E25BE">
            <w:rPr>
              <w:noProof/>
              <w:sz w:val="16"/>
              <w:szCs w:val="16"/>
            </w:rPr>
            <w:instrText xml:space="preserve">&lt;&gt;"1" 1 </w:instrText>
          </w:r>
          <w:r w:rsidR="001C37FA">
            <w:rPr>
              <w:noProof/>
              <w:sz w:val="16"/>
              <w:szCs w:val="16"/>
            </w:rPr>
            <w:fldChar w:fldCharType="separate"/>
          </w:r>
          <w:r w:rsidR="001C37FA" w:rsidRPr="006E25BE">
            <w:rPr>
              <w:noProof/>
              <w:sz w:val="16"/>
              <w:szCs w:val="16"/>
            </w:rPr>
            <w:t>1</w:t>
          </w:r>
          <w:r w:rsidR="00C97940" w:rsidRPr="006E25BE">
            <w:rPr>
              <w:noProof/>
              <w:sz w:val="16"/>
              <w:szCs w:val="16"/>
            </w:rPr>
            <w:fldChar w:fldCharType="end"/>
          </w:r>
        </w:p>
      </w:tc>
      <w:tc>
        <w:tcPr>
          <w:tcW w:w="1134" w:type="dxa"/>
          <w:vAlign w:val="center"/>
        </w:tcPr>
        <w:p w:rsidR="004A649F" w:rsidRPr="00F53D61" w:rsidRDefault="00C97940" w:rsidP="003D37ED">
          <w:pPr>
            <w:pStyle w:val="a3"/>
            <w:jc w:val="center"/>
            <w:rPr>
              <w:sz w:val="16"/>
              <w:szCs w:val="16"/>
            </w:rPr>
          </w:pPr>
          <w:r>
            <w:rPr>
              <w:sz w:val="16"/>
              <w:szCs w:val="16"/>
            </w:rPr>
            <w:fldChar w:fldCharType="begin"/>
          </w:r>
          <w:r w:rsidR="004A649F">
            <w:rPr>
              <w:sz w:val="16"/>
              <w:szCs w:val="16"/>
              <w:lang w:val="en-US"/>
            </w:rPr>
            <w:instrText>sectionpages</w:instrText>
          </w:r>
          <w:r>
            <w:rPr>
              <w:sz w:val="16"/>
              <w:szCs w:val="16"/>
            </w:rPr>
            <w:fldChar w:fldCharType="separate"/>
          </w:r>
          <w:r w:rsidR="001C37FA">
            <w:rPr>
              <w:noProof/>
              <w:sz w:val="16"/>
              <w:szCs w:val="16"/>
              <w:lang w:val="en-US"/>
            </w:rPr>
            <w:t>2</w:t>
          </w:r>
          <w:r>
            <w:rPr>
              <w:sz w:val="16"/>
              <w:szCs w:val="16"/>
            </w:rPr>
            <w:fldChar w:fldCharType="end"/>
          </w:r>
        </w:p>
      </w:tc>
    </w:tr>
    <w:tr w:rsidR="004A649F" w:rsidRPr="00F53D61" w:rsidTr="00E477DC">
      <w:trPr>
        <w:cantSplit/>
        <w:trHeight w:hRule="exact" w:val="284"/>
      </w:trPr>
      <w:tc>
        <w:tcPr>
          <w:tcW w:w="1134" w:type="dxa"/>
          <w:gridSpan w:val="2"/>
          <w:tcBorders>
            <w:top w:val="single" w:sz="4" w:space="0" w:color="auto"/>
            <w:bottom w:val="single" w:sz="4" w:space="0" w:color="auto"/>
          </w:tcBorders>
          <w:vAlign w:val="center"/>
        </w:tcPr>
        <w:p w:rsidR="004A649F" w:rsidRPr="00F53D61" w:rsidRDefault="004A649F" w:rsidP="003D37ED">
          <w:pPr>
            <w:pStyle w:val="a3"/>
            <w:jc w:val="left"/>
            <w:rPr>
              <w:sz w:val="16"/>
              <w:szCs w:val="16"/>
            </w:rPr>
          </w:pPr>
        </w:p>
      </w:tc>
      <w:tc>
        <w:tcPr>
          <w:tcW w:w="1162" w:type="dxa"/>
          <w:gridSpan w:val="2"/>
          <w:tcBorders>
            <w:top w:val="single" w:sz="4" w:space="0" w:color="auto"/>
            <w:bottom w:val="single" w:sz="4" w:space="0" w:color="auto"/>
          </w:tcBorders>
          <w:vAlign w:val="center"/>
        </w:tcPr>
        <w:p w:rsidR="004A649F" w:rsidRPr="00F53D61" w:rsidRDefault="004A649F" w:rsidP="003D37ED">
          <w:pPr>
            <w:pStyle w:val="a3"/>
            <w:jc w:val="left"/>
            <w:rPr>
              <w:sz w:val="16"/>
              <w:szCs w:val="16"/>
            </w:rPr>
          </w:pPr>
        </w:p>
      </w:tc>
      <w:tc>
        <w:tcPr>
          <w:tcW w:w="823" w:type="dxa"/>
          <w:tcBorders>
            <w:top w:val="single" w:sz="4" w:space="0" w:color="auto"/>
            <w:bottom w:val="single" w:sz="4" w:space="0" w:color="auto"/>
          </w:tcBorders>
          <w:vAlign w:val="center"/>
        </w:tcPr>
        <w:p w:rsidR="004A649F" w:rsidRPr="00F53D61" w:rsidRDefault="004A649F" w:rsidP="003D37ED">
          <w:pPr>
            <w:pStyle w:val="a3"/>
            <w:jc w:val="center"/>
            <w:rPr>
              <w:sz w:val="16"/>
              <w:szCs w:val="16"/>
            </w:rPr>
          </w:pPr>
        </w:p>
      </w:tc>
      <w:tc>
        <w:tcPr>
          <w:tcW w:w="567" w:type="dxa"/>
          <w:tcBorders>
            <w:top w:val="single" w:sz="4" w:space="0" w:color="auto"/>
            <w:bottom w:val="single" w:sz="4" w:space="0" w:color="auto"/>
          </w:tcBorders>
          <w:vAlign w:val="center"/>
        </w:tcPr>
        <w:p w:rsidR="004A649F" w:rsidRPr="00F53D61" w:rsidRDefault="004A649F" w:rsidP="003D37ED">
          <w:pPr>
            <w:pStyle w:val="a3"/>
            <w:jc w:val="center"/>
            <w:rPr>
              <w:w w:val="80"/>
              <w:sz w:val="16"/>
              <w:szCs w:val="16"/>
            </w:rPr>
          </w:pPr>
        </w:p>
      </w:tc>
      <w:tc>
        <w:tcPr>
          <w:tcW w:w="3969" w:type="dxa"/>
          <w:vMerge/>
          <w:vAlign w:val="center"/>
        </w:tcPr>
        <w:p w:rsidR="004A649F" w:rsidRPr="00F53D61" w:rsidRDefault="004A649F" w:rsidP="003D37ED">
          <w:pPr>
            <w:pStyle w:val="a3"/>
            <w:jc w:val="center"/>
            <w:rPr>
              <w:sz w:val="16"/>
              <w:szCs w:val="16"/>
            </w:rPr>
          </w:pPr>
        </w:p>
      </w:tc>
      <w:tc>
        <w:tcPr>
          <w:tcW w:w="2836" w:type="dxa"/>
          <w:gridSpan w:val="3"/>
          <w:vMerge w:val="restart"/>
          <w:vAlign w:val="center"/>
        </w:tcPr>
        <w:p w:rsidR="004A649F" w:rsidRDefault="004A649F" w:rsidP="003D37ED">
          <w:pPr>
            <w:spacing w:line="240" w:lineRule="auto"/>
            <w:ind w:firstLine="0"/>
            <w:contextualSpacing/>
            <w:jc w:val="center"/>
            <w:rPr>
              <w:b/>
              <w:sz w:val="18"/>
              <w:szCs w:val="18"/>
            </w:rPr>
          </w:pPr>
          <w:r>
            <w:rPr>
              <w:b/>
              <w:sz w:val="18"/>
              <w:szCs w:val="18"/>
            </w:rPr>
            <w:t>ООО «Грандпроект»</w:t>
          </w:r>
        </w:p>
        <w:p w:rsidR="004A649F" w:rsidRPr="00E03594" w:rsidRDefault="004A649F" w:rsidP="003D37ED">
          <w:pPr>
            <w:pStyle w:val="a6"/>
            <w:tabs>
              <w:tab w:val="clear" w:pos="4677"/>
              <w:tab w:val="clear" w:pos="9355"/>
            </w:tabs>
            <w:spacing w:before="120"/>
            <w:ind w:left="857" w:firstLine="5"/>
            <w:rPr>
              <w:rFonts w:cs="Arial"/>
              <w:sz w:val="20"/>
            </w:rPr>
          </w:pPr>
          <w:r>
            <w:rPr>
              <w:b/>
              <w:sz w:val="18"/>
              <w:szCs w:val="18"/>
            </w:rPr>
            <w:t xml:space="preserve">     г. Уфа</w:t>
          </w:r>
        </w:p>
      </w:tc>
    </w:tr>
    <w:tr w:rsidR="004A649F" w:rsidRPr="00F53D61" w:rsidTr="00E477DC">
      <w:trPr>
        <w:cantSplit/>
        <w:trHeight w:hRule="exact" w:val="284"/>
      </w:trPr>
      <w:tc>
        <w:tcPr>
          <w:tcW w:w="1134" w:type="dxa"/>
          <w:gridSpan w:val="2"/>
          <w:tcBorders>
            <w:top w:val="single" w:sz="4" w:space="0" w:color="auto"/>
            <w:bottom w:val="single" w:sz="4" w:space="0" w:color="auto"/>
          </w:tcBorders>
          <w:vAlign w:val="center"/>
        </w:tcPr>
        <w:p w:rsidR="004A649F" w:rsidRPr="00F53D61" w:rsidRDefault="004A649F" w:rsidP="00991CB9">
          <w:pPr>
            <w:pStyle w:val="a3"/>
            <w:jc w:val="left"/>
            <w:rPr>
              <w:sz w:val="16"/>
              <w:szCs w:val="16"/>
            </w:rPr>
          </w:pPr>
        </w:p>
      </w:tc>
      <w:tc>
        <w:tcPr>
          <w:tcW w:w="1162" w:type="dxa"/>
          <w:gridSpan w:val="2"/>
          <w:tcBorders>
            <w:top w:val="single" w:sz="4" w:space="0" w:color="auto"/>
            <w:bottom w:val="single" w:sz="4" w:space="0" w:color="auto"/>
          </w:tcBorders>
          <w:vAlign w:val="center"/>
        </w:tcPr>
        <w:p w:rsidR="004A649F" w:rsidRPr="00F53D61" w:rsidRDefault="004A649F" w:rsidP="00991CB9">
          <w:pPr>
            <w:pStyle w:val="a3"/>
            <w:jc w:val="left"/>
            <w:rPr>
              <w:sz w:val="16"/>
              <w:szCs w:val="16"/>
            </w:rPr>
          </w:pPr>
        </w:p>
      </w:tc>
      <w:tc>
        <w:tcPr>
          <w:tcW w:w="823" w:type="dxa"/>
          <w:tcBorders>
            <w:top w:val="single" w:sz="4" w:space="0" w:color="auto"/>
            <w:bottom w:val="single" w:sz="4" w:space="0" w:color="auto"/>
          </w:tcBorders>
          <w:vAlign w:val="center"/>
        </w:tcPr>
        <w:p w:rsidR="004A649F" w:rsidRPr="00F53D61" w:rsidRDefault="004A649F" w:rsidP="00991CB9">
          <w:pPr>
            <w:pStyle w:val="a3"/>
            <w:jc w:val="center"/>
            <w:rPr>
              <w:sz w:val="16"/>
              <w:szCs w:val="16"/>
            </w:rPr>
          </w:pPr>
        </w:p>
      </w:tc>
      <w:tc>
        <w:tcPr>
          <w:tcW w:w="567" w:type="dxa"/>
          <w:tcBorders>
            <w:top w:val="single" w:sz="4" w:space="0" w:color="auto"/>
            <w:bottom w:val="single" w:sz="4" w:space="0" w:color="auto"/>
          </w:tcBorders>
          <w:vAlign w:val="center"/>
        </w:tcPr>
        <w:p w:rsidR="004A649F" w:rsidRPr="00F53D61" w:rsidRDefault="004A649F" w:rsidP="00991CB9">
          <w:pPr>
            <w:pStyle w:val="a3"/>
            <w:jc w:val="center"/>
            <w:rPr>
              <w:w w:val="80"/>
              <w:sz w:val="16"/>
              <w:szCs w:val="16"/>
            </w:rPr>
          </w:pPr>
        </w:p>
      </w:tc>
      <w:tc>
        <w:tcPr>
          <w:tcW w:w="3969" w:type="dxa"/>
          <w:vMerge/>
          <w:vAlign w:val="center"/>
        </w:tcPr>
        <w:p w:rsidR="004A649F" w:rsidRPr="00F53D61" w:rsidRDefault="004A649F" w:rsidP="00991CB9">
          <w:pPr>
            <w:pStyle w:val="a3"/>
            <w:jc w:val="center"/>
            <w:rPr>
              <w:sz w:val="16"/>
              <w:szCs w:val="16"/>
            </w:rPr>
          </w:pPr>
        </w:p>
      </w:tc>
      <w:tc>
        <w:tcPr>
          <w:tcW w:w="2836" w:type="dxa"/>
          <w:gridSpan w:val="3"/>
          <w:vMerge/>
          <w:vAlign w:val="center"/>
        </w:tcPr>
        <w:p w:rsidR="004A649F" w:rsidRPr="00F53D61" w:rsidRDefault="004A649F" w:rsidP="00991CB9">
          <w:pPr>
            <w:pStyle w:val="a3"/>
            <w:jc w:val="center"/>
            <w:rPr>
              <w:sz w:val="16"/>
              <w:szCs w:val="16"/>
            </w:rPr>
          </w:pPr>
        </w:p>
      </w:tc>
    </w:tr>
    <w:tr w:rsidR="004A649F" w:rsidRPr="00F53D61" w:rsidTr="00E477DC">
      <w:trPr>
        <w:cantSplit/>
        <w:trHeight w:hRule="exact" w:val="284"/>
      </w:trPr>
      <w:tc>
        <w:tcPr>
          <w:tcW w:w="1134" w:type="dxa"/>
          <w:gridSpan w:val="2"/>
          <w:tcBorders>
            <w:top w:val="single" w:sz="4" w:space="0" w:color="auto"/>
          </w:tcBorders>
          <w:vAlign w:val="center"/>
        </w:tcPr>
        <w:p w:rsidR="004A649F" w:rsidRPr="00F53D61" w:rsidRDefault="004A649F" w:rsidP="00991CB9">
          <w:pPr>
            <w:pStyle w:val="a3"/>
            <w:jc w:val="left"/>
            <w:rPr>
              <w:sz w:val="16"/>
              <w:szCs w:val="16"/>
            </w:rPr>
          </w:pPr>
        </w:p>
      </w:tc>
      <w:tc>
        <w:tcPr>
          <w:tcW w:w="1162" w:type="dxa"/>
          <w:gridSpan w:val="2"/>
          <w:tcBorders>
            <w:top w:val="single" w:sz="4" w:space="0" w:color="auto"/>
          </w:tcBorders>
          <w:vAlign w:val="center"/>
        </w:tcPr>
        <w:p w:rsidR="004A649F" w:rsidRPr="00F53D61" w:rsidRDefault="004A649F" w:rsidP="00991CB9">
          <w:pPr>
            <w:pStyle w:val="a3"/>
            <w:jc w:val="left"/>
            <w:rPr>
              <w:sz w:val="16"/>
              <w:szCs w:val="16"/>
            </w:rPr>
          </w:pPr>
        </w:p>
      </w:tc>
      <w:tc>
        <w:tcPr>
          <w:tcW w:w="823" w:type="dxa"/>
          <w:tcBorders>
            <w:top w:val="single" w:sz="4" w:space="0" w:color="auto"/>
          </w:tcBorders>
          <w:vAlign w:val="center"/>
        </w:tcPr>
        <w:p w:rsidR="004A649F" w:rsidRPr="00F53D61" w:rsidRDefault="004A649F" w:rsidP="00991CB9">
          <w:pPr>
            <w:pStyle w:val="a3"/>
            <w:jc w:val="center"/>
            <w:rPr>
              <w:sz w:val="16"/>
              <w:szCs w:val="16"/>
            </w:rPr>
          </w:pPr>
        </w:p>
      </w:tc>
      <w:tc>
        <w:tcPr>
          <w:tcW w:w="567" w:type="dxa"/>
          <w:tcBorders>
            <w:top w:val="single" w:sz="4" w:space="0" w:color="auto"/>
          </w:tcBorders>
          <w:vAlign w:val="center"/>
        </w:tcPr>
        <w:p w:rsidR="004A649F" w:rsidRPr="00F53D61" w:rsidRDefault="004A649F" w:rsidP="00991CB9">
          <w:pPr>
            <w:pStyle w:val="a3"/>
            <w:jc w:val="center"/>
            <w:rPr>
              <w:w w:val="80"/>
              <w:sz w:val="16"/>
              <w:szCs w:val="16"/>
            </w:rPr>
          </w:pPr>
        </w:p>
      </w:tc>
      <w:tc>
        <w:tcPr>
          <w:tcW w:w="3969" w:type="dxa"/>
          <w:vMerge/>
          <w:vAlign w:val="center"/>
        </w:tcPr>
        <w:p w:rsidR="004A649F" w:rsidRPr="00F53D61" w:rsidRDefault="004A649F" w:rsidP="00991CB9">
          <w:pPr>
            <w:pStyle w:val="a3"/>
            <w:jc w:val="center"/>
            <w:rPr>
              <w:sz w:val="16"/>
              <w:szCs w:val="16"/>
            </w:rPr>
          </w:pPr>
        </w:p>
      </w:tc>
      <w:tc>
        <w:tcPr>
          <w:tcW w:w="2836" w:type="dxa"/>
          <w:gridSpan w:val="3"/>
          <w:vMerge/>
          <w:vAlign w:val="center"/>
        </w:tcPr>
        <w:p w:rsidR="004A649F" w:rsidRPr="00F53D61" w:rsidRDefault="004A649F" w:rsidP="00991CB9">
          <w:pPr>
            <w:pStyle w:val="a3"/>
            <w:jc w:val="center"/>
            <w:rPr>
              <w:sz w:val="16"/>
              <w:szCs w:val="16"/>
            </w:rPr>
          </w:pPr>
        </w:p>
      </w:tc>
    </w:tr>
  </w:tbl>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284"/>
      <w:gridCol w:w="397"/>
    </w:tblGrid>
    <w:tr w:rsidR="004A649F" w:rsidRPr="0027098C" w:rsidTr="00FB35BE">
      <w:trPr>
        <w:cantSplit/>
        <w:trHeight w:hRule="exact" w:val="1418"/>
      </w:trPr>
      <w:tc>
        <w:tcPr>
          <w:tcW w:w="284" w:type="dxa"/>
          <w:textDirection w:val="btLr"/>
          <w:vAlign w:val="center"/>
        </w:tcPr>
        <w:p w:rsidR="004A649F" w:rsidRPr="003643A2" w:rsidRDefault="004A649F" w:rsidP="00FB35BE">
          <w:pPr>
            <w:pStyle w:val="a3"/>
            <w:jc w:val="center"/>
            <w:rPr>
              <w:sz w:val="16"/>
              <w:szCs w:val="16"/>
            </w:rPr>
          </w:pPr>
          <w:r w:rsidRPr="003643A2">
            <w:rPr>
              <w:sz w:val="16"/>
              <w:szCs w:val="16"/>
            </w:rPr>
            <w:t>Взам. инв. №</w:t>
          </w:r>
        </w:p>
      </w:tc>
      <w:tc>
        <w:tcPr>
          <w:tcW w:w="397" w:type="dxa"/>
          <w:textDirection w:val="btLr"/>
          <w:vAlign w:val="center"/>
        </w:tcPr>
        <w:p w:rsidR="004A649F" w:rsidRPr="0027098C" w:rsidRDefault="004A649F" w:rsidP="00FB35BE">
          <w:pPr>
            <w:pStyle w:val="a6"/>
            <w:ind w:left="113" w:right="113"/>
            <w:jc w:val="center"/>
            <w:rPr>
              <w:rFonts w:ascii="Arial" w:hAnsi="Arial"/>
              <w:sz w:val="16"/>
              <w:szCs w:val="16"/>
            </w:rPr>
          </w:pPr>
        </w:p>
      </w:tc>
    </w:tr>
    <w:tr w:rsidR="004A649F" w:rsidRPr="0027098C" w:rsidTr="00FB35BE">
      <w:trPr>
        <w:cantSplit/>
        <w:trHeight w:hRule="exact" w:val="1985"/>
      </w:trPr>
      <w:tc>
        <w:tcPr>
          <w:tcW w:w="284" w:type="dxa"/>
          <w:textDirection w:val="btLr"/>
          <w:vAlign w:val="center"/>
        </w:tcPr>
        <w:p w:rsidR="004A649F" w:rsidRPr="003643A2" w:rsidRDefault="004A649F" w:rsidP="00FB35BE">
          <w:pPr>
            <w:pStyle w:val="a3"/>
            <w:jc w:val="center"/>
            <w:rPr>
              <w:sz w:val="16"/>
              <w:szCs w:val="16"/>
            </w:rPr>
          </w:pPr>
          <w:r w:rsidRPr="003643A2">
            <w:rPr>
              <w:sz w:val="16"/>
              <w:szCs w:val="16"/>
            </w:rPr>
            <w:t>Подп. и дата</w:t>
          </w:r>
        </w:p>
      </w:tc>
      <w:tc>
        <w:tcPr>
          <w:tcW w:w="397" w:type="dxa"/>
          <w:textDirection w:val="btLr"/>
          <w:vAlign w:val="center"/>
        </w:tcPr>
        <w:p w:rsidR="004A649F" w:rsidRPr="0027098C" w:rsidRDefault="004A649F" w:rsidP="00FB35BE">
          <w:pPr>
            <w:pStyle w:val="a6"/>
            <w:ind w:left="113" w:right="113"/>
            <w:jc w:val="center"/>
            <w:rPr>
              <w:rFonts w:ascii="Arial" w:hAnsi="Arial"/>
              <w:sz w:val="16"/>
              <w:szCs w:val="16"/>
            </w:rPr>
          </w:pPr>
        </w:p>
      </w:tc>
    </w:tr>
    <w:tr w:rsidR="004A649F" w:rsidRPr="0027098C" w:rsidTr="00FB35BE">
      <w:trPr>
        <w:cantSplit/>
        <w:trHeight w:hRule="exact" w:val="1418"/>
      </w:trPr>
      <w:tc>
        <w:tcPr>
          <w:tcW w:w="284" w:type="dxa"/>
          <w:textDirection w:val="btLr"/>
          <w:vAlign w:val="center"/>
        </w:tcPr>
        <w:p w:rsidR="004A649F" w:rsidRPr="003643A2" w:rsidRDefault="004A649F" w:rsidP="00FB35BE">
          <w:pPr>
            <w:pStyle w:val="a3"/>
            <w:jc w:val="center"/>
            <w:rPr>
              <w:sz w:val="16"/>
              <w:szCs w:val="16"/>
            </w:rPr>
          </w:pPr>
          <w:r w:rsidRPr="003643A2">
            <w:rPr>
              <w:sz w:val="16"/>
              <w:szCs w:val="16"/>
            </w:rPr>
            <w:t>Инв. № подл.</w:t>
          </w:r>
        </w:p>
      </w:tc>
      <w:tc>
        <w:tcPr>
          <w:tcW w:w="397" w:type="dxa"/>
          <w:textDirection w:val="btLr"/>
          <w:vAlign w:val="center"/>
        </w:tcPr>
        <w:p w:rsidR="004A649F" w:rsidRPr="0027098C" w:rsidRDefault="004A649F" w:rsidP="00FB35BE">
          <w:pPr>
            <w:pStyle w:val="a6"/>
            <w:ind w:left="113" w:right="113"/>
            <w:jc w:val="center"/>
            <w:rPr>
              <w:rFonts w:ascii="Arial" w:hAnsi="Arial"/>
              <w:sz w:val="16"/>
              <w:szCs w:val="16"/>
            </w:rPr>
          </w:pPr>
        </w:p>
      </w:tc>
    </w:tr>
  </w:tbl>
  <w:tbl>
    <w:tblPr>
      <w:tblpPr w:vertAnchor="page" w:horzAnchor="page" w:tblpX="1" w:tblpY="1"/>
      <w:tblW w:w="0" w:type="auto"/>
      <w:tblLook w:val="04A0"/>
    </w:tblPr>
    <w:tblGrid>
      <w:gridCol w:w="2835"/>
    </w:tblGrid>
    <w:tr w:rsidR="004A649F" w:rsidRPr="00D52DAE" w:rsidTr="008D770B">
      <w:trPr>
        <w:hidden/>
      </w:trPr>
      <w:tc>
        <w:tcPr>
          <w:tcW w:w="2835" w:type="dxa"/>
        </w:tcPr>
        <w:p w:rsidR="004A649F" w:rsidRPr="00E827B8" w:rsidRDefault="004A649F" w:rsidP="004A00E6">
          <w:pPr>
            <w:pStyle w:val="a9"/>
            <w:ind w:firstLine="0"/>
            <w:jc w:val="left"/>
            <w:rPr>
              <w:vanish/>
              <w:sz w:val="20"/>
            </w:rPr>
          </w:pPr>
        </w:p>
      </w:tc>
    </w:tr>
  </w:tbl>
  <w:tbl>
    <w:tblPr>
      <w:tblpPr w:vertAnchor="page" w:horzAnchor="page" w:tblpX="307" w:tblpY="8024"/>
      <w:tblW w:w="0" w:type="auto"/>
      <w:tblBorders>
        <w:top w:val="single" w:sz="12" w:space="0" w:color="auto"/>
        <w:left w:val="single" w:sz="12" w:space="0" w:color="auto"/>
        <w:bottom w:val="single" w:sz="12" w:space="0" w:color="auto"/>
        <w:insideH w:val="single" w:sz="12" w:space="0" w:color="auto"/>
        <w:insideV w:val="single" w:sz="12" w:space="0" w:color="auto"/>
      </w:tblBorders>
      <w:tblCellMar>
        <w:left w:w="28" w:type="dxa"/>
        <w:right w:w="28" w:type="dxa"/>
      </w:tblCellMar>
      <w:tblLook w:val="04A0"/>
    </w:tblPr>
    <w:tblGrid>
      <w:gridCol w:w="284"/>
      <w:gridCol w:w="284"/>
      <w:gridCol w:w="284"/>
    </w:tblGrid>
    <w:tr w:rsidR="004A649F" w:rsidRPr="0027098C" w:rsidTr="0065307A">
      <w:trPr>
        <w:cantSplit/>
        <w:trHeight w:hRule="exact" w:val="567"/>
      </w:trPr>
      <w:tc>
        <w:tcPr>
          <w:tcW w:w="284" w:type="dxa"/>
          <w:vMerge w:val="restart"/>
          <w:textDirection w:val="btLr"/>
          <w:vAlign w:val="center"/>
        </w:tcPr>
        <w:p w:rsidR="004A649F" w:rsidRPr="00EE12F8" w:rsidRDefault="004A649F" w:rsidP="00EE12F8">
          <w:pPr>
            <w:pStyle w:val="a3"/>
            <w:jc w:val="left"/>
            <w:rPr>
              <w:sz w:val="16"/>
              <w:szCs w:val="16"/>
            </w:rPr>
          </w:pPr>
          <w:r>
            <w:rPr>
              <w:sz w:val="16"/>
              <w:szCs w:val="16"/>
            </w:rPr>
            <w:t>Согласовано</w:t>
          </w:r>
        </w:p>
      </w:tc>
      <w:tc>
        <w:tcPr>
          <w:tcW w:w="284" w:type="dxa"/>
          <w:tcBorders>
            <w:right w:val="single" w:sz="4" w:space="0" w:color="auto"/>
          </w:tcBorders>
          <w:textDirection w:val="btLr"/>
          <w:vAlign w:val="center"/>
        </w:tcPr>
        <w:p w:rsidR="004A649F" w:rsidRPr="0027098C" w:rsidRDefault="004A649F" w:rsidP="00EE12F8">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4A649F" w:rsidRPr="0027098C" w:rsidRDefault="004A649F" w:rsidP="00EE12F8">
          <w:pPr>
            <w:pStyle w:val="a6"/>
            <w:ind w:left="57" w:right="57" w:firstLine="0"/>
            <w:jc w:val="center"/>
            <w:rPr>
              <w:rFonts w:ascii="Arial" w:hAnsi="Arial"/>
              <w:sz w:val="16"/>
              <w:szCs w:val="16"/>
            </w:rPr>
          </w:pPr>
        </w:p>
      </w:tc>
    </w:tr>
    <w:tr w:rsidR="004A649F" w:rsidRPr="0027098C" w:rsidTr="0065307A">
      <w:trPr>
        <w:cantSplit/>
        <w:trHeight w:hRule="exact" w:val="851"/>
      </w:trPr>
      <w:tc>
        <w:tcPr>
          <w:tcW w:w="284" w:type="dxa"/>
          <w:vMerge/>
          <w:textDirection w:val="btLr"/>
          <w:vAlign w:val="center"/>
        </w:tcPr>
        <w:p w:rsidR="004A649F" w:rsidRPr="003643A2" w:rsidRDefault="004A649F" w:rsidP="00EE12F8">
          <w:pPr>
            <w:pStyle w:val="a3"/>
            <w:jc w:val="center"/>
            <w:rPr>
              <w:sz w:val="16"/>
              <w:szCs w:val="16"/>
            </w:rPr>
          </w:pPr>
        </w:p>
      </w:tc>
      <w:tc>
        <w:tcPr>
          <w:tcW w:w="284" w:type="dxa"/>
          <w:tcBorders>
            <w:right w:val="single" w:sz="4" w:space="0" w:color="auto"/>
          </w:tcBorders>
          <w:textDirection w:val="btLr"/>
          <w:vAlign w:val="center"/>
        </w:tcPr>
        <w:p w:rsidR="004A649F" w:rsidRPr="0027098C" w:rsidRDefault="004A649F" w:rsidP="00EE12F8">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4A649F" w:rsidRPr="0027098C" w:rsidRDefault="004A649F" w:rsidP="00EE12F8">
          <w:pPr>
            <w:pStyle w:val="a6"/>
            <w:ind w:left="57" w:right="57" w:firstLine="0"/>
            <w:jc w:val="center"/>
            <w:rPr>
              <w:rFonts w:ascii="Arial" w:hAnsi="Arial"/>
              <w:sz w:val="16"/>
              <w:szCs w:val="16"/>
            </w:rPr>
          </w:pPr>
        </w:p>
      </w:tc>
    </w:tr>
    <w:tr w:rsidR="004A649F" w:rsidRPr="0027098C" w:rsidTr="0065307A">
      <w:trPr>
        <w:cantSplit/>
        <w:trHeight w:hRule="exact" w:val="1134"/>
      </w:trPr>
      <w:tc>
        <w:tcPr>
          <w:tcW w:w="284" w:type="dxa"/>
          <w:vMerge/>
          <w:textDirection w:val="btLr"/>
          <w:vAlign w:val="center"/>
        </w:tcPr>
        <w:p w:rsidR="004A649F" w:rsidRPr="003643A2" w:rsidRDefault="004A649F" w:rsidP="00EE12F8">
          <w:pPr>
            <w:pStyle w:val="a3"/>
            <w:jc w:val="center"/>
            <w:rPr>
              <w:sz w:val="16"/>
              <w:szCs w:val="16"/>
            </w:rPr>
          </w:pPr>
        </w:p>
      </w:tc>
      <w:tc>
        <w:tcPr>
          <w:tcW w:w="284" w:type="dxa"/>
          <w:tcBorders>
            <w:right w:val="single" w:sz="4" w:space="0" w:color="auto"/>
          </w:tcBorders>
          <w:textDirection w:val="btLr"/>
          <w:vAlign w:val="center"/>
        </w:tcPr>
        <w:p w:rsidR="004A649F" w:rsidRPr="0027098C" w:rsidRDefault="004A649F" w:rsidP="00EE12F8">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4A649F" w:rsidRPr="0027098C" w:rsidRDefault="004A649F" w:rsidP="00EE12F8">
          <w:pPr>
            <w:pStyle w:val="a6"/>
            <w:ind w:left="57" w:right="57" w:firstLine="0"/>
            <w:rPr>
              <w:rFonts w:ascii="Arial" w:hAnsi="Arial"/>
              <w:sz w:val="16"/>
              <w:szCs w:val="16"/>
            </w:rPr>
          </w:pPr>
        </w:p>
      </w:tc>
    </w:tr>
    <w:tr w:rsidR="004A649F" w:rsidRPr="0027098C" w:rsidTr="0065307A">
      <w:trPr>
        <w:cantSplit/>
        <w:trHeight w:hRule="exact" w:val="1134"/>
      </w:trPr>
      <w:tc>
        <w:tcPr>
          <w:tcW w:w="284" w:type="dxa"/>
          <w:vMerge/>
          <w:textDirection w:val="btLr"/>
          <w:vAlign w:val="center"/>
        </w:tcPr>
        <w:p w:rsidR="004A649F" w:rsidRPr="003643A2" w:rsidRDefault="004A649F" w:rsidP="00EE12F8">
          <w:pPr>
            <w:pStyle w:val="a3"/>
            <w:jc w:val="center"/>
            <w:rPr>
              <w:sz w:val="16"/>
              <w:szCs w:val="16"/>
            </w:rPr>
          </w:pPr>
        </w:p>
      </w:tc>
      <w:tc>
        <w:tcPr>
          <w:tcW w:w="284" w:type="dxa"/>
          <w:tcBorders>
            <w:right w:val="single" w:sz="4" w:space="0" w:color="auto"/>
          </w:tcBorders>
          <w:textDirection w:val="btLr"/>
          <w:vAlign w:val="center"/>
        </w:tcPr>
        <w:p w:rsidR="004A649F" w:rsidRPr="0027098C" w:rsidRDefault="004A649F" w:rsidP="00EE12F8">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4A649F" w:rsidRPr="0027098C" w:rsidRDefault="004A649F" w:rsidP="00EE12F8">
          <w:pPr>
            <w:pStyle w:val="a6"/>
            <w:ind w:left="57" w:right="57" w:firstLine="0"/>
            <w:rPr>
              <w:rFonts w:ascii="Arial" w:hAnsi="Arial"/>
              <w:sz w:val="16"/>
              <w:szCs w:val="16"/>
            </w:rPr>
          </w:pPr>
        </w:p>
      </w:tc>
    </w:tr>
  </w:tbl>
  <w:p w:rsidR="004A649F" w:rsidRPr="001B675B" w:rsidRDefault="004A649F">
    <w:pPr>
      <w:pStyle w:val="a6"/>
      <w:rPr>
        <w:lang w:val="en-US"/>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284"/>
      <w:gridCol w:w="397"/>
    </w:tblGrid>
    <w:tr w:rsidR="004A649F" w:rsidRPr="0027098C" w:rsidTr="00FB35BE">
      <w:trPr>
        <w:cantSplit/>
        <w:trHeight w:hRule="exact" w:val="1418"/>
      </w:trPr>
      <w:tc>
        <w:tcPr>
          <w:tcW w:w="284" w:type="dxa"/>
          <w:textDirection w:val="btLr"/>
          <w:vAlign w:val="center"/>
        </w:tcPr>
        <w:p w:rsidR="004A649F" w:rsidRPr="003643A2" w:rsidRDefault="004A649F" w:rsidP="00FB35BE">
          <w:pPr>
            <w:pStyle w:val="a3"/>
            <w:jc w:val="center"/>
            <w:rPr>
              <w:sz w:val="16"/>
              <w:szCs w:val="16"/>
            </w:rPr>
          </w:pPr>
          <w:r w:rsidRPr="003643A2">
            <w:rPr>
              <w:sz w:val="16"/>
              <w:szCs w:val="16"/>
            </w:rPr>
            <w:t>Взам. инв. №</w:t>
          </w:r>
        </w:p>
      </w:tc>
      <w:tc>
        <w:tcPr>
          <w:tcW w:w="397" w:type="dxa"/>
          <w:textDirection w:val="btLr"/>
          <w:vAlign w:val="center"/>
        </w:tcPr>
        <w:p w:rsidR="004A649F" w:rsidRPr="0027098C" w:rsidRDefault="004A649F" w:rsidP="00FB35BE">
          <w:pPr>
            <w:pStyle w:val="a6"/>
            <w:ind w:left="113" w:right="113"/>
            <w:jc w:val="center"/>
            <w:rPr>
              <w:rFonts w:ascii="Arial" w:hAnsi="Arial"/>
              <w:sz w:val="16"/>
              <w:szCs w:val="16"/>
            </w:rPr>
          </w:pPr>
        </w:p>
      </w:tc>
    </w:tr>
    <w:tr w:rsidR="004A649F" w:rsidRPr="0027098C" w:rsidTr="00FB35BE">
      <w:trPr>
        <w:cantSplit/>
        <w:trHeight w:hRule="exact" w:val="1985"/>
      </w:trPr>
      <w:tc>
        <w:tcPr>
          <w:tcW w:w="284" w:type="dxa"/>
          <w:textDirection w:val="btLr"/>
          <w:vAlign w:val="center"/>
        </w:tcPr>
        <w:p w:rsidR="004A649F" w:rsidRPr="003643A2" w:rsidRDefault="004A649F" w:rsidP="00FB35BE">
          <w:pPr>
            <w:pStyle w:val="a3"/>
            <w:jc w:val="center"/>
            <w:rPr>
              <w:sz w:val="16"/>
              <w:szCs w:val="16"/>
            </w:rPr>
          </w:pPr>
          <w:r w:rsidRPr="003643A2">
            <w:rPr>
              <w:sz w:val="16"/>
              <w:szCs w:val="16"/>
            </w:rPr>
            <w:t>Подп. и дата</w:t>
          </w:r>
        </w:p>
      </w:tc>
      <w:tc>
        <w:tcPr>
          <w:tcW w:w="397" w:type="dxa"/>
          <w:textDirection w:val="btLr"/>
          <w:vAlign w:val="center"/>
        </w:tcPr>
        <w:p w:rsidR="004A649F" w:rsidRPr="0027098C" w:rsidRDefault="004A649F" w:rsidP="00FB35BE">
          <w:pPr>
            <w:pStyle w:val="a6"/>
            <w:ind w:left="113" w:right="113"/>
            <w:jc w:val="center"/>
            <w:rPr>
              <w:rFonts w:ascii="Arial" w:hAnsi="Arial"/>
              <w:sz w:val="16"/>
              <w:szCs w:val="16"/>
            </w:rPr>
          </w:pPr>
        </w:p>
      </w:tc>
    </w:tr>
    <w:tr w:rsidR="004A649F" w:rsidRPr="0027098C" w:rsidTr="00FB35BE">
      <w:trPr>
        <w:cantSplit/>
        <w:trHeight w:hRule="exact" w:val="1418"/>
      </w:trPr>
      <w:tc>
        <w:tcPr>
          <w:tcW w:w="284" w:type="dxa"/>
          <w:textDirection w:val="btLr"/>
          <w:vAlign w:val="center"/>
        </w:tcPr>
        <w:p w:rsidR="004A649F" w:rsidRPr="003643A2" w:rsidRDefault="004A649F" w:rsidP="00FB35BE">
          <w:pPr>
            <w:pStyle w:val="a3"/>
            <w:jc w:val="center"/>
            <w:rPr>
              <w:sz w:val="16"/>
              <w:szCs w:val="16"/>
            </w:rPr>
          </w:pPr>
          <w:r w:rsidRPr="003643A2">
            <w:rPr>
              <w:sz w:val="16"/>
              <w:szCs w:val="16"/>
            </w:rPr>
            <w:t>Инв. № подл.</w:t>
          </w:r>
        </w:p>
      </w:tc>
      <w:tc>
        <w:tcPr>
          <w:tcW w:w="397" w:type="dxa"/>
          <w:textDirection w:val="btLr"/>
          <w:vAlign w:val="center"/>
        </w:tcPr>
        <w:p w:rsidR="004A649F" w:rsidRPr="0027098C" w:rsidRDefault="004A649F" w:rsidP="00FB35BE">
          <w:pPr>
            <w:pStyle w:val="a6"/>
            <w:ind w:left="113" w:right="113"/>
            <w:jc w:val="center"/>
            <w:rPr>
              <w:rFonts w:ascii="Arial" w:hAnsi="Arial"/>
              <w:sz w:val="16"/>
              <w:szCs w:val="16"/>
            </w:rPr>
          </w:pPr>
        </w:p>
      </w:tc>
    </w:tr>
  </w:tbl>
  <w:tbl>
    <w:tblPr>
      <w:tblpPr w:vertAnchor="page" w:horzAnchor="page" w:tblpX="1163" w:tblpY="15684"/>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567"/>
      <w:gridCol w:w="567"/>
      <w:gridCol w:w="567"/>
      <w:gridCol w:w="567"/>
      <w:gridCol w:w="851"/>
      <w:gridCol w:w="567"/>
      <w:gridCol w:w="6238"/>
      <w:gridCol w:w="567"/>
    </w:tblGrid>
    <w:tr w:rsidR="004A649F" w:rsidRPr="003E2981" w:rsidTr="00067E9C">
      <w:trPr>
        <w:cantSplit/>
        <w:trHeight w:hRule="exact" w:val="284"/>
      </w:trPr>
      <w:tc>
        <w:tcPr>
          <w:tcW w:w="567" w:type="dxa"/>
          <w:tcBorders>
            <w:bottom w:val="single" w:sz="4" w:space="0" w:color="auto"/>
          </w:tcBorders>
          <w:vAlign w:val="center"/>
        </w:tcPr>
        <w:p w:rsidR="004A649F" w:rsidRPr="003E2981" w:rsidRDefault="004A649F" w:rsidP="00067E9C">
          <w:pPr>
            <w:pStyle w:val="a3"/>
            <w:jc w:val="center"/>
            <w:rPr>
              <w:sz w:val="16"/>
              <w:szCs w:val="16"/>
            </w:rPr>
          </w:pPr>
        </w:p>
      </w:tc>
      <w:tc>
        <w:tcPr>
          <w:tcW w:w="567" w:type="dxa"/>
          <w:tcBorders>
            <w:bottom w:val="single" w:sz="4" w:space="0" w:color="auto"/>
          </w:tcBorders>
          <w:vAlign w:val="center"/>
        </w:tcPr>
        <w:p w:rsidR="004A649F" w:rsidRPr="003E2981" w:rsidRDefault="004A649F" w:rsidP="00067E9C">
          <w:pPr>
            <w:pStyle w:val="a3"/>
            <w:jc w:val="center"/>
            <w:rPr>
              <w:sz w:val="16"/>
              <w:szCs w:val="16"/>
            </w:rPr>
          </w:pPr>
        </w:p>
      </w:tc>
      <w:tc>
        <w:tcPr>
          <w:tcW w:w="567" w:type="dxa"/>
          <w:tcBorders>
            <w:bottom w:val="single" w:sz="4" w:space="0" w:color="auto"/>
          </w:tcBorders>
          <w:vAlign w:val="center"/>
        </w:tcPr>
        <w:p w:rsidR="004A649F" w:rsidRPr="003E2981" w:rsidRDefault="004A649F" w:rsidP="00067E9C">
          <w:pPr>
            <w:pStyle w:val="a3"/>
            <w:jc w:val="center"/>
            <w:rPr>
              <w:sz w:val="16"/>
              <w:szCs w:val="16"/>
            </w:rPr>
          </w:pPr>
        </w:p>
      </w:tc>
      <w:tc>
        <w:tcPr>
          <w:tcW w:w="567" w:type="dxa"/>
          <w:tcBorders>
            <w:bottom w:val="single" w:sz="4" w:space="0" w:color="auto"/>
          </w:tcBorders>
          <w:vAlign w:val="center"/>
        </w:tcPr>
        <w:p w:rsidR="004A649F" w:rsidRPr="003E2981" w:rsidRDefault="004A649F" w:rsidP="00067E9C">
          <w:pPr>
            <w:pStyle w:val="a3"/>
            <w:jc w:val="center"/>
            <w:rPr>
              <w:sz w:val="16"/>
              <w:szCs w:val="16"/>
            </w:rPr>
          </w:pPr>
        </w:p>
      </w:tc>
      <w:tc>
        <w:tcPr>
          <w:tcW w:w="851" w:type="dxa"/>
          <w:tcBorders>
            <w:bottom w:val="single" w:sz="4" w:space="0" w:color="auto"/>
          </w:tcBorders>
          <w:vAlign w:val="center"/>
        </w:tcPr>
        <w:p w:rsidR="004A649F" w:rsidRPr="003E2981" w:rsidRDefault="004A649F" w:rsidP="00067E9C">
          <w:pPr>
            <w:pStyle w:val="a3"/>
            <w:jc w:val="center"/>
            <w:rPr>
              <w:sz w:val="16"/>
              <w:szCs w:val="16"/>
            </w:rPr>
          </w:pPr>
        </w:p>
      </w:tc>
      <w:tc>
        <w:tcPr>
          <w:tcW w:w="567" w:type="dxa"/>
          <w:tcBorders>
            <w:bottom w:val="single" w:sz="4" w:space="0" w:color="auto"/>
          </w:tcBorders>
          <w:vAlign w:val="center"/>
        </w:tcPr>
        <w:p w:rsidR="004A649F" w:rsidRPr="003E2981" w:rsidRDefault="004A649F" w:rsidP="00067E9C">
          <w:pPr>
            <w:pStyle w:val="a3"/>
            <w:jc w:val="center"/>
            <w:rPr>
              <w:sz w:val="16"/>
              <w:szCs w:val="16"/>
            </w:rPr>
          </w:pPr>
        </w:p>
      </w:tc>
      <w:tc>
        <w:tcPr>
          <w:tcW w:w="6238" w:type="dxa"/>
          <w:vMerge w:val="restart"/>
          <w:vAlign w:val="center"/>
        </w:tcPr>
        <w:p w:rsidR="004A649F" w:rsidRPr="003E2981" w:rsidRDefault="00C97940" w:rsidP="00067E9C">
          <w:pPr>
            <w:pStyle w:val="a3"/>
            <w:jc w:val="center"/>
            <w:rPr>
              <w:sz w:val="16"/>
              <w:szCs w:val="16"/>
            </w:rPr>
          </w:pPr>
          <w:sdt>
            <w:sdtPr>
              <w:rPr>
                <w:sz w:val="28"/>
                <w:szCs w:val="16"/>
              </w:rPr>
              <w:alias w:val="Ключевые слова"/>
              <w:tag w:val=""/>
              <w:id w:val="-471129321"/>
              <w:dataBinding w:prefixMappings="xmlns:ns0='http://purl.org/dc/elements/1.1/' xmlns:ns1='http://schemas.openxmlformats.org/package/2006/metadata/core-properties' " w:xpath="/ns1:coreProperties[1]/ns1:keywords[1]" w:storeItemID="{6C3C8BC8-F283-45AE-878A-BAB7291924A1}"/>
              <w:text/>
            </w:sdtPr>
            <w:sdtContent>
              <w:r w:rsidR="004A649F">
                <w:rPr>
                  <w:sz w:val="28"/>
                  <w:szCs w:val="16"/>
                </w:rPr>
                <w:t>Д-009</w:t>
              </w:r>
            </w:sdtContent>
          </w:sdt>
          <w:r w:rsidR="004A649F">
            <w:rPr>
              <w:sz w:val="28"/>
              <w:szCs w:val="16"/>
            </w:rPr>
            <w:t>-СП</w:t>
          </w:r>
        </w:p>
      </w:tc>
      <w:tc>
        <w:tcPr>
          <w:tcW w:w="567" w:type="dxa"/>
          <w:vMerge w:val="restart"/>
          <w:vAlign w:val="center"/>
        </w:tcPr>
        <w:p w:rsidR="004A649F" w:rsidRPr="003E2981" w:rsidRDefault="004A649F" w:rsidP="00067E9C">
          <w:pPr>
            <w:pStyle w:val="a3"/>
            <w:jc w:val="center"/>
            <w:rPr>
              <w:sz w:val="16"/>
              <w:szCs w:val="16"/>
            </w:rPr>
          </w:pPr>
          <w:r w:rsidRPr="003E2981">
            <w:rPr>
              <w:sz w:val="16"/>
              <w:szCs w:val="16"/>
            </w:rPr>
            <w:t>Лист</w:t>
          </w:r>
        </w:p>
      </w:tc>
    </w:tr>
    <w:tr w:rsidR="004A649F" w:rsidRPr="003E2981" w:rsidTr="00067E9C">
      <w:trPr>
        <w:cantSplit/>
        <w:trHeight w:hRule="exact" w:val="111"/>
      </w:trPr>
      <w:tc>
        <w:tcPr>
          <w:tcW w:w="567" w:type="dxa"/>
          <w:vMerge w:val="restart"/>
          <w:tcBorders>
            <w:top w:val="single" w:sz="4" w:space="0" w:color="auto"/>
          </w:tcBorders>
          <w:vAlign w:val="center"/>
        </w:tcPr>
        <w:p w:rsidR="004A649F" w:rsidRPr="003E2981" w:rsidRDefault="004A649F" w:rsidP="00067E9C">
          <w:pPr>
            <w:pStyle w:val="a3"/>
            <w:jc w:val="center"/>
            <w:rPr>
              <w:sz w:val="16"/>
              <w:szCs w:val="16"/>
            </w:rPr>
          </w:pPr>
        </w:p>
      </w:tc>
      <w:tc>
        <w:tcPr>
          <w:tcW w:w="567" w:type="dxa"/>
          <w:vMerge w:val="restart"/>
          <w:tcBorders>
            <w:top w:val="single" w:sz="4" w:space="0" w:color="auto"/>
          </w:tcBorders>
          <w:vAlign w:val="center"/>
        </w:tcPr>
        <w:p w:rsidR="004A649F" w:rsidRPr="003E2981" w:rsidRDefault="004A649F" w:rsidP="00067E9C">
          <w:pPr>
            <w:pStyle w:val="a3"/>
            <w:jc w:val="center"/>
            <w:rPr>
              <w:sz w:val="16"/>
              <w:szCs w:val="16"/>
            </w:rPr>
          </w:pPr>
        </w:p>
      </w:tc>
      <w:tc>
        <w:tcPr>
          <w:tcW w:w="567" w:type="dxa"/>
          <w:vMerge w:val="restart"/>
          <w:tcBorders>
            <w:top w:val="single" w:sz="4" w:space="0" w:color="auto"/>
          </w:tcBorders>
          <w:vAlign w:val="center"/>
        </w:tcPr>
        <w:p w:rsidR="004A649F" w:rsidRPr="003E2981" w:rsidRDefault="004A649F" w:rsidP="00067E9C">
          <w:pPr>
            <w:pStyle w:val="a3"/>
            <w:jc w:val="center"/>
            <w:rPr>
              <w:sz w:val="16"/>
              <w:szCs w:val="16"/>
            </w:rPr>
          </w:pPr>
        </w:p>
      </w:tc>
      <w:tc>
        <w:tcPr>
          <w:tcW w:w="567" w:type="dxa"/>
          <w:vMerge w:val="restart"/>
          <w:tcBorders>
            <w:top w:val="single" w:sz="4" w:space="0" w:color="auto"/>
          </w:tcBorders>
          <w:vAlign w:val="center"/>
        </w:tcPr>
        <w:p w:rsidR="004A649F" w:rsidRPr="003E2981" w:rsidRDefault="004A649F" w:rsidP="00067E9C">
          <w:pPr>
            <w:pStyle w:val="a3"/>
            <w:jc w:val="center"/>
            <w:rPr>
              <w:sz w:val="16"/>
              <w:szCs w:val="16"/>
            </w:rPr>
          </w:pPr>
        </w:p>
      </w:tc>
      <w:tc>
        <w:tcPr>
          <w:tcW w:w="851" w:type="dxa"/>
          <w:vMerge w:val="restart"/>
          <w:tcBorders>
            <w:top w:val="single" w:sz="4" w:space="0" w:color="auto"/>
          </w:tcBorders>
          <w:vAlign w:val="center"/>
        </w:tcPr>
        <w:p w:rsidR="004A649F" w:rsidRPr="003E2981" w:rsidRDefault="004A649F" w:rsidP="00067E9C">
          <w:pPr>
            <w:pStyle w:val="a3"/>
            <w:jc w:val="center"/>
            <w:rPr>
              <w:sz w:val="16"/>
              <w:szCs w:val="16"/>
            </w:rPr>
          </w:pPr>
        </w:p>
      </w:tc>
      <w:tc>
        <w:tcPr>
          <w:tcW w:w="567" w:type="dxa"/>
          <w:vMerge w:val="restart"/>
          <w:tcBorders>
            <w:top w:val="single" w:sz="4" w:space="0" w:color="auto"/>
          </w:tcBorders>
          <w:vAlign w:val="center"/>
        </w:tcPr>
        <w:p w:rsidR="004A649F" w:rsidRPr="003E2981" w:rsidRDefault="004A649F" w:rsidP="00067E9C">
          <w:pPr>
            <w:pStyle w:val="a3"/>
            <w:jc w:val="center"/>
            <w:rPr>
              <w:sz w:val="16"/>
              <w:szCs w:val="16"/>
            </w:rPr>
          </w:pPr>
        </w:p>
      </w:tc>
      <w:tc>
        <w:tcPr>
          <w:tcW w:w="6238" w:type="dxa"/>
          <w:vMerge/>
          <w:vAlign w:val="center"/>
        </w:tcPr>
        <w:p w:rsidR="004A649F" w:rsidRPr="003E2981" w:rsidRDefault="004A649F" w:rsidP="00067E9C">
          <w:pPr>
            <w:pStyle w:val="a3"/>
            <w:jc w:val="center"/>
            <w:rPr>
              <w:sz w:val="16"/>
              <w:szCs w:val="16"/>
            </w:rPr>
          </w:pPr>
        </w:p>
      </w:tc>
      <w:tc>
        <w:tcPr>
          <w:tcW w:w="567" w:type="dxa"/>
          <w:vMerge/>
          <w:vAlign w:val="center"/>
        </w:tcPr>
        <w:p w:rsidR="004A649F" w:rsidRPr="003E2981" w:rsidRDefault="004A649F" w:rsidP="00067E9C">
          <w:pPr>
            <w:pStyle w:val="a3"/>
            <w:jc w:val="center"/>
            <w:rPr>
              <w:sz w:val="16"/>
              <w:szCs w:val="16"/>
            </w:rPr>
          </w:pPr>
        </w:p>
      </w:tc>
    </w:tr>
    <w:tr w:rsidR="004A649F" w:rsidRPr="003E2981" w:rsidTr="00067E9C">
      <w:trPr>
        <w:cantSplit/>
        <w:trHeight w:hRule="exact" w:val="172"/>
      </w:trPr>
      <w:tc>
        <w:tcPr>
          <w:tcW w:w="567" w:type="dxa"/>
          <w:vMerge/>
          <w:vAlign w:val="center"/>
        </w:tcPr>
        <w:p w:rsidR="004A649F" w:rsidRPr="003E2981" w:rsidRDefault="004A649F" w:rsidP="007D1FE1">
          <w:pPr>
            <w:pStyle w:val="a3"/>
            <w:jc w:val="center"/>
            <w:rPr>
              <w:sz w:val="16"/>
              <w:szCs w:val="16"/>
            </w:rPr>
          </w:pPr>
        </w:p>
      </w:tc>
      <w:tc>
        <w:tcPr>
          <w:tcW w:w="567" w:type="dxa"/>
          <w:vMerge/>
          <w:vAlign w:val="center"/>
        </w:tcPr>
        <w:p w:rsidR="004A649F" w:rsidRPr="003E2981" w:rsidRDefault="004A649F" w:rsidP="007D1FE1">
          <w:pPr>
            <w:pStyle w:val="a3"/>
            <w:jc w:val="center"/>
            <w:rPr>
              <w:sz w:val="16"/>
              <w:szCs w:val="16"/>
            </w:rPr>
          </w:pPr>
        </w:p>
      </w:tc>
      <w:tc>
        <w:tcPr>
          <w:tcW w:w="567" w:type="dxa"/>
          <w:vMerge/>
          <w:vAlign w:val="center"/>
        </w:tcPr>
        <w:p w:rsidR="004A649F" w:rsidRPr="003E2981" w:rsidRDefault="004A649F" w:rsidP="007D1FE1">
          <w:pPr>
            <w:pStyle w:val="a3"/>
            <w:jc w:val="center"/>
            <w:rPr>
              <w:sz w:val="16"/>
              <w:szCs w:val="16"/>
            </w:rPr>
          </w:pPr>
        </w:p>
      </w:tc>
      <w:tc>
        <w:tcPr>
          <w:tcW w:w="567" w:type="dxa"/>
          <w:vMerge/>
          <w:vAlign w:val="center"/>
        </w:tcPr>
        <w:p w:rsidR="004A649F" w:rsidRPr="003E2981" w:rsidRDefault="004A649F" w:rsidP="007D1FE1">
          <w:pPr>
            <w:pStyle w:val="a3"/>
            <w:jc w:val="center"/>
            <w:rPr>
              <w:sz w:val="16"/>
              <w:szCs w:val="16"/>
            </w:rPr>
          </w:pPr>
        </w:p>
      </w:tc>
      <w:tc>
        <w:tcPr>
          <w:tcW w:w="851" w:type="dxa"/>
          <w:vMerge/>
          <w:vAlign w:val="center"/>
        </w:tcPr>
        <w:p w:rsidR="004A649F" w:rsidRPr="003E2981" w:rsidRDefault="004A649F" w:rsidP="007D1FE1">
          <w:pPr>
            <w:pStyle w:val="a3"/>
            <w:jc w:val="center"/>
            <w:rPr>
              <w:sz w:val="16"/>
              <w:szCs w:val="16"/>
            </w:rPr>
          </w:pPr>
        </w:p>
      </w:tc>
      <w:tc>
        <w:tcPr>
          <w:tcW w:w="567" w:type="dxa"/>
          <w:vMerge/>
          <w:vAlign w:val="center"/>
        </w:tcPr>
        <w:p w:rsidR="004A649F" w:rsidRPr="003E2981" w:rsidRDefault="004A649F" w:rsidP="007D1FE1">
          <w:pPr>
            <w:pStyle w:val="a3"/>
            <w:jc w:val="center"/>
            <w:rPr>
              <w:sz w:val="16"/>
              <w:szCs w:val="16"/>
            </w:rPr>
          </w:pPr>
        </w:p>
      </w:tc>
      <w:tc>
        <w:tcPr>
          <w:tcW w:w="6238" w:type="dxa"/>
          <w:vMerge/>
          <w:vAlign w:val="center"/>
        </w:tcPr>
        <w:p w:rsidR="004A649F" w:rsidRPr="003E2981" w:rsidRDefault="004A649F" w:rsidP="007D1FE1">
          <w:pPr>
            <w:pStyle w:val="a3"/>
            <w:jc w:val="center"/>
            <w:rPr>
              <w:sz w:val="16"/>
              <w:szCs w:val="16"/>
            </w:rPr>
          </w:pPr>
        </w:p>
      </w:tc>
      <w:tc>
        <w:tcPr>
          <w:tcW w:w="567" w:type="dxa"/>
          <w:vMerge w:val="restart"/>
          <w:vAlign w:val="center"/>
        </w:tcPr>
        <w:p w:rsidR="004A649F" w:rsidRPr="003E2981" w:rsidRDefault="00C97940" w:rsidP="007D1FE1">
          <w:pPr>
            <w:pStyle w:val="a3"/>
            <w:jc w:val="center"/>
            <w:rPr>
              <w:sz w:val="16"/>
              <w:szCs w:val="16"/>
            </w:rPr>
          </w:pPr>
          <w:r>
            <w:rPr>
              <w:sz w:val="16"/>
              <w:szCs w:val="16"/>
            </w:rPr>
            <w:fldChar w:fldCharType="begin"/>
          </w:r>
          <w:r w:rsidR="004A649F">
            <w:rPr>
              <w:sz w:val="16"/>
              <w:szCs w:val="16"/>
              <w:lang w:val="en-US"/>
            </w:rPr>
            <w:instrText>page</w:instrText>
          </w:r>
          <w:r>
            <w:rPr>
              <w:sz w:val="16"/>
              <w:szCs w:val="16"/>
            </w:rPr>
            <w:fldChar w:fldCharType="separate"/>
          </w:r>
          <w:r w:rsidR="004A649F">
            <w:rPr>
              <w:noProof/>
              <w:sz w:val="16"/>
              <w:szCs w:val="16"/>
              <w:lang w:val="en-US"/>
            </w:rPr>
            <w:t>2</w:t>
          </w:r>
          <w:r>
            <w:rPr>
              <w:sz w:val="16"/>
              <w:szCs w:val="16"/>
            </w:rPr>
            <w:fldChar w:fldCharType="end"/>
          </w:r>
        </w:p>
      </w:tc>
    </w:tr>
    <w:tr w:rsidR="004A649F" w:rsidRPr="003E2981" w:rsidTr="00067E9C">
      <w:trPr>
        <w:cantSplit/>
        <w:trHeight w:hRule="exact" w:val="284"/>
      </w:trPr>
      <w:tc>
        <w:tcPr>
          <w:tcW w:w="567" w:type="dxa"/>
          <w:tcBorders>
            <w:bottom w:val="single" w:sz="12" w:space="0" w:color="auto"/>
          </w:tcBorders>
          <w:vAlign w:val="center"/>
        </w:tcPr>
        <w:p w:rsidR="004A649F" w:rsidRPr="003E2981" w:rsidRDefault="004A649F" w:rsidP="007D1FE1">
          <w:pPr>
            <w:pStyle w:val="a6"/>
            <w:ind w:firstLine="0"/>
            <w:jc w:val="center"/>
            <w:rPr>
              <w:rFonts w:ascii="Arial" w:hAnsi="Arial"/>
              <w:sz w:val="16"/>
              <w:szCs w:val="16"/>
            </w:rPr>
          </w:pPr>
          <w:r w:rsidRPr="003E2981">
            <w:rPr>
              <w:rFonts w:ascii="Arial" w:hAnsi="Arial"/>
              <w:sz w:val="16"/>
              <w:szCs w:val="16"/>
            </w:rPr>
            <w:t>Изм.</w:t>
          </w:r>
        </w:p>
      </w:tc>
      <w:tc>
        <w:tcPr>
          <w:tcW w:w="567" w:type="dxa"/>
          <w:tcBorders>
            <w:bottom w:val="single" w:sz="12" w:space="0" w:color="auto"/>
          </w:tcBorders>
          <w:vAlign w:val="center"/>
        </w:tcPr>
        <w:p w:rsidR="004A649F" w:rsidRPr="003E2981" w:rsidRDefault="004A649F" w:rsidP="007D1FE1">
          <w:pPr>
            <w:pStyle w:val="a6"/>
            <w:ind w:firstLine="0"/>
            <w:jc w:val="center"/>
            <w:rPr>
              <w:rFonts w:ascii="Arial" w:hAnsi="Arial"/>
              <w:sz w:val="16"/>
              <w:szCs w:val="16"/>
            </w:rPr>
          </w:pPr>
          <w:r w:rsidRPr="003E2981">
            <w:rPr>
              <w:rFonts w:ascii="Arial" w:hAnsi="Arial"/>
              <w:sz w:val="16"/>
              <w:szCs w:val="16"/>
            </w:rPr>
            <w:t>Кол.уч</w:t>
          </w:r>
        </w:p>
      </w:tc>
      <w:tc>
        <w:tcPr>
          <w:tcW w:w="567" w:type="dxa"/>
          <w:tcBorders>
            <w:bottom w:val="single" w:sz="12" w:space="0" w:color="auto"/>
          </w:tcBorders>
          <w:vAlign w:val="center"/>
        </w:tcPr>
        <w:p w:rsidR="004A649F" w:rsidRPr="003E2981" w:rsidRDefault="004A649F" w:rsidP="007D1FE1">
          <w:pPr>
            <w:pStyle w:val="a6"/>
            <w:ind w:firstLine="0"/>
            <w:jc w:val="center"/>
            <w:rPr>
              <w:rFonts w:ascii="Arial" w:hAnsi="Arial"/>
              <w:sz w:val="16"/>
              <w:szCs w:val="16"/>
            </w:rPr>
          </w:pPr>
          <w:r w:rsidRPr="003E2981">
            <w:rPr>
              <w:rFonts w:ascii="Arial" w:hAnsi="Arial"/>
              <w:sz w:val="16"/>
              <w:szCs w:val="16"/>
            </w:rPr>
            <w:t>Лист</w:t>
          </w:r>
        </w:p>
      </w:tc>
      <w:tc>
        <w:tcPr>
          <w:tcW w:w="567" w:type="dxa"/>
          <w:tcBorders>
            <w:bottom w:val="single" w:sz="12" w:space="0" w:color="auto"/>
          </w:tcBorders>
          <w:vAlign w:val="center"/>
        </w:tcPr>
        <w:p w:rsidR="004A649F" w:rsidRPr="003E2981" w:rsidRDefault="004A649F" w:rsidP="007D1FE1">
          <w:pPr>
            <w:pStyle w:val="a6"/>
            <w:ind w:firstLine="0"/>
            <w:jc w:val="center"/>
            <w:rPr>
              <w:rFonts w:ascii="Arial" w:hAnsi="Arial"/>
              <w:sz w:val="16"/>
              <w:szCs w:val="16"/>
            </w:rPr>
          </w:pPr>
          <w:r w:rsidRPr="003E2981">
            <w:rPr>
              <w:rFonts w:ascii="Arial" w:hAnsi="Arial"/>
              <w:sz w:val="16"/>
              <w:szCs w:val="16"/>
            </w:rPr>
            <w:t>№ док</w:t>
          </w:r>
        </w:p>
      </w:tc>
      <w:tc>
        <w:tcPr>
          <w:tcW w:w="851" w:type="dxa"/>
          <w:tcBorders>
            <w:bottom w:val="single" w:sz="12" w:space="0" w:color="auto"/>
          </w:tcBorders>
          <w:vAlign w:val="center"/>
        </w:tcPr>
        <w:p w:rsidR="004A649F" w:rsidRPr="003E2981" w:rsidRDefault="004A649F" w:rsidP="007D1FE1">
          <w:pPr>
            <w:pStyle w:val="a6"/>
            <w:ind w:firstLine="0"/>
            <w:jc w:val="center"/>
            <w:rPr>
              <w:rFonts w:ascii="Arial" w:hAnsi="Arial"/>
              <w:sz w:val="16"/>
              <w:szCs w:val="16"/>
            </w:rPr>
          </w:pPr>
          <w:r w:rsidRPr="003E2981">
            <w:rPr>
              <w:rFonts w:ascii="Arial" w:hAnsi="Arial"/>
              <w:sz w:val="16"/>
              <w:szCs w:val="16"/>
            </w:rPr>
            <w:t>Подп.</w:t>
          </w:r>
        </w:p>
      </w:tc>
      <w:tc>
        <w:tcPr>
          <w:tcW w:w="567" w:type="dxa"/>
          <w:tcBorders>
            <w:bottom w:val="single" w:sz="12" w:space="0" w:color="auto"/>
          </w:tcBorders>
          <w:vAlign w:val="center"/>
        </w:tcPr>
        <w:p w:rsidR="004A649F" w:rsidRPr="003E2981" w:rsidRDefault="004A649F" w:rsidP="007D1FE1">
          <w:pPr>
            <w:pStyle w:val="a6"/>
            <w:ind w:firstLine="0"/>
            <w:jc w:val="center"/>
            <w:rPr>
              <w:rFonts w:ascii="Arial" w:hAnsi="Arial"/>
              <w:sz w:val="16"/>
              <w:szCs w:val="16"/>
            </w:rPr>
          </w:pPr>
          <w:r w:rsidRPr="003E2981">
            <w:rPr>
              <w:rFonts w:ascii="Arial" w:hAnsi="Arial"/>
              <w:sz w:val="16"/>
              <w:szCs w:val="16"/>
            </w:rPr>
            <w:t>Дата</w:t>
          </w:r>
        </w:p>
      </w:tc>
      <w:tc>
        <w:tcPr>
          <w:tcW w:w="6238" w:type="dxa"/>
          <w:vMerge/>
          <w:vAlign w:val="center"/>
        </w:tcPr>
        <w:p w:rsidR="004A649F" w:rsidRPr="003E2981" w:rsidRDefault="004A649F" w:rsidP="007D1FE1">
          <w:pPr>
            <w:pStyle w:val="a6"/>
            <w:ind w:firstLine="0"/>
            <w:jc w:val="center"/>
            <w:rPr>
              <w:rFonts w:ascii="Arial" w:hAnsi="Arial"/>
              <w:sz w:val="16"/>
              <w:szCs w:val="16"/>
            </w:rPr>
          </w:pPr>
        </w:p>
      </w:tc>
      <w:tc>
        <w:tcPr>
          <w:tcW w:w="567" w:type="dxa"/>
          <w:vMerge/>
          <w:vAlign w:val="center"/>
        </w:tcPr>
        <w:p w:rsidR="004A649F" w:rsidRPr="003E2981" w:rsidRDefault="004A649F" w:rsidP="007D1FE1">
          <w:pPr>
            <w:pStyle w:val="a6"/>
            <w:ind w:firstLine="0"/>
            <w:jc w:val="center"/>
            <w:rPr>
              <w:rFonts w:ascii="Arial" w:hAnsi="Arial"/>
              <w:sz w:val="16"/>
              <w:szCs w:val="16"/>
            </w:rPr>
          </w:pPr>
        </w:p>
      </w:tc>
    </w:tr>
  </w:tbl>
  <w:p w:rsidR="004A649F" w:rsidRDefault="00C97940">
    <w:pPr>
      <w:pStyle w:val="a6"/>
    </w:pPr>
    <w:r w:rsidRPr="00C97940">
      <w:rPr>
        <w:rFonts w:ascii="Arial" w:hAnsi="Arial"/>
        <w:noProof/>
      </w:rPr>
      <w:pict>
        <v:rect id="Прямоугольник 3" o:spid="_x0000_s4103" style="position:absolute;left:0;text-align:left;margin-left:56.7pt;margin-top:14.2pt;width:524.4pt;height:813.55pt;z-index:251656192;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" filled="f" strokecolor="black [3213]" strokeweight="1.5pt">
          <v:path arrowok="t"/>
          <v:textbox inset="0,0,0,0"/>
          <w10:wrap anchorx="page" anchory="page"/>
        </v:rect>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topFromText="567" w:vertAnchor="page" w:horzAnchor="page" w:tblpX="1163" w:tblpY="14261"/>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567"/>
      <w:gridCol w:w="567"/>
      <w:gridCol w:w="567"/>
      <w:gridCol w:w="567"/>
      <w:gridCol w:w="851"/>
      <w:gridCol w:w="567"/>
      <w:gridCol w:w="3969"/>
      <w:gridCol w:w="851"/>
      <w:gridCol w:w="851"/>
      <w:gridCol w:w="1134"/>
    </w:tblGrid>
    <w:tr w:rsidR="004A649F" w:rsidRPr="00F53D61" w:rsidTr="003E2981">
      <w:trPr>
        <w:cantSplit/>
        <w:trHeight w:hRule="exact" w:val="284"/>
      </w:trPr>
      <w:tc>
        <w:tcPr>
          <w:tcW w:w="567" w:type="dxa"/>
          <w:tcBorders>
            <w:bottom w:val="single" w:sz="4" w:space="0" w:color="auto"/>
          </w:tcBorders>
          <w:vAlign w:val="center"/>
        </w:tcPr>
        <w:p w:rsidR="004A649F" w:rsidRPr="00F53D61" w:rsidRDefault="004A649F" w:rsidP="003E2981">
          <w:pPr>
            <w:pStyle w:val="a3"/>
            <w:jc w:val="center"/>
            <w:rPr>
              <w:sz w:val="16"/>
              <w:szCs w:val="16"/>
            </w:rPr>
          </w:pPr>
        </w:p>
      </w:tc>
      <w:tc>
        <w:tcPr>
          <w:tcW w:w="567" w:type="dxa"/>
          <w:tcBorders>
            <w:bottom w:val="single" w:sz="4" w:space="0" w:color="auto"/>
          </w:tcBorders>
          <w:vAlign w:val="center"/>
        </w:tcPr>
        <w:p w:rsidR="004A649F" w:rsidRPr="00F53D61" w:rsidRDefault="004A649F" w:rsidP="003E2981">
          <w:pPr>
            <w:pStyle w:val="a3"/>
            <w:jc w:val="center"/>
            <w:rPr>
              <w:sz w:val="16"/>
              <w:szCs w:val="16"/>
            </w:rPr>
          </w:pPr>
        </w:p>
      </w:tc>
      <w:tc>
        <w:tcPr>
          <w:tcW w:w="567" w:type="dxa"/>
          <w:tcBorders>
            <w:bottom w:val="single" w:sz="4" w:space="0" w:color="auto"/>
          </w:tcBorders>
          <w:vAlign w:val="center"/>
        </w:tcPr>
        <w:p w:rsidR="004A649F" w:rsidRPr="00F53D61" w:rsidRDefault="004A649F" w:rsidP="003E2981">
          <w:pPr>
            <w:pStyle w:val="a3"/>
            <w:jc w:val="center"/>
            <w:rPr>
              <w:sz w:val="16"/>
              <w:szCs w:val="16"/>
            </w:rPr>
          </w:pPr>
        </w:p>
      </w:tc>
      <w:tc>
        <w:tcPr>
          <w:tcW w:w="567" w:type="dxa"/>
          <w:tcBorders>
            <w:bottom w:val="single" w:sz="4" w:space="0" w:color="auto"/>
          </w:tcBorders>
          <w:vAlign w:val="center"/>
        </w:tcPr>
        <w:p w:rsidR="004A649F" w:rsidRPr="00F53D61" w:rsidRDefault="004A649F" w:rsidP="003E2981">
          <w:pPr>
            <w:pStyle w:val="a3"/>
            <w:jc w:val="center"/>
            <w:rPr>
              <w:sz w:val="16"/>
              <w:szCs w:val="16"/>
            </w:rPr>
          </w:pPr>
        </w:p>
      </w:tc>
      <w:tc>
        <w:tcPr>
          <w:tcW w:w="851" w:type="dxa"/>
          <w:tcBorders>
            <w:bottom w:val="single" w:sz="4" w:space="0" w:color="auto"/>
          </w:tcBorders>
          <w:vAlign w:val="center"/>
        </w:tcPr>
        <w:p w:rsidR="004A649F" w:rsidRPr="00F53D61" w:rsidRDefault="004A649F" w:rsidP="003E2981">
          <w:pPr>
            <w:pStyle w:val="a3"/>
            <w:jc w:val="center"/>
            <w:rPr>
              <w:sz w:val="16"/>
              <w:szCs w:val="16"/>
            </w:rPr>
          </w:pPr>
        </w:p>
      </w:tc>
      <w:tc>
        <w:tcPr>
          <w:tcW w:w="567" w:type="dxa"/>
          <w:tcBorders>
            <w:bottom w:val="single" w:sz="4" w:space="0" w:color="auto"/>
          </w:tcBorders>
          <w:vAlign w:val="center"/>
        </w:tcPr>
        <w:p w:rsidR="004A649F" w:rsidRPr="00F53D61" w:rsidRDefault="004A649F" w:rsidP="003E2981">
          <w:pPr>
            <w:pStyle w:val="a3"/>
            <w:jc w:val="center"/>
            <w:rPr>
              <w:sz w:val="16"/>
              <w:szCs w:val="16"/>
            </w:rPr>
          </w:pPr>
        </w:p>
      </w:tc>
      <w:tc>
        <w:tcPr>
          <w:tcW w:w="6805" w:type="dxa"/>
          <w:gridSpan w:val="4"/>
          <w:vMerge w:val="restart"/>
          <w:vAlign w:val="center"/>
        </w:tcPr>
        <w:p w:rsidR="004A649F" w:rsidRPr="00A507C5" w:rsidRDefault="00C97940" w:rsidP="0033145B">
          <w:pPr>
            <w:pStyle w:val="a3"/>
            <w:jc w:val="center"/>
            <w:rPr>
              <w:sz w:val="16"/>
              <w:szCs w:val="16"/>
            </w:rPr>
          </w:pPr>
          <w:sdt>
            <w:sdtPr>
              <w:rPr>
                <w:sz w:val="28"/>
                <w:szCs w:val="16"/>
              </w:rPr>
              <w:alias w:val="Ключевые слова"/>
              <w:tag w:val=""/>
              <w:id w:val="2133049819"/>
              <w:dataBinding w:prefixMappings="xmlns:ns0='http://purl.org/dc/elements/1.1/' xmlns:ns1='http://schemas.openxmlformats.org/package/2006/metadata/core-properties' " w:xpath="/ns1:coreProperties[1]/ns1:keywords[1]" w:storeItemID="{6C3C8BC8-F283-45AE-878A-BAB7291924A1}"/>
              <w:text/>
            </w:sdtPr>
            <w:sdtContent>
              <w:r w:rsidR="004A649F">
                <w:rPr>
                  <w:sz w:val="28"/>
                  <w:szCs w:val="16"/>
                </w:rPr>
                <w:t>Д-009</w:t>
              </w:r>
            </w:sdtContent>
          </w:sdt>
          <w:r w:rsidR="004A649F">
            <w:rPr>
              <w:sz w:val="28"/>
              <w:szCs w:val="16"/>
            </w:rPr>
            <w:t>-МО</w:t>
          </w:r>
        </w:p>
      </w:tc>
    </w:tr>
    <w:tr w:rsidR="004A649F" w:rsidRPr="00F53D61" w:rsidTr="003E2981">
      <w:trPr>
        <w:cantSplit/>
        <w:trHeight w:hRule="exact" w:val="284"/>
      </w:trPr>
      <w:tc>
        <w:tcPr>
          <w:tcW w:w="567" w:type="dxa"/>
          <w:tcBorders>
            <w:top w:val="single" w:sz="4" w:space="0" w:color="auto"/>
          </w:tcBorders>
          <w:vAlign w:val="center"/>
        </w:tcPr>
        <w:p w:rsidR="004A649F" w:rsidRPr="00F53D61" w:rsidRDefault="004A649F" w:rsidP="003E2981">
          <w:pPr>
            <w:pStyle w:val="a3"/>
            <w:jc w:val="center"/>
            <w:rPr>
              <w:sz w:val="16"/>
              <w:szCs w:val="16"/>
            </w:rPr>
          </w:pPr>
        </w:p>
      </w:tc>
      <w:tc>
        <w:tcPr>
          <w:tcW w:w="567" w:type="dxa"/>
          <w:tcBorders>
            <w:top w:val="single" w:sz="4" w:space="0" w:color="auto"/>
          </w:tcBorders>
          <w:vAlign w:val="center"/>
        </w:tcPr>
        <w:p w:rsidR="004A649F" w:rsidRPr="00F53D61" w:rsidRDefault="004A649F" w:rsidP="003E2981">
          <w:pPr>
            <w:pStyle w:val="a3"/>
            <w:jc w:val="center"/>
            <w:rPr>
              <w:sz w:val="16"/>
              <w:szCs w:val="16"/>
            </w:rPr>
          </w:pPr>
        </w:p>
      </w:tc>
      <w:tc>
        <w:tcPr>
          <w:tcW w:w="567" w:type="dxa"/>
          <w:tcBorders>
            <w:top w:val="single" w:sz="4" w:space="0" w:color="auto"/>
          </w:tcBorders>
          <w:vAlign w:val="center"/>
        </w:tcPr>
        <w:p w:rsidR="004A649F" w:rsidRPr="00F53D61" w:rsidRDefault="004A649F" w:rsidP="003E2981">
          <w:pPr>
            <w:pStyle w:val="a3"/>
            <w:jc w:val="center"/>
            <w:rPr>
              <w:sz w:val="16"/>
              <w:szCs w:val="16"/>
            </w:rPr>
          </w:pPr>
        </w:p>
      </w:tc>
      <w:tc>
        <w:tcPr>
          <w:tcW w:w="567" w:type="dxa"/>
          <w:tcBorders>
            <w:top w:val="single" w:sz="4" w:space="0" w:color="auto"/>
          </w:tcBorders>
          <w:vAlign w:val="center"/>
        </w:tcPr>
        <w:p w:rsidR="004A649F" w:rsidRPr="00F53D61" w:rsidRDefault="004A649F" w:rsidP="003E2981">
          <w:pPr>
            <w:pStyle w:val="a3"/>
            <w:jc w:val="center"/>
            <w:rPr>
              <w:sz w:val="16"/>
              <w:szCs w:val="16"/>
            </w:rPr>
          </w:pPr>
        </w:p>
      </w:tc>
      <w:tc>
        <w:tcPr>
          <w:tcW w:w="851" w:type="dxa"/>
          <w:tcBorders>
            <w:top w:val="single" w:sz="4" w:space="0" w:color="auto"/>
          </w:tcBorders>
          <w:vAlign w:val="center"/>
        </w:tcPr>
        <w:p w:rsidR="004A649F" w:rsidRPr="00F53D61" w:rsidRDefault="004A649F" w:rsidP="003E2981">
          <w:pPr>
            <w:pStyle w:val="a3"/>
            <w:jc w:val="center"/>
            <w:rPr>
              <w:sz w:val="16"/>
              <w:szCs w:val="16"/>
            </w:rPr>
          </w:pPr>
        </w:p>
      </w:tc>
      <w:tc>
        <w:tcPr>
          <w:tcW w:w="567" w:type="dxa"/>
          <w:tcBorders>
            <w:top w:val="single" w:sz="4" w:space="0" w:color="auto"/>
          </w:tcBorders>
          <w:vAlign w:val="center"/>
        </w:tcPr>
        <w:p w:rsidR="004A649F" w:rsidRPr="00F53D61" w:rsidRDefault="004A649F" w:rsidP="003E2981">
          <w:pPr>
            <w:pStyle w:val="a3"/>
            <w:jc w:val="center"/>
            <w:rPr>
              <w:sz w:val="16"/>
              <w:szCs w:val="16"/>
            </w:rPr>
          </w:pPr>
        </w:p>
      </w:tc>
      <w:tc>
        <w:tcPr>
          <w:tcW w:w="6805" w:type="dxa"/>
          <w:gridSpan w:val="4"/>
          <w:vMerge/>
          <w:vAlign w:val="center"/>
        </w:tcPr>
        <w:p w:rsidR="004A649F" w:rsidRPr="00F53D61" w:rsidRDefault="004A649F" w:rsidP="003E2981">
          <w:pPr>
            <w:pStyle w:val="a3"/>
            <w:jc w:val="center"/>
            <w:rPr>
              <w:sz w:val="16"/>
              <w:szCs w:val="16"/>
            </w:rPr>
          </w:pPr>
        </w:p>
      </w:tc>
    </w:tr>
    <w:tr w:rsidR="004A649F" w:rsidRPr="00F53D61" w:rsidTr="003E2981">
      <w:trPr>
        <w:cantSplit/>
        <w:trHeight w:hRule="exact" w:val="284"/>
      </w:trPr>
      <w:tc>
        <w:tcPr>
          <w:tcW w:w="567" w:type="dxa"/>
          <w:tcBorders>
            <w:bottom w:val="single" w:sz="12" w:space="0" w:color="auto"/>
          </w:tcBorders>
          <w:vAlign w:val="center"/>
        </w:tcPr>
        <w:p w:rsidR="004A649F" w:rsidRPr="00F53D61" w:rsidRDefault="004A649F" w:rsidP="003E2981">
          <w:pPr>
            <w:pStyle w:val="a3"/>
            <w:jc w:val="center"/>
            <w:rPr>
              <w:sz w:val="16"/>
              <w:szCs w:val="16"/>
            </w:rPr>
          </w:pPr>
          <w:r w:rsidRPr="00F53D61">
            <w:rPr>
              <w:sz w:val="16"/>
              <w:szCs w:val="16"/>
            </w:rPr>
            <w:t>Изм.</w:t>
          </w:r>
        </w:p>
      </w:tc>
      <w:tc>
        <w:tcPr>
          <w:tcW w:w="567" w:type="dxa"/>
          <w:tcBorders>
            <w:bottom w:val="single" w:sz="12" w:space="0" w:color="auto"/>
          </w:tcBorders>
          <w:vAlign w:val="center"/>
        </w:tcPr>
        <w:p w:rsidR="004A649F" w:rsidRPr="00F53D61" w:rsidRDefault="004A649F" w:rsidP="003E2981">
          <w:pPr>
            <w:pStyle w:val="a3"/>
            <w:jc w:val="center"/>
            <w:rPr>
              <w:sz w:val="16"/>
              <w:szCs w:val="16"/>
            </w:rPr>
          </w:pPr>
          <w:r w:rsidRPr="00F53D61">
            <w:rPr>
              <w:sz w:val="16"/>
              <w:szCs w:val="16"/>
            </w:rPr>
            <w:t>Кол.уч</w:t>
          </w:r>
        </w:p>
      </w:tc>
      <w:tc>
        <w:tcPr>
          <w:tcW w:w="567" w:type="dxa"/>
          <w:tcBorders>
            <w:bottom w:val="single" w:sz="12" w:space="0" w:color="auto"/>
          </w:tcBorders>
          <w:vAlign w:val="center"/>
        </w:tcPr>
        <w:p w:rsidR="004A649F" w:rsidRPr="00F53D61" w:rsidRDefault="004A649F" w:rsidP="003E2981">
          <w:pPr>
            <w:pStyle w:val="a3"/>
            <w:jc w:val="center"/>
            <w:rPr>
              <w:sz w:val="16"/>
              <w:szCs w:val="16"/>
            </w:rPr>
          </w:pPr>
          <w:r w:rsidRPr="00F53D61">
            <w:rPr>
              <w:sz w:val="16"/>
              <w:szCs w:val="16"/>
            </w:rPr>
            <w:t>Лист</w:t>
          </w:r>
        </w:p>
      </w:tc>
      <w:tc>
        <w:tcPr>
          <w:tcW w:w="567" w:type="dxa"/>
          <w:tcBorders>
            <w:bottom w:val="single" w:sz="12" w:space="0" w:color="auto"/>
          </w:tcBorders>
          <w:vAlign w:val="center"/>
        </w:tcPr>
        <w:p w:rsidR="004A649F" w:rsidRPr="00F53D61" w:rsidRDefault="004A649F" w:rsidP="003E2981">
          <w:pPr>
            <w:pStyle w:val="a3"/>
            <w:jc w:val="center"/>
            <w:rPr>
              <w:sz w:val="16"/>
              <w:szCs w:val="16"/>
            </w:rPr>
          </w:pPr>
          <w:r w:rsidRPr="00F53D61">
            <w:rPr>
              <w:sz w:val="16"/>
              <w:szCs w:val="16"/>
            </w:rPr>
            <w:t>№ док</w:t>
          </w:r>
        </w:p>
      </w:tc>
      <w:tc>
        <w:tcPr>
          <w:tcW w:w="851" w:type="dxa"/>
          <w:tcBorders>
            <w:bottom w:val="single" w:sz="12" w:space="0" w:color="auto"/>
          </w:tcBorders>
          <w:vAlign w:val="center"/>
        </w:tcPr>
        <w:p w:rsidR="004A649F" w:rsidRPr="00F53D61" w:rsidRDefault="004A649F" w:rsidP="003E2981">
          <w:pPr>
            <w:pStyle w:val="a3"/>
            <w:jc w:val="center"/>
            <w:rPr>
              <w:sz w:val="16"/>
              <w:szCs w:val="16"/>
            </w:rPr>
          </w:pPr>
          <w:r w:rsidRPr="00F53D61">
            <w:rPr>
              <w:sz w:val="16"/>
              <w:szCs w:val="16"/>
            </w:rPr>
            <w:t>Подп.</w:t>
          </w:r>
        </w:p>
      </w:tc>
      <w:tc>
        <w:tcPr>
          <w:tcW w:w="567" w:type="dxa"/>
          <w:tcBorders>
            <w:bottom w:val="single" w:sz="12" w:space="0" w:color="auto"/>
          </w:tcBorders>
          <w:vAlign w:val="center"/>
        </w:tcPr>
        <w:p w:rsidR="004A649F" w:rsidRPr="00F53D61" w:rsidRDefault="004A649F" w:rsidP="003E2981">
          <w:pPr>
            <w:pStyle w:val="a3"/>
            <w:jc w:val="center"/>
            <w:rPr>
              <w:sz w:val="16"/>
              <w:szCs w:val="16"/>
            </w:rPr>
          </w:pPr>
          <w:r w:rsidRPr="00F53D61">
            <w:rPr>
              <w:sz w:val="16"/>
              <w:szCs w:val="16"/>
            </w:rPr>
            <w:t>Дата</w:t>
          </w:r>
        </w:p>
      </w:tc>
      <w:tc>
        <w:tcPr>
          <w:tcW w:w="6805" w:type="dxa"/>
          <w:gridSpan w:val="4"/>
          <w:vMerge/>
          <w:vAlign w:val="center"/>
        </w:tcPr>
        <w:p w:rsidR="004A649F" w:rsidRPr="00F53D61" w:rsidRDefault="004A649F" w:rsidP="003E2981">
          <w:pPr>
            <w:pStyle w:val="a3"/>
            <w:jc w:val="center"/>
            <w:rPr>
              <w:sz w:val="16"/>
              <w:szCs w:val="16"/>
            </w:rPr>
          </w:pPr>
        </w:p>
      </w:tc>
    </w:tr>
    <w:tr w:rsidR="004A649F" w:rsidRPr="00F53D61" w:rsidTr="003E2981">
      <w:trPr>
        <w:cantSplit/>
        <w:trHeight w:hRule="exact" w:val="284"/>
      </w:trPr>
      <w:tc>
        <w:tcPr>
          <w:tcW w:w="1134" w:type="dxa"/>
          <w:gridSpan w:val="2"/>
          <w:tcBorders>
            <w:bottom w:val="single" w:sz="4" w:space="0" w:color="auto"/>
          </w:tcBorders>
          <w:vAlign w:val="center"/>
        </w:tcPr>
        <w:p w:rsidR="004A649F" w:rsidRPr="00F53D61" w:rsidRDefault="004A649F" w:rsidP="00B80EB3">
          <w:pPr>
            <w:pStyle w:val="a3"/>
            <w:jc w:val="left"/>
            <w:rPr>
              <w:sz w:val="16"/>
              <w:szCs w:val="16"/>
            </w:rPr>
          </w:pPr>
          <w:r>
            <w:rPr>
              <w:sz w:val="16"/>
              <w:szCs w:val="16"/>
            </w:rPr>
            <w:t>ГИП</w:t>
          </w:r>
        </w:p>
      </w:tc>
      <w:tc>
        <w:tcPr>
          <w:tcW w:w="1134" w:type="dxa"/>
          <w:gridSpan w:val="2"/>
          <w:tcBorders>
            <w:bottom w:val="single" w:sz="4" w:space="0" w:color="auto"/>
          </w:tcBorders>
          <w:vAlign w:val="center"/>
        </w:tcPr>
        <w:p w:rsidR="004A649F" w:rsidRPr="00F53D61" w:rsidRDefault="004A649F" w:rsidP="003D37ED">
          <w:pPr>
            <w:pStyle w:val="a3"/>
            <w:jc w:val="left"/>
            <w:rPr>
              <w:sz w:val="16"/>
              <w:szCs w:val="16"/>
            </w:rPr>
          </w:pPr>
        </w:p>
      </w:tc>
      <w:tc>
        <w:tcPr>
          <w:tcW w:w="851" w:type="dxa"/>
          <w:tcBorders>
            <w:bottom w:val="single" w:sz="4" w:space="0" w:color="auto"/>
          </w:tcBorders>
          <w:vAlign w:val="center"/>
        </w:tcPr>
        <w:p w:rsidR="004A649F" w:rsidRPr="00F53D61" w:rsidRDefault="004A649F" w:rsidP="003D37ED">
          <w:pPr>
            <w:pStyle w:val="a3"/>
            <w:jc w:val="center"/>
            <w:rPr>
              <w:sz w:val="16"/>
              <w:szCs w:val="16"/>
            </w:rPr>
          </w:pPr>
        </w:p>
      </w:tc>
      <w:tc>
        <w:tcPr>
          <w:tcW w:w="567" w:type="dxa"/>
          <w:tcBorders>
            <w:bottom w:val="single" w:sz="4" w:space="0" w:color="auto"/>
          </w:tcBorders>
          <w:vAlign w:val="center"/>
        </w:tcPr>
        <w:p w:rsidR="004A649F" w:rsidRPr="008C34C2" w:rsidRDefault="004A649F" w:rsidP="003D37ED">
          <w:pPr>
            <w:pStyle w:val="a3"/>
            <w:jc w:val="center"/>
            <w:rPr>
              <w:w w:val="80"/>
              <w:sz w:val="14"/>
              <w:szCs w:val="14"/>
            </w:rPr>
          </w:pPr>
        </w:p>
      </w:tc>
      <w:tc>
        <w:tcPr>
          <w:tcW w:w="3969" w:type="dxa"/>
          <w:vMerge w:val="restart"/>
          <w:vAlign w:val="center"/>
        </w:tcPr>
        <w:p w:rsidR="004A649F" w:rsidRPr="00A54C81" w:rsidRDefault="004A649F" w:rsidP="003D37ED">
          <w:pPr>
            <w:pStyle w:val="a3"/>
            <w:jc w:val="center"/>
            <w:rPr>
              <w:sz w:val="22"/>
              <w:szCs w:val="16"/>
            </w:rPr>
          </w:pPr>
          <w:r w:rsidRPr="009C0E63">
            <w:rPr>
              <w:rFonts w:ascii="Times New Roman" w:hAnsi="Times New Roman"/>
            </w:rPr>
            <w:t>Заверение проектной организации</w:t>
          </w:r>
        </w:p>
      </w:tc>
      <w:tc>
        <w:tcPr>
          <w:tcW w:w="851" w:type="dxa"/>
          <w:vAlign w:val="center"/>
        </w:tcPr>
        <w:p w:rsidR="004A649F" w:rsidRPr="00F53D61" w:rsidRDefault="004A649F" w:rsidP="003D37ED">
          <w:pPr>
            <w:pStyle w:val="a3"/>
            <w:jc w:val="center"/>
            <w:rPr>
              <w:sz w:val="16"/>
              <w:szCs w:val="16"/>
            </w:rPr>
          </w:pPr>
          <w:r w:rsidRPr="00F53D61">
            <w:rPr>
              <w:sz w:val="16"/>
              <w:szCs w:val="16"/>
            </w:rPr>
            <w:t>Стадия</w:t>
          </w:r>
        </w:p>
      </w:tc>
      <w:tc>
        <w:tcPr>
          <w:tcW w:w="851" w:type="dxa"/>
          <w:vAlign w:val="center"/>
        </w:tcPr>
        <w:p w:rsidR="004A649F" w:rsidRPr="00F53D61" w:rsidRDefault="004A649F" w:rsidP="003D37ED">
          <w:pPr>
            <w:pStyle w:val="a3"/>
            <w:jc w:val="center"/>
            <w:rPr>
              <w:sz w:val="16"/>
              <w:szCs w:val="16"/>
            </w:rPr>
          </w:pPr>
          <w:r w:rsidRPr="00F53D61">
            <w:rPr>
              <w:sz w:val="16"/>
              <w:szCs w:val="16"/>
            </w:rPr>
            <w:t>Лист</w:t>
          </w:r>
        </w:p>
      </w:tc>
      <w:tc>
        <w:tcPr>
          <w:tcW w:w="1134" w:type="dxa"/>
          <w:vAlign w:val="center"/>
        </w:tcPr>
        <w:p w:rsidR="004A649F" w:rsidRPr="00F53D61" w:rsidRDefault="004A649F" w:rsidP="003D37ED">
          <w:pPr>
            <w:pStyle w:val="a3"/>
            <w:jc w:val="center"/>
            <w:rPr>
              <w:sz w:val="16"/>
              <w:szCs w:val="16"/>
            </w:rPr>
          </w:pPr>
          <w:r w:rsidRPr="00F53D61">
            <w:rPr>
              <w:sz w:val="16"/>
              <w:szCs w:val="16"/>
            </w:rPr>
            <w:t>Листов</w:t>
          </w:r>
        </w:p>
      </w:tc>
    </w:tr>
    <w:tr w:rsidR="004A649F" w:rsidRPr="00F53D61" w:rsidTr="003E2981">
      <w:trPr>
        <w:cantSplit/>
        <w:trHeight w:hRule="exact" w:val="284"/>
      </w:trPr>
      <w:tc>
        <w:tcPr>
          <w:tcW w:w="1134" w:type="dxa"/>
          <w:gridSpan w:val="2"/>
          <w:tcBorders>
            <w:top w:val="single" w:sz="4" w:space="0" w:color="auto"/>
            <w:bottom w:val="single" w:sz="4" w:space="0" w:color="auto"/>
          </w:tcBorders>
          <w:vAlign w:val="center"/>
        </w:tcPr>
        <w:p w:rsidR="004A649F" w:rsidRPr="00F53D61" w:rsidRDefault="004A649F" w:rsidP="003D37ED">
          <w:pPr>
            <w:pStyle w:val="a3"/>
            <w:jc w:val="left"/>
            <w:rPr>
              <w:sz w:val="16"/>
              <w:szCs w:val="16"/>
            </w:rPr>
          </w:pPr>
        </w:p>
      </w:tc>
      <w:tc>
        <w:tcPr>
          <w:tcW w:w="1134" w:type="dxa"/>
          <w:gridSpan w:val="2"/>
          <w:tcBorders>
            <w:top w:val="single" w:sz="4" w:space="0" w:color="auto"/>
            <w:bottom w:val="single" w:sz="4" w:space="0" w:color="auto"/>
          </w:tcBorders>
          <w:vAlign w:val="center"/>
        </w:tcPr>
        <w:p w:rsidR="004A649F" w:rsidRPr="00F53D61" w:rsidRDefault="004A649F" w:rsidP="003D37ED">
          <w:pPr>
            <w:pStyle w:val="a3"/>
            <w:jc w:val="left"/>
            <w:rPr>
              <w:sz w:val="16"/>
              <w:szCs w:val="16"/>
            </w:rPr>
          </w:pPr>
        </w:p>
      </w:tc>
      <w:tc>
        <w:tcPr>
          <w:tcW w:w="851" w:type="dxa"/>
          <w:tcBorders>
            <w:top w:val="single" w:sz="4" w:space="0" w:color="auto"/>
            <w:bottom w:val="single" w:sz="4" w:space="0" w:color="auto"/>
          </w:tcBorders>
          <w:vAlign w:val="center"/>
        </w:tcPr>
        <w:p w:rsidR="004A649F" w:rsidRPr="00F53D61" w:rsidRDefault="004A649F" w:rsidP="003D37ED">
          <w:pPr>
            <w:pStyle w:val="a3"/>
            <w:jc w:val="center"/>
            <w:rPr>
              <w:sz w:val="16"/>
              <w:szCs w:val="16"/>
            </w:rPr>
          </w:pPr>
        </w:p>
      </w:tc>
      <w:tc>
        <w:tcPr>
          <w:tcW w:w="567" w:type="dxa"/>
          <w:tcBorders>
            <w:top w:val="single" w:sz="4" w:space="0" w:color="auto"/>
            <w:bottom w:val="single" w:sz="4" w:space="0" w:color="auto"/>
          </w:tcBorders>
          <w:vAlign w:val="center"/>
        </w:tcPr>
        <w:p w:rsidR="004A649F" w:rsidRPr="008C34C2" w:rsidRDefault="004A649F" w:rsidP="003D37ED">
          <w:pPr>
            <w:pStyle w:val="a3"/>
            <w:jc w:val="center"/>
            <w:rPr>
              <w:w w:val="80"/>
              <w:sz w:val="14"/>
              <w:szCs w:val="14"/>
            </w:rPr>
          </w:pPr>
        </w:p>
      </w:tc>
      <w:tc>
        <w:tcPr>
          <w:tcW w:w="3969" w:type="dxa"/>
          <w:vMerge/>
          <w:vAlign w:val="center"/>
        </w:tcPr>
        <w:p w:rsidR="004A649F" w:rsidRPr="00F53D61" w:rsidRDefault="004A649F" w:rsidP="003D37ED">
          <w:pPr>
            <w:pStyle w:val="a3"/>
            <w:jc w:val="center"/>
            <w:rPr>
              <w:sz w:val="16"/>
              <w:szCs w:val="16"/>
            </w:rPr>
          </w:pPr>
        </w:p>
      </w:tc>
      <w:tc>
        <w:tcPr>
          <w:tcW w:w="851" w:type="dxa"/>
          <w:vAlign w:val="center"/>
        </w:tcPr>
        <w:p w:rsidR="004A649F" w:rsidRPr="00F53D61" w:rsidRDefault="004A649F" w:rsidP="003D37ED">
          <w:pPr>
            <w:pStyle w:val="a3"/>
            <w:jc w:val="center"/>
            <w:rPr>
              <w:sz w:val="16"/>
              <w:szCs w:val="16"/>
            </w:rPr>
          </w:pPr>
          <w:r>
            <w:rPr>
              <w:sz w:val="16"/>
              <w:szCs w:val="16"/>
            </w:rPr>
            <w:t>ГП</w:t>
          </w:r>
        </w:p>
      </w:tc>
      <w:tc>
        <w:tcPr>
          <w:tcW w:w="851" w:type="dxa"/>
          <w:vAlign w:val="center"/>
        </w:tcPr>
        <w:p w:rsidR="004A649F" w:rsidRPr="008C34C2" w:rsidRDefault="004A649F" w:rsidP="003D37ED">
          <w:pPr>
            <w:pStyle w:val="a3"/>
            <w:jc w:val="center"/>
            <w:rPr>
              <w:w w:val="80"/>
              <w:sz w:val="14"/>
              <w:szCs w:val="14"/>
            </w:rPr>
          </w:pPr>
          <w:r>
            <w:rPr>
              <w:noProof/>
              <w:sz w:val="16"/>
              <w:szCs w:val="16"/>
            </w:rPr>
            <w:t>1</w:t>
          </w:r>
          <w:r w:rsidR="00C97940" w:rsidRPr="006E25BE">
            <w:rPr>
              <w:noProof/>
              <w:sz w:val="16"/>
              <w:szCs w:val="16"/>
            </w:rPr>
            <w:fldChar w:fldCharType="begin"/>
          </w:r>
          <w:r w:rsidRPr="006E25BE">
            <w:rPr>
              <w:noProof/>
              <w:sz w:val="16"/>
              <w:szCs w:val="16"/>
            </w:rPr>
            <w:instrText xml:space="preserve">if </w:instrText>
          </w:r>
          <w:r w:rsidR="00C97940" w:rsidRPr="006E25BE">
            <w:rPr>
              <w:noProof/>
              <w:sz w:val="16"/>
              <w:szCs w:val="16"/>
            </w:rPr>
            <w:fldChar w:fldCharType="begin"/>
          </w:r>
          <w:r w:rsidRPr="006E25BE">
            <w:rPr>
              <w:noProof/>
              <w:sz w:val="16"/>
              <w:szCs w:val="16"/>
            </w:rPr>
            <w:instrText>sectionpages</w:instrText>
          </w:r>
          <w:r w:rsidR="00C97940" w:rsidRPr="006E25BE">
            <w:rPr>
              <w:noProof/>
              <w:sz w:val="16"/>
              <w:szCs w:val="16"/>
            </w:rPr>
            <w:fldChar w:fldCharType="separate"/>
          </w:r>
          <w:r w:rsidR="001C37FA">
            <w:rPr>
              <w:noProof/>
              <w:sz w:val="16"/>
              <w:szCs w:val="16"/>
            </w:rPr>
            <w:instrText>1</w:instrText>
          </w:r>
          <w:r w:rsidR="00C97940" w:rsidRPr="006E25BE">
            <w:rPr>
              <w:noProof/>
              <w:sz w:val="16"/>
              <w:szCs w:val="16"/>
            </w:rPr>
            <w:fldChar w:fldCharType="end"/>
          </w:r>
          <w:r w:rsidRPr="006E25BE">
            <w:rPr>
              <w:noProof/>
              <w:sz w:val="16"/>
              <w:szCs w:val="16"/>
            </w:rPr>
            <w:instrText xml:space="preserve">&lt;&gt;"1" 1 </w:instrText>
          </w:r>
          <w:r w:rsidR="00C97940" w:rsidRPr="006E25BE">
            <w:rPr>
              <w:noProof/>
              <w:sz w:val="16"/>
              <w:szCs w:val="16"/>
            </w:rPr>
            <w:fldChar w:fldCharType="end"/>
          </w:r>
        </w:p>
      </w:tc>
      <w:tc>
        <w:tcPr>
          <w:tcW w:w="1134" w:type="dxa"/>
          <w:vAlign w:val="center"/>
        </w:tcPr>
        <w:p w:rsidR="004A649F" w:rsidRPr="00F53D61" w:rsidRDefault="00C97940" w:rsidP="003D37ED">
          <w:pPr>
            <w:pStyle w:val="a3"/>
            <w:jc w:val="center"/>
            <w:rPr>
              <w:sz w:val="16"/>
              <w:szCs w:val="16"/>
            </w:rPr>
          </w:pPr>
          <w:r>
            <w:rPr>
              <w:sz w:val="16"/>
              <w:szCs w:val="16"/>
            </w:rPr>
            <w:fldChar w:fldCharType="begin"/>
          </w:r>
          <w:r w:rsidR="004A649F">
            <w:rPr>
              <w:sz w:val="16"/>
              <w:szCs w:val="16"/>
              <w:lang w:val="en-US"/>
            </w:rPr>
            <w:instrText>sectionpages</w:instrText>
          </w:r>
          <w:r>
            <w:rPr>
              <w:sz w:val="16"/>
              <w:szCs w:val="16"/>
            </w:rPr>
            <w:fldChar w:fldCharType="separate"/>
          </w:r>
          <w:r w:rsidR="001C37FA">
            <w:rPr>
              <w:noProof/>
              <w:sz w:val="16"/>
              <w:szCs w:val="16"/>
              <w:lang w:val="en-US"/>
            </w:rPr>
            <w:t>1</w:t>
          </w:r>
          <w:r>
            <w:rPr>
              <w:sz w:val="16"/>
              <w:szCs w:val="16"/>
            </w:rPr>
            <w:fldChar w:fldCharType="end"/>
          </w:r>
        </w:p>
      </w:tc>
    </w:tr>
    <w:tr w:rsidR="004A649F" w:rsidRPr="004F5CB8" w:rsidTr="00021747">
      <w:trPr>
        <w:cantSplit/>
        <w:trHeight w:hRule="exact" w:val="284"/>
      </w:trPr>
      <w:tc>
        <w:tcPr>
          <w:tcW w:w="1134" w:type="dxa"/>
          <w:gridSpan w:val="2"/>
          <w:tcBorders>
            <w:top w:val="single" w:sz="4" w:space="0" w:color="auto"/>
            <w:bottom w:val="single" w:sz="4" w:space="0" w:color="auto"/>
          </w:tcBorders>
          <w:vAlign w:val="center"/>
        </w:tcPr>
        <w:p w:rsidR="004A649F" w:rsidRPr="00F53D61" w:rsidRDefault="004A649F" w:rsidP="003D37ED">
          <w:pPr>
            <w:pStyle w:val="a3"/>
            <w:jc w:val="left"/>
            <w:rPr>
              <w:sz w:val="16"/>
              <w:szCs w:val="16"/>
            </w:rPr>
          </w:pPr>
        </w:p>
      </w:tc>
      <w:tc>
        <w:tcPr>
          <w:tcW w:w="1134" w:type="dxa"/>
          <w:gridSpan w:val="2"/>
          <w:tcBorders>
            <w:top w:val="single" w:sz="4" w:space="0" w:color="auto"/>
            <w:bottom w:val="single" w:sz="4" w:space="0" w:color="auto"/>
          </w:tcBorders>
          <w:vAlign w:val="center"/>
        </w:tcPr>
        <w:p w:rsidR="004A649F" w:rsidRPr="00F53D61" w:rsidRDefault="004A649F" w:rsidP="003D37ED">
          <w:pPr>
            <w:pStyle w:val="a3"/>
            <w:jc w:val="left"/>
            <w:rPr>
              <w:sz w:val="16"/>
              <w:szCs w:val="16"/>
            </w:rPr>
          </w:pPr>
        </w:p>
      </w:tc>
      <w:tc>
        <w:tcPr>
          <w:tcW w:w="851" w:type="dxa"/>
          <w:tcBorders>
            <w:top w:val="single" w:sz="4" w:space="0" w:color="auto"/>
            <w:bottom w:val="single" w:sz="4" w:space="0" w:color="auto"/>
          </w:tcBorders>
          <w:vAlign w:val="center"/>
        </w:tcPr>
        <w:p w:rsidR="004A649F" w:rsidRPr="00F53D61" w:rsidRDefault="004A649F" w:rsidP="003D37ED">
          <w:pPr>
            <w:pStyle w:val="a3"/>
            <w:jc w:val="center"/>
            <w:rPr>
              <w:sz w:val="16"/>
              <w:szCs w:val="16"/>
            </w:rPr>
          </w:pPr>
        </w:p>
      </w:tc>
      <w:tc>
        <w:tcPr>
          <w:tcW w:w="567" w:type="dxa"/>
          <w:tcBorders>
            <w:top w:val="single" w:sz="4" w:space="0" w:color="auto"/>
            <w:bottom w:val="single" w:sz="4" w:space="0" w:color="auto"/>
          </w:tcBorders>
          <w:vAlign w:val="center"/>
        </w:tcPr>
        <w:p w:rsidR="004A649F" w:rsidRPr="00F53D61" w:rsidRDefault="004A649F" w:rsidP="003D37ED">
          <w:pPr>
            <w:pStyle w:val="a3"/>
            <w:jc w:val="center"/>
            <w:rPr>
              <w:w w:val="80"/>
              <w:sz w:val="16"/>
              <w:szCs w:val="16"/>
            </w:rPr>
          </w:pPr>
        </w:p>
      </w:tc>
      <w:tc>
        <w:tcPr>
          <w:tcW w:w="3969" w:type="dxa"/>
          <w:vMerge/>
          <w:vAlign w:val="center"/>
        </w:tcPr>
        <w:p w:rsidR="004A649F" w:rsidRPr="00F53D61" w:rsidRDefault="004A649F" w:rsidP="003D37ED">
          <w:pPr>
            <w:pStyle w:val="a3"/>
            <w:jc w:val="center"/>
            <w:rPr>
              <w:sz w:val="16"/>
              <w:szCs w:val="16"/>
            </w:rPr>
          </w:pPr>
        </w:p>
      </w:tc>
      <w:tc>
        <w:tcPr>
          <w:tcW w:w="2836" w:type="dxa"/>
          <w:gridSpan w:val="3"/>
          <w:vMerge w:val="restart"/>
          <w:vAlign w:val="center"/>
        </w:tcPr>
        <w:p w:rsidR="004A649F" w:rsidRDefault="004A649F" w:rsidP="00B80EB3">
          <w:pPr>
            <w:spacing w:line="240" w:lineRule="auto"/>
            <w:ind w:firstLine="0"/>
            <w:contextualSpacing/>
            <w:jc w:val="center"/>
            <w:rPr>
              <w:b/>
              <w:sz w:val="18"/>
              <w:szCs w:val="18"/>
            </w:rPr>
          </w:pPr>
          <w:r>
            <w:rPr>
              <w:b/>
              <w:sz w:val="18"/>
              <w:szCs w:val="18"/>
            </w:rPr>
            <w:t>ООО «Грандпроект»</w:t>
          </w:r>
        </w:p>
        <w:p w:rsidR="004A649F" w:rsidRPr="004F5CB8" w:rsidRDefault="004A649F" w:rsidP="00B80EB3">
          <w:pPr>
            <w:pStyle w:val="a6"/>
            <w:tabs>
              <w:tab w:val="clear" w:pos="4677"/>
              <w:tab w:val="clear" w:pos="9355"/>
            </w:tabs>
            <w:spacing w:before="120"/>
            <w:ind w:left="857" w:firstLine="5"/>
            <w:rPr>
              <w:rFonts w:cs="Arial"/>
              <w:sz w:val="14"/>
              <w:szCs w:val="14"/>
            </w:rPr>
          </w:pPr>
          <w:r>
            <w:rPr>
              <w:b/>
              <w:sz w:val="18"/>
              <w:szCs w:val="18"/>
            </w:rPr>
            <w:t xml:space="preserve">     г. Уфа</w:t>
          </w:r>
        </w:p>
      </w:tc>
    </w:tr>
    <w:tr w:rsidR="004A649F" w:rsidRPr="004F5CB8" w:rsidTr="00021747">
      <w:trPr>
        <w:cantSplit/>
        <w:trHeight w:hRule="exact" w:val="284"/>
      </w:trPr>
      <w:tc>
        <w:tcPr>
          <w:tcW w:w="1134" w:type="dxa"/>
          <w:gridSpan w:val="2"/>
          <w:tcBorders>
            <w:top w:val="single" w:sz="4" w:space="0" w:color="auto"/>
            <w:bottom w:val="single" w:sz="4" w:space="0" w:color="auto"/>
          </w:tcBorders>
          <w:vAlign w:val="center"/>
        </w:tcPr>
        <w:p w:rsidR="004A649F" w:rsidRPr="00F53D61" w:rsidRDefault="004A649F" w:rsidP="008C34C2">
          <w:pPr>
            <w:pStyle w:val="a3"/>
            <w:jc w:val="left"/>
            <w:rPr>
              <w:sz w:val="16"/>
              <w:szCs w:val="16"/>
            </w:rPr>
          </w:pPr>
        </w:p>
      </w:tc>
      <w:tc>
        <w:tcPr>
          <w:tcW w:w="1134" w:type="dxa"/>
          <w:gridSpan w:val="2"/>
          <w:tcBorders>
            <w:top w:val="single" w:sz="4" w:space="0" w:color="auto"/>
            <w:bottom w:val="single" w:sz="4" w:space="0" w:color="auto"/>
          </w:tcBorders>
          <w:vAlign w:val="center"/>
        </w:tcPr>
        <w:p w:rsidR="004A649F" w:rsidRPr="00F53D61" w:rsidRDefault="004A649F" w:rsidP="008C34C2">
          <w:pPr>
            <w:pStyle w:val="a3"/>
            <w:jc w:val="left"/>
            <w:rPr>
              <w:sz w:val="16"/>
              <w:szCs w:val="16"/>
            </w:rPr>
          </w:pPr>
        </w:p>
      </w:tc>
      <w:tc>
        <w:tcPr>
          <w:tcW w:w="851" w:type="dxa"/>
          <w:tcBorders>
            <w:top w:val="single" w:sz="4" w:space="0" w:color="auto"/>
            <w:bottom w:val="single" w:sz="4" w:space="0" w:color="auto"/>
          </w:tcBorders>
          <w:vAlign w:val="center"/>
        </w:tcPr>
        <w:p w:rsidR="004A649F" w:rsidRPr="00F53D61" w:rsidRDefault="004A649F" w:rsidP="008C34C2">
          <w:pPr>
            <w:pStyle w:val="a3"/>
            <w:jc w:val="center"/>
            <w:rPr>
              <w:sz w:val="16"/>
              <w:szCs w:val="16"/>
            </w:rPr>
          </w:pPr>
        </w:p>
      </w:tc>
      <w:tc>
        <w:tcPr>
          <w:tcW w:w="567" w:type="dxa"/>
          <w:tcBorders>
            <w:top w:val="single" w:sz="4" w:space="0" w:color="auto"/>
            <w:bottom w:val="single" w:sz="4" w:space="0" w:color="auto"/>
          </w:tcBorders>
          <w:vAlign w:val="center"/>
        </w:tcPr>
        <w:p w:rsidR="004A649F" w:rsidRPr="00F53D61" w:rsidRDefault="004A649F" w:rsidP="008C34C2">
          <w:pPr>
            <w:pStyle w:val="a3"/>
            <w:jc w:val="center"/>
            <w:rPr>
              <w:w w:val="80"/>
              <w:sz w:val="16"/>
              <w:szCs w:val="16"/>
            </w:rPr>
          </w:pPr>
        </w:p>
      </w:tc>
      <w:tc>
        <w:tcPr>
          <w:tcW w:w="3969" w:type="dxa"/>
          <w:vMerge/>
          <w:vAlign w:val="center"/>
        </w:tcPr>
        <w:p w:rsidR="004A649F" w:rsidRPr="00F53D61" w:rsidRDefault="004A649F" w:rsidP="008C34C2">
          <w:pPr>
            <w:pStyle w:val="a3"/>
            <w:jc w:val="center"/>
            <w:rPr>
              <w:sz w:val="16"/>
              <w:szCs w:val="16"/>
            </w:rPr>
          </w:pPr>
        </w:p>
      </w:tc>
      <w:tc>
        <w:tcPr>
          <w:tcW w:w="2836" w:type="dxa"/>
          <w:gridSpan w:val="3"/>
          <w:vMerge/>
          <w:vAlign w:val="center"/>
        </w:tcPr>
        <w:p w:rsidR="004A649F" w:rsidRPr="004F5CB8" w:rsidRDefault="004A649F" w:rsidP="008C34C2">
          <w:pPr>
            <w:ind w:firstLine="0"/>
            <w:jc w:val="center"/>
            <w:rPr>
              <w:rFonts w:ascii="Arial" w:hAnsi="Arial" w:cs="Arial"/>
              <w:sz w:val="14"/>
              <w:szCs w:val="14"/>
            </w:rPr>
          </w:pPr>
        </w:p>
      </w:tc>
    </w:tr>
    <w:tr w:rsidR="004A649F" w:rsidRPr="004F5CB8" w:rsidTr="00021747">
      <w:trPr>
        <w:cantSplit/>
        <w:trHeight w:hRule="exact" w:val="284"/>
      </w:trPr>
      <w:tc>
        <w:tcPr>
          <w:tcW w:w="1134" w:type="dxa"/>
          <w:gridSpan w:val="2"/>
          <w:tcBorders>
            <w:top w:val="single" w:sz="4" w:space="0" w:color="auto"/>
          </w:tcBorders>
          <w:vAlign w:val="center"/>
        </w:tcPr>
        <w:p w:rsidR="004A649F" w:rsidRPr="00F53D61" w:rsidRDefault="004A649F" w:rsidP="008C34C2">
          <w:pPr>
            <w:pStyle w:val="a3"/>
            <w:jc w:val="left"/>
            <w:rPr>
              <w:sz w:val="16"/>
              <w:szCs w:val="16"/>
            </w:rPr>
          </w:pPr>
        </w:p>
      </w:tc>
      <w:tc>
        <w:tcPr>
          <w:tcW w:w="1134" w:type="dxa"/>
          <w:gridSpan w:val="2"/>
          <w:tcBorders>
            <w:top w:val="single" w:sz="4" w:space="0" w:color="auto"/>
          </w:tcBorders>
          <w:vAlign w:val="center"/>
        </w:tcPr>
        <w:p w:rsidR="004A649F" w:rsidRPr="00F53D61" w:rsidRDefault="004A649F" w:rsidP="008C34C2">
          <w:pPr>
            <w:pStyle w:val="a3"/>
            <w:jc w:val="left"/>
            <w:rPr>
              <w:sz w:val="16"/>
              <w:szCs w:val="16"/>
            </w:rPr>
          </w:pPr>
        </w:p>
      </w:tc>
      <w:tc>
        <w:tcPr>
          <w:tcW w:w="851" w:type="dxa"/>
          <w:tcBorders>
            <w:top w:val="single" w:sz="4" w:space="0" w:color="auto"/>
          </w:tcBorders>
          <w:vAlign w:val="center"/>
        </w:tcPr>
        <w:p w:rsidR="004A649F" w:rsidRPr="00F53D61" w:rsidRDefault="004A649F" w:rsidP="008C34C2">
          <w:pPr>
            <w:pStyle w:val="a3"/>
            <w:jc w:val="center"/>
            <w:rPr>
              <w:sz w:val="16"/>
              <w:szCs w:val="16"/>
            </w:rPr>
          </w:pPr>
        </w:p>
      </w:tc>
      <w:tc>
        <w:tcPr>
          <w:tcW w:w="567" w:type="dxa"/>
          <w:tcBorders>
            <w:top w:val="single" w:sz="4" w:space="0" w:color="auto"/>
          </w:tcBorders>
          <w:vAlign w:val="center"/>
        </w:tcPr>
        <w:p w:rsidR="004A649F" w:rsidRPr="00F53D61" w:rsidRDefault="004A649F" w:rsidP="008C34C2">
          <w:pPr>
            <w:pStyle w:val="a3"/>
            <w:jc w:val="center"/>
            <w:rPr>
              <w:w w:val="80"/>
              <w:sz w:val="16"/>
              <w:szCs w:val="16"/>
            </w:rPr>
          </w:pPr>
        </w:p>
      </w:tc>
      <w:tc>
        <w:tcPr>
          <w:tcW w:w="3969" w:type="dxa"/>
          <w:vMerge/>
          <w:vAlign w:val="center"/>
        </w:tcPr>
        <w:p w:rsidR="004A649F" w:rsidRPr="00F53D61" w:rsidRDefault="004A649F" w:rsidP="008C34C2">
          <w:pPr>
            <w:pStyle w:val="a3"/>
            <w:jc w:val="center"/>
            <w:rPr>
              <w:sz w:val="16"/>
              <w:szCs w:val="16"/>
            </w:rPr>
          </w:pPr>
        </w:p>
      </w:tc>
      <w:tc>
        <w:tcPr>
          <w:tcW w:w="2836" w:type="dxa"/>
          <w:gridSpan w:val="3"/>
          <w:vMerge/>
          <w:vAlign w:val="center"/>
        </w:tcPr>
        <w:p w:rsidR="004A649F" w:rsidRPr="004F5CB8" w:rsidRDefault="004A649F" w:rsidP="008C34C2">
          <w:pPr>
            <w:ind w:firstLine="0"/>
            <w:jc w:val="center"/>
            <w:rPr>
              <w:rFonts w:ascii="Arial" w:hAnsi="Arial" w:cs="Arial"/>
              <w:sz w:val="14"/>
              <w:szCs w:val="14"/>
            </w:rPr>
          </w:pPr>
        </w:p>
      </w:tc>
    </w:tr>
  </w:tbl>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284"/>
      <w:gridCol w:w="397"/>
    </w:tblGrid>
    <w:tr w:rsidR="004A649F" w:rsidRPr="0027098C" w:rsidTr="00FB35BE">
      <w:trPr>
        <w:cantSplit/>
        <w:trHeight w:hRule="exact" w:val="1418"/>
      </w:trPr>
      <w:tc>
        <w:tcPr>
          <w:tcW w:w="284" w:type="dxa"/>
          <w:textDirection w:val="btLr"/>
          <w:vAlign w:val="center"/>
        </w:tcPr>
        <w:p w:rsidR="004A649F" w:rsidRPr="003643A2" w:rsidRDefault="004A649F" w:rsidP="00FB35BE">
          <w:pPr>
            <w:pStyle w:val="a3"/>
            <w:jc w:val="center"/>
            <w:rPr>
              <w:sz w:val="16"/>
              <w:szCs w:val="16"/>
            </w:rPr>
          </w:pPr>
          <w:r w:rsidRPr="003643A2">
            <w:rPr>
              <w:sz w:val="16"/>
              <w:szCs w:val="16"/>
            </w:rPr>
            <w:t>Взам. инв. №</w:t>
          </w:r>
        </w:p>
      </w:tc>
      <w:tc>
        <w:tcPr>
          <w:tcW w:w="397" w:type="dxa"/>
          <w:textDirection w:val="btLr"/>
          <w:vAlign w:val="center"/>
        </w:tcPr>
        <w:p w:rsidR="004A649F" w:rsidRPr="0027098C" w:rsidRDefault="004A649F" w:rsidP="00FB35BE">
          <w:pPr>
            <w:pStyle w:val="a6"/>
            <w:ind w:left="113" w:right="113"/>
            <w:jc w:val="center"/>
            <w:rPr>
              <w:rFonts w:ascii="Arial" w:hAnsi="Arial"/>
              <w:sz w:val="16"/>
              <w:szCs w:val="16"/>
            </w:rPr>
          </w:pPr>
        </w:p>
      </w:tc>
    </w:tr>
    <w:tr w:rsidR="004A649F" w:rsidRPr="0027098C" w:rsidTr="00FB35BE">
      <w:trPr>
        <w:cantSplit/>
        <w:trHeight w:hRule="exact" w:val="1985"/>
      </w:trPr>
      <w:tc>
        <w:tcPr>
          <w:tcW w:w="284" w:type="dxa"/>
          <w:textDirection w:val="btLr"/>
          <w:vAlign w:val="center"/>
        </w:tcPr>
        <w:p w:rsidR="004A649F" w:rsidRPr="003643A2" w:rsidRDefault="004A649F" w:rsidP="00FB35BE">
          <w:pPr>
            <w:pStyle w:val="a3"/>
            <w:jc w:val="center"/>
            <w:rPr>
              <w:sz w:val="16"/>
              <w:szCs w:val="16"/>
            </w:rPr>
          </w:pPr>
          <w:r w:rsidRPr="003643A2">
            <w:rPr>
              <w:sz w:val="16"/>
              <w:szCs w:val="16"/>
            </w:rPr>
            <w:t>Подп. и дата</w:t>
          </w:r>
        </w:p>
      </w:tc>
      <w:tc>
        <w:tcPr>
          <w:tcW w:w="397" w:type="dxa"/>
          <w:textDirection w:val="btLr"/>
          <w:vAlign w:val="center"/>
        </w:tcPr>
        <w:p w:rsidR="004A649F" w:rsidRPr="0027098C" w:rsidRDefault="004A649F" w:rsidP="00FB35BE">
          <w:pPr>
            <w:pStyle w:val="a6"/>
            <w:ind w:left="113" w:right="113"/>
            <w:jc w:val="center"/>
            <w:rPr>
              <w:rFonts w:ascii="Arial" w:hAnsi="Arial"/>
              <w:sz w:val="16"/>
              <w:szCs w:val="16"/>
            </w:rPr>
          </w:pPr>
        </w:p>
      </w:tc>
    </w:tr>
    <w:tr w:rsidR="004A649F" w:rsidRPr="0027098C" w:rsidTr="00FB35BE">
      <w:trPr>
        <w:cantSplit/>
        <w:trHeight w:hRule="exact" w:val="1418"/>
      </w:trPr>
      <w:tc>
        <w:tcPr>
          <w:tcW w:w="284" w:type="dxa"/>
          <w:textDirection w:val="btLr"/>
          <w:vAlign w:val="center"/>
        </w:tcPr>
        <w:p w:rsidR="004A649F" w:rsidRPr="003643A2" w:rsidRDefault="004A649F" w:rsidP="00FB35BE">
          <w:pPr>
            <w:pStyle w:val="a3"/>
            <w:jc w:val="center"/>
            <w:rPr>
              <w:sz w:val="16"/>
              <w:szCs w:val="16"/>
            </w:rPr>
          </w:pPr>
          <w:r w:rsidRPr="003643A2">
            <w:rPr>
              <w:sz w:val="16"/>
              <w:szCs w:val="16"/>
            </w:rPr>
            <w:t>Инв. № подл.</w:t>
          </w:r>
        </w:p>
      </w:tc>
      <w:tc>
        <w:tcPr>
          <w:tcW w:w="397" w:type="dxa"/>
          <w:textDirection w:val="btLr"/>
          <w:vAlign w:val="center"/>
        </w:tcPr>
        <w:p w:rsidR="004A649F" w:rsidRPr="0027098C" w:rsidRDefault="004A649F" w:rsidP="00FB35BE">
          <w:pPr>
            <w:pStyle w:val="a6"/>
            <w:ind w:left="113" w:right="113"/>
            <w:jc w:val="center"/>
            <w:rPr>
              <w:rFonts w:ascii="Arial" w:hAnsi="Arial"/>
              <w:sz w:val="16"/>
              <w:szCs w:val="16"/>
            </w:rPr>
          </w:pPr>
        </w:p>
      </w:tc>
    </w:tr>
  </w:tbl>
  <w:tbl>
    <w:tblPr>
      <w:tblpPr w:vertAnchor="page" w:horzAnchor="page" w:tblpX="307" w:tblpY="8024"/>
      <w:tblW w:w="0" w:type="auto"/>
      <w:tblBorders>
        <w:top w:val="single" w:sz="12" w:space="0" w:color="auto"/>
        <w:left w:val="single" w:sz="12" w:space="0" w:color="auto"/>
        <w:bottom w:val="single" w:sz="12" w:space="0" w:color="auto"/>
        <w:insideH w:val="single" w:sz="12" w:space="0" w:color="auto"/>
        <w:insideV w:val="single" w:sz="12" w:space="0" w:color="auto"/>
      </w:tblBorders>
      <w:tblLayout w:type="fixed"/>
      <w:tblCellMar>
        <w:left w:w="28" w:type="dxa"/>
        <w:right w:w="28" w:type="dxa"/>
      </w:tblCellMar>
      <w:tblLook w:val="04A0"/>
    </w:tblPr>
    <w:tblGrid>
      <w:gridCol w:w="284"/>
      <w:gridCol w:w="284"/>
      <w:gridCol w:w="284"/>
    </w:tblGrid>
    <w:tr w:rsidR="004A649F" w:rsidRPr="0027098C" w:rsidTr="007819A9">
      <w:trPr>
        <w:cantSplit/>
        <w:trHeight w:hRule="exact" w:val="567"/>
      </w:trPr>
      <w:tc>
        <w:tcPr>
          <w:tcW w:w="284" w:type="dxa"/>
          <w:vMerge w:val="restart"/>
          <w:textDirection w:val="btLr"/>
          <w:vAlign w:val="center"/>
        </w:tcPr>
        <w:p w:rsidR="004A649F" w:rsidRPr="00EE12F8" w:rsidRDefault="004A649F" w:rsidP="007819A9">
          <w:pPr>
            <w:pStyle w:val="a3"/>
            <w:jc w:val="left"/>
            <w:rPr>
              <w:sz w:val="16"/>
              <w:szCs w:val="16"/>
            </w:rPr>
          </w:pPr>
          <w:r>
            <w:rPr>
              <w:sz w:val="16"/>
              <w:szCs w:val="16"/>
            </w:rPr>
            <w:t>Согласовано</w:t>
          </w:r>
        </w:p>
      </w:tc>
      <w:tc>
        <w:tcPr>
          <w:tcW w:w="284" w:type="dxa"/>
          <w:tcBorders>
            <w:right w:val="single" w:sz="4" w:space="0" w:color="auto"/>
          </w:tcBorders>
          <w:textDirection w:val="btLr"/>
          <w:vAlign w:val="center"/>
        </w:tcPr>
        <w:p w:rsidR="004A649F" w:rsidRPr="0027098C" w:rsidRDefault="004A649F" w:rsidP="007819A9">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4A649F" w:rsidRPr="0027098C" w:rsidRDefault="004A649F" w:rsidP="007819A9">
          <w:pPr>
            <w:pStyle w:val="a6"/>
            <w:ind w:left="57" w:right="57" w:firstLine="0"/>
            <w:jc w:val="center"/>
            <w:rPr>
              <w:rFonts w:ascii="Arial" w:hAnsi="Arial"/>
              <w:sz w:val="16"/>
              <w:szCs w:val="16"/>
            </w:rPr>
          </w:pPr>
        </w:p>
      </w:tc>
    </w:tr>
    <w:tr w:rsidR="004A649F" w:rsidRPr="0027098C" w:rsidTr="007819A9">
      <w:trPr>
        <w:cantSplit/>
        <w:trHeight w:hRule="exact" w:val="851"/>
      </w:trPr>
      <w:tc>
        <w:tcPr>
          <w:tcW w:w="284" w:type="dxa"/>
          <w:vMerge/>
          <w:textDirection w:val="btLr"/>
          <w:vAlign w:val="center"/>
        </w:tcPr>
        <w:p w:rsidR="004A649F" w:rsidRPr="003643A2" w:rsidRDefault="004A649F" w:rsidP="007819A9">
          <w:pPr>
            <w:pStyle w:val="a3"/>
            <w:jc w:val="center"/>
            <w:rPr>
              <w:sz w:val="16"/>
              <w:szCs w:val="16"/>
            </w:rPr>
          </w:pPr>
        </w:p>
      </w:tc>
      <w:tc>
        <w:tcPr>
          <w:tcW w:w="284" w:type="dxa"/>
          <w:tcBorders>
            <w:right w:val="single" w:sz="4" w:space="0" w:color="auto"/>
          </w:tcBorders>
          <w:textDirection w:val="btLr"/>
          <w:vAlign w:val="center"/>
        </w:tcPr>
        <w:p w:rsidR="004A649F" w:rsidRPr="0027098C" w:rsidRDefault="004A649F" w:rsidP="007819A9">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4A649F" w:rsidRPr="0027098C" w:rsidRDefault="004A649F" w:rsidP="007819A9">
          <w:pPr>
            <w:pStyle w:val="a6"/>
            <w:ind w:left="57" w:right="57" w:firstLine="0"/>
            <w:jc w:val="center"/>
            <w:rPr>
              <w:rFonts w:ascii="Arial" w:hAnsi="Arial"/>
              <w:sz w:val="16"/>
              <w:szCs w:val="16"/>
            </w:rPr>
          </w:pPr>
        </w:p>
      </w:tc>
    </w:tr>
    <w:tr w:rsidR="004A649F" w:rsidRPr="0027098C" w:rsidTr="007819A9">
      <w:trPr>
        <w:cantSplit/>
        <w:trHeight w:hRule="exact" w:val="1134"/>
      </w:trPr>
      <w:tc>
        <w:tcPr>
          <w:tcW w:w="284" w:type="dxa"/>
          <w:vMerge/>
          <w:textDirection w:val="btLr"/>
          <w:vAlign w:val="center"/>
        </w:tcPr>
        <w:p w:rsidR="004A649F" w:rsidRPr="003643A2" w:rsidRDefault="004A649F" w:rsidP="007819A9">
          <w:pPr>
            <w:pStyle w:val="a3"/>
            <w:jc w:val="center"/>
            <w:rPr>
              <w:sz w:val="16"/>
              <w:szCs w:val="16"/>
            </w:rPr>
          </w:pPr>
        </w:p>
      </w:tc>
      <w:tc>
        <w:tcPr>
          <w:tcW w:w="284" w:type="dxa"/>
          <w:tcBorders>
            <w:right w:val="single" w:sz="4" w:space="0" w:color="auto"/>
          </w:tcBorders>
          <w:textDirection w:val="btLr"/>
          <w:vAlign w:val="center"/>
        </w:tcPr>
        <w:p w:rsidR="004A649F" w:rsidRPr="0027098C" w:rsidRDefault="004A649F" w:rsidP="007819A9">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4A649F" w:rsidRPr="0027098C" w:rsidRDefault="004A649F" w:rsidP="007819A9">
          <w:pPr>
            <w:pStyle w:val="a6"/>
            <w:ind w:left="57" w:right="57" w:firstLine="0"/>
            <w:rPr>
              <w:rFonts w:ascii="Arial" w:hAnsi="Arial"/>
              <w:sz w:val="16"/>
              <w:szCs w:val="16"/>
            </w:rPr>
          </w:pPr>
        </w:p>
      </w:tc>
    </w:tr>
    <w:tr w:rsidR="004A649F" w:rsidRPr="0027098C" w:rsidTr="007819A9">
      <w:trPr>
        <w:cantSplit/>
        <w:trHeight w:hRule="exact" w:val="1134"/>
      </w:trPr>
      <w:tc>
        <w:tcPr>
          <w:tcW w:w="284" w:type="dxa"/>
          <w:vMerge/>
          <w:textDirection w:val="btLr"/>
          <w:vAlign w:val="center"/>
        </w:tcPr>
        <w:p w:rsidR="004A649F" w:rsidRPr="003643A2" w:rsidRDefault="004A649F" w:rsidP="007819A9">
          <w:pPr>
            <w:pStyle w:val="a3"/>
            <w:jc w:val="center"/>
            <w:rPr>
              <w:sz w:val="16"/>
              <w:szCs w:val="16"/>
            </w:rPr>
          </w:pPr>
        </w:p>
      </w:tc>
      <w:tc>
        <w:tcPr>
          <w:tcW w:w="284" w:type="dxa"/>
          <w:tcBorders>
            <w:right w:val="single" w:sz="4" w:space="0" w:color="auto"/>
          </w:tcBorders>
          <w:textDirection w:val="btLr"/>
          <w:vAlign w:val="center"/>
        </w:tcPr>
        <w:p w:rsidR="004A649F" w:rsidRPr="0027098C" w:rsidRDefault="004A649F" w:rsidP="007819A9">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4A649F" w:rsidRPr="0027098C" w:rsidRDefault="004A649F" w:rsidP="007819A9">
          <w:pPr>
            <w:pStyle w:val="a6"/>
            <w:ind w:left="57" w:right="57" w:firstLine="0"/>
            <w:rPr>
              <w:rFonts w:ascii="Arial" w:hAnsi="Arial"/>
              <w:sz w:val="16"/>
              <w:szCs w:val="16"/>
            </w:rPr>
          </w:pPr>
        </w:p>
      </w:tc>
    </w:tr>
  </w:tbl>
  <w:p w:rsidR="004A649F" w:rsidRDefault="004A649F">
    <w:pPr>
      <w:pStyle w:val="a6"/>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284"/>
      <w:gridCol w:w="397"/>
    </w:tblGrid>
    <w:tr w:rsidR="004A649F" w:rsidRPr="0027098C" w:rsidTr="00FB35BE">
      <w:trPr>
        <w:cantSplit/>
        <w:trHeight w:hRule="exact" w:val="1418"/>
      </w:trPr>
      <w:tc>
        <w:tcPr>
          <w:tcW w:w="284" w:type="dxa"/>
          <w:textDirection w:val="btLr"/>
          <w:vAlign w:val="center"/>
        </w:tcPr>
        <w:p w:rsidR="004A649F" w:rsidRPr="003643A2" w:rsidRDefault="004A649F" w:rsidP="00FB35BE">
          <w:pPr>
            <w:pStyle w:val="a3"/>
            <w:jc w:val="center"/>
            <w:rPr>
              <w:sz w:val="16"/>
              <w:szCs w:val="16"/>
            </w:rPr>
          </w:pPr>
          <w:r w:rsidRPr="003643A2">
            <w:rPr>
              <w:sz w:val="16"/>
              <w:szCs w:val="16"/>
            </w:rPr>
            <w:t>Взам. инв. №</w:t>
          </w:r>
        </w:p>
      </w:tc>
      <w:tc>
        <w:tcPr>
          <w:tcW w:w="397" w:type="dxa"/>
          <w:textDirection w:val="btLr"/>
          <w:vAlign w:val="center"/>
        </w:tcPr>
        <w:p w:rsidR="004A649F" w:rsidRPr="0027098C" w:rsidRDefault="004A649F" w:rsidP="00FB35BE">
          <w:pPr>
            <w:pStyle w:val="a6"/>
            <w:ind w:left="113" w:right="113"/>
            <w:jc w:val="center"/>
            <w:rPr>
              <w:rFonts w:ascii="Arial" w:hAnsi="Arial"/>
              <w:sz w:val="16"/>
              <w:szCs w:val="16"/>
            </w:rPr>
          </w:pPr>
        </w:p>
      </w:tc>
    </w:tr>
    <w:tr w:rsidR="004A649F" w:rsidRPr="0027098C" w:rsidTr="00FB35BE">
      <w:trPr>
        <w:cantSplit/>
        <w:trHeight w:hRule="exact" w:val="1985"/>
      </w:trPr>
      <w:tc>
        <w:tcPr>
          <w:tcW w:w="284" w:type="dxa"/>
          <w:textDirection w:val="btLr"/>
          <w:vAlign w:val="center"/>
        </w:tcPr>
        <w:p w:rsidR="004A649F" w:rsidRPr="003643A2" w:rsidRDefault="004A649F" w:rsidP="00FB35BE">
          <w:pPr>
            <w:pStyle w:val="a3"/>
            <w:jc w:val="center"/>
            <w:rPr>
              <w:sz w:val="16"/>
              <w:szCs w:val="16"/>
            </w:rPr>
          </w:pPr>
          <w:r w:rsidRPr="003643A2">
            <w:rPr>
              <w:sz w:val="16"/>
              <w:szCs w:val="16"/>
            </w:rPr>
            <w:t>Подп. и дата</w:t>
          </w:r>
        </w:p>
      </w:tc>
      <w:tc>
        <w:tcPr>
          <w:tcW w:w="397" w:type="dxa"/>
          <w:textDirection w:val="btLr"/>
          <w:vAlign w:val="center"/>
        </w:tcPr>
        <w:p w:rsidR="004A649F" w:rsidRPr="0027098C" w:rsidRDefault="004A649F" w:rsidP="00FB35BE">
          <w:pPr>
            <w:pStyle w:val="a6"/>
            <w:ind w:left="113" w:right="113"/>
            <w:jc w:val="center"/>
            <w:rPr>
              <w:rFonts w:ascii="Arial" w:hAnsi="Arial"/>
              <w:sz w:val="16"/>
              <w:szCs w:val="16"/>
            </w:rPr>
          </w:pPr>
        </w:p>
      </w:tc>
    </w:tr>
    <w:tr w:rsidR="004A649F" w:rsidRPr="0027098C" w:rsidTr="00FB35BE">
      <w:trPr>
        <w:cantSplit/>
        <w:trHeight w:hRule="exact" w:val="1418"/>
      </w:trPr>
      <w:tc>
        <w:tcPr>
          <w:tcW w:w="284" w:type="dxa"/>
          <w:textDirection w:val="btLr"/>
          <w:vAlign w:val="center"/>
        </w:tcPr>
        <w:p w:rsidR="004A649F" w:rsidRPr="003643A2" w:rsidRDefault="004A649F" w:rsidP="00FB35BE">
          <w:pPr>
            <w:pStyle w:val="a3"/>
            <w:jc w:val="center"/>
            <w:rPr>
              <w:sz w:val="16"/>
              <w:szCs w:val="16"/>
            </w:rPr>
          </w:pPr>
          <w:r w:rsidRPr="003643A2">
            <w:rPr>
              <w:sz w:val="16"/>
              <w:szCs w:val="16"/>
            </w:rPr>
            <w:t>Инв. № подл.</w:t>
          </w:r>
        </w:p>
      </w:tc>
      <w:tc>
        <w:tcPr>
          <w:tcW w:w="397" w:type="dxa"/>
          <w:textDirection w:val="btLr"/>
          <w:vAlign w:val="center"/>
        </w:tcPr>
        <w:p w:rsidR="004A649F" w:rsidRPr="0027098C" w:rsidRDefault="004A649F" w:rsidP="00FB35BE">
          <w:pPr>
            <w:pStyle w:val="a6"/>
            <w:ind w:left="113" w:right="113"/>
            <w:jc w:val="center"/>
            <w:rPr>
              <w:rFonts w:ascii="Arial" w:hAnsi="Arial"/>
              <w:sz w:val="16"/>
              <w:szCs w:val="16"/>
            </w:rPr>
          </w:pPr>
        </w:p>
      </w:tc>
    </w:tr>
  </w:tbl>
  <w:tbl>
    <w:tblPr>
      <w:tblpPr w:vertAnchor="page" w:horzAnchor="page" w:tblpX="1163" w:tblpY="15684"/>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567"/>
      <w:gridCol w:w="567"/>
      <w:gridCol w:w="567"/>
      <w:gridCol w:w="567"/>
      <w:gridCol w:w="851"/>
      <w:gridCol w:w="567"/>
      <w:gridCol w:w="6238"/>
      <w:gridCol w:w="567"/>
    </w:tblGrid>
    <w:tr w:rsidR="004A649F" w:rsidRPr="003E2981" w:rsidTr="00067E9C">
      <w:trPr>
        <w:cantSplit/>
        <w:trHeight w:hRule="exact" w:val="284"/>
      </w:trPr>
      <w:tc>
        <w:tcPr>
          <w:tcW w:w="567" w:type="dxa"/>
          <w:tcBorders>
            <w:bottom w:val="single" w:sz="4" w:space="0" w:color="auto"/>
          </w:tcBorders>
          <w:vAlign w:val="center"/>
        </w:tcPr>
        <w:p w:rsidR="004A649F" w:rsidRPr="003E2981" w:rsidRDefault="004A649F" w:rsidP="00067E9C">
          <w:pPr>
            <w:pStyle w:val="a3"/>
            <w:jc w:val="center"/>
            <w:rPr>
              <w:sz w:val="16"/>
              <w:szCs w:val="16"/>
            </w:rPr>
          </w:pPr>
        </w:p>
      </w:tc>
      <w:tc>
        <w:tcPr>
          <w:tcW w:w="567" w:type="dxa"/>
          <w:tcBorders>
            <w:bottom w:val="single" w:sz="4" w:space="0" w:color="auto"/>
          </w:tcBorders>
          <w:vAlign w:val="center"/>
        </w:tcPr>
        <w:p w:rsidR="004A649F" w:rsidRPr="003E2981" w:rsidRDefault="004A649F" w:rsidP="00067E9C">
          <w:pPr>
            <w:pStyle w:val="a3"/>
            <w:jc w:val="center"/>
            <w:rPr>
              <w:sz w:val="16"/>
              <w:szCs w:val="16"/>
            </w:rPr>
          </w:pPr>
        </w:p>
      </w:tc>
      <w:tc>
        <w:tcPr>
          <w:tcW w:w="567" w:type="dxa"/>
          <w:tcBorders>
            <w:bottom w:val="single" w:sz="4" w:space="0" w:color="auto"/>
          </w:tcBorders>
          <w:vAlign w:val="center"/>
        </w:tcPr>
        <w:p w:rsidR="004A649F" w:rsidRPr="003E2981" w:rsidRDefault="004A649F" w:rsidP="00067E9C">
          <w:pPr>
            <w:pStyle w:val="a3"/>
            <w:jc w:val="center"/>
            <w:rPr>
              <w:sz w:val="16"/>
              <w:szCs w:val="16"/>
            </w:rPr>
          </w:pPr>
        </w:p>
      </w:tc>
      <w:tc>
        <w:tcPr>
          <w:tcW w:w="567" w:type="dxa"/>
          <w:tcBorders>
            <w:bottom w:val="single" w:sz="4" w:space="0" w:color="auto"/>
          </w:tcBorders>
          <w:vAlign w:val="center"/>
        </w:tcPr>
        <w:p w:rsidR="004A649F" w:rsidRPr="003E2981" w:rsidRDefault="004A649F" w:rsidP="00067E9C">
          <w:pPr>
            <w:pStyle w:val="a3"/>
            <w:jc w:val="center"/>
            <w:rPr>
              <w:sz w:val="16"/>
              <w:szCs w:val="16"/>
            </w:rPr>
          </w:pPr>
        </w:p>
      </w:tc>
      <w:tc>
        <w:tcPr>
          <w:tcW w:w="851" w:type="dxa"/>
          <w:tcBorders>
            <w:bottom w:val="single" w:sz="4" w:space="0" w:color="auto"/>
          </w:tcBorders>
          <w:vAlign w:val="center"/>
        </w:tcPr>
        <w:p w:rsidR="004A649F" w:rsidRPr="003E2981" w:rsidRDefault="004A649F" w:rsidP="00067E9C">
          <w:pPr>
            <w:pStyle w:val="a3"/>
            <w:jc w:val="center"/>
            <w:rPr>
              <w:sz w:val="16"/>
              <w:szCs w:val="16"/>
            </w:rPr>
          </w:pPr>
        </w:p>
      </w:tc>
      <w:tc>
        <w:tcPr>
          <w:tcW w:w="567" w:type="dxa"/>
          <w:tcBorders>
            <w:bottom w:val="single" w:sz="4" w:space="0" w:color="auto"/>
          </w:tcBorders>
          <w:vAlign w:val="center"/>
        </w:tcPr>
        <w:p w:rsidR="004A649F" w:rsidRPr="003E2981" w:rsidRDefault="004A649F" w:rsidP="00067E9C">
          <w:pPr>
            <w:pStyle w:val="a3"/>
            <w:jc w:val="center"/>
            <w:rPr>
              <w:sz w:val="16"/>
              <w:szCs w:val="16"/>
            </w:rPr>
          </w:pPr>
        </w:p>
      </w:tc>
      <w:tc>
        <w:tcPr>
          <w:tcW w:w="6238" w:type="dxa"/>
          <w:vMerge w:val="restart"/>
          <w:vAlign w:val="center"/>
        </w:tcPr>
        <w:p w:rsidR="004A649F" w:rsidRPr="00BA715E" w:rsidRDefault="004A649F" w:rsidP="00C47191">
          <w:pPr>
            <w:pStyle w:val="a3"/>
            <w:jc w:val="center"/>
            <w:rPr>
              <w:sz w:val="16"/>
              <w:szCs w:val="16"/>
            </w:rPr>
          </w:pPr>
          <w:r>
            <w:rPr>
              <w:sz w:val="28"/>
              <w:szCs w:val="16"/>
            </w:rPr>
            <w:t>Д-009</w:t>
          </w:r>
          <w:r w:rsidRPr="00736769">
            <w:rPr>
              <w:sz w:val="28"/>
              <w:szCs w:val="16"/>
            </w:rPr>
            <w:t>-</w:t>
          </w:r>
          <w:r>
            <w:rPr>
              <w:sz w:val="28"/>
              <w:szCs w:val="16"/>
            </w:rPr>
            <w:t>МО-ОПЗ</w:t>
          </w:r>
        </w:p>
      </w:tc>
      <w:tc>
        <w:tcPr>
          <w:tcW w:w="567" w:type="dxa"/>
          <w:vMerge w:val="restart"/>
          <w:vAlign w:val="center"/>
        </w:tcPr>
        <w:p w:rsidR="004A649F" w:rsidRPr="003E2981" w:rsidRDefault="004A649F" w:rsidP="00067E9C">
          <w:pPr>
            <w:pStyle w:val="a3"/>
            <w:jc w:val="center"/>
            <w:rPr>
              <w:sz w:val="16"/>
              <w:szCs w:val="16"/>
            </w:rPr>
          </w:pPr>
          <w:r w:rsidRPr="003E2981">
            <w:rPr>
              <w:sz w:val="16"/>
              <w:szCs w:val="16"/>
            </w:rPr>
            <w:t>Лист</w:t>
          </w:r>
        </w:p>
      </w:tc>
    </w:tr>
    <w:tr w:rsidR="004A649F" w:rsidRPr="003E2981" w:rsidTr="00067E9C">
      <w:trPr>
        <w:cantSplit/>
        <w:trHeight w:hRule="exact" w:val="119"/>
      </w:trPr>
      <w:tc>
        <w:tcPr>
          <w:tcW w:w="567" w:type="dxa"/>
          <w:vMerge w:val="restart"/>
          <w:tcBorders>
            <w:top w:val="single" w:sz="4" w:space="0" w:color="auto"/>
          </w:tcBorders>
          <w:vAlign w:val="center"/>
        </w:tcPr>
        <w:p w:rsidR="004A649F" w:rsidRPr="003E2981" w:rsidRDefault="004A649F" w:rsidP="00067E9C">
          <w:pPr>
            <w:pStyle w:val="a3"/>
            <w:jc w:val="center"/>
            <w:rPr>
              <w:sz w:val="16"/>
              <w:szCs w:val="16"/>
            </w:rPr>
          </w:pPr>
        </w:p>
      </w:tc>
      <w:tc>
        <w:tcPr>
          <w:tcW w:w="567" w:type="dxa"/>
          <w:vMerge w:val="restart"/>
          <w:tcBorders>
            <w:top w:val="single" w:sz="4" w:space="0" w:color="auto"/>
          </w:tcBorders>
          <w:vAlign w:val="center"/>
        </w:tcPr>
        <w:p w:rsidR="004A649F" w:rsidRPr="003E2981" w:rsidRDefault="004A649F" w:rsidP="00067E9C">
          <w:pPr>
            <w:pStyle w:val="a3"/>
            <w:jc w:val="center"/>
            <w:rPr>
              <w:sz w:val="16"/>
              <w:szCs w:val="16"/>
            </w:rPr>
          </w:pPr>
        </w:p>
      </w:tc>
      <w:tc>
        <w:tcPr>
          <w:tcW w:w="567" w:type="dxa"/>
          <w:vMerge w:val="restart"/>
          <w:tcBorders>
            <w:top w:val="single" w:sz="4" w:space="0" w:color="auto"/>
          </w:tcBorders>
          <w:vAlign w:val="center"/>
        </w:tcPr>
        <w:p w:rsidR="004A649F" w:rsidRPr="003E2981" w:rsidRDefault="004A649F" w:rsidP="00067E9C">
          <w:pPr>
            <w:pStyle w:val="a3"/>
            <w:jc w:val="center"/>
            <w:rPr>
              <w:sz w:val="16"/>
              <w:szCs w:val="16"/>
            </w:rPr>
          </w:pPr>
        </w:p>
      </w:tc>
      <w:tc>
        <w:tcPr>
          <w:tcW w:w="567" w:type="dxa"/>
          <w:vMerge w:val="restart"/>
          <w:tcBorders>
            <w:top w:val="single" w:sz="4" w:space="0" w:color="auto"/>
          </w:tcBorders>
          <w:vAlign w:val="center"/>
        </w:tcPr>
        <w:p w:rsidR="004A649F" w:rsidRPr="003E2981" w:rsidRDefault="004A649F" w:rsidP="00067E9C">
          <w:pPr>
            <w:pStyle w:val="a3"/>
            <w:jc w:val="center"/>
            <w:rPr>
              <w:sz w:val="16"/>
              <w:szCs w:val="16"/>
            </w:rPr>
          </w:pPr>
        </w:p>
      </w:tc>
      <w:tc>
        <w:tcPr>
          <w:tcW w:w="851" w:type="dxa"/>
          <w:vMerge w:val="restart"/>
          <w:tcBorders>
            <w:top w:val="single" w:sz="4" w:space="0" w:color="auto"/>
          </w:tcBorders>
          <w:vAlign w:val="center"/>
        </w:tcPr>
        <w:p w:rsidR="004A649F" w:rsidRPr="003E2981" w:rsidRDefault="004A649F" w:rsidP="00067E9C">
          <w:pPr>
            <w:pStyle w:val="a3"/>
            <w:jc w:val="center"/>
            <w:rPr>
              <w:sz w:val="16"/>
              <w:szCs w:val="16"/>
            </w:rPr>
          </w:pPr>
        </w:p>
      </w:tc>
      <w:tc>
        <w:tcPr>
          <w:tcW w:w="567" w:type="dxa"/>
          <w:vMerge w:val="restart"/>
          <w:tcBorders>
            <w:top w:val="single" w:sz="4" w:space="0" w:color="auto"/>
          </w:tcBorders>
          <w:vAlign w:val="center"/>
        </w:tcPr>
        <w:p w:rsidR="004A649F" w:rsidRPr="003E2981" w:rsidRDefault="004A649F" w:rsidP="00067E9C">
          <w:pPr>
            <w:pStyle w:val="a3"/>
            <w:jc w:val="center"/>
            <w:rPr>
              <w:sz w:val="16"/>
              <w:szCs w:val="16"/>
            </w:rPr>
          </w:pPr>
        </w:p>
      </w:tc>
      <w:tc>
        <w:tcPr>
          <w:tcW w:w="6238" w:type="dxa"/>
          <w:vMerge/>
          <w:vAlign w:val="center"/>
        </w:tcPr>
        <w:p w:rsidR="004A649F" w:rsidRPr="003E2981" w:rsidRDefault="004A649F" w:rsidP="00067E9C">
          <w:pPr>
            <w:pStyle w:val="a3"/>
            <w:jc w:val="center"/>
            <w:rPr>
              <w:sz w:val="16"/>
              <w:szCs w:val="16"/>
            </w:rPr>
          </w:pPr>
        </w:p>
      </w:tc>
      <w:tc>
        <w:tcPr>
          <w:tcW w:w="567" w:type="dxa"/>
          <w:vMerge/>
          <w:vAlign w:val="center"/>
        </w:tcPr>
        <w:p w:rsidR="004A649F" w:rsidRPr="003E2981" w:rsidRDefault="004A649F" w:rsidP="00067E9C">
          <w:pPr>
            <w:pStyle w:val="a3"/>
            <w:jc w:val="center"/>
            <w:rPr>
              <w:sz w:val="16"/>
              <w:szCs w:val="16"/>
            </w:rPr>
          </w:pPr>
        </w:p>
      </w:tc>
    </w:tr>
    <w:tr w:rsidR="004A649F" w:rsidRPr="003E2981" w:rsidTr="00067E9C">
      <w:trPr>
        <w:cantSplit/>
        <w:trHeight w:hRule="exact" w:val="164"/>
      </w:trPr>
      <w:tc>
        <w:tcPr>
          <w:tcW w:w="567" w:type="dxa"/>
          <w:vMerge/>
          <w:vAlign w:val="center"/>
        </w:tcPr>
        <w:p w:rsidR="004A649F" w:rsidRPr="003E2981" w:rsidRDefault="004A649F" w:rsidP="007D1FE1">
          <w:pPr>
            <w:pStyle w:val="a3"/>
            <w:jc w:val="center"/>
            <w:rPr>
              <w:sz w:val="16"/>
              <w:szCs w:val="16"/>
            </w:rPr>
          </w:pPr>
        </w:p>
      </w:tc>
      <w:tc>
        <w:tcPr>
          <w:tcW w:w="567" w:type="dxa"/>
          <w:vMerge/>
          <w:vAlign w:val="center"/>
        </w:tcPr>
        <w:p w:rsidR="004A649F" w:rsidRPr="003E2981" w:rsidRDefault="004A649F" w:rsidP="007D1FE1">
          <w:pPr>
            <w:pStyle w:val="a3"/>
            <w:jc w:val="center"/>
            <w:rPr>
              <w:sz w:val="16"/>
              <w:szCs w:val="16"/>
            </w:rPr>
          </w:pPr>
        </w:p>
      </w:tc>
      <w:tc>
        <w:tcPr>
          <w:tcW w:w="567" w:type="dxa"/>
          <w:vMerge/>
          <w:vAlign w:val="center"/>
        </w:tcPr>
        <w:p w:rsidR="004A649F" w:rsidRPr="003E2981" w:rsidRDefault="004A649F" w:rsidP="007D1FE1">
          <w:pPr>
            <w:pStyle w:val="a3"/>
            <w:jc w:val="center"/>
            <w:rPr>
              <w:sz w:val="16"/>
              <w:szCs w:val="16"/>
            </w:rPr>
          </w:pPr>
        </w:p>
      </w:tc>
      <w:tc>
        <w:tcPr>
          <w:tcW w:w="567" w:type="dxa"/>
          <w:vMerge/>
          <w:vAlign w:val="center"/>
        </w:tcPr>
        <w:p w:rsidR="004A649F" w:rsidRPr="003E2981" w:rsidRDefault="004A649F" w:rsidP="007D1FE1">
          <w:pPr>
            <w:pStyle w:val="a3"/>
            <w:jc w:val="center"/>
            <w:rPr>
              <w:sz w:val="16"/>
              <w:szCs w:val="16"/>
            </w:rPr>
          </w:pPr>
        </w:p>
      </w:tc>
      <w:tc>
        <w:tcPr>
          <w:tcW w:w="851" w:type="dxa"/>
          <w:vMerge/>
          <w:vAlign w:val="center"/>
        </w:tcPr>
        <w:p w:rsidR="004A649F" w:rsidRPr="003E2981" w:rsidRDefault="004A649F" w:rsidP="007D1FE1">
          <w:pPr>
            <w:pStyle w:val="a3"/>
            <w:jc w:val="center"/>
            <w:rPr>
              <w:sz w:val="16"/>
              <w:szCs w:val="16"/>
            </w:rPr>
          </w:pPr>
        </w:p>
      </w:tc>
      <w:tc>
        <w:tcPr>
          <w:tcW w:w="567" w:type="dxa"/>
          <w:vMerge/>
          <w:vAlign w:val="center"/>
        </w:tcPr>
        <w:p w:rsidR="004A649F" w:rsidRPr="003E2981" w:rsidRDefault="004A649F" w:rsidP="007D1FE1">
          <w:pPr>
            <w:pStyle w:val="a3"/>
            <w:jc w:val="center"/>
            <w:rPr>
              <w:sz w:val="16"/>
              <w:szCs w:val="16"/>
            </w:rPr>
          </w:pPr>
        </w:p>
      </w:tc>
      <w:tc>
        <w:tcPr>
          <w:tcW w:w="6238" w:type="dxa"/>
          <w:vMerge/>
          <w:vAlign w:val="center"/>
        </w:tcPr>
        <w:p w:rsidR="004A649F" w:rsidRPr="003E2981" w:rsidRDefault="004A649F" w:rsidP="007D1FE1">
          <w:pPr>
            <w:pStyle w:val="a3"/>
            <w:jc w:val="center"/>
            <w:rPr>
              <w:sz w:val="16"/>
              <w:szCs w:val="16"/>
            </w:rPr>
          </w:pPr>
        </w:p>
      </w:tc>
      <w:tc>
        <w:tcPr>
          <w:tcW w:w="567" w:type="dxa"/>
          <w:vMerge w:val="restart"/>
          <w:vAlign w:val="center"/>
        </w:tcPr>
        <w:p w:rsidR="004A649F" w:rsidRPr="003E2981" w:rsidRDefault="004A649F" w:rsidP="007D1FE1">
          <w:pPr>
            <w:pStyle w:val="a3"/>
            <w:jc w:val="center"/>
            <w:rPr>
              <w:sz w:val="16"/>
              <w:szCs w:val="16"/>
            </w:rPr>
          </w:pPr>
        </w:p>
      </w:tc>
    </w:tr>
    <w:tr w:rsidR="004A649F" w:rsidRPr="003E2981" w:rsidTr="00067E9C">
      <w:trPr>
        <w:cantSplit/>
        <w:trHeight w:hRule="exact" w:val="284"/>
      </w:trPr>
      <w:tc>
        <w:tcPr>
          <w:tcW w:w="567" w:type="dxa"/>
          <w:tcBorders>
            <w:bottom w:val="single" w:sz="12" w:space="0" w:color="auto"/>
          </w:tcBorders>
          <w:vAlign w:val="center"/>
        </w:tcPr>
        <w:p w:rsidR="004A649F" w:rsidRPr="003E2981" w:rsidRDefault="004A649F" w:rsidP="007D1FE1">
          <w:pPr>
            <w:pStyle w:val="a6"/>
            <w:ind w:firstLine="0"/>
            <w:jc w:val="center"/>
            <w:rPr>
              <w:rFonts w:ascii="Arial" w:hAnsi="Arial"/>
              <w:sz w:val="16"/>
              <w:szCs w:val="16"/>
            </w:rPr>
          </w:pPr>
          <w:r w:rsidRPr="003E2981">
            <w:rPr>
              <w:rFonts w:ascii="Arial" w:hAnsi="Arial"/>
              <w:sz w:val="16"/>
              <w:szCs w:val="16"/>
            </w:rPr>
            <w:t>Изм.</w:t>
          </w:r>
        </w:p>
      </w:tc>
      <w:tc>
        <w:tcPr>
          <w:tcW w:w="567" w:type="dxa"/>
          <w:tcBorders>
            <w:bottom w:val="single" w:sz="12" w:space="0" w:color="auto"/>
          </w:tcBorders>
          <w:vAlign w:val="center"/>
        </w:tcPr>
        <w:p w:rsidR="004A649F" w:rsidRPr="003E2981" w:rsidRDefault="004A649F" w:rsidP="007D1FE1">
          <w:pPr>
            <w:pStyle w:val="a6"/>
            <w:ind w:firstLine="0"/>
            <w:jc w:val="center"/>
            <w:rPr>
              <w:rFonts w:ascii="Arial" w:hAnsi="Arial"/>
              <w:sz w:val="16"/>
              <w:szCs w:val="16"/>
            </w:rPr>
          </w:pPr>
          <w:r w:rsidRPr="003E2981">
            <w:rPr>
              <w:rFonts w:ascii="Arial" w:hAnsi="Arial"/>
              <w:sz w:val="16"/>
              <w:szCs w:val="16"/>
            </w:rPr>
            <w:t>Кол.уч</w:t>
          </w:r>
        </w:p>
      </w:tc>
      <w:tc>
        <w:tcPr>
          <w:tcW w:w="567" w:type="dxa"/>
          <w:tcBorders>
            <w:bottom w:val="single" w:sz="12" w:space="0" w:color="auto"/>
          </w:tcBorders>
          <w:vAlign w:val="center"/>
        </w:tcPr>
        <w:p w:rsidR="004A649F" w:rsidRPr="003E2981" w:rsidRDefault="004A649F" w:rsidP="00F624F0">
          <w:pPr>
            <w:pStyle w:val="a6"/>
            <w:ind w:firstLine="0"/>
            <w:rPr>
              <w:rFonts w:ascii="Arial" w:hAnsi="Arial"/>
              <w:sz w:val="16"/>
              <w:szCs w:val="16"/>
            </w:rPr>
          </w:pPr>
          <w:r w:rsidRPr="003E2981">
            <w:rPr>
              <w:rFonts w:ascii="Arial" w:hAnsi="Arial"/>
              <w:sz w:val="16"/>
              <w:szCs w:val="16"/>
            </w:rPr>
            <w:t>Лист</w:t>
          </w:r>
        </w:p>
      </w:tc>
      <w:tc>
        <w:tcPr>
          <w:tcW w:w="567" w:type="dxa"/>
          <w:tcBorders>
            <w:bottom w:val="single" w:sz="12" w:space="0" w:color="auto"/>
          </w:tcBorders>
          <w:vAlign w:val="center"/>
        </w:tcPr>
        <w:p w:rsidR="004A649F" w:rsidRPr="003E2981" w:rsidRDefault="004A649F" w:rsidP="007D1FE1">
          <w:pPr>
            <w:pStyle w:val="a6"/>
            <w:ind w:firstLine="0"/>
            <w:jc w:val="center"/>
            <w:rPr>
              <w:rFonts w:ascii="Arial" w:hAnsi="Arial"/>
              <w:sz w:val="16"/>
              <w:szCs w:val="16"/>
            </w:rPr>
          </w:pPr>
          <w:r w:rsidRPr="003E2981">
            <w:rPr>
              <w:rFonts w:ascii="Arial" w:hAnsi="Arial"/>
              <w:sz w:val="16"/>
              <w:szCs w:val="16"/>
            </w:rPr>
            <w:t>№ док</w:t>
          </w:r>
        </w:p>
      </w:tc>
      <w:tc>
        <w:tcPr>
          <w:tcW w:w="851" w:type="dxa"/>
          <w:tcBorders>
            <w:bottom w:val="single" w:sz="12" w:space="0" w:color="auto"/>
          </w:tcBorders>
          <w:vAlign w:val="center"/>
        </w:tcPr>
        <w:p w:rsidR="004A649F" w:rsidRPr="003E2981" w:rsidRDefault="004A649F" w:rsidP="007D1FE1">
          <w:pPr>
            <w:pStyle w:val="a6"/>
            <w:ind w:firstLine="0"/>
            <w:jc w:val="center"/>
            <w:rPr>
              <w:rFonts w:ascii="Arial" w:hAnsi="Arial"/>
              <w:sz w:val="16"/>
              <w:szCs w:val="16"/>
            </w:rPr>
          </w:pPr>
          <w:r w:rsidRPr="003E2981">
            <w:rPr>
              <w:rFonts w:ascii="Arial" w:hAnsi="Arial"/>
              <w:sz w:val="16"/>
              <w:szCs w:val="16"/>
            </w:rPr>
            <w:t>Подп.</w:t>
          </w:r>
        </w:p>
      </w:tc>
      <w:tc>
        <w:tcPr>
          <w:tcW w:w="567" w:type="dxa"/>
          <w:tcBorders>
            <w:bottom w:val="single" w:sz="12" w:space="0" w:color="auto"/>
          </w:tcBorders>
          <w:vAlign w:val="center"/>
        </w:tcPr>
        <w:p w:rsidR="004A649F" w:rsidRPr="003E2981" w:rsidRDefault="004A649F" w:rsidP="007D1FE1">
          <w:pPr>
            <w:pStyle w:val="a6"/>
            <w:ind w:firstLine="0"/>
            <w:jc w:val="center"/>
            <w:rPr>
              <w:rFonts w:ascii="Arial" w:hAnsi="Arial"/>
              <w:sz w:val="16"/>
              <w:szCs w:val="16"/>
            </w:rPr>
          </w:pPr>
          <w:r w:rsidRPr="003E2981">
            <w:rPr>
              <w:rFonts w:ascii="Arial" w:hAnsi="Arial"/>
              <w:sz w:val="16"/>
              <w:szCs w:val="16"/>
            </w:rPr>
            <w:t>Дата</w:t>
          </w:r>
        </w:p>
      </w:tc>
      <w:tc>
        <w:tcPr>
          <w:tcW w:w="6238" w:type="dxa"/>
          <w:vMerge/>
          <w:vAlign w:val="center"/>
        </w:tcPr>
        <w:p w:rsidR="004A649F" w:rsidRPr="003E2981" w:rsidRDefault="004A649F" w:rsidP="007D1FE1">
          <w:pPr>
            <w:pStyle w:val="a6"/>
            <w:ind w:firstLine="0"/>
            <w:jc w:val="center"/>
            <w:rPr>
              <w:rFonts w:ascii="Arial" w:hAnsi="Arial"/>
              <w:sz w:val="16"/>
              <w:szCs w:val="16"/>
            </w:rPr>
          </w:pPr>
        </w:p>
      </w:tc>
      <w:tc>
        <w:tcPr>
          <w:tcW w:w="567" w:type="dxa"/>
          <w:vMerge/>
          <w:vAlign w:val="center"/>
        </w:tcPr>
        <w:p w:rsidR="004A649F" w:rsidRPr="003E2981" w:rsidRDefault="004A649F" w:rsidP="007D1FE1">
          <w:pPr>
            <w:pStyle w:val="a6"/>
            <w:ind w:firstLine="0"/>
            <w:jc w:val="center"/>
            <w:rPr>
              <w:rFonts w:ascii="Arial" w:hAnsi="Arial"/>
              <w:sz w:val="16"/>
              <w:szCs w:val="16"/>
            </w:rPr>
          </w:pPr>
        </w:p>
      </w:tc>
    </w:tr>
  </w:tbl>
  <w:p w:rsidR="004A649F" w:rsidRDefault="004A649F">
    <w:pPr>
      <w:pStyle w:val="a6"/>
    </w:pPr>
  </w:p>
  <w:p w:rsidR="004A649F" w:rsidRDefault="004A649F"/>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topFromText="567" w:vertAnchor="page" w:horzAnchor="page" w:tblpX="1135" w:tblpY="14261"/>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567"/>
      <w:gridCol w:w="567"/>
      <w:gridCol w:w="567"/>
      <w:gridCol w:w="595"/>
      <w:gridCol w:w="823"/>
      <w:gridCol w:w="567"/>
      <w:gridCol w:w="3969"/>
      <w:gridCol w:w="851"/>
      <w:gridCol w:w="851"/>
      <w:gridCol w:w="1134"/>
    </w:tblGrid>
    <w:tr w:rsidR="004A649F" w:rsidRPr="00F53D61" w:rsidTr="00833B34">
      <w:trPr>
        <w:cantSplit/>
        <w:trHeight w:hRule="exact" w:val="284"/>
      </w:trPr>
      <w:tc>
        <w:tcPr>
          <w:tcW w:w="567" w:type="dxa"/>
          <w:tcBorders>
            <w:bottom w:val="single" w:sz="4" w:space="0" w:color="auto"/>
          </w:tcBorders>
          <w:vAlign w:val="center"/>
        </w:tcPr>
        <w:p w:rsidR="004A649F" w:rsidRPr="00F53D61" w:rsidRDefault="004A649F" w:rsidP="003E2981">
          <w:pPr>
            <w:pStyle w:val="a3"/>
            <w:jc w:val="center"/>
            <w:rPr>
              <w:sz w:val="16"/>
              <w:szCs w:val="16"/>
            </w:rPr>
          </w:pPr>
        </w:p>
      </w:tc>
      <w:tc>
        <w:tcPr>
          <w:tcW w:w="567" w:type="dxa"/>
          <w:tcBorders>
            <w:bottom w:val="single" w:sz="4" w:space="0" w:color="auto"/>
          </w:tcBorders>
          <w:vAlign w:val="center"/>
        </w:tcPr>
        <w:p w:rsidR="004A649F" w:rsidRPr="00F53D61" w:rsidRDefault="004A649F" w:rsidP="003E2981">
          <w:pPr>
            <w:pStyle w:val="a3"/>
            <w:jc w:val="center"/>
            <w:rPr>
              <w:sz w:val="16"/>
              <w:szCs w:val="16"/>
            </w:rPr>
          </w:pPr>
        </w:p>
      </w:tc>
      <w:tc>
        <w:tcPr>
          <w:tcW w:w="567" w:type="dxa"/>
          <w:tcBorders>
            <w:bottom w:val="single" w:sz="4" w:space="0" w:color="auto"/>
          </w:tcBorders>
          <w:vAlign w:val="center"/>
        </w:tcPr>
        <w:p w:rsidR="004A649F" w:rsidRPr="00F53D61" w:rsidRDefault="004A649F" w:rsidP="003E2981">
          <w:pPr>
            <w:pStyle w:val="a3"/>
            <w:jc w:val="center"/>
            <w:rPr>
              <w:sz w:val="16"/>
              <w:szCs w:val="16"/>
            </w:rPr>
          </w:pPr>
        </w:p>
      </w:tc>
      <w:tc>
        <w:tcPr>
          <w:tcW w:w="595" w:type="dxa"/>
          <w:tcBorders>
            <w:bottom w:val="single" w:sz="4" w:space="0" w:color="auto"/>
          </w:tcBorders>
          <w:vAlign w:val="center"/>
        </w:tcPr>
        <w:p w:rsidR="004A649F" w:rsidRPr="00F53D61" w:rsidRDefault="004A649F" w:rsidP="003E2981">
          <w:pPr>
            <w:pStyle w:val="a3"/>
            <w:jc w:val="center"/>
            <w:rPr>
              <w:sz w:val="16"/>
              <w:szCs w:val="16"/>
            </w:rPr>
          </w:pPr>
        </w:p>
      </w:tc>
      <w:tc>
        <w:tcPr>
          <w:tcW w:w="823" w:type="dxa"/>
          <w:tcBorders>
            <w:bottom w:val="single" w:sz="4" w:space="0" w:color="auto"/>
          </w:tcBorders>
          <w:vAlign w:val="center"/>
        </w:tcPr>
        <w:p w:rsidR="004A649F" w:rsidRPr="00F53D61" w:rsidRDefault="004A649F" w:rsidP="003E2981">
          <w:pPr>
            <w:pStyle w:val="a3"/>
            <w:jc w:val="center"/>
            <w:rPr>
              <w:sz w:val="16"/>
              <w:szCs w:val="16"/>
            </w:rPr>
          </w:pPr>
        </w:p>
      </w:tc>
      <w:tc>
        <w:tcPr>
          <w:tcW w:w="567" w:type="dxa"/>
          <w:tcBorders>
            <w:bottom w:val="single" w:sz="4" w:space="0" w:color="auto"/>
          </w:tcBorders>
          <w:vAlign w:val="center"/>
        </w:tcPr>
        <w:p w:rsidR="004A649F" w:rsidRPr="00F53D61" w:rsidRDefault="004A649F" w:rsidP="003E2981">
          <w:pPr>
            <w:pStyle w:val="a3"/>
            <w:jc w:val="center"/>
            <w:rPr>
              <w:sz w:val="16"/>
              <w:szCs w:val="16"/>
            </w:rPr>
          </w:pPr>
        </w:p>
      </w:tc>
      <w:tc>
        <w:tcPr>
          <w:tcW w:w="6805" w:type="dxa"/>
          <w:gridSpan w:val="4"/>
          <w:vMerge w:val="restart"/>
          <w:vAlign w:val="center"/>
        </w:tcPr>
        <w:p w:rsidR="004A649F" w:rsidRPr="00BA715E" w:rsidRDefault="004A649F" w:rsidP="00C47191">
          <w:pPr>
            <w:pStyle w:val="a3"/>
            <w:jc w:val="center"/>
            <w:rPr>
              <w:sz w:val="16"/>
              <w:szCs w:val="16"/>
            </w:rPr>
          </w:pPr>
          <w:r>
            <w:rPr>
              <w:sz w:val="28"/>
              <w:szCs w:val="16"/>
            </w:rPr>
            <w:t>Д-009</w:t>
          </w:r>
          <w:r w:rsidRPr="00BA715E">
            <w:rPr>
              <w:sz w:val="28"/>
              <w:szCs w:val="16"/>
            </w:rPr>
            <w:t>-</w:t>
          </w:r>
          <w:r>
            <w:rPr>
              <w:sz w:val="28"/>
              <w:szCs w:val="16"/>
            </w:rPr>
            <w:t>МО-ОПЗ</w:t>
          </w:r>
        </w:p>
      </w:tc>
    </w:tr>
    <w:tr w:rsidR="004A649F" w:rsidRPr="00F53D61" w:rsidTr="00833B34">
      <w:trPr>
        <w:cantSplit/>
        <w:trHeight w:hRule="exact" w:val="284"/>
      </w:trPr>
      <w:tc>
        <w:tcPr>
          <w:tcW w:w="567" w:type="dxa"/>
          <w:tcBorders>
            <w:top w:val="single" w:sz="4" w:space="0" w:color="auto"/>
          </w:tcBorders>
          <w:vAlign w:val="center"/>
        </w:tcPr>
        <w:p w:rsidR="004A649F" w:rsidRPr="00F53D61" w:rsidRDefault="004A649F" w:rsidP="003E2981">
          <w:pPr>
            <w:pStyle w:val="a3"/>
            <w:jc w:val="center"/>
            <w:rPr>
              <w:sz w:val="16"/>
              <w:szCs w:val="16"/>
            </w:rPr>
          </w:pPr>
        </w:p>
      </w:tc>
      <w:tc>
        <w:tcPr>
          <w:tcW w:w="567" w:type="dxa"/>
          <w:tcBorders>
            <w:top w:val="single" w:sz="4" w:space="0" w:color="auto"/>
          </w:tcBorders>
          <w:vAlign w:val="center"/>
        </w:tcPr>
        <w:p w:rsidR="004A649F" w:rsidRPr="00F53D61" w:rsidRDefault="004A649F" w:rsidP="003E2981">
          <w:pPr>
            <w:pStyle w:val="a3"/>
            <w:jc w:val="center"/>
            <w:rPr>
              <w:sz w:val="16"/>
              <w:szCs w:val="16"/>
            </w:rPr>
          </w:pPr>
        </w:p>
      </w:tc>
      <w:tc>
        <w:tcPr>
          <w:tcW w:w="567" w:type="dxa"/>
          <w:tcBorders>
            <w:top w:val="single" w:sz="4" w:space="0" w:color="auto"/>
          </w:tcBorders>
          <w:vAlign w:val="center"/>
        </w:tcPr>
        <w:p w:rsidR="004A649F" w:rsidRPr="00F53D61" w:rsidRDefault="004A649F" w:rsidP="003E2981">
          <w:pPr>
            <w:pStyle w:val="a3"/>
            <w:jc w:val="center"/>
            <w:rPr>
              <w:sz w:val="16"/>
              <w:szCs w:val="16"/>
            </w:rPr>
          </w:pPr>
        </w:p>
      </w:tc>
      <w:tc>
        <w:tcPr>
          <w:tcW w:w="595" w:type="dxa"/>
          <w:tcBorders>
            <w:top w:val="single" w:sz="4" w:space="0" w:color="auto"/>
          </w:tcBorders>
          <w:vAlign w:val="center"/>
        </w:tcPr>
        <w:p w:rsidR="004A649F" w:rsidRPr="00F53D61" w:rsidRDefault="004A649F" w:rsidP="003E2981">
          <w:pPr>
            <w:pStyle w:val="a3"/>
            <w:jc w:val="center"/>
            <w:rPr>
              <w:sz w:val="16"/>
              <w:szCs w:val="16"/>
            </w:rPr>
          </w:pPr>
        </w:p>
      </w:tc>
      <w:tc>
        <w:tcPr>
          <w:tcW w:w="823" w:type="dxa"/>
          <w:tcBorders>
            <w:top w:val="single" w:sz="4" w:space="0" w:color="auto"/>
          </w:tcBorders>
          <w:vAlign w:val="center"/>
        </w:tcPr>
        <w:p w:rsidR="004A649F" w:rsidRPr="00F53D61" w:rsidRDefault="004A649F" w:rsidP="003E2981">
          <w:pPr>
            <w:pStyle w:val="a3"/>
            <w:jc w:val="center"/>
            <w:rPr>
              <w:sz w:val="16"/>
              <w:szCs w:val="16"/>
            </w:rPr>
          </w:pPr>
        </w:p>
      </w:tc>
      <w:tc>
        <w:tcPr>
          <w:tcW w:w="567" w:type="dxa"/>
          <w:tcBorders>
            <w:top w:val="single" w:sz="4" w:space="0" w:color="auto"/>
          </w:tcBorders>
          <w:vAlign w:val="center"/>
        </w:tcPr>
        <w:p w:rsidR="004A649F" w:rsidRPr="00F53D61" w:rsidRDefault="004A649F" w:rsidP="003E2981">
          <w:pPr>
            <w:pStyle w:val="a3"/>
            <w:jc w:val="center"/>
            <w:rPr>
              <w:sz w:val="16"/>
              <w:szCs w:val="16"/>
            </w:rPr>
          </w:pPr>
        </w:p>
      </w:tc>
      <w:tc>
        <w:tcPr>
          <w:tcW w:w="6805" w:type="dxa"/>
          <w:gridSpan w:val="4"/>
          <w:vMerge/>
          <w:vAlign w:val="center"/>
        </w:tcPr>
        <w:p w:rsidR="004A649F" w:rsidRPr="00F53D61" w:rsidRDefault="004A649F" w:rsidP="003E2981">
          <w:pPr>
            <w:pStyle w:val="a3"/>
            <w:jc w:val="center"/>
            <w:rPr>
              <w:sz w:val="16"/>
              <w:szCs w:val="16"/>
            </w:rPr>
          </w:pPr>
        </w:p>
      </w:tc>
    </w:tr>
    <w:tr w:rsidR="004A649F" w:rsidRPr="00F53D61" w:rsidTr="00833B34">
      <w:trPr>
        <w:cantSplit/>
        <w:trHeight w:hRule="exact" w:val="284"/>
      </w:trPr>
      <w:tc>
        <w:tcPr>
          <w:tcW w:w="567" w:type="dxa"/>
          <w:tcBorders>
            <w:bottom w:val="single" w:sz="12" w:space="0" w:color="auto"/>
          </w:tcBorders>
          <w:vAlign w:val="center"/>
        </w:tcPr>
        <w:p w:rsidR="004A649F" w:rsidRPr="00F53D61" w:rsidRDefault="004A649F" w:rsidP="003E2981">
          <w:pPr>
            <w:pStyle w:val="a3"/>
            <w:jc w:val="center"/>
            <w:rPr>
              <w:sz w:val="16"/>
              <w:szCs w:val="16"/>
            </w:rPr>
          </w:pPr>
          <w:r w:rsidRPr="00F53D61">
            <w:rPr>
              <w:sz w:val="16"/>
              <w:szCs w:val="16"/>
            </w:rPr>
            <w:t>Изм.</w:t>
          </w:r>
        </w:p>
      </w:tc>
      <w:tc>
        <w:tcPr>
          <w:tcW w:w="567" w:type="dxa"/>
          <w:tcBorders>
            <w:bottom w:val="single" w:sz="12" w:space="0" w:color="auto"/>
          </w:tcBorders>
          <w:vAlign w:val="center"/>
        </w:tcPr>
        <w:p w:rsidR="004A649F" w:rsidRPr="00F53D61" w:rsidRDefault="004A649F" w:rsidP="003E2981">
          <w:pPr>
            <w:pStyle w:val="a3"/>
            <w:jc w:val="center"/>
            <w:rPr>
              <w:sz w:val="16"/>
              <w:szCs w:val="16"/>
            </w:rPr>
          </w:pPr>
          <w:r w:rsidRPr="00F53D61">
            <w:rPr>
              <w:sz w:val="16"/>
              <w:szCs w:val="16"/>
            </w:rPr>
            <w:t>Кол.уч</w:t>
          </w:r>
        </w:p>
      </w:tc>
      <w:tc>
        <w:tcPr>
          <w:tcW w:w="567" w:type="dxa"/>
          <w:tcBorders>
            <w:bottom w:val="single" w:sz="12" w:space="0" w:color="auto"/>
          </w:tcBorders>
          <w:vAlign w:val="center"/>
        </w:tcPr>
        <w:p w:rsidR="004A649F" w:rsidRPr="00F53D61" w:rsidRDefault="004A649F" w:rsidP="003E2981">
          <w:pPr>
            <w:pStyle w:val="a3"/>
            <w:jc w:val="center"/>
            <w:rPr>
              <w:sz w:val="16"/>
              <w:szCs w:val="16"/>
            </w:rPr>
          </w:pPr>
          <w:r w:rsidRPr="00F53D61">
            <w:rPr>
              <w:sz w:val="16"/>
              <w:szCs w:val="16"/>
            </w:rPr>
            <w:t>Лист</w:t>
          </w:r>
        </w:p>
      </w:tc>
      <w:tc>
        <w:tcPr>
          <w:tcW w:w="595" w:type="dxa"/>
          <w:tcBorders>
            <w:bottom w:val="single" w:sz="12" w:space="0" w:color="auto"/>
          </w:tcBorders>
          <w:vAlign w:val="center"/>
        </w:tcPr>
        <w:p w:rsidR="004A649F" w:rsidRPr="00F53D61" w:rsidRDefault="004A649F" w:rsidP="003E2981">
          <w:pPr>
            <w:pStyle w:val="a3"/>
            <w:jc w:val="center"/>
            <w:rPr>
              <w:sz w:val="16"/>
              <w:szCs w:val="16"/>
            </w:rPr>
          </w:pPr>
          <w:r w:rsidRPr="00F53D61">
            <w:rPr>
              <w:sz w:val="16"/>
              <w:szCs w:val="16"/>
            </w:rPr>
            <w:t>№ док</w:t>
          </w:r>
        </w:p>
      </w:tc>
      <w:tc>
        <w:tcPr>
          <w:tcW w:w="823" w:type="dxa"/>
          <w:tcBorders>
            <w:bottom w:val="single" w:sz="12" w:space="0" w:color="auto"/>
          </w:tcBorders>
          <w:vAlign w:val="center"/>
        </w:tcPr>
        <w:p w:rsidR="004A649F" w:rsidRPr="00F53D61" w:rsidRDefault="004A649F" w:rsidP="003E2981">
          <w:pPr>
            <w:pStyle w:val="a3"/>
            <w:jc w:val="center"/>
            <w:rPr>
              <w:sz w:val="16"/>
              <w:szCs w:val="16"/>
            </w:rPr>
          </w:pPr>
          <w:r>
            <w:rPr>
              <w:rFonts w:cs="Arial"/>
              <w:noProof/>
              <w:sz w:val="28"/>
              <w:szCs w:val="28"/>
            </w:rPr>
            <w:drawing>
              <wp:anchor distT="0" distB="0" distL="114300" distR="114300" simplePos="0" relativeHeight="251705344" behindDoc="1" locked="0" layoutInCell="1" allowOverlap="1">
                <wp:simplePos x="0" y="0"/>
                <wp:positionH relativeFrom="column">
                  <wp:posOffset>31115</wp:posOffset>
                </wp:positionH>
                <wp:positionV relativeFrom="paragraph">
                  <wp:posOffset>149860</wp:posOffset>
                </wp:positionV>
                <wp:extent cx="385445" cy="186690"/>
                <wp:effectExtent l="0" t="0" r="0" b="3810"/>
                <wp:wrapNone/>
                <wp:docPr id="49" name="Рисунок 49" descr="Никола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Николаев"/>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445" cy="186690"/>
                        </a:xfrm>
                        <a:prstGeom prst="rect">
                          <a:avLst/>
                        </a:prstGeom>
                        <a:noFill/>
                        <a:ln>
                          <a:noFill/>
                        </a:ln>
                      </pic:spPr>
                    </pic:pic>
                  </a:graphicData>
                </a:graphic>
              </wp:anchor>
            </w:drawing>
          </w:r>
          <w:r w:rsidRPr="00F53D61">
            <w:rPr>
              <w:sz w:val="16"/>
              <w:szCs w:val="16"/>
            </w:rPr>
            <w:t>Подп.</w:t>
          </w:r>
        </w:p>
      </w:tc>
      <w:tc>
        <w:tcPr>
          <w:tcW w:w="567" w:type="dxa"/>
          <w:tcBorders>
            <w:bottom w:val="single" w:sz="12" w:space="0" w:color="auto"/>
          </w:tcBorders>
          <w:vAlign w:val="center"/>
        </w:tcPr>
        <w:p w:rsidR="004A649F" w:rsidRPr="00F53D61" w:rsidRDefault="004A649F" w:rsidP="003E2981">
          <w:pPr>
            <w:pStyle w:val="a3"/>
            <w:jc w:val="center"/>
            <w:rPr>
              <w:sz w:val="16"/>
              <w:szCs w:val="16"/>
            </w:rPr>
          </w:pPr>
          <w:r w:rsidRPr="00F53D61">
            <w:rPr>
              <w:sz w:val="16"/>
              <w:szCs w:val="16"/>
            </w:rPr>
            <w:t>Дата</w:t>
          </w:r>
        </w:p>
      </w:tc>
      <w:tc>
        <w:tcPr>
          <w:tcW w:w="6805" w:type="dxa"/>
          <w:gridSpan w:val="4"/>
          <w:vMerge/>
          <w:vAlign w:val="center"/>
        </w:tcPr>
        <w:p w:rsidR="004A649F" w:rsidRPr="00F53D61" w:rsidRDefault="004A649F" w:rsidP="003E2981">
          <w:pPr>
            <w:pStyle w:val="a3"/>
            <w:jc w:val="center"/>
            <w:rPr>
              <w:sz w:val="16"/>
              <w:szCs w:val="16"/>
            </w:rPr>
          </w:pPr>
        </w:p>
      </w:tc>
    </w:tr>
    <w:tr w:rsidR="004A649F" w:rsidRPr="00F53D61" w:rsidTr="00833B34">
      <w:trPr>
        <w:cantSplit/>
        <w:trHeight w:hRule="exact" w:val="284"/>
      </w:trPr>
      <w:tc>
        <w:tcPr>
          <w:tcW w:w="1134" w:type="dxa"/>
          <w:gridSpan w:val="2"/>
          <w:tcBorders>
            <w:bottom w:val="single" w:sz="4" w:space="0" w:color="auto"/>
          </w:tcBorders>
          <w:vAlign w:val="center"/>
        </w:tcPr>
        <w:p w:rsidR="004A649F" w:rsidRPr="00F53D61" w:rsidRDefault="004A649F" w:rsidP="003D37ED">
          <w:pPr>
            <w:pStyle w:val="a3"/>
            <w:jc w:val="left"/>
            <w:rPr>
              <w:sz w:val="16"/>
              <w:szCs w:val="16"/>
            </w:rPr>
          </w:pPr>
          <w:r>
            <w:rPr>
              <w:sz w:val="16"/>
              <w:szCs w:val="16"/>
            </w:rPr>
            <w:t>ГАП</w:t>
          </w:r>
        </w:p>
      </w:tc>
      <w:tc>
        <w:tcPr>
          <w:tcW w:w="1162" w:type="dxa"/>
          <w:gridSpan w:val="2"/>
          <w:tcBorders>
            <w:bottom w:val="single" w:sz="4" w:space="0" w:color="auto"/>
          </w:tcBorders>
          <w:vAlign w:val="center"/>
        </w:tcPr>
        <w:p w:rsidR="004A649F" w:rsidRPr="00F53D61" w:rsidRDefault="004A649F" w:rsidP="003D37ED">
          <w:pPr>
            <w:pStyle w:val="a3"/>
            <w:jc w:val="left"/>
            <w:rPr>
              <w:sz w:val="16"/>
              <w:szCs w:val="16"/>
            </w:rPr>
          </w:pPr>
        </w:p>
      </w:tc>
      <w:tc>
        <w:tcPr>
          <w:tcW w:w="823" w:type="dxa"/>
          <w:tcBorders>
            <w:bottom w:val="single" w:sz="4" w:space="0" w:color="auto"/>
          </w:tcBorders>
          <w:vAlign w:val="center"/>
        </w:tcPr>
        <w:p w:rsidR="004A649F" w:rsidRPr="00F53D61" w:rsidRDefault="004A649F" w:rsidP="003D37ED">
          <w:pPr>
            <w:pStyle w:val="a3"/>
            <w:jc w:val="center"/>
            <w:rPr>
              <w:sz w:val="16"/>
              <w:szCs w:val="16"/>
            </w:rPr>
          </w:pPr>
        </w:p>
      </w:tc>
      <w:tc>
        <w:tcPr>
          <w:tcW w:w="567" w:type="dxa"/>
          <w:tcBorders>
            <w:bottom w:val="single" w:sz="4" w:space="0" w:color="auto"/>
          </w:tcBorders>
          <w:vAlign w:val="center"/>
        </w:tcPr>
        <w:p w:rsidR="004A649F" w:rsidRPr="008C34C2" w:rsidRDefault="004A649F" w:rsidP="003D37ED">
          <w:pPr>
            <w:pStyle w:val="a3"/>
            <w:jc w:val="center"/>
            <w:rPr>
              <w:w w:val="80"/>
              <w:sz w:val="14"/>
              <w:szCs w:val="14"/>
            </w:rPr>
          </w:pPr>
        </w:p>
      </w:tc>
      <w:tc>
        <w:tcPr>
          <w:tcW w:w="3969" w:type="dxa"/>
          <w:vMerge w:val="restart"/>
          <w:vAlign w:val="center"/>
        </w:tcPr>
        <w:p w:rsidR="004A649F" w:rsidRPr="00A54C81" w:rsidRDefault="004A649F" w:rsidP="003D37ED">
          <w:pPr>
            <w:pStyle w:val="a3"/>
            <w:jc w:val="center"/>
            <w:rPr>
              <w:sz w:val="22"/>
              <w:szCs w:val="16"/>
            </w:rPr>
          </w:pPr>
          <w:r w:rsidRPr="00F53D61">
            <w:rPr>
              <w:sz w:val="22"/>
              <w:szCs w:val="16"/>
            </w:rPr>
            <w:t>Содер</w:t>
          </w:r>
          <w:r>
            <w:rPr>
              <w:sz w:val="22"/>
              <w:szCs w:val="16"/>
            </w:rPr>
            <w:t xml:space="preserve">жание тома </w:t>
          </w:r>
        </w:p>
      </w:tc>
      <w:tc>
        <w:tcPr>
          <w:tcW w:w="851" w:type="dxa"/>
          <w:vAlign w:val="center"/>
        </w:tcPr>
        <w:p w:rsidR="004A649F" w:rsidRPr="00F53D61" w:rsidRDefault="004A649F" w:rsidP="003D37ED">
          <w:pPr>
            <w:pStyle w:val="a3"/>
            <w:jc w:val="center"/>
            <w:rPr>
              <w:sz w:val="16"/>
              <w:szCs w:val="16"/>
            </w:rPr>
          </w:pPr>
          <w:r w:rsidRPr="00F53D61">
            <w:rPr>
              <w:sz w:val="16"/>
              <w:szCs w:val="16"/>
            </w:rPr>
            <w:t>Стадия</w:t>
          </w:r>
        </w:p>
      </w:tc>
      <w:tc>
        <w:tcPr>
          <w:tcW w:w="851" w:type="dxa"/>
          <w:vAlign w:val="center"/>
        </w:tcPr>
        <w:p w:rsidR="004A649F" w:rsidRPr="00F53D61" w:rsidRDefault="004A649F" w:rsidP="003D37ED">
          <w:pPr>
            <w:pStyle w:val="a3"/>
            <w:jc w:val="center"/>
            <w:rPr>
              <w:sz w:val="16"/>
              <w:szCs w:val="16"/>
            </w:rPr>
          </w:pPr>
          <w:r w:rsidRPr="00F53D61">
            <w:rPr>
              <w:sz w:val="16"/>
              <w:szCs w:val="16"/>
            </w:rPr>
            <w:t>Лист</w:t>
          </w:r>
        </w:p>
      </w:tc>
      <w:tc>
        <w:tcPr>
          <w:tcW w:w="1134" w:type="dxa"/>
          <w:vAlign w:val="center"/>
        </w:tcPr>
        <w:p w:rsidR="004A649F" w:rsidRPr="00F53D61" w:rsidRDefault="004A649F" w:rsidP="003D37ED">
          <w:pPr>
            <w:pStyle w:val="a3"/>
            <w:jc w:val="center"/>
            <w:rPr>
              <w:sz w:val="16"/>
              <w:szCs w:val="16"/>
            </w:rPr>
          </w:pPr>
          <w:r w:rsidRPr="00F53D61">
            <w:rPr>
              <w:sz w:val="16"/>
              <w:szCs w:val="16"/>
            </w:rPr>
            <w:t>Листов</w:t>
          </w:r>
        </w:p>
      </w:tc>
    </w:tr>
    <w:tr w:rsidR="004A649F" w:rsidRPr="00F53D61" w:rsidTr="00833B34">
      <w:trPr>
        <w:cantSplit/>
        <w:trHeight w:hRule="exact" w:val="284"/>
      </w:trPr>
      <w:tc>
        <w:tcPr>
          <w:tcW w:w="1134" w:type="dxa"/>
          <w:gridSpan w:val="2"/>
          <w:tcBorders>
            <w:top w:val="single" w:sz="4" w:space="0" w:color="auto"/>
            <w:bottom w:val="single" w:sz="4" w:space="0" w:color="auto"/>
          </w:tcBorders>
          <w:vAlign w:val="center"/>
        </w:tcPr>
        <w:p w:rsidR="004A649F" w:rsidRPr="00F53D61" w:rsidRDefault="004A649F" w:rsidP="003D37ED">
          <w:pPr>
            <w:pStyle w:val="a3"/>
            <w:jc w:val="left"/>
            <w:rPr>
              <w:sz w:val="16"/>
              <w:szCs w:val="16"/>
            </w:rPr>
          </w:pPr>
        </w:p>
      </w:tc>
      <w:tc>
        <w:tcPr>
          <w:tcW w:w="1162" w:type="dxa"/>
          <w:gridSpan w:val="2"/>
          <w:tcBorders>
            <w:top w:val="single" w:sz="4" w:space="0" w:color="auto"/>
            <w:bottom w:val="single" w:sz="4" w:space="0" w:color="auto"/>
          </w:tcBorders>
          <w:vAlign w:val="center"/>
        </w:tcPr>
        <w:p w:rsidR="004A649F" w:rsidRPr="00F53D61" w:rsidRDefault="004A649F" w:rsidP="003D37ED">
          <w:pPr>
            <w:pStyle w:val="a3"/>
            <w:jc w:val="left"/>
            <w:rPr>
              <w:sz w:val="16"/>
              <w:szCs w:val="16"/>
            </w:rPr>
          </w:pPr>
        </w:p>
      </w:tc>
      <w:tc>
        <w:tcPr>
          <w:tcW w:w="823" w:type="dxa"/>
          <w:tcBorders>
            <w:top w:val="single" w:sz="4" w:space="0" w:color="auto"/>
            <w:bottom w:val="single" w:sz="4" w:space="0" w:color="auto"/>
          </w:tcBorders>
          <w:vAlign w:val="center"/>
        </w:tcPr>
        <w:p w:rsidR="004A649F" w:rsidRPr="00F53D61" w:rsidRDefault="004A649F" w:rsidP="003D37ED">
          <w:pPr>
            <w:pStyle w:val="a3"/>
            <w:jc w:val="center"/>
            <w:rPr>
              <w:sz w:val="16"/>
              <w:szCs w:val="16"/>
            </w:rPr>
          </w:pPr>
        </w:p>
      </w:tc>
      <w:tc>
        <w:tcPr>
          <w:tcW w:w="567" w:type="dxa"/>
          <w:tcBorders>
            <w:top w:val="single" w:sz="4" w:space="0" w:color="auto"/>
            <w:bottom w:val="single" w:sz="4" w:space="0" w:color="auto"/>
          </w:tcBorders>
          <w:vAlign w:val="center"/>
        </w:tcPr>
        <w:p w:rsidR="004A649F" w:rsidRPr="008C34C2" w:rsidRDefault="004A649F" w:rsidP="003D37ED">
          <w:pPr>
            <w:pStyle w:val="a3"/>
            <w:jc w:val="center"/>
            <w:rPr>
              <w:w w:val="80"/>
              <w:sz w:val="14"/>
              <w:szCs w:val="14"/>
            </w:rPr>
          </w:pPr>
        </w:p>
      </w:tc>
      <w:tc>
        <w:tcPr>
          <w:tcW w:w="3969" w:type="dxa"/>
          <w:vMerge/>
          <w:vAlign w:val="center"/>
        </w:tcPr>
        <w:p w:rsidR="004A649F" w:rsidRPr="00F53D61" w:rsidRDefault="004A649F" w:rsidP="003D37ED">
          <w:pPr>
            <w:pStyle w:val="a3"/>
            <w:jc w:val="center"/>
            <w:rPr>
              <w:sz w:val="16"/>
              <w:szCs w:val="16"/>
            </w:rPr>
          </w:pPr>
        </w:p>
      </w:tc>
      <w:tc>
        <w:tcPr>
          <w:tcW w:w="851" w:type="dxa"/>
          <w:vAlign w:val="center"/>
        </w:tcPr>
        <w:p w:rsidR="004A649F" w:rsidRPr="00F53D61" w:rsidRDefault="004A649F" w:rsidP="003D37ED">
          <w:pPr>
            <w:pStyle w:val="a3"/>
            <w:jc w:val="center"/>
            <w:rPr>
              <w:sz w:val="16"/>
              <w:szCs w:val="16"/>
            </w:rPr>
          </w:pPr>
          <w:r>
            <w:rPr>
              <w:sz w:val="16"/>
              <w:szCs w:val="16"/>
            </w:rPr>
            <w:t>ГП</w:t>
          </w:r>
        </w:p>
      </w:tc>
      <w:tc>
        <w:tcPr>
          <w:tcW w:w="851" w:type="dxa"/>
          <w:vAlign w:val="center"/>
        </w:tcPr>
        <w:p w:rsidR="004A649F" w:rsidRPr="00F53D61" w:rsidRDefault="004A649F" w:rsidP="003D37ED">
          <w:pPr>
            <w:pStyle w:val="a3"/>
            <w:jc w:val="center"/>
            <w:rPr>
              <w:sz w:val="16"/>
              <w:szCs w:val="16"/>
            </w:rPr>
          </w:pPr>
          <w:r>
            <w:rPr>
              <w:noProof/>
              <w:sz w:val="16"/>
              <w:szCs w:val="16"/>
            </w:rPr>
            <w:t>1</w:t>
          </w:r>
        </w:p>
      </w:tc>
      <w:tc>
        <w:tcPr>
          <w:tcW w:w="1134" w:type="dxa"/>
          <w:vAlign w:val="center"/>
        </w:tcPr>
        <w:p w:rsidR="004A649F" w:rsidRPr="00C65EFA" w:rsidRDefault="00C97940" w:rsidP="003D37ED">
          <w:pPr>
            <w:pStyle w:val="a3"/>
            <w:jc w:val="center"/>
            <w:rPr>
              <w:color w:val="FF0000"/>
              <w:sz w:val="18"/>
              <w:szCs w:val="18"/>
            </w:rPr>
          </w:pPr>
          <w:r>
            <w:rPr>
              <w:sz w:val="16"/>
              <w:szCs w:val="16"/>
            </w:rPr>
            <w:fldChar w:fldCharType="begin"/>
          </w:r>
          <w:r w:rsidR="004A649F">
            <w:rPr>
              <w:sz w:val="16"/>
              <w:szCs w:val="16"/>
              <w:lang w:val="en-US"/>
            </w:rPr>
            <w:instrText>sectionpages</w:instrText>
          </w:r>
          <w:r>
            <w:rPr>
              <w:sz w:val="16"/>
              <w:szCs w:val="16"/>
            </w:rPr>
            <w:fldChar w:fldCharType="separate"/>
          </w:r>
          <w:r w:rsidR="001C37FA">
            <w:rPr>
              <w:noProof/>
              <w:sz w:val="16"/>
              <w:szCs w:val="16"/>
              <w:lang w:val="en-US"/>
            </w:rPr>
            <w:t>5</w:t>
          </w:r>
          <w:r>
            <w:rPr>
              <w:sz w:val="16"/>
              <w:szCs w:val="16"/>
            </w:rPr>
            <w:fldChar w:fldCharType="end"/>
          </w:r>
        </w:p>
      </w:tc>
    </w:tr>
    <w:tr w:rsidR="004A649F" w:rsidRPr="00F53D61" w:rsidTr="00833B34">
      <w:trPr>
        <w:cantSplit/>
        <w:trHeight w:hRule="exact" w:val="284"/>
      </w:trPr>
      <w:tc>
        <w:tcPr>
          <w:tcW w:w="1134" w:type="dxa"/>
          <w:gridSpan w:val="2"/>
          <w:tcBorders>
            <w:top w:val="single" w:sz="4" w:space="0" w:color="auto"/>
            <w:bottom w:val="single" w:sz="4" w:space="0" w:color="auto"/>
          </w:tcBorders>
          <w:vAlign w:val="center"/>
        </w:tcPr>
        <w:p w:rsidR="004A649F" w:rsidRPr="00F53D61" w:rsidRDefault="004A649F" w:rsidP="003D37ED">
          <w:pPr>
            <w:pStyle w:val="a3"/>
            <w:jc w:val="left"/>
            <w:rPr>
              <w:sz w:val="16"/>
              <w:szCs w:val="16"/>
            </w:rPr>
          </w:pPr>
        </w:p>
      </w:tc>
      <w:tc>
        <w:tcPr>
          <w:tcW w:w="1162" w:type="dxa"/>
          <w:gridSpan w:val="2"/>
          <w:tcBorders>
            <w:top w:val="single" w:sz="4" w:space="0" w:color="auto"/>
            <w:bottom w:val="single" w:sz="4" w:space="0" w:color="auto"/>
          </w:tcBorders>
          <w:vAlign w:val="center"/>
        </w:tcPr>
        <w:p w:rsidR="004A649F" w:rsidRPr="00F53D61" w:rsidRDefault="004A649F" w:rsidP="003D37ED">
          <w:pPr>
            <w:pStyle w:val="a3"/>
            <w:jc w:val="left"/>
            <w:rPr>
              <w:sz w:val="16"/>
              <w:szCs w:val="16"/>
            </w:rPr>
          </w:pPr>
        </w:p>
      </w:tc>
      <w:tc>
        <w:tcPr>
          <w:tcW w:w="823" w:type="dxa"/>
          <w:tcBorders>
            <w:top w:val="single" w:sz="4" w:space="0" w:color="auto"/>
            <w:bottom w:val="single" w:sz="4" w:space="0" w:color="auto"/>
          </w:tcBorders>
          <w:vAlign w:val="center"/>
        </w:tcPr>
        <w:p w:rsidR="004A649F" w:rsidRPr="00F53D61" w:rsidRDefault="004A649F" w:rsidP="003D37ED">
          <w:pPr>
            <w:pStyle w:val="a3"/>
            <w:jc w:val="center"/>
            <w:rPr>
              <w:sz w:val="16"/>
              <w:szCs w:val="16"/>
            </w:rPr>
          </w:pPr>
        </w:p>
      </w:tc>
      <w:tc>
        <w:tcPr>
          <w:tcW w:w="567" w:type="dxa"/>
          <w:tcBorders>
            <w:top w:val="single" w:sz="4" w:space="0" w:color="auto"/>
            <w:bottom w:val="single" w:sz="4" w:space="0" w:color="auto"/>
          </w:tcBorders>
          <w:vAlign w:val="center"/>
        </w:tcPr>
        <w:p w:rsidR="004A649F" w:rsidRPr="00F53D61" w:rsidRDefault="004A649F" w:rsidP="003D37ED">
          <w:pPr>
            <w:pStyle w:val="a3"/>
            <w:jc w:val="center"/>
            <w:rPr>
              <w:w w:val="80"/>
              <w:sz w:val="16"/>
              <w:szCs w:val="16"/>
            </w:rPr>
          </w:pPr>
        </w:p>
      </w:tc>
      <w:tc>
        <w:tcPr>
          <w:tcW w:w="3969" w:type="dxa"/>
          <w:vMerge/>
          <w:vAlign w:val="center"/>
        </w:tcPr>
        <w:p w:rsidR="004A649F" w:rsidRPr="00F53D61" w:rsidRDefault="004A649F" w:rsidP="003D37ED">
          <w:pPr>
            <w:pStyle w:val="a3"/>
            <w:jc w:val="center"/>
            <w:rPr>
              <w:sz w:val="16"/>
              <w:szCs w:val="16"/>
            </w:rPr>
          </w:pPr>
        </w:p>
      </w:tc>
      <w:tc>
        <w:tcPr>
          <w:tcW w:w="2836" w:type="dxa"/>
          <w:gridSpan w:val="3"/>
          <w:vMerge w:val="restart"/>
          <w:vAlign w:val="center"/>
        </w:tcPr>
        <w:p w:rsidR="004A649F" w:rsidRDefault="004A649F" w:rsidP="00B80EB3">
          <w:pPr>
            <w:spacing w:line="240" w:lineRule="auto"/>
            <w:ind w:firstLine="0"/>
            <w:contextualSpacing/>
            <w:jc w:val="center"/>
            <w:rPr>
              <w:b/>
              <w:sz w:val="18"/>
              <w:szCs w:val="18"/>
            </w:rPr>
          </w:pPr>
          <w:r>
            <w:rPr>
              <w:b/>
              <w:sz w:val="18"/>
              <w:szCs w:val="18"/>
            </w:rPr>
            <w:t>ООО «Грандпроект»</w:t>
          </w:r>
        </w:p>
        <w:p w:rsidR="004A649F" w:rsidRPr="004F5CB8" w:rsidRDefault="004A649F" w:rsidP="00B80EB3">
          <w:pPr>
            <w:pStyle w:val="a6"/>
            <w:tabs>
              <w:tab w:val="clear" w:pos="4677"/>
              <w:tab w:val="clear" w:pos="9355"/>
            </w:tabs>
            <w:spacing w:before="120"/>
            <w:ind w:left="857" w:firstLine="5"/>
            <w:rPr>
              <w:rFonts w:cs="Arial"/>
              <w:sz w:val="14"/>
              <w:szCs w:val="14"/>
            </w:rPr>
          </w:pPr>
          <w:r>
            <w:rPr>
              <w:b/>
              <w:sz w:val="18"/>
              <w:szCs w:val="18"/>
            </w:rPr>
            <w:t xml:space="preserve">     г. Уфа</w:t>
          </w:r>
        </w:p>
      </w:tc>
    </w:tr>
    <w:tr w:rsidR="004A649F" w:rsidRPr="00F53D61" w:rsidTr="00833B34">
      <w:trPr>
        <w:cantSplit/>
        <w:trHeight w:hRule="exact" w:val="284"/>
      </w:trPr>
      <w:tc>
        <w:tcPr>
          <w:tcW w:w="1134" w:type="dxa"/>
          <w:gridSpan w:val="2"/>
          <w:tcBorders>
            <w:top w:val="single" w:sz="4" w:space="0" w:color="auto"/>
            <w:bottom w:val="single" w:sz="4" w:space="0" w:color="auto"/>
          </w:tcBorders>
          <w:vAlign w:val="center"/>
        </w:tcPr>
        <w:p w:rsidR="004A649F" w:rsidRPr="00F53D61" w:rsidRDefault="004A649F" w:rsidP="00411C22">
          <w:pPr>
            <w:pStyle w:val="a3"/>
            <w:jc w:val="left"/>
            <w:rPr>
              <w:sz w:val="16"/>
              <w:szCs w:val="16"/>
            </w:rPr>
          </w:pPr>
        </w:p>
      </w:tc>
      <w:tc>
        <w:tcPr>
          <w:tcW w:w="1162" w:type="dxa"/>
          <w:gridSpan w:val="2"/>
          <w:tcBorders>
            <w:top w:val="single" w:sz="4" w:space="0" w:color="auto"/>
            <w:bottom w:val="single" w:sz="4" w:space="0" w:color="auto"/>
          </w:tcBorders>
          <w:vAlign w:val="center"/>
        </w:tcPr>
        <w:p w:rsidR="004A649F" w:rsidRPr="00F53D61" w:rsidRDefault="004A649F" w:rsidP="00411C22">
          <w:pPr>
            <w:pStyle w:val="a3"/>
            <w:jc w:val="left"/>
            <w:rPr>
              <w:sz w:val="16"/>
              <w:szCs w:val="16"/>
            </w:rPr>
          </w:pPr>
        </w:p>
      </w:tc>
      <w:tc>
        <w:tcPr>
          <w:tcW w:w="823" w:type="dxa"/>
          <w:tcBorders>
            <w:top w:val="single" w:sz="4" w:space="0" w:color="auto"/>
            <w:bottom w:val="single" w:sz="4" w:space="0" w:color="auto"/>
          </w:tcBorders>
          <w:vAlign w:val="center"/>
        </w:tcPr>
        <w:p w:rsidR="004A649F" w:rsidRPr="00F53D61" w:rsidRDefault="004A649F" w:rsidP="00411C22">
          <w:pPr>
            <w:pStyle w:val="a3"/>
            <w:jc w:val="center"/>
            <w:rPr>
              <w:sz w:val="16"/>
              <w:szCs w:val="16"/>
            </w:rPr>
          </w:pPr>
        </w:p>
      </w:tc>
      <w:tc>
        <w:tcPr>
          <w:tcW w:w="567" w:type="dxa"/>
          <w:tcBorders>
            <w:top w:val="single" w:sz="4" w:space="0" w:color="auto"/>
            <w:bottom w:val="single" w:sz="4" w:space="0" w:color="auto"/>
          </w:tcBorders>
          <w:vAlign w:val="center"/>
        </w:tcPr>
        <w:p w:rsidR="004A649F" w:rsidRPr="00F53D61" w:rsidRDefault="004A649F" w:rsidP="00411C22">
          <w:pPr>
            <w:pStyle w:val="a3"/>
            <w:jc w:val="center"/>
            <w:rPr>
              <w:w w:val="80"/>
              <w:sz w:val="16"/>
              <w:szCs w:val="16"/>
            </w:rPr>
          </w:pPr>
        </w:p>
      </w:tc>
      <w:tc>
        <w:tcPr>
          <w:tcW w:w="3969" w:type="dxa"/>
          <w:vMerge/>
          <w:vAlign w:val="center"/>
        </w:tcPr>
        <w:p w:rsidR="004A649F" w:rsidRPr="00F53D61" w:rsidRDefault="004A649F" w:rsidP="00411C22">
          <w:pPr>
            <w:pStyle w:val="a3"/>
            <w:jc w:val="center"/>
            <w:rPr>
              <w:sz w:val="16"/>
              <w:szCs w:val="16"/>
            </w:rPr>
          </w:pPr>
        </w:p>
      </w:tc>
      <w:tc>
        <w:tcPr>
          <w:tcW w:w="2836" w:type="dxa"/>
          <w:gridSpan w:val="3"/>
          <w:vMerge/>
          <w:vAlign w:val="center"/>
        </w:tcPr>
        <w:p w:rsidR="004A649F" w:rsidRPr="00F53D61" w:rsidRDefault="004A649F" w:rsidP="00411C22">
          <w:pPr>
            <w:pStyle w:val="a3"/>
            <w:jc w:val="center"/>
            <w:rPr>
              <w:sz w:val="16"/>
              <w:szCs w:val="16"/>
            </w:rPr>
          </w:pPr>
        </w:p>
      </w:tc>
    </w:tr>
    <w:tr w:rsidR="004A649F" w:rsidRPr="00F53D61" w:rsidTr="00833B34">
      <w:trPr>
        <w:cantSplit/>
        <w:trHeight w:hRule="exact" w:val="284"/>
      </w:trPr>
      <w:tc>
        <w:tcPr>
          <w:tcW w:w="1134" w:type="dxa"/>
          <w:gridSpan w:val="2"/>
          <w:tcBorders>
            <w:top w:val="single" w:sz="4" w:space="0" w:color="auto"/>
          </w:tcBorders>
          <w:vAlign w:val="center"/>
        </w:tcPr>
        <w:p w:rsidR="004A649F" w:rsidRPr="00F53D61" w:rsidRDefault="004A649F" w:rsidP="00411C22">
          <w:pPr>
            <w:pStyle w:val="a3"/>
            <w:jc w:val="left"/>
            <w:rPr>
              <w:sz w:val="16"/>
              <w:szCs w:val="16"/>
            </w:rPr>
          </w:pPr>
        </w:p>
      </w:tc>
      <w:tc>
        <w:tcPr>
          <w:tcW w:w="1162" w:type="dxa"/>
          <w:gridSpan w:val="2"/>
          <w:tcBorders>
            <w:top w:val="single" w:sz="4" w:space="0" w:color="auto"/>
          </w:tcBorders>
          <w:vAlign w:val="center"/>
        </w:tcPr>
        <w:p w:rsidR="004A649F" w:rsidRPr="00F53D61" w:rsidRDefault="004A649F" w:rsidP="00411C22">
          <w:pPr>
            <w:pStyle w:val="a3"/>
            <w:jc w:val="left"/>
            <w:rPr>
              <w:sz w:val="16"/>
              <w:szCs w:val="16"/>
            </w:rPr>
          </w:pPr>
        </w:p>
      </w:tc>
      <w:tc>
        <w:tcPr>
          <w:tcW w:w="823" w:type="dxa"/>
          <w:tcBorders>
            <w:top w:val="single" w:sz="4" w:space="0" w:color="auto"/>
          </w:tcBorders>
          <w:vAlign w:val="center"/>
        </w:tcPr>
        <w:p w:rsidR="004A649F" w:rsidRPr="00F53D61" w:rsidRDefault="004A649F" w:rsidP="00411C22">
          <w:pPr>
            <w:pStyle w:val="a3"/>
            <w:jc w:val="center"/>
            <w:rPr>
              <w:sz w:val="16"/>
              <w:szCs w:val="16"/>
            </w:rPr>
          </w:pPr>
        </w:p>
      </w:tc>
      <w:tc>
        <w:tcPr>
          <w:tcW w:w="567" w:type="dxa"/>
          <w:tcBorders>
            <w:top w:val="single" w:sz="4" w:space="0" w:color="auto"/>
          </w:tcBorders>
          <w:vAlign w:val="center"/>
        </w:tcPr>
        <w:p w:rsidR="004A649F" w:rsidRPr="00F53D61" w:rsidRDefault="004A649F" w:rsidP="00411C22">
          <w:pPr>
            <w:pStyle w:val="a3"/>
            <w:jc w:val="center"/>
            <w:rPr>
              <w:w w:val="80"/>
              <w:sz w:val="16"/>
              <w:szCs w:val="16"/>
            </w:rPr>
          </w:pPr>
        </w:p>
      </w:tc>
      <w:tc>
        <w:tcPr>
          <w:tcW w:w="3969" w:type="dxa"/>
          <w:vMerge/>
          <w:vAlign w:val="center"/>
        </w:tcPr>
        <w:p w:rsidR="004A649F" w:rsidRPr="00F53D61" w:rsidRDefault="004A649F" w:rsidP="00411C22">
          <w:pPr>
            <w:pStyle w:val="a3"/>
            <w:jc w:val="center"/>
            <w:rPr>
              <w:sz w:val="16"/>
              <w:szCs w:val="16"/>
            </w:rPr>
          </w:pPr>
        </w:p>
      </w:tc>
      <w:tc>
        <w:tcPr>
          <w:tcW w:w="2836" w:type="dxa"/>
          <w:gridSpan w:val="3"/>
          <w:vMerge/>
          <w:vAlign w:val="center"/>
        </w:tcPr>
        <w:p w:rsidR="004A649F" w:rsidRPr="00F53D61" w:rsidRDefault="004A649F" w:rsidP="00411C22">
          <w:pPr>
            <w:pStyle w:val="a3"/>
            <w:jc w:val="center"/>
            <w:rPr>
              <w:sz w:val="16"/>
              <w:szCs w:val="16"/>
            </w:rPr>
          </w:pPr>
        </w:p>
      </w:tc>
    </w:tr>
  </w:tbl>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284"/>
      <w:gridCol w:w="397"/>
    </w:tblGrid>
    <w:tr w:rsidR="004A649F" w:rsidRPr="0027098C" w:rsidTr="00FB35BE">
      <w:trPr>
        <w:cantSplit/>
        <w:trHeight w:hRule="exact" w:val="1418"/>
      </w:trPr>
      <w:tc>
        <w:tcPr>
          <w:tcW w:w="284" w:type="dxa"/>
          <w:textDirection w:val="btLr"/>
          <w:vAlign w:val="center"/>
        </w:tcPr>
        <w:p w:rsidR="004A649F" w:rsidRPr="003643A2" w:rsidRDefault="004A649F" w:rsidP="00FB35BE">
          <w:pPr>
            <w:pStyle w:val="a3"/>
            <w:jc w:val="center"/>
            <w:rPr>
              <w:sz w:val="16"/>
              <w:szCs w:val="16"/>
            </w:rPr>
          </w:pPr>
          <w:r w:rsidRPr="003643A2">
            <w:rPr>
              <w:sz w:val="16"/>
              <w:szCs w:val="16"/>
            </w:rPr>
            <w:t>Взам. инв. №</w:t>
          </w:r>
        </w:p>
      </w:tc>
      <w:tc>
        <w:tcPr>
          <w:tcW w:w="397" w:type="dxa"/>
          <w:textDirection w:val="btLr"/>
          <w:vAlign w:val="center"/>
        </w:tcPr>
        <w:p w:rsidR="004A649F" w:rsidRPr="0027098C" w:rsidRDefault="004A649F" w:rsidP="00FB35BE">
          <w:pPr>
            <w:pStyle w:val="a6"/>
            <w:ind w:left="113" w:right="113"/>
            <w:jc w:val="center"/>
            <w:rPr>
              <w:rFonts w:ascii="Arial" w:hAnsi="Arial"/>
              <w:sz w:val="16"/>
              <w:szCs w:val="16"/>
            </w:rPr>
          </w:pPr>
        </w:p>
      </w:tc>
    </w:tr>
    <w:tr w:rsidR="004A649F" w:rsidRPr="0027098C" w:rsidTr="00FB35BE">
      <w:trPr>
        <w:cantSplit/>
        <w:trHeight w:hRule="exact" w:val="1985"/>
      </w:trPr>
      <w:tc>
        <w:tcPr>
          <w:tcW w:w="284" w:type="dxa"/>
          <w:textDirection w:val="btLr"/>
          <w:vAlign w:val="center"/>
        </w:tcPr>
        <w:p w:rsidR="004A649F" w:rsidRPr="003643A2" w:rsidRDefault="004A649F" w:rsidP="00FB35BE">
          <w:pPr>
            <w:pStyle w:val="a3"/>
            <w:jc w:val="center"/>
            <w:rPr>
              <w:sz w:val="16"/>
              <w:szCs w:val="16"/>
            </w:rPr>
          </w:pPr>
          <w:r w:rsidRPr="003643A2">
            <w:rPr>
              <w:sz w:val="16"/>
              <w:szCs w:val="16"/>
            </w:rPr>
            <w:t>Подп. и дата</w:t>
          </w:r>
        </w:p>
      </w:tc>
      <w:tc>
        <w:tcPr>
          <w:tcW w:w="397" w:type="dxa"/>
          <w:textDirection w:val="btLr"/>
          <w:vAlign w:val="center"/>
        </w:tcPr>
        <w:p w:rsidR="004A649F" w:rsidRPr="0027098C" w:rsidRDefault="004A649F" w:rsidP="00FB35BE">
          <w:pPr>
            <w:pStyle w:val="a6"/>
            <w:ind w:left="113" w:right="113"/>
            <w:jc w:val="center"/>
            <w:rPr>
              <w:rFonts w:ascii="Arial" w:hAnsi="Arial"/>
              <w:sz w:val="16"/>
              <w:szCs w:val="16"/>
            </w:rPr>
          </w:pPr>
        </w:p>
      </w:tc>
    </w:tr>
    <w:tr w:rsidR="004A649F" w:rsidRPr="0027098C" w:rsidTr="00FB35BE">
      <w:trPr>
        <w:cantSplit/>
        <w:trHeight w:hRule="exact" w:val="1418"/>
      </w:trPr>
      <w:tc>
        <w:tcPr>
          <w:tcW w:w="284" w:type="dxa"/>
          <w:textDirection w:val="btLr"/>
          <w:vAlign w:val="center"/>
        </w:tcPr>
        <w:p w:rsidR="004A649F" w:rsidRPr="003643A2" w:rsidRDefault="004A649F" w:rsidP="00FB35BE">
          <w:pPr>
            <w:pStyle w:val="a3"/>
            <w:jc w:val="center"/>
            <w:rPr>
              <w:sz w:val="16"/>
              <w:szCs w:val="16"/>
            </w:rPr>
          </w:pPr>
          <w:r w:rsidRPr="003643A2">
            <w:rPr>
              <w:sz w:val="16"/>
              <w:szCs w:val="16"/>
            </w:rPr>
            <w:t>Инв. № подл.</w:t>
          </w:r>
        </w:p>
      </w:tc>
      <w:tc>
        <w:tcPr>
          <w:tcW w:w="397" w:type="dxa"/>
          <w:textDirection w:val="btLr"/>
          <w:vAlign w:val="center"/>
        </w:tcPr>
        <w:p w:rsidR="004A649F" w:rsidRPr="0027098C" w:rsidRDefault="004A649F" w:rsidP="00FB35BE">
          <w:pPr>
            <w:pStyle w:val="a6"/>
            <w:ind w:left="113" w:right="113"/>
            <w:jc w:val="center"/>
            <w:rPr>
              <w:rFonts w:ascii="Arial" w:hAnsi="Arial"/>
              <w:sz w:val="16"/>
              <w:szCs w:val="16"/>
            </w:rPr>
          </w:pPr>
        </w:p>
      </w:tc>
    </w:tr>
  </w:tbl>
  <w:p w:rsidR="004A649F" w:rsidRDefault="004A649F">
    <w:pPr>
      <w:pStyle w:val="a6"/>
    </w:pPr>
  </w:p>
  <w:tbl>
    <w:tblPr>
      <w:tblpPr w:vertAnchor="page" w:horzAnchor="page" w:tblpX="307" w:tblpY="8024"/>
      <w:tblW w:w="0" w:type="auto"/>
      <w:tblBorders>
        <w:top w:val="single" w:sz="12" w:space="0" w:color="auto"/>
        <w:left w:val="single" w:sz="12" w:space="0" w:color="auto"/>
        <w:bottom w:val="single" w:sz="12" w:space="0" w:color="auto"/>
        <w:insideH w:val="single" w:sz="12" w:space="0" w:color="auto"/>
        <w:insideV w:val="single" w:sz="12" w:space="0" w:color="auto"/>
      </w:tblBorders>
      <w:tblLayout w:type="fixed"/>
      <w:tblCellMar>
        <w:left w:w="28" w:type="dxa"/>
        <w:right w:w="28" w:type="dxa"/>
      </w:tblCellMar>
      <w:tblLook w:val="04A0"/>
    </w:tblPr>
    <w:tblGrid>
      <w:gridCol w:w="284"/>
      <w:gridCol w:w="284"/>
      <w:gridCol w:w="284"/>
    </w:tblGrid>
    <w:tr w:rsidR="004A649F" w:rsidRPr="0027098C" w:rsidTr="007819A9">
      <w:trPr>
        <w:cantSplit/>
        <w:trHeight w:hRule="exact" w:val="567"/>
      </w:trPr>
      <w:tc>
        <w:tcPr>
          <w:tcW w:w="284" w:type="dxa"/>
          <w:vMerge w:val="restart"/>
          <w:textDirection w:val="btLr"/>
          <w:vAlign w:val="center"/>
        </w:tcPr>
        <w:p w:rsidR="004A649F" w:rsidRPr="00EE12F8" w:rsidRDefault="004A649F" w:rsidP="007819A9">
          <w:pPr>
            <w:pStyle w:val="a3"/>
            <w:jc w:val="left"/>
            <w:rPr>
              <w:sz w:val="16"/>
              <w:szCs w:val="16"/>
            </w:rPr>
          </w:pPr>
          <w:r>
            <w:rPr>
              <w:sz w:val="16"/>
              <w:szCs w:val="16"/>
            </w:rPr>
            <w:t>Согласовано</w:t>
          </w:r>
        </w:p>
      </w:tc>
      <w:tc>
        <w:tcPr>
          <w:tcW w:w="284" w:type="dxa"/>
          <w:tcBorders>
            <w:right w:val="single" w:sz="4" w:space="0" w:color="auto"/>
          </w:tcBorders>
          <w:textDirection w:val="btLr"/>
          <w:vAlign w:val="center"/>
        </w:tcPr>
        <w:p w:rsidR="004A649F" w:rsidRPr="0027098C" w:rsidRDefault="004A649F" w:rsidP="007819A9">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4A649F" w:rsidRPr="0027098C" w:rsidRDefault="004A649F" w:rsidP="007819A9">
          <w:pPr>
            <w:pStyle w:val="a6"/>
            <w:ind w:left="57" w:right="57" w:firstLine="0"/>
            <w:jc w:val="center"/>
            <w:rPr>
              <w:rFonts w:ascii="Arial" w:hAnsi="Arial"/>
              <w:sz w:val="16"/>
              <w:szCs w:val="16"/>
            </w:rPr>
          </w:pPr>
        </w:p>
      </w:tc>
    </w:tr>
    <w:tr w:rsidR="004A649F" w:rsidRPr="0027098C" w:rsidTr="007819A9">
      <w:trPr>
        <w:cantSplit/>
        <w:trHeight w:hRule="exact" w:val="851"/>
      </w:trPr>
      <w:tc>
        <w:tcPr>
          <w:tcW w:w="284" w:type="dxa"/>
          <w:vMerge/>
          <w:textDirection w:val="btLr"/>
          <w:vAlign w:val="center"/>
        </w:tcPr>
        <w:p w:rsidR="004A649F" w:rsidRPr="003643A2" w:rsidRDefault="004A649F" w:rsidP="007819A9">
          <w:pPr>
            <w:pStyle w:val="a3"/>
            <w:jc w:val="center"/>
            <w:rPr>
              <w:sz w:val="16"/>
              <w:szCs w:val="16"/>
            </w:rPr>
          </w:pPr>
        </w:p>
      </w:tc>
      <w:tc>
        <w:tcPr>
          <w:tcW w:w="284" w:type="dxa"/>
          <w:tcBorders>
            <w:right w:val="single" w:sz="4" w:space="0" w:color="auto"/>
          </w:tcBorders>
          <w:textDirection w:val="btLr"/>
          <w:vAlign w:val="center"/>
        </w:tcPr>
        <w:p w:rsidR="004A649F" w:rsidRPr="0027098C" w:rsidRDefault="004A649F" w:rsidP="007819A9">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4A649F" w:rsidRPr="0027098C" w:rsidRDefault="004A649F" w:rsidP="007819A9">
          <w:pPr>
            <w:pStyle w:val="a6"/>
            <w:ind w:left="57" w:right="57" w:firstLine="0"/>
            <w:jc w:val="center"/>
            <w:rPr>
              <w:rFonts w:ascii="Arial" w:hAnsi="Arial"/>
              <w:sz w:val="16"/>
              <w:szCs w:val="16"/>
            </w:rPr>
          </w:pPr>
        </w:p>
      </w:tc>
    </w:tr>
    <w:tr w:rsidR="004A649F" w:rsidRPr="0027098C" w:rsidTr="007819A9">
      <w:trPr>
        <w:cantSplit/>
        <w:trHeight w:hRule="exact" w:val="1134"/>
      </w:trPr>
      <w:tc>
        <w:tcPr>
          <w:tcW w:w="284" w:type="dxa"/>
          <w:vMerge/>
          <w:textDirection w:val="btLr"/>
          <w:vAlign w:val="center"/>
        </w:tcPr>
        <w:p w:rsidR="004A649F" w:rsidRPr="003643A2" w:rsidRDefault="004A649F" w:rsidP="007819A9">
          <w:pPr>
            <w:pStyle w:val="a3"/>
            <w:jc w:val="center"/>
            <w:rPr>
              <w:sz w:val="16"/>
              <w:szCs w:val="16"/>
            </w:rPr>
          </w:pPr>
        </w:p>
      </w:tc>
      <w:tc>
        <w:tcPr>
          <w:tcW w:w="284" w:type="dxa"/>
          <w:tcBorders>
            <w:right w:val="single" w:sz="4" w:space="0" w:color="auto"/>
          </w:tcBorders>
          <w:textDirection w:val="btLr"/>
          <w:vAlign w:val="center"/>
        </w:tcPr>
        <w:p w:rsidR="004A649F" w:rsidRPr="0027098C" w:rsidRDefault="004A649F" w:rsidP="007819A9">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4A649F" w:rsidRPr="0027098C" w:rsidRDefault="004A649F" w:rsidP="007819A9">
          <w:pPr>
            <w:pStyle w:val="a6"/>
            <w:ind w:left="57" w:right="57" w:firstLine="0"/>
            <w:rPr>
              <w:rFonts w:ascii="Arial" w:hAnsi="Arial"/>
              <w:sz w:val="16"/>
              <w:szCs w:val="16"/>
            </w:rPr>
          </w:pPr>
        </w:p>
      </w:tc>
    </w:tr>
    <w:tr w:rsidR="004A649F" w:rsidRPr="0027098C" w:rsidTr="007819A9">
      <w:trPr>
        <w:cantSplit/>
        <w:trHeight w:hRule="exact" w:val="1134"/>
      </w:trPr>
      <w:tc>
        <w:tcPr>
          <w:tcW w:w="284" w:type="dxa"/>
          <w:vMerge/>
          <w:textDirection w:val="btLr"/>
          <w:vAlign w:val="center"/>
        </w:tcPr>
        <w:p w:rsidR="004A649F" w:rsidRPr="003643A2" w:rsidRDefault="004A649F" w:rsidP="007819A9">
          <w:pPr>
            <w:pStyle w:val="a3"/>
            <w:jc w:val="center"/>
            <w:rPr>
              <w:sz w:val="16"/>
              <w:szCs w:val="16"/>
            </w:rPr>
          </w:pPr>
        </w:p>
      </w:tc>
      <w:tc>
        <w:tcPr>
          <w:tcW w:w="284" w:type="dxa"/>
          <w:tcBorders>
            <w:right w:val="single" w:sz="4" w:space="0" w:color="auto"/>
          </w:tcBorders>
          <w:textDirection w:val="btLr"/>
          <w:vAlign w:val="center"/>
        </w:tcPr>
        <w:p w:rsidR="004A649F" w:rsidRPr="0027098C" w:rsidRDefault="004A649F" w:rsidP="007819A9">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4A649F" w:rsidRPr="0027098C" w:rsidRDefault="004A649F" w:rsidP="007819A9">
          <w:pPr>
            <w:pStyle w:val="a6"/>
            <w:ind w:left="57" w:right="57" w:firstLine="0"/>
            <w:rPr>
              <w:rFonts w:ascii="Arial" w:hAnsi="Arial"/>
              <w:sz w:val="16"/>
              <w:szCs w:val="16"/>
            </w:rPr>
          </w:pPr>
        </w:p>
      </w:tc>
    </w:tr>
  </w:tbl>
  <w:p w:rsidR="004A649F" w:rsidRDefault="004A649F"/>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02499" w:rsidRDefault="00B02499" w:rsidP="007C2A9B">
      <w:r>
        <w:separator/>
      </w:r>
    </w:p>
    <w:p w:rsidR="00B02499" w:rsidRDefault="00B02499"/>
  </w:footnote>
  <w:footnote w:type="continuationSeparator" w:id="1">
    <w:p w:rsidR="00B02499" w:rsidRDefault="00B02499" w:rsidP="007C2A9B">
      <w:r>
        <w:continuationSeparator/>
      </w:r>
    </w:p>
    <w:p w:rsidR="00B02499" w:rsidRDefault="00B02499"/>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649F" w:rsidRDefault="00C97940">
    <w:pPr>
      <w:pStyle w:val="a4"/>
    </w:pPr>
    <w:r w:rsidRPr="00C97940">
      <w:rPr>
        <w:rFonts w:ascii="Arial" w:hAnsi="Arial"/>
        <w:noProof/>
      </w:rPr>
      <w:pict>
        <v:rect id="Прямоугольник 1" o:spid="_x0000_s4109" style="position:absolute;left:0;text-align:left;margin-left:56.35pt;margin-top:22.4pt;width:524.4pt;height:805.35pt;z-index:251654144;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" filled="f" strokecolor="black [3213]" strokeweight="1.5pt">
          <v:path arrowok="t"/>
          <v:textbox inset="0,0,0,0"/>
          <w10:wrap anchorx="page" anchory="page"/>
        </v:rec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649F" w:rsidRDefault="004A649F" w:rsidP="00586574">
    <w:pPr>
      <w:pStyle w:val="a4"/>
      <w:spacing w:line="360" w:lineRule="auto"/>
      <w:jc w:val="right"/>
      <w:rPr>
        <w:rFonts w:ascii="Arial" w:hAnsi="Arial"/>
        <w:lang w:val="en-US"/>
      </w:rPr>
    </w:pPr>
  </w:p>
  <w:p w:rsidR="004A649F" w:rsidRPr="00586574" w:rsidRDefault="00C97940" w:rsidP="00E827B8">
    <w:pPr>
      <w:pStyle w:val="a4"/>
      <w:spacing w:line="360" w:lineRule="auto"/>
      <w:jc w:val="right"/>
      <w:rPr>
        <w:rFonts w:ascii="Arial" w:hAnsi="Arial"/>
        <w:lang w:val="en-US"/>
      </w:rPr>
    </w:pPr>
    <w:r>
      <w:rPr>
        <w:rFonts w:ascii="Arial" w:hAnsi="Arial"/>
        <w:noProof/>
      </w:rPr>
      <w:pict>
        <v:rect id="Rectangle 10" o:spid="_x0000_s4108" style="position:absolute;left:0;text-align:left;margin-left:552.85pt;margin-top:14.2pt;width:28.35pt;height:19.85pt;z-index:251664384;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" strokeweight="1.5pt">
          <v:fill opacity="0"/>
          <v:textbox inset="0,0,0,0">
            <w:txbxContent>
              <w:p w:rsidR="004A649F" w:rsidRPr="003057F7" w:rsidRDefault="00C97940" w:rsidP="003057F7">
                <w:pPr>
                  <w:pStyle w:val="a3"/>
                  <w:jc w:val="center"/>
                </w:pPr>
                <w:r>
                  <w:fldChar w:fldCharType="begin"/>
                </w:r>
                <w:r w:rsidR="004A649F">
                  <w:rPr>
                    <w:lang w:val="en-US"/>
                  </w:rPr>
                  <w:instrText>=titul+</w:instrText>
                </w:r>
                <w:r>
                  <w:fldChar w:fldCharType="begin"/>
                </w:r>
                <w:r w:rsidR="004A649F">
                  <w:rPr>
                    <w:lang w:val="en-US"/>
                  </w:rPr>
                  <w:instrText>page</w:instrText>
                </w:r>
                <w:r>
                  <w:fldChar w:fldCharType="separate"/>
                </w:r>
                <w:r w:rsidR="001C37FA">
                  <w:rPr>
                    <w:noProof/>
                    <w:lang w:val="en-US"/>
                  </w:rPr>
                  <w:instrText>2</w:instrText>
                </w:r>
                <w:r>
                  <w:fldChar w:fldCharType="end"/>
                </w:r>
                <w:r>
                  <w:fldChar w:fldCharType="separate"/>
                </w:r>
                <w:r w:rsidR="001C37FA">
                  <w:rPr>
                    <w:noProof/>
                    <w:lang w:val="en-US"/>
                  </w:rPr>
                  <w:t>4</w:t>
                </w:r>
                <w:r>
                  <w:fldChar w:fldCharType="end"/>
                </w:r>
              </w:p>
            </w:txbxContent>
          </v:textbox>
          <w10:wrap anchorx="page" anchory="page"/>
        </v:rect>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vertAnchor="page" w:horzAnchor="page" w:tblpX="3403" w:tblpY="1"/>
      <w:tblW w:w="0" w:type="auto"/>
      <w:tblLook w:val="04A0"/>
    </w:tblPr>
    <w:tblGrid>
      <w:gridCol w:w="3969"/>
    </w:tblGrid>
    <w:tr w:rsidR="004A649F" w:rsidRPr="00D52DAE" w:rsidTr="00617893">
      <w:tc>
        <w:tcPr>
          <w:tcW w:w="3969" w:type="dxa"/>
        </w:tcPr>
        <w:p w:rsidR="004A649F" w:rsidRPr="00E827B8" w:rsidRDefault="00C97940" w:rsidP="00617893">
          <w:pPr>
            <w:pStyle w:val="a9"/>
            <w:ind w:firstLine="0"/>
            <w:jc w:val="left"/>
            <w:rPr>
              <w:vanish/>
              <w:sz w:val="20"/>
            </w:rPr>
          </w:pPr>
          <w:r w:rsidRPr="00C870A2">
            <w:fldChar w:fldCharType="begin"/>
          </w:r>
          <w:r w:rsidR="004A649F">
            <w:rPr>
              <w:lang w:val="en-US"/>
            </w:rPr>
            <w:instrText xml:space="preserve">set PZS </w:instrText>
          </w:r>
          <w:r>
            <w:rPr>
              <w:lang w:val="en-US"/>
            </w:rPr>
            <w:fldChar w:fldCharType="begin"/>
          </w:r>
          <w:r w:rsidR="004A649F">
            <w:rPr>
              <w:lang w:val="en-US"/>
            </w:rPr>
            <w:instrText>=</w:instrText>
          </w:r>
          <w:r>
            <w:rPr>
              <w:lang w:val="en-US"/>
            </w:rPr>
            <w:fldChar w:fldCharType="begin"/>
          </w:r>
          <w:r w:rsidR="004A649F">
            <w:rPr>
              <w:lang w:val="en-US"/>
            </w:rPr>
            <w:instrText>sectionpages</w:instrText>
          </w:r>
          <w:r>
            <w:rPr>
              <w:lang w:val="en-US"/>
            </w:rPr>
            <w:fldChar w:fldCharType="separate"/>
          </w:r>
          <w:r w:rsidR="001C37FA">
            <w:rPr>
              <w:noProof/>
              <w:lang w:val="en-US"/>
            </w:rPr>
            <w:instrText>2</w:instrText>
          </w:r>
          <w:r>
            <w:rPr>
              <w:lang w:val="en-US"/>
            </w:rPr>
            <w:fldChar w:fldCharType="end"/>
          </w:r>
          <w:r>
            <w:rPr>
              <w:lang w:val="en-US"/>
            </w:rPr>
            <w:fldChar w:fldCharType="separate"/>
          </w:r>
          <w:r w:rsidR="001C37FA">
            <w:rPr>
              <w:noProof/>
              <w:lang w:val="en-US"/>
            </w:rPr>
            <w:instrText>2</w:instrText>
          </w:r>
          <w:r>
            <w:rPr>
              <w:lang w:val="en-US"/>
            </w:rPr>
            <w:fldChar w:fldCharType="end"/>
          </w:r>
          <w:r w:rsidRPr="00C870A2">
            <w:fldChar w:fldCharType="separate"/>
          </w:r>
          <w:bookmarkStart w:id="0" w:name="PZS"/>
          <w:r w:rsidR="001C37FA">
            <w:rPr>
              <w:noProof/>
              <w:lang w:val="en-US"/>
            </w:rPr>
            <w:t>2</w:t>
          </w:r>
          <w:bookmarkEnd w:id="0"/>
          <w:r w:rsidRPr="00C870A2">
            <w:fldChar w:fldCharType="end"/>
          </w:r>
        </w:p>
      </w:tc>
    </w:tr>
    <w:tr w:rsidR="004A649F" w:rsidRPr="00E827B8" w:rsidTr="00A61DAB">
      <w:trPr>
        <w:hidden/>
      </w:trPr>
      <w:tc>
        <w:tcPr>
          <w:tcW w:w="3969" w:type="dxa"/>
        </w:tcPr>
        <w:p w:rsidR="004A649F" w:rsidRPr="00E827B8" w:rsidRDefault="004A649F" w:rsidP="00A61DAB">
          <w:pPr>
            <w:pStyle w:val="a9"/>
            <w:ind w:firstLine="0"/>
            <w:jc w:val="left"/>
            <w:rPr>
              <w:vanish/>
              <w:sz w:val="20"/>
            </w:rPr>
          </w:pPr>
        </w:p>
      </w:tc>
    </w:tr>
  </w:tbl>
  <w:tbl>
    <w:tblPr>
      <w:tblpPr w:vertAnchor="page" w:horzAnchor="page" w:tblpX="285" w:tblpY="1"/>
      <w:tblW w:w="0" w:type="auto"/>
      <w:tblLook w:val="04A0"/>
    </w:tblPr>
    <w:tblGrid>
      <w:gridCol w:w="2835"/>
    </w:tblGrid>
    <w:tr w:rsidR="004A649F" w:rsidRPr="00D52DAE" w:rsidTr="00787589">
      <w:tc>
        <w:tcPr>
          <w:tcW w:w="2835" w:type="dxa"/>
        </w:tcPr>
        <w:p w:rsidR="004A649F" w:rsidRPr="00E827B8" w:rsidRDefault="00C97940" w:rsidP="00496341">
          <w:pPr>
            <w:pStyle w:val="a9"/>
            <w:ind w:firstLine="0"/>
            <w:jc w:val="left"/>
            <w:rPr>
              <w:vanish/>
              <w:sz w:val="20"/>
            </w:rPr>
          </w:pPr>
          <w:r w:rsidRPr="00C870A2">
            <w:fldChar w:fldCharType="begin"/>
          </w:r>
          <w:r w:rsidR="004A649F">
            <w:rPr>
              <w:lang w:val="en-US"/>
            </w:rPr>
            <w:instrText xml:space="preserve">set titul </w:instrText>
          </w:r>
          <w:r w:rsidR="004A649F">
            <w:instrText>2</w:instrText>
          </w:r>
          <w:r w:rsidRPr="00C870A2">
            <w:fldChar w:fldCharType="separate"/>
          </w:r>
          <w:bookmarkStart w:id="1" w:name="еше"/>
          <w:bookmarkStart w:id="2" w:name="titul"/>
          <w:r w:rsidR="004A649F">
            <w:rPr>
              <w:noProof/>
            </w:rPr>
            <w:t>2</w:t>
          </w:r>
          <w:bookmarkEnd w:id="1"/>
          <w:bookmarkEnd w:id="2"/>
          <w:r w:rsidRPr="00C870A2">
            <w:fldChar w:fldCharType="end"/>
          </w:r>
        </w:p>
      </w:tc>
    </w:tr>
    <w:tr w:rsidR="004A649F" w:rsidRPr="00E827B8" w:rsidTr="00787589">
      <w:trPr>
        <w:hidden/>
      </w:trPr>
      <w:tc>
        <w:tcPr>
          <w:tcW w:w="2835" w:type="dxa"/>
        </w:tcPr>
        <w:p w:rsidR="004A649F" w:rsidRPr="00E827B8" w:rsidRDefault="004A649F" w:rsidP="00787589">
          <w:pPr>
            <w:pStyle w:val="a9"/>
            <w:ind w:firstLine="0"/>
            <w:jc w:val="left"/>
            <w:rPr>
              <w:vanish/>
              <w:sz w:val="20"/>
            </w:rPr>
          </w:pPr>
        </w:p>
      </w:tc>
    </w:tr>
  </w:tbl>
  <w:p w:rsidR="004A649F" w:rsidRPr="00787589" w:rsidRDefault="00C97940" w:rsidP="00586574">
    <w:pPr>
      <w:pStyle w:val="a4"/>
      <w:spacing w:line="360" w:lineRule="auto"/>
      <w:jc w:val="right"/>
      <w:rPr>
        <w:rFonts w:ascii="Arial" w:hAnsi="Arial"/>
        <w:lang w:val="en-US"/>
      </w:rPr>
    </w:pPr>
    <w:r>
      <w:rPr>
        <w:rFonts w:ascii="Arial" w:hAnsi="Arial"/>
        <w:noProof/>
      </w:rPr>
      <w:pict>
        <v:rect id="Rectangle 9" o:spid="_x0000_s4106" style="position:absolute;left:0;text-align:left;margin-left:552.85pt;margin-top:19.75pt;width:28.35pt;height:19.85pt;z-index:251661312;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" strokeweight="1.5pt">
          <v:fill opacity="0"/>
          <v:textbox inset="0,0,0,0">
            <w:txbxContent>
              <w:p w:rsidR="004A649F" w:rsidRPr="00021747" w:rsidRDefault="00C97940" w:rsidP="003057F7">
                <w:pPr>
                  <w:pStyle w:val="a3"/>
                  <w:jc w:val="center"/>
                  <w:rPr>
                    <w:sz w:val="20"/>
                  </w:rPr>
                </w:pPr>
                <w:r w:rsidRPr="00021747">
                  <w:rPr>
                    <w:sz w:val="20"/>
                  </w:rPr>
                  <w:fldChar w:fldCharType="begin"/>
                </w:r>
                <w:r w:rsidR="004A649F" w:rsidRPr="00021747">
                  <w:rPr>
                    <w:sz w:val="20"/>
                    <w:lang w:val="en-US"/>
                  </w:rPr>
                  <w:instrText>=titul+</w:instrText>
                </w:r>
                <w:r w:rsidRPr="00021747">
                  <w:rPr>
                    <w:sz w:val="20"/>
                  </w:rPr>
                  <w:fldChar w:fldCharType="begin"/>
                </w:r>
                <w:r w:rsidR="004A649F" w:rsidRPr="00021747">
                  <w:rPr>
                    <w:sz w:val="20"/>
                    <w:lang w:val="en-US"/>
                  </w:rPr>
                  <w:instrText>page</w:instrText>
                </w:r>
                <w:r w:rsidRPr="00021747">
                  <w:rPr>
                    <w:sz w:val="20"/>
                  </w:rPr>
                  <w:fldChar w:fldCharType="separate"/>
                </w:r>
                <w:r w:rsidR="001C37FA">
                  <w:rPr>
                    <w:noProof/>
                    <w:sz w:val="20"/>
                    <w:lang w:val="en-US"/>
                  </w:rPr>
                  <w:instrText>1</w:instrText>
                </w:r>
                <w:r w:rsidRPr="00021747">
                  <w:rPr>
                    <w:sz w:val="20"/>
                  </w:rPr>
                  <w:fldChar w:fldCharType="end"/>
                </w:r>
                <w:r w:rsidRPr="00021747">
                  <w:rPr>
                    <w:sz w:val="20"/>
                  </w:rPr>
                  <w:fldChar w:fldCharType="separate"/>
                </w:r>
                <w:r w:rsidR="001C37FA">
                  <w:rPr>
                    <w:noProof/>
                    <w:sz w:val="20"/>
                    <w:lang w:val="en-US"/>
                  </w:rPr>
                  <w:t>3</w:t>
                </w:r>
                <w:r w:rsidRPr="00021747">
                  <w:rPr>
                    <w:sz w:val="20"/>
                  </w:rPr>
                  <w:fldChar w:fldCharType="end"/>
                </w:r>
              </w:p>
            </w:txbxContent>
          </v:textbox>
          <w10:wrap anchorx="page" anchory="page"/>
        </v:rect>
      </w:pict>
    </w:r>
    <w:r>
      <w:rPr>
        <w:rFonts w:ascii="Arial" w:hAnsi="Arial"/>
        <w:noProof/>
      </w:rPr>
      <w:pict>
        <v:rect id="Прямоугольник 5" o:spid="_x0000_s4105" style="position:absolute;left:0;text-align:left;margin-left:56.35pt;margin-top:19pt;width:524.4pt;height:808.75pt;z-index:251658240;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" filled="f" strokecolor="black [3213]" strokeweight="1.5pt">
          <v:path arrowok="t"/>
          <v:textbox inset="0,0,0,0"/>
          <w10:wrap anchorx="page" anchory="page"/>
        </v:rect>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649F" w:rsidRDefault="004A649F" w:rsidP="00586574">
    <w:pPr>
      <w:pStyle w:val="a4"/>
      <w:spacing w:line="360" w:lineRule="auto"/>
      <w:jc w:val="right"/>
      <w:rPr>
        <w:rFonts w:ascii="Arial" w:hAnsi="Arial"/>
        <w:lang w:val="en-US"/>
      </w:rPr>
    </w:pPr>
  </w:p>
  <w:p w:rsidR="004A649F" w:rsidRPr="00586574" w:rsidRDefault="00C97940" w:rsidP="003937EE">
    <w:pPr>
      <w:pStyle w:val="a4"/>
      <w:spacing w:line="360" w:lineRule="auto"/>
      <w:jc w:val="right"/>
      <w:rPr>
        <w:rFonts w:ascii="Arial" w:hAnsi="Arial"/>
        <w:lang w:val="en-US"/>
      </w:rPr>
    </w:pPr>
    <w:r>
      <w:rPr>
        <w:rFonts w:ascii="Arial" w:hAnsi="Arial"/>
        <w:noProof/>
      </w:rPr>
      <w:pict>
        <v:rect id="Rectangle 12" o:spid="_x0000_s4104" style="position:absolute;left:0;text-align:left;margin-left:552.85pt;margin-top:14.2pt;width:28.35pt;height:19.85pt;z-index:251663360;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" strokeweight="1.5pt">
          <v:fill opacity="0"/>
          <v:textbox inset="0,0,0,0">
            <w:txbxContent>
              <w:p w:rsidR="004A649F" w:rsidRPr="00021747" w:rsidRDefault="00C97940" w:rsidP="003057F7">
                <w:pPr>
                  <w:pStyle w:val="a3"/>
                  <w:jc w:val="center"/>
                  <w:rPr>
                    <w:sz w:val="20"/>
                  </w:rPr>
                </w:pPr>
                <w:r w:rsidRPr="00021747">
                  <w:rPr>
                    <w:sz w:val="20"/>
                  </w:rPr>
                  <w:fldChar w:fldCharType="begin"/>
                </w:r>
                <w:r w:rsidR="004A649F" w:rsidRPr="00021747">
                  <w:rPr>
                    <w:sz w:val="20"/>
                    <w:lang w:val="en-US"/>
                  </w:rPr>
                  <w:instrText>=titul+PZS+</w:instrText>
                </w:r>
                <w:r w:rsidRPr="00021747">
                  <w:rPr>
                    <w:sz w:val="20"/>
                  </w:rPr>
                  <w:fldChar w:fldCharType="begin"/>
                </w:r>
                <w:r w:rsidR="004A649F" w:rsidRPr="00021747">
                  <w:rPr>
                    <w:sz w:val="20"/>
                    <w:lang w:val="en-US"/>
                  </w:rPr>
                  <w:instrText>page</w:instrText>
                </w:r>
                <w:r w:rsidRPr="00021747">
                  <w:rPr>
                    <w:sz w:val="20"/>
                  </w:rPr>
                  <w:fldChar w:fldCharType="separate"/>
                </w:r>
                <w:r w:rsidR="004A649F">
                  <w:rPr>
                    <w:noProof/>
                    <w:sz w:val="20"/>
                    <w:lang w:val="en-US"/>
                  </w:rPr>
                  <w:instrText>2</w:instrText>
                </w:r>
                <w:r w:rsidRPr="00021747">
                  <w:rPr>
                    <w:sz w:val="20"/>
                  </w:rPr>
                  <w:fldChar w:fldCharType="end"/>
                </w:r>
                <w:r w:rsidRPr="00021747">
                  <w:rPr>
                    <w:sz w:val="20"/>
                  </w:rPr>
                  <w:fldChar w:fldCharType="separate"/>
                </w:r>
                <w:r w:rsidR="004A649F">
                  <w:rPr>
                    <w:noProof/>
                    <w:sz w:val="20"/>
                    <w:lang w:val="en-US"/>
                  </w:rPr>
                  <w:t>5</w:t>
                </w:r>
                <w:r w:rsidRPr="00021747">
                  <w:rPr>
                    <w:sz w:val="20"/>
                  </w:rPr>
                  <w:fldChar w:fldCharType="end"/>
                </w:r>
              </w:p>
            </w:txbxContent>
          </v:textbox>
          <w10:wrap anchorx="page" anchory="page"/>
        </v:rect>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vertAnchor="page" w:horzAnchor="page" w:tblpX="3403" w:tblpY="1"/>
      <w:tblW w:w="0" w:type="auto"/>
      <w:tblLook w:val="04A0"/>
    </w:tblPr>
    <w:tblGrid>
      <w:gridCol w:w="3969"/>
    </w:tblGrid>
    <w:tr w:rsidR="004A649F" w:rsidRPr="00E827B8" w:rsidTr="00FB35BE">
      <w:tc>
        <w:tcPr>
          <w:tcW w:w="3969" w:type="dxa"/>
        </w:tcPr>
        <w:p w:rsidR="004A649F" w:rsidRPr="00E827B8" w:rsidRDefault="00C97940" w:rsidP="00FC5B33">
          <w:pPr>
            <w:pStyle w:val="a9"/>
            <w:ind w:firstLine="0"/>
            <w:jc w:val="left"/>
            <w:rPr>
              <w:vanish/>
              <w:sz w:val="20"/>
            </w:rPr>
          </w:pPr>
          <w:r w:rsidRPr="00C870A2">
            <w:fldChar w:fldCharType="begin"/>
          </w:r>
          <w:r w:rsidR="004A649F">
            <w:rPr>
              <w:lang w:val="en-US"/>
            </w:rPr>
            <w:instrText xml:space="preserve">set SP </w:instrText>
          </w:r>
          <w:r>
            <w:rPr>
              <w:lang w:val="en-US"/>
            </w:rPr>
            <w:fldChar w:fldCharType="begin"/>
          </w:r>
          <w:r w:rsidR="004A649F">
            <w:rPr>
              <w:lang w:val="en-US"/>
            </w:rPr>
            <w:instrText>=</w:instrText>
          </w:r>
          <w:r>
            <w:rPr>
              <w:lang w:val="en-US"/>
            </w:rPr>
            <w:fldChar w:fldCharType="begin"/>
          </w:r>
          <w:r w:rsidR="004A649F">
            <w:rPr>
              <w:lang w:val="en-US"/>
            </w:rPr>
            <w:instrText>sectionpages</w:instrText>
          </w:r>
          <w:r>
            <w:rPr>
              <w:lang w:val="en-US"/>
            </w:rPr>
            <w:fldChar w:fldCharType="separate"/>
          </w:r>
          <w:r w:rsidR="001C37FA">
            <w:rPr>
              <w:noProof/>
              <w:lang w:val="en-US"/>
            </w:rPr>
            <w:instrText>1</w:instrText>
          </w:r>
          <w:r>
            <w:rPr>
              <w:lang w:val="en-US"/>
            </w:rPr>
            <w:fldChar w:fldCharType="end"/>
          </w:r>
          <w:r>
            <w:rPr>
              <w:lang w:val="en-US"/>
            </w:rPr>
            <w:fldChar w:fldCharType="separate"/>
          </w:r>
          <w:r w:rsidR="001C37FA">
            <w:rPr>
              <w:noProof/>
              <w:lang w:val="en-US"/>
            </w:rPr>
            <w:instrText>1</w:instrText>
          </w:r>
          <w:r>
            <w:rPr>
              <w:lang w:val="en-US"/>
            </w:rPr>
            <w:fldChar w:fldCharType="end"/>
          </w:r>
          <w:r w:rsidRPr="00C870A2">
            <w:fldChar w:fldCharType="separate"/>
          </w:r>
          <w:bookmarkStart w:id="3" w:name="SP3"/>
          <w:bookmarkStart w:id="4" w:name="ZS"/>
          <w:bookmarkStart w:id="5" w:name="S"/>
          <w:bookmarkStart w:id="6" w:name="SЗ"/>
          <w:bookmarkStart w:id="7" w:name="SP"/>
          <w:r w:rsidR="001C37FA">
            <w:rPr>
              <w:noProof/>
              <w:lang w:val="en-US"/>
            </w:rPr>
            <w:t>1</w:t>
          </w:r>
          <w:bookmarkEnd w:id="3"/>
          <w:bookmarkEnd w:id="4"/>
          <w:bookmarkEnd w:id="5"/>
          <w:bookmarkEnd w:id="6"/>
          <w:bookmarkEnd w:id="7"/>
          <w:r w:rsidRPr="00C870A2">
            <w:fldChar w:fldCharType="end"/>
          </w:r>
        </w:p>
      </w:tc>
    </w:tr>
  </w:tbl>
  <w:p w:rsidR="004A649F" w:rsidRDefault="00C97940" w:rsidP="00586574">
    <w:pPr>
      <w:pStyle w:val="a4"/>
      <w:spacing w:line="360" w:lineRule="auto"/>
      <w:jc w:val="right"/>
      <w:rPr>
        <w:rFonts w:ascii="Arial" w:hAnsi="Arial"/>
        <w:lang w:val="en-US"/>
      </w:rPr>
    </w:pPr>
    <w:r>
      <w:rPr>
        <w:rFonts w:ascii="Arial" w:hAnsi="Arial"/>
        <w:noProof/>
      </w:rPr>
      <w:pict>
        <v:rect id="Rectangle 11" o:spid="_x0000_s4102" style="position:absolute;left:0;text-align:left;margin-left:552.85pt;margin-top:17.55pt;width:28.35pt;height:19.85pt;z-index:251662336;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" strokeweight="1.5pt">
          <v:fill opacity="0"/>
          <v:textbox inset="0,0,0,0">
            <w:txbxContent>
              <w:p w:rsidR="004A649F" w:rsidRPr="00021747" w:rsidRDefault="00C97940" w:rsidP="003057F7">
                <w:pPr>
                  <w:pStyle w:val="a3"/>
                  <w:jc w:val="center"/>
                  <w:rPr>
                    <w:sz w:val="20"/>
                  </w:rPr>
                </w:pPr>
                <w:r w:rsidRPr="00021747">
                  <w:rPr>
                    <w:sz w:val="20"/>
                  </w:rPr>
                  <w:fldChar w:fldCharType="begin"/>
                </w:r>
                <w:r w:rsidR="004A649F" w:rsidRPr="00021747">
                  <w:rPr>
                    <w:sz w:val="20"/>
                    <w:lang w:val="en-US"/>
                  </w:rPr>
                  <w:instrText>=titul+PZS+</w:instrText>
                </w:r>
                <w:r w:rsidRPr="00021747">
                  <w:rPr>
                    <w:sz w:val="20"/>
                  </w:rPr>
                  <w:fldChar w:fldCharType="begin"/>
                </w:r>
                <w:r w:rsidR="004A649F" w:rsidRPr="00021747">
                  <w:rPr>
                    <w:sz w:val="20"/>
                    <w:lang w:val="en-US"/>
                  </w:rPr>
                  <w:instrText>page</w:instrText>
                </w:r>
                <w:r w:rsidRPr="00021747">
                  <w:rPr>
                    <w:sz w:val="20"/>
                  </w:rPr>
                  <w:fldChar w:fldCharType="separate"/>
                </w:r>
                <w:r w:rsidR="001C37FA">
                  <w:rPr>
                    <w:noProof/>
                    <w:sz w:val="20"/>
                    <w:lang w:val="en-US"/>
                  </w:rPr>
                  <w:instrText>1</w:instrText>
                </w:r>
                <w:r w:rsidRPr="00021747">
                  <w:rPr>
                    <w:sz w:val="20"/>
                  </w:rPr>
                  <w:fldChar w:fldCharType="end"/>
                </w:r>
                <w:r w:rsidRPr="00021747">
                  <w:rPr>
                    <w:sz w:val="20"/>
                  </w:rPr>
                  <w:fldChar w:fldCharType="separate"/>
                </w:r>
                <w:r w:rsidR="001C37FA">
                  <w:rPr>
                    <w:noProof/>
                    <w:sz w:val="20"/>
                    <w:lang w:val="en-US"/>
                  </w:rPr>
                  <w:t>5</w:t>
                </w:r>
                <w:r w:rsidRPr="00021747">
                  <w:rPr>
                    <w:sz w:val="20"/>
                  </w:rPr>
                  <w:fldChar w:fldCharType="end"/>
                </w:r>
              </w:p>
            </w:txbxContent>
          </v:textbox>
          <w10:wrap anchorx="page" anchory="page"/>
        </v:rect>
      </w:pict>
    </w:r>
    <w:r>
      <w:rPr>
        <w:rFonts w:ascii="Arial" w:hAnsi="Arial"/>
        <w:noProof/>
      </w:rPr>
      <w:pict>
        <v:rect id="Прямоугольник 6" o:spid="_x0000_s4101" style="position:absolute;left:0;text-align:left;margin-left:56.35pt;margin-top:17.65pt;width:524.4pt;height:810.15pt;z-index:251665408;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" filled="f" strokecolor="black [3213]" strokeweight="1.5pt">
          <v:path arrowok="t"/>
          <v:textbox inset="0,0,0,0"/>
          <w10:wrap anchorx="page" anchory="page"/>
        </v:rect>
      </w:pict>
    </w:r>
  </w:p>
  <w:p w:rsidR="004A649F" w:rsidRPr="00586574" w:rsidRDefault="004A649F" w:rsidP="00E827B8">
    <w:pPr>
      <w:pStyle w:val="a4"/>
      <w:spacing w:line="360" w:lineRule="auto"/>
      <w:jc w:val="right"/>
      <w:rPr>
        <w:rFonts w:ascii="Arial" w:hAnsi="Arial"/>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649F" w:rsidRDefault="00C97940" w:rsidP="00586574">
    <w:pPr>
      <w:spacing w:line="360" w:lineRule="auto"/>
      <w:jc w:val="right"/>
      <w:rPr>
        <w:rFonts w:ascii="Arial" w:hAnsi="Arial"/>
        <w:lang w:val="en-US"/>
      </w:rPr>
    </w:pPr>
    <w:r>
      <w:rPr>
        <w:rFonts w:ascii="Arial" w:hAnsi="Arial"/>
        <w:noProof/>
      </w:rPr>
      <w:pict>
        <v:rect id="Rectangle 14" o:spid="_x0000_s4100" style="position:absolute;left:0;text-align:left;margin-left:552.4pt;margin-top:19.45pt;width:28.35pt;height:19.85pt;z-index:251660288;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" strokeweight="1.5pt">
          <v:fill opacity="0"/>
          <v:textbox inset="0,0,0,0">
            <w:txbxContent>
              <w:p w:rsidR="004A649F" w:rsidRPr="00FC4C13" w:rsidRDefault="00C97940" w:rsidP="003057F7">
                <w:pPr>
                  <w:pStyle w:val="a3"/>
                  <w:jc w:val="center"/>
                  <w:rPr>
                    <w:sz w:val="20"/>
                  </w:rPr>
                </w:pPr>
                <w:r w:rsidRPr="00FC4C13">
                  <w:rPr>
                    <w:sz w:val="20"/>
                  </w:rPr>
                  <w:fldChar w:fldCharType="begin"/>
                </w:r>
                <w:r w:rsidR="004A649F" w:rsidRPr="00FC4C13">
                  <w:rPr>
                    <w:sz w:val="20"/>
                    <w:lang w:val="en-US"/>
                  </w:rPr>
                  <w:instrText>=titul+SP+PZS+</w:instrText>
                </w:r>
                <w:r w:rsidRPr="00FC4C13">
                  <w:rPr>
                    <w:sz w:val="20"/>
                  </w:rPr>
                  <w:fldChar w:fldCharType="begin"/>
                </w:r>
                <w:r w:rsidR="004A649F" w:rsidRPr="00FC4C13">
                  <w:rPr>
                    <w:sz w:val="20"/>
                    <w:lang w:val="en-US"/>
                  </w:rPr>
                  <w:instrText>page</w:instrText>
                </w:r>
                <w:r w:rsidRPr="00FC4C13">
                  <w:rPr>
                    <w:sz w:val="20"/>
                  </w:rPr>
                  <w:fldChar w:fldCharType="separate"/>
                </w:r>
                <w:r w:rsidR="001C37FA">
                  <w:rPr>
                    <w:noProof/>
                    <w:sz w:val="20"/>
                    <w:lang w:val="en-US"/>
                  </w:rPr>
                  <w:instrText>218</w:instrText>
                </w:r>
                <w:r w:rsidRPr="00FC4C13">
                  <w:rPr>
                    <w:sz w:val="20"/>
                  </w:rPr>
                  <w:fldChar w:fldCharType="end"/>
                </w:r>
                <w:r w:rsidRPr="00FC4C13">
                  <w:rPr>
                    <w:sz w:val="20"/>
                  </w:rPr>
                  <w:fldChar w:fldCharType="separate"/>
                </w:r>
                <w:r w:rsidR="001C37FA">
                  <w:rPr>
                    <w:noProof/>
                    <w:sz w:val="20"/>
                    <w:lang w:val="en-US"/>
                  </w:rPr>
                  <w:t>223</w:t>
                </w:r>
                <w:r w:rsidRPr="00FC4C13">
                  <w:rPr>
                    <w:sz w:val="20"/>
                  </w:rPr>
                  <w:fldChar w:fldCharType="end"/>
                </w:r>
              </w:p>
            </w:txbxContent>
          </v:textbox>
          <w10:wrap anchorx="page" anchory="page"/>
        </v:rect>
      </w:pict>
    </w:r>
    <w:r>
      <w:rPr>
        <w:rFonts w:ascii="Arial" w:hAnsi="Arial"/>
        <w:noProof/>
      </w:rPr>
      <w:pict>
        <v:rect id="Прямоугольник 9" o:spid="_x0000_s4099" style="position:absolute;left:0;text-align:left;margin-left:56.25pt;margin-top:19.5pt;width:524.4pt;height:808.3pt;z-index:251657216;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" filled="f" strokecolor="black [3213]" strokeweight="1.5pt">
          <v:path arrowok="t"/>
          <v:textbox inset="0,0,0,0"/>
          <w10:wrap anchorx="page" anchory="page"/>
        </v:rect>
      </w:pict>
    </w:r>
  </w:p>
  <w:p w:rsidR="004A649F" w:rsidRPr="00586574" w:rsidRDefault="004A649F" w:rsidP="003937EE">
    <w:pPr>
      <w:pStyle w:val="a4"/>
      <w:spacing w:line="360" w:lineRule="auto"/>
      <w:jc w:val="right"/>
      <w:rPr>
        <w:rFonts w:ascii="Arial" w:hAnsi="Arial"/>
        <w:lang w:val="en-US"/>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649F" w:rsidRDefault="00C97940" w:rsidP="00586574">
    <w:pPr>
      <w:spacing w:line="360" w:lineRule="auto"/>
      <w:jc w:val="right"/>
      <w:rPr>
        <w:rFonts w:ascii="Arial" w:hAnsi="Arial"/>
        <w:lang w:val="en-US"/>
      </w:rPr>
    </w:pPr>
    <w:r>
      <w:rPr>
        <w:rFonts w:ascii="Arial" w:hAnsi="Arial"/>
        <w:noProof/>
      </w:rPr>
      <w:pict>
        <v:rect id="Прямоугольник 8" o:spid="_x0000_s4098" style="position:absolute;left:0;text-align:left;margin-left:57pt;margin-top:20.25pt;width:524.4pt;height:807.55pt;z-index:251655168;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" filled="f" strokecolor="black [3213]" strokeweight="1.5pt">
          <v:path arrowok="t"/>
          <v:textbox inset="0,0,0,0"/>
          <w10:wrap anchorx="page" anchory="page"/>
        </v:rect>
      </w:pict>
    </w:r>
  </w:p>
  <w:p w:rsidR="004A649F" w:rsidRPr="00586574" w:rsidRDefault="00C97940" w:rsidP="003937EE">
    <w:pPr>
      <w:pStyle w:val="a4"/>
      <w:spacing w:line="360" w:lineRule="auto"/>
      <w:jc w:val="right"/>
      <w:rPr>
        <w:rFonts w:ascii="Arial" w:hAnsi="Arial"/>
        <w:lang w:val="en-US"/>
      </w:rPr>
    </w:pPr>
    <w:r>
      <w:rPr>
        <w:rFonts w:ascii="Arial" w:hAnsi="Arial"/>
        <w:noProof/>
      </w:rPr>
      <w:pict>
        <v:rect id="Rectangle 13" o:spid="_x0000_s4097" style="position:absolute;left:0;text-align:left;margin-left:552.85pt;margin-top:21.3pt;width:28.35pt;height:19.85pt;z-index:251659264;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" strokeweight="1.5pt">
          <v:fill opacity="0"/>
          <v:textbox inset="0,0,0,0">
            <w:txbxContent>
              <w:p w:rsidR="004A649F" w:rsidRPr="000850E5" w:rsidRDefault="00C97940" w:rsidP="003057F7">
                <w:pPr>
                  <w:pStyle w:val="a3"/>
                  <w:jc w:val="center"/>
                  <w:rPr>
                    <w:sz w:val="20"/>
                  </w:rPr>
                </w:pPr>
                <w:r w:rsidRPr="000850E5">
                  <w:rPr>
                    <w:sz w:val="20"/>
                  </w:rPr>
                  <w:fldChar w:fldCharType="begin"/>
                </w:r>
                <w:r w:rsidR="004A649F" w:rsidRPr="000850E5">
                  <w:rPr>
                    <w:sz w:val="20"/>
                    <w:lang w:val="en-US"/>
                  </w:rPr>
                  <w:instrText>=titul+SP+PZS+</w:instrText>
                </w:r>
                <w:r w:rsidRPr="000850E5">
                  <w:rPr>
                    <w:sz w:val="20"/>
                  </w:rPr>
                  <w:fldChar w:fldCharType="begin"/>
                </w:r>
                <w:r w:rsidR="004A649F" w:rsidRPr="000850E5">
                  <w:rPr>
                    <w:sz w:val="20"/>
                    <w:lang w:val="en-US"/>
                  </w:rPr>
                  <w:instrText>page</w:instrText>
                </w:r>
                <w:r w:rsidRPr="000850E5">
                  <w:rPr>
                    <w:sz w:val="20"/>
                  </w:rPr>
                  <w:fldChar w:fldCharType="separate"/>
                </w:r>
                <w:r w:rsidR="001C37FA">
                  <w:rPr>
                    <w:noProof/>
                    <w:sz w:val="20"/>
                    <w:lang w:val="en-US"/>
                  </w:rPr>
                  <w:instrText>1</w:instrText>
                </w:r>
                <w:r w:rsidRPr="000850E5">
                  <w:rPr>
                    <w:sz w:val="20"/>
                  </w:rPr>
                  <w:fldChar w:fldCharType="end"/>
                </w:r>
                <w:r w:rsidRPr="000850E5">
                  <w:rPr>
                    <w:sz w:val="20"/>
                  </w:rPr>
                  <w:fldChar w:fldCharType="separate"/>
                </w:r>
                <w:r w:rsidR="001C37FA">
                  <w:rPr>
                    <w:noProof/>
                    <w:sz w:val="20"/>
                    <w:lang w:val="en-US"/>
                  </w:rPr>
                  <w:t>6</w:t>
                </w:r>
                <w:r w:rsidRPr="000850E5">
                  <w:rPr>
                    <w:sz w:val="20"/>
                  </w:rPr>
                  <w:fldChar w:fldCharType="end"/>
                </w:r>
              </w:p>
            </w:txbxContent>
          </v:textbox>
          <w10:wrap anchorx="page" anchory="page"/>
        </v:rec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B1C68142"/>
    <w:lvl w:ilvl="0">
      <w:numFmt w:val="bullet"/>
      <w:lvlText w:val="*"/>
      <w:lvlJc w:val="left"/>
    </w:lvl>
  </w:abstractNum>
  <w:abstractNum w:abstractNumId="1">
    <w:nsid w:val="00000001"/>
    <w:multiLevelType w:val="multilevel"/>
    <w:tmpl w:val="00000001"/>
    <w:name w:val="WW8Num1"/>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2">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3"/>
    <w:multiLevelType w:val="multilevel"/>
    <w:tmpl w:val="00000003"/>
    <w:lvl w:ilvl="0">
      <w:start w:val="1"/>
      <w:numFmt w:val="bullet"/>
      <w:lvlText w:val=""/>
      <w:lvlJc w:val="left"/>
      <w:pPr>
        <w:tabs>
          <w:tab w:val="num" w:pos="360"/>
        </w:tabs>
        <w:ind w:left="360" w:hanging="360"/>
      </w:pPr>
      <w:rPr>
        <w:rFonts w:ascii="Symbol" w:hAnsi="Symbol" w:cs="Symbol"/>
        <w:sz w:val="18"/>
        <w:szCs w:val="18"/>
      </w:rPr>
    </w:lvl>
    <w:lvl w:ilvl="1">
      <w:start w:val="1"/>
      <w:numFmt w:val="bullet"/>
      <w:lvlText w:val=""/>
      <w:lvlJc w:val="left"/>
      <w:pPr>
        <w:tabs>
          <w:tab w:val="num" w:pos="720"/>
        </w:tabs>
        <w:ind w:left="720" w:hanging="360"/>
      </w:pPr>
      <w:rPr>
        <w:rFonts w:ascii="Symbol" w:hAnsi="Symbol" w:cs="Symbol"/>
        <w:sz w:val="18"/>
        <w:szCs w:val="18"/>
      </w:rPr>
    </w:lvl>
    <w:lvl w:ilvl="2">
      <w:start w:val="1"/>
      <w:numFmt w:val="bullet"/>
      <w:lvlText w:val=""/>
      <w:lvlJc w:val="left"/>
      <w:pPr>
        <w:tabs>
          <w:tab w:val="num" w:pos="1080"/>
        </w:tabs>
        <w:ind w:left="1080" w:hanging="360"/>
      </w:pPr>
      <w:rPr>
        <w:rFonts w:ascii="Symbol" w:hAnsi="Symbol" w:cs="Symbol"/>
        <w:sz w:val="18"/>
        <w:szCs w:val="18"/>
      </w:rPr>
    </w:lvl>
    <w:lvl w:ilvl="3">
      <w:start w:val="1"/>
      <w:numFmt w:val="bullet"/>
      <w:lvlText w:val=""/>
      <w:lvlJc w:val="left"/>
      <w:pPr>
        <w:tabs>
          <w:tab w:val="num" w:pos="1440"/>
        </w:tabs>
        <w:ind w:left="1440" w:hanging="360"/>
      </w:pPr>
      <w:rPr>
        <w:rFonts w:ascii="Symbol" w:hAnsi="Symbol" w:cs="Symbol"/>
        <w:sz w:val="18"/>
        <w:szCs w:val="18"/>
      </w:rPr>
    </w:lvl>
    <w:lvl w:ilvl="4">
      <w:start w:val="1"/>
      <w:numFmt w:val="bullet"/>
      <w:lvlText w:val=""/>
      <w:lvlJc w:val="left"/>
      <w:pPr>
        <w:tabs>
          <w:tab w:val="num" w:pos="1800"/>
        </w:tabs>
        <w:ind w:left="1800" w:hanging="360"/>
      </w:pPr>
      <w:rPr>
        <w:rFonts w:ascii="Symbol" w:hAnsi="Symbol" w:cs="Symbol"/>
        <w:sz w:val="18"/>
        <w:szCs w:val="18"/>
      </w:rPr>
    </w:lvl>
    <w:lvl w:ilvl="5">
      <w:start w:val="1"/>
      <w:numFmt w:val="bullet"/>
      <w:lvlText w:val=""/>
      <w:lvlJc w:val="left"/>
      <w:pPr>
        <w:tabs>
          <w:tab w:val="num" w:pos="2160"/>
        </w:tabs>
        <w:ind w:left="2160" w:hanging="360"/>
      </w:pPr>
      <w:rPr>
        <w:rFonts w:ascii="Symbol" w:hAnsi="Symbol" w:cs="Symbol"/>
        <w:sz w:val="18"/>
        <w:szCs w:val="18"/>
      </w:rPr>
    </w:lvl>
    <w:lvl w:ilvl="6">
      <w:start w:val="1"/>
      <w:numFmt w:val="bullet"/>
      <w:lvlText w:val=""/>
      <w:lvlJc w:val="left"/>
      <w:pPr>
        <w:tabs>
          <w:tab w:val="num" w:pos="2520"/>
        </w:tabs>
        <w:ind w:left="2520" w:hanging="360"/>
      </w:pPr>
      <w:rPr>
        <w:rFonts w:ascii="Symbol" w:hAnsi="Symbol" w:cs="Symbol"/>
        <w:sz w:val="18"/>
        <w:szCs w:val="18"/>
      </w:rPr>
    </w:lvl>
    <w:lvl w:ilvl="7">
      <w:start w:val="1"/>
      <w:numFmt w:val="bullet"/>
      <w:lvlText w:val=""/>
      <w:lvlJc w:val="left"/>
      <w:pPr>
        <w:tabs>
          <w:tab w:val="num" w:pos="2880"/>
        </w:tabs>
        <w:ind w:left="2880" w:hanging="360"/>
      </w:pPr>
      <w:rPr>
        <w:rFonts w:ascii="Symbol" w:hAnsi="Symbol" w:cs="Symbol"/>
        <w:sz w:val="18"/>
        <w:szCs w:val="18"/>
      </w:rPr>
    </w:lvl>
    <w:lvl w:ilvl="8">
      <w:start w:val="1"/>
      <w:numFmt w:val="bullet"/>
      <w:lvlText w:val=""/>
      <w:lvlJc w:val="left"/>
      <w:pPr>
        <w:tabs>
          <w:tab w:val="num" w:pos="3240"/>
        </w:tabs>
        <w:ind w:left="3240" w:hanging="360"/>
      </w:pPr>
      <w:rPr>
        <w:rFonts w:ascii="Symbol" w:hAnsi="Symbol" w:cs="Symbol"/>
        <w:sz w:val="18"/>
        <w:szCs w:val="18"/>
      </w:rPr>
    </w:lvl>
  </w:abstractNum>
  <w:abstractNum w:abstractNumId="4">
    <w:nsid w:val="00000004"/>
    <w:multiLevelType w:val="singleLevel"/>
    <w:tmpl w:val="00000004"/>
    <w:name w:val="WW8Num4"/>
    <w:lvl w:ilvl="0">
      <w:start w:val="1"/>
      <w:numFmt w:val="decimal"/>
      <w:lvlText w:val="%1."/>
      <w:lvlJc w:val="left"/>
      <w:pPr>
        <w:tabs>
          <w:tab w:val="num" w:pos="1429"/>
        </w:tabs>
        <w:ind w:left="1429" w:hanging="360"/>
      </w:pPr>
    </w:lvl>
  </w:abstractNum>
  <w:abstractNum w:abstractNumId="5">
    <w:nsid w:val="00000005"/>
    <w:multiLevelType w:val="singleLevel"/>
    <w:tmpl w:val="00000005"/>
    <w:name w:val="WW8Num5"/>
    <w:lvl w:ilvl="0">
      <w:start w:val="1"/>
      <w:numFmt w:val="decimal"/>
      <w:lvlText w:val="%1)"/>
      <w:lvlJc w:val="left"/>
      <w:pPr>
        <w:tabs>
          <w:tab w:val="num" w:pos="1070"/>
        </w:tabs>
        <w:ind w:left="1070" w:hanging="360"/>
      </w:pPr>
    </w:lvl>
  </w:abstractNum>
  <w:abstractNum w:abstractNumId="6">
    <w:nsid w:val="00000006"/>
    <w:multiLevelType w:val="multilevel"/>
    <w:tmpl w:val="00000006"/>
    <w:name w:val="WW8Num10"/>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7">
    <w:nsid w:val="00000007"/>
    <w:multiLevelType w:val="singleLevel"/>
    <w:tmpl w:val="00000007"/>
    <w:name w:val="WW8Num7"/>
    <w:lvl w:ilvl="0">
      <w:numFmt w:val="bullet"/>
      <w:lvlText w:val="-"/>
      <w:lvlJc w:val="left"/>
      <w:pPr>
        <w:tabs>
          <w:tab w:val="num" w:pos="0"/>
        </w:tabs>
        <w:ind w:left="0" w:firstLine="0"/>
      </w:pPr>
      <w:rPr>
        <w:rFonts w:ascii="Arial" w:hAnsi="Arial"/>
        <w:sz w:val="20"/>
      </w:rPr>
    </w:lvl>
  </w:abstractNum>
  <w:abstractNum w:abstractNumId="8">
    <w:nsid w:val="01490C56"/>
    <w:multiLevelType w:val="hybridMultilevel"/>
    <w:tmpl w:val="33A0DCD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02260E97"/>
    <w:multiLevelType w:val="hybridMultilevel"/>
    <w:tmpl w:val="A59AAD60"/>
    <w:name w:val="WW8Num9"/>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
    <w:nsid w:val="028D0E38"/>
    <w:multiLevelType w:val="hybridMultilevel"/>
    <w:tmpl w:val="65AA84CA"/>
    <w:name w:val="WW8Num26"/>
    <w:lvl w:ilvl="0" w:tplc="AB660F60">
      <w:start w:val="1"/>
      <w:numFmt w:val="bullet"/>
      <w:lvlText w:val="−"/>
      <w:lvlJc w:val="left"/>
      <w:pPr>
        <w:ind w:left="1429" w:hanging="360"/>
      </w:pPr>
      <w:rPr>
        <w:rFonts w:ascii="Times New Roman" w:hAnsi="Times New Roman" w:hint="default"/>
      </w:rPr>
    </w:lvl>
    <w:lvl w:ilvl="1" w:tplc="11FA11D4">
      <w:start w:val="1"/>
      <w:numFmt w:val="bullet"/>
      <w:lvlText w:val="o"/>
      <w:lvlJc w:val="left"/>
      <w:pPr>
        <w:ind w:left="2149" w:hanging="360"/>
      </w:pPr>
      <w:rPr>
        <w:rFonts w:ascii="Courier New" w:hAnsi="Courier New" w:hint="default"/>
      </w:rPr>
    </w:lvl>
    <w:lvl w:ilvl="2" w:tplc="3E6C3918">
      <w:start w:val="1"/>
      <w:numFmt w:val="bullet"/>
      <w:lvlText w:val=""/>
      <w:lvlJc w:val="left"/>
      <w:pPr>
        <w:ind w:left="2869" w:hanging="360"/>
      </w:pPr>
      <w:rPr>
        <w:rFonts w:ascii="Wingdings" w:hAnsi="Wingdings" w:hint="default"/>
      </w:rPr>
    </w:lvl>
    <w:lvl w:ilvl="3" w:tplc="A246D80C">
      <w:start w:val="1"/>
      <w:numFmt w:val="bullet"/>
      <w:lvlText w:val=""/>
      <w:lvlJc w:val="left"/>
      <w:pPr>
        <w:ind w:left="3589" w:hanging="360"/>
      </w:pPr>
      <w:rPr>
        <w:rFonts w:ascii="Symbol" w:hAnsi="Symbol" w:hint="default"/>
      </w:rPr>
    </w:lvl>
    <w:lvl w:ilvl="4" w:tplc="C7B27730">
      <w:start w:val="1"/>
      <w:numFmt w:val="bullet"/>
      <w:lvlText w:val="o"/>
      <w:lvlJc w:val="left"/>
      <w:pPr>
        <w:ind w:left="4309" w:hanging="360"/>
      </w:pPr>
      <w:rPr>
        <w:rFonts w:ascii="Courier New" w:hAnsi="Courier New" w:hint="default"/>
      </w:rPr>
    </w:lvl>
    <w:lvl w:ilvl="5" w:tplc="CA907D9C">
      <w:start w:val="1"/>
      <w:numFmt w:val="bullet"/>
      <w:lvlText w:val=""/>
      <w:lvlJc w:val="left"/>
      <w:pPr>
        <w:ind w:left="5029" w:hanging="360"/>
      </w:pPr>
      <w:rPr>
        <w:rFonts w:ascii="Wingdings" w:hAnsi="Wingdings" w:hint="default"/>
      </w:rPr>
    </w:lvl>
    <w:lvl w:ilvl="6" w:tplc="6A327F1A">
      <w:start w:val="1"/>
      <w:numFmt w:val="bullet"/>
      <w:lvlText w:val=""/>
      <w:lvlJc w:val="left"/>
      <w:pPr>
        <w:ind w:left="5749" w:hanging="360"/>
      </w:pPr>
      <w:rPr>
        <w:rFonts w:ascii="Symbol" w:hAnsi="Symbol" w:hint="default"/>
      </w:rPr>
    </w:lvl>
    <w:lvl w:ilvl="7" w:tplc="92402606">
      <w:start w:val="1"/>
      <w:numFmt w:val="bullet"/>
      <w:lvlText w:val="o"/>
      <w:lvlJc w:val="left"/>
      <w:pPr>
        <w:ind w:left="6469" w:hanging="360"/>
      </w:pPr>
      <w:rPr>
        <w:rFonts w:ascii="Courier New" w:hAnsi="Courier New" w:hint="default"/>
      </w:rPr>
    </w:lvl>
    <w:lvl w:ilvl="8" w:tplc="2FA66534">
      <w:start w:val="1"/>
      <w:numFmt w:val="bullet"/>
      <w:lvlText w:val=""/>
      <w:lvlJc w:val="left"/>
      <w:pPr>
        <w:ind w:left="7189" w:hanging="360"/>
      </w:pPr>
      <w:rPr>
        <w:rFonts w:ascii="Wingdings" w:hAnsi="Wingdings" w:hint="default"/>
      </w:rPr>
    </w:lvl>
  </w:abstractNum>
  <w:abstractNum w:abstractNumId="11">
    <w:nsid w:val="043067BA"/>
    <w:multiLevelType w:val="hybridMultilevel"/>
    <w:tmpl w:val="39B05EA0"/>
    <w:lvl w:ilvl="0" w:tplc="04190001">
      <w:start w:val="1"/>
      <w:numFmt w:val="bullet"/>
      <w:lvlText w:val=""/>
      <w:lvlJc w:val="left"/>
      <w:pPr>
        <w:ind w:left="1287" w:hanging="360"/>
      </w:pPr>
      <w:rPr>
        <w:rFonts w:ascii="Symbol" w:hAnsi="Symbol" w:cs="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12">
    <w:nsid w:val="046A01DE"/>
    <w:multiLevelType w:val="hybridMultilevel"/>
    <w:tmpl w:val="2F74DF1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05095DF4"/>
    <w:multiLevelType w:val="hybridMultilevel"/>
    <w:tmpl w:val="39D4CDD2"/>
    <w:lvl w:ilvl="0" w:tplc="0419000F">
      <w:start w:val="1"/>
      <w:numFmt w:val="decimal"/>
      <w:lvlText w:val="%1."/>
      <w:lvlJc w:val="left"/>
      <w:pPr>
        <w:ind w:left="928" w:hanging="360"/>
      </w:pPr>
      <w:rPr>
        <w:rFonts w:hint="default"/>
      </w:rPr>
    </w:lvl>
    <w:lvl w:ilvl="1" w:tplc="04190019">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4">
    <w:nsid w:val="09204F52"/>
    <w:multiLevelType w:val="hybridMultilevel"/>
    <w:tmpl w:val="75A84A4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
    <w:nsid w:val="0A3D0270"/>
    <w:multiLevelType w:val="hybridMultilevel"/>
    <w:tmpl w:val="8A9AD1F6"/>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6">
    <w:nsid w:val="0A981D6C"/>
    <w:multiLevelType w:val="hybridMultilevel"/>
    <w:tmpl w:val="E37000A0"/>
    <w:lvl w:ilvl="0" w:tplc="04190001">
      <w:start w:val="1"/>
      <w:numFmt w:val="bullet"/>
      <w:lvlText w:val=""/>
      <w:lvlJc w:val="left"/>
      <w:pPr>
        <w:ind w:left="767" w:hanging="360"/>
      </w:pPr>
      <w:rPr>
        <w:rFonts w:ascii="Symbol" w:hAnsi="Symbol" w:hint="default"/>
      </w:rPr>
    </w:lvl>
    <w:lvl w:ilvl="1" w:tplc="04190003" w:tentative="1">
      <w:start w:val="1"/>
      <w:numFmt w:val="bullet"/>
      <w:lvlText w:val="o"/>
      <w:lvlJc w:val="left"/>
      <w:pPr>
        <w:ind w:left="1487" w:hanging="360"/>
      </w:pPr>
      <w:rPr>
        <w:rFonts w:ascii="Courier New" w:hAnsi="Courier New" w:cs="Courier New" w:hint="default"/>
      </w:rPr>
    </w:lvl>
    <w:lvl w:ilvl="2" w:tplc="04190005" w:tentative="1">
      <w:start w:val="1"/>
      <w:numFmt w:val="bullet"/>
      <w:lvlText w:val=""/>
      <w:lvlJc w:val="left"/>
      <w:pPr>
        <w:ind w:left="2207" w:hanging="360"/>
      </w:pPr>
      <w:rPr>
        <w:rFonts w:ascii="Wingdings" w:hAnsi="Wingdings" w:hint="default"/>
      </w:rPr>
    </w:lvl>
    <w:lvl w:ilvl="3" w:tplc="04190001" w:tentative="1">
      <w:start w:val="1"/>
      <w:numFmt w:val="bullet"/>
      <w:lvlText w:val=""/>
      <w:lvlJc w:val="left"/>
      <w:pPr>
        <w:ind w:left="2927" w:hanging="360"/>
      </w:pPr>
      <w:rPr>
        <w:rFonts w:ascii="Symbol" w:hAnsi="Symbol" w:hint="default"/>
      </w:rPr>
    </w:lvl>
    <w:lvl w:ilvl="4" w:tplc="04190003" w:tentative="1">
      <w:start w:val="1"/>
      <w:numFmt w:val="bullet"/>
      <w:lvlText w:val="o"/>
      <w:lvlJc w:val="left"/>
      <w:pPr>
        <w:ind w:left="3647" w:hanging="360"/>
      </w:pPr>
      <w:rPr>
        <w:rFonts w:ascii="Courier New" w:hAnsi="Courier New" w:cs="Courier New" w:hint="default"/>
      </w:rPr>
    </w:lvl>
    <w:lvl w:ilvl="5" w:tplc="04190005" w:tentative="1">
      <w:start w:val="1"/>
      <w:numFmt w:val="bullet"/>
      <w:lvlText w:val=""/>
      <w:lvlJc w:val="left"/>
      <w:pPr>
        <w:ind w:left="4367" w:hanging="360"/>
      </w:pPr>
      <w:rPr>
        <w:rFonts w:ascii="Wingdings" w:hAnsi="Wingdings" w:hint="default"/>
      </w:rPr>
    </w:lvl>
    <w:lvl w:ilvl="6" w:tplc="04190001" w:tentative="1">
      <w:start w:val="1"/>
      <w:numFmt w:val="bullet"/>
      <w:lvlText w:val=""/>
      <w:lvlJc w:val="left"/>
      <w:pPr>
        <w:ind w:left="5087" w:hanging="360"/>
      </w:pPr>
      <w:rPr>
        <w:rFonts w:ascii="Symbol" w:hAnsi="Symbol" w:hint="default"/>
      </w:rPr>
    </w:lvl>
    <w:lvl w:ilvl="7" w:tplc="04190003" w:tentative="1">
      <w:start w:val="1"/>
      <w:numFmt w:val="bullet"/>
      <w:lvlText w:val="o"/>
      <w:lvlJc w:val="left"/>
      <w:pPr>
        <w:ind w:left="5807" w:hanging="360"/>
      </w:pPr>
      <w:rPr>
        <w:rFonts w:ascii="Courier New" w:hAnsi="Courier New" w:cs="Courier New" w:hint="default"/>
      </w:rPr>
    </w:lvl>
    <w:lvl w:ilvl="8" w:tplc="04190005" w:tentative="1">
      <w:start w:val="1"/>
      <w:numFmt w:val="bullet"/>
      <w:lvlText w:val=""/>
      <w:lvlJc w:val="left"/>
      <w:pPr>
        <w:ind w:left="6527" w:hanging="360"/>
      </w:pPr>
      <w:rPr>
        <w:rFonts w:ascii="Wingdings" w:hAnsi="Wingdings" w:hint="default"/>
      </w:rPr>
    </w:lvl>
  </w:abstractNum>
  <w:abstractNum w:abstractNumId="17">
    <w:nsid w:val="0D0C2F96"/>
    <w:multiLevelType w:val="hybridMultilevel"/>
    <w:tmpl w:val="8E70E0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0E7F5F89"/>
    <w:multiLevelType w:val="hybridMultilevel"/>
    <w:tmpl w:val="CDAE05F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14744798"/>
    <w:multiLevelType w:val="hybridMultilevel"/>
    <w:tmpl w:val="24F41430"/>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14BF1AE5"/>
    <w:multiLevelType w:val="hybridMultilevel"/>
    <w:tmpl w:val="2AE05E60"/>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156A2D4C"/>
    <w:multiLevelType w:val="hybridMultilevel"/>
    <w:tmpl w:val="F9F26260"/>
    <w:lvl w:ilvl="0" w:tplc="B2EEFC1E">
      <w:start w:val="1"/>
      <w:numFmt w:val="bullet"/>
      <w:lvlText w:val=""/>
      <w:lvlJc w:val="left"/>
      <w:pPr>
        <w:ind w:left="1260" w:hanging="360"/>
      </w:pPr>
      <w:rPr>
        <w:rFonts w:ascii="Symbol" w:hAnsi="Symbol" w:hint="default"/>
      </w:rPr>
    </w:lvl>
    <w:lvl w:ilvl="1" w:tplc="04190003">
      <w:start w:val="1"/>
      <w:numFmt w:val="bullet"/>
      <w:lvlText w:val="o"/>
      <w:lvlJc w:val="left"/>
      <w:pPr>
        <w:ind w:left="1980" w:hanging="360"/>
      </w:pPr>
      <w:rPr>
        <w:rFonts w:ascii="Courier New" w:hAnsi="Courier New" w:cs="Times New Roman" w:hint="default"/>
      </w:rPr>
    </w:lvl>
    <w:lvl w:ilvl="2" w:tplc="04190005">
      <w:start w:val="1"/>
      <w:numFmt w:val="bullet"/>
      <w:lvlText w:val=""/>
      <w:lvlJc w:val="left"/>
      <w:pPr>
        <w:ind w:left="2700" w:hanging="360"/>
      </w:pPr>
      <w:rPr>
        <w:rFonts w:ascii="Wingdings" w:hAnsi="Wingdings" w:hint="default"/>
      </w:rPr>
    </w:lvl>
    <w:lvl w:ilvl="3" w:tplc="04190001">
      <w:start w:val="1"/>
      <w:numFmt w:val="bullet"/>
      <w:lvlText w:val=""/>
      <w:lvlJc w:val="left"/>
      <w:pPr>
        <w:ind w:left="3420" w:hanging="360"/>
      </w:pPr>
      <w:rPr>
        <w:rFonts w:ascii="Symbol" w:hAnsi="Symbol" w:hint="default"/>
      </w:rPr>
    </w:lvl>
    <w:lvl w:ilvl="4" w:tplc="04190003">
      <w:start w:val="1"/>
      <w:numFmt w:val="bullet"/>
      <w:lvlText w:val="o"/>
      <w:lvlJc w:val="left"/>
      <w:pPr>
        <w:ind w:left="4140" w:hanging="360"/>
      </w:pPr>
      <w:rPr>
        <w:rFonts w:ascii="Courier New" w:hAnsi="Courier New" w:cs="Times New Roman" w:hint="default"/>
      </w:rPr>
    </w:lvl>
    <w:lvl w:ilvl="5" w:tplc="04190005">
      <w:start w:val="1"/>
      <w:numFmt w:val="bullet"/>
      <w:lvlText w:val=""/>
      <w:lvlJc w:val="left"/>
      <w:pPr>
        <w:ind w:left="4860" w:hanging="360"/>
      </w:pPr>
      <w:rPr>
        <w:rFonts w:ascii="Wingdings" w:hAnsi="Wingdings" w:hint="default"/>
      </w:rPr>
    </w:lvl>
    <w:lvl w:ilvl="6" w:tplc="04190001">
      <w:start w:val="1"/>
      <w:numFmt w:val="bullet"/>
      <w:lvlText w:val=""/>
      <w:lvlJc w:val="left"/>
      <w:pPr>
        <w:ind w:left="5580" w:hanging="360"/>
      </w:pPr>
      <w:rPr>
        <w:rFonts w:ascii="Symbol" w:hAnsi="Symbol" w:hint="default"/>
      </w:rPr>
    </w:lvl>
    <w:lvl w:ilvl="7" w:tplc="04190003">
      <w:start w:val="1"/>
      <w:numFmt w:val="bullet"/>
      <w:lvlText w:val="o"/>
      <w:lvlJc w:val="left"/>
      <w:pPr>
        <w:ind w:left="6300" w:hanging="360"/>
      </w:pPr>
      <w:rPr>
        <w:rFonts w:ascii="Courier New" w:hAnsi="Courier New" w:cs="Times New Roman" w:hint="default"/>
      </w:rPr>
    </w:lvl>
    <w:lvl w:ilvl="8" w:tplc="04190005">
      <w:start w:val="1"/>
      <w:numFmt w:val="bullet"/>
      <w:lvlText w:val=""/>
      <w:lvlJc w:val="left"/>
      <w:pPr>
        <w:ind w:left="7020" w:hanging="360"/>
      </w:pPr>
      <w:rPr>
        <w:rFonts w:ascii="Wingdings" w:hAnsi="Wingdings" w:hint="default"/>
      </w:rPr>
    </w:lvl>
  </w:abstractNum>
  <w:abstractNum w:abstractNumId="22">
    <w:nsid w:val="19DA6A31"/>
    <w:multiLevelType w:val="hybridMultilevel"/>
    <w:tmpl w:val="44481022"/>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1D9E6463"/>
    <w:multiLevelType w:val="multilevel"/>
    <w:tmpl w:val="C57A6AB0"/>
    <w:name w:val="УТПСП список"/>
    <w:lvl w:ilvl="0">
      <w:start w:val="1"/>
      <w:numFmt w:val="bullet"/>
      <w:suff w:val="space"/>
      <w:lvlText w:val="-"/>
      <w:lvlJc w:val="left"/>
      <w:pPr>
        <w:ind w:left="0" w:firstLine="851"/>
      </w:pPr>
      <w:rPr>
        <w:rFonts w:ascii="Arial" w:hAnsi="Arial" w:hint="default"/>
        <w:sz w:val="24"/>
      </w:rPr>
    </w:lvl>
    <w:lvl w:ilvl="1">
      <w:start w:val="1"/>
      <w:numFmt w:val="russianLower"/>
      <w:suff w:val="space"/>
      <w:lvlText w:val="%2)"/>
      <w:lvlJc w:val="left"/>
      <w:pPr>
        <w:ind w:left="0" w:firstLine="1418"/>
      </w:pPr>
      <w:rPr>
        <w:rFonts w:ascii="Arial" w:hAnsi="Arial" w:hint="default"/>
        <w:sz w:val="24"/>
      </w:rPr>
    </w:lvl>
    <w:lvl w:ilvl="2">
      <w:start w:val="1"/>
      <w:numFmt w:val="decimal"/>
      <w:suff w:val="space"/>
      <w:lvlText w:val="%3)"/>
      <w:lvlJc w:val="left"/>
      <w:pPr>
        <w:ind w:left="0" w:firstLine="1985"/>
      </w:pPr>
      <w:rPr>
        <w:rFonts w:ascii="Arial" w:hAnsi="Arial" w:hint="default"/>
        <w:sz w:val="24"/>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4">
    <w:nsid w:val="1FF70FE4"/>
    <w:multiLevelType w:val="multilevel"/>
    <w:tmpl w:val="9CBC74FA"/>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5">
    <w:nsid w:val="2177060C"/>
    <w:multiLevelType w:val="multilevel"/>
    <w:tmpl w:val="23AABB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nsid w:val="21B60415"/>
    <w:multiLevelType w:val="hybridMultilevel"/>
    <w:tmpl w:val="E91C7C6E"/>
    <w:lvl w:ilvl="0" w:tplc="51800004">
      <w:start w:val="1"/>
      <w:numFmt w:val="bullet"/>
      <w:lvlText w:val=""/>
      <w:lvlJc w:val="left"/>
      <w:pPr>
        <w:ind w:left="1429" w:hanging="360"/>
      </w:pPr>
      <w:rPr>
        <w:rFonts w:ascii="Symbol" w:hAnsi="Symbol" w:hint="default"/>
      </w:rPr>
    </w:lvl>
    <w:lvl w:ilvl="1" w:tplc="90989046" w:tentative="1">
      <w:start w:val="1"/>
      <w:numFmt w:val="bullet"/>
      <w:lvlText w:val="o"/>
      <w:lvlJc w:val="left"/>
      <w:pPr>
        <w:ind w:left="2149" w:hanging="360"/>
      </w:pPr>
      <w:rPr>
        <w:rFonts w:ascii="Courier New" w:hAnsi="Courier New" w:cs="Courier New" w:hint="default"/>
      </w:rPr>
    </w:lvl>
    <w:lvl w:ilvl="2" w:tplc="36D6FD26" w:tentative="1">
      <w:start w:val="1"/>
      <w:numFmt w:val="bullet"/>
      <w:lvlText w:val=""/>
      <w:lvlJc w:val="left"/>
      <w:pPr>
        <w:ind w:left="2869" w:hanging="360"/>
      </w:pPr>
      <w:rPr>
        <w:rFonts w:ascii="Wingdings" w:hAnsi="Wingdings" w:hint="default"/>
      </w:rPr>
    </w:lvl>
    <w:lvl w:ilvl="3" w:tplc="2F10C03A" w:tentative="1">
      <w:start w:val="1"/>
      <w:numFmt w:val="bullet"/>
      <w:lvlText w:val=""/>
      <w:lvlJc w:val="left"/>
      <w:pPr>
        <w:ind w:left="3589" w:hanging="360"/>
      </w:pPr>
      <w:rPr>
        <w:rFonts w:ascii="Symbol" w:hAnsi="Symbol" w:hint="default"/>
      </w:rPr>
    </w:lvl>
    <w:lvl w:ilvl="4" w:tplc="F60A62FC" w:tentative="1">
      <w:start w:val="1"/>
      <w:numFmt w:val="bullet"/>
      <w:lvlText w:val="o"/>
      <w:lvlJc w:val="left"/>
      <w:pPr>
        <w:ind w:left="4309" w:hanging="360"/>
      </w:pPr>
      <w:rPr>
        <w:rFonts w:ascii="Courier New" w:hAnsi="Courier New" w:cs="Courier New" w:hint="default"/>
      </w:rPr>
    </w:lvl>
    <w:lvl w:ilvl="5" w:tplc="BC7C5FE0" w:tentative="1">
      <w:start w:val="1"/>
      <w:numFmt w:val="bullet"/>
      <w:lvlText w:val=""/>
      <w:lvlJc w:val="left"/>
      <w:pPr>
        <w:ind w:left="5029" w:hanging="360"/>
      </w:pPr>
      <w:rPr>
        <w:rFonts w:ascii="Wingdings" w:hAnsi="Wingdings" w:hint="default"/>
      </w:rPr>
    </w:lvl>
    <w:lvl w:ilvl="6" w:tplc="6CF0D662" w:tentative="1">
      <w:start w:val="1"/>
      <w:numFmt w:val="bullet"/>
      <w:lvlText w:val=""/>
      <w:lvlJc w:val="left"/>
      <w:pPr>
        <w:ind w:left="5749" w:hanging="360"/>
      </w:pPr>
      <w:rPr>
        <w:rFonts w:ascii="Symbol" w:hAnsi="Symbol" w:hint="default"/>
      </w:rPr>
    </w:lvl>
    <w:lvl w:ilvl="7" w:tplc="2D4873AC" w:tentative="1">
      <w:start w:val="1"/>
      <w:numFmt w:val="bullet"/>
      <w:lvlText w:val="o"/>
      <w:lvlJc w:val="left"/>
      <w:pPr>
        <w:ind w:left="6469" w:hanging="360"/>
      </w:pPr>
      <w:rPr>
        <w:rFonts w:ascii="Courier New" w:hAnsi="Courier New" w:cs="Courier New" w:hint="default"/>
      </w:rPr>
    </w:lvl>
    <w:lvl w:ilvl="8" w:tplc="0FA467C6" w:tentative="1">
      <w:start w:val="1"/>
      <w:numFmt w:val="bullet"/>
      <w:lvlText w:val=""/>
      <w:lvlJc w:val="left"/>
      <w:pPr>
        <w:ind w:left="7189" w:hanging="360"/>
      </w:pPr>
      <w:rPr>
        <w:rFonts w:ascii="Wingdings" w:hAnsi="Wingdings" w:hint="default"/>
      </w:rPr>
    </w:lvl>
  </w:abstractNum>
  <w:abstractNum w:abstractNumId="27">
    <w:nsid w:val="2726234C"/>
    <w:multiLevelType w:val="hybridMultilevel"/>
    <w:tmpl w:val="C706CB1E"/>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2B32684E"/>
    <w:multiLevelType w:val="hybridMultilevel"/>
    <w:tmpl w:val="C5B41CDE"/>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2B33044C"/>
    <w:multiLevelType w:val="hybridMultilevel"/>
    <w:tmpl w:val="ECFC13FA"/>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0">
    <w:nsid w:val="2D7806D4"/>
    <w:multiLevelType w:val="multilevel"/>
    <w:tmpl w:val="337A1CDC"/>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31">
    <w:nsid w:val="2FB56A18"/>
    <w:multiLevelType w:val="hybridMultilevel"/>
    <w:tmpl w:val="D4BEF36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301D74FC"/>
    <w:multiLevelType w:val="hybridMultilevel"/>
    <w:tmpl w:val="6E2AE42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nsid w:val="37184B10"/>
    <w:multiLevelType w:val="hybridMultilevel"/>
    <w:tmpl w:val="B144094A"/>
    <w:lvl w:ilvl="0" w:tplc="6FA69526">
      <w:start w:val="1"/>
      <w:numFmt w:val="decimal"/>
      <w:lvlText w:val="%1)"/>
      <w:lvlJc w:val="left"/>
      <w:pPr>
        <w:ind w:left="108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4">
    <w:nsid w:val="3BD93D77"/>
    <w:multiLevelType w:val="hybridMultilevel"/>
    <w:tmpl w:val="5EF6A28E"/>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5">
    <w:nsid w:val="3E7D0CBC"/>
    <w:multiLevelType w:val="hybridMultilevel"/>
    <w:tmpl w:val="590C9CB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42E769CB"/>
    <w:multiLevelType w:val="hybridMultilevel"/>
    <w:tmpl w:val="1C0C5B0C"/>
    <w:lvl w:ilvl="0" w:tplc="E26A8F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4495447B"/>
    <w:multiLevelType w:val="multilevel"/>
    <w:tmpl w:val="CB5031F6"/>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38">
    <w:nsid w:val="44DC648D"/>
    <w:multiLevelType w:val="hybridMultilevel"/>
    <w:tmpl w:val="306622EC"/>
    <w:lvl w:ilvl="0" w:tplc="E26A8F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46532747"/>
    <w:multiLevelType w:val="hybridMultilevel"/>
    <w:tmpl w:val="2012C47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0">
    <w:nsid w:val="4F0F39B2"/>
    <w:multiLevelType w:val="hybridMultilevel"/>
    <w:tmpl w:val="6B924E0E"/>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5790743F"/>
    <w:multiLevelType w:val="hybridMultilevel"/>
    <w:tmpl w:val="D09EC656"/>
    <w:lvl w:ilvl="0" w:tplc="A698C55A">
      <w:start w:val="1"/>
      <w:numFmt w:val="decimal"/>
      <w:lvlText w:val="%1."/>
      <w:lvlJc w:val="left"/>
      <w:pPr>
        <w:ind w:left="1080" w:hanging="360"/>
      </w:pPr>
      <w:rPr>
        <w:rFonts w:ascii="Arial" w:eastAsia="Times New Roman" w:hAnsi="Arial" w:cs="Arial"/>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2">
    <w:nsid w:val="5EFE722E"/>
    <w:multiLevelType w:val="multilevel"/>
    <w:tmpl w:val="58A62CD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43">
    <w:nsid w:val="5F701734"/>
    <w:multiLevelType w:val="hybridMultilevel"/>
    <w:tmpl w:val="9176BF14"/>
    <w:lvl w:ilvl="0" w:tplc="D34488FC">
      <w:start w:val="4"/>
      <w:numFmt w:val="decimal"/>
      <w:pStyle w:val="8"/>
      <w:lvlText w:val="%1"/>
      <w:lvlJc w:val="left"/>
      <w:pPr>
        <w:tabs>
          <w:tab w:val="num" w:pos="1065"/>
        </w:tabs>
        <w:ind w:left="1065" w:hanging="360"/>
      </w:pPr>
      <w:rPr>
        <w:rFonts w:hint="default"/>
      </w:rPr>
    </w:lvl>
    <w:lvl w:ilvl="1" w:tplc="04190019">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44">
    <w:nsid w:val="64CF23BC"/>
    <w:multiLevelType w:val="hybridMultilevel"/>
    <w:tmpl w:val="9E08063A"/>
    <w:lvl w:ilvl="0" w:tplc="07CA36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5">
    <w:nsid w:val="6CDF6B06"/>
    <w:multiLevelType w:val="multilevel"/>
    <w:tmpl w:val="13A616B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46">
    <w:nsid w:val="6DDE2954"/>
    <w:multiLevelType w:val="hybridMultilevel"/>
    <w:tmpl w:val="7F2E9B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6E5A32C0"/>
    <w:multiLevelType w:val="hybridMultilevel"/>
    <w:tmpl w:val="60FAE440"/>
    <w:lvl w:ilvl="0" w:tplc="51800004">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48">
    <w:nsid w:val="70646E3B"/>
    <w:multiLevelType w:val="multilevel"/>
    <w:tmpl w:val="1D1C0676"/>
    <w:lvl w:ilvl="0">
      <w:start w:val="1"/>
      <w:numFmt w:val="decimal"/>
      <w:lvlText w:val="%1."/>
      <w:lvlJc w:val="left"/>
      <w:pPr>
        <w:tabs>
          <w:tab w:val="num" w:pos="360"/>
        </w:tabs>
        <w:ind w:left="36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800"/>
        </w:tabs>
        <w:ind w:left="1800" w:hanging="360"/>
      </w:pPr>
      <w:rPr>
        <w:rFonts w:cs="Times New Roman"/>
      </w:rPr>
    </w:lvl>
    <w:lvl w:ilvl="3">
      <w:start w:val="1"/>
      <w:numFmt w:val="decimal"/>
      <w:lvlText w:val="%4."/>
      <w:lvlJc w:val="left"/>
      <w:pPr>
        <w:tabs>
          <w:tab w:val="num" w:pos="2520"/>
        </w:tabs>
        <w:ind w:left="2520" w:hanging="360"/>
      </w:pPr>
      <w:rPr>
        <w:rFonts w:cs="Times New Roman"/>
      </w:rPr>
    </w:lvl>
    <w:lvl w:ilvl="4">
      <w:start w:val="1"/>
      <w:numFmt w:val="decimal"/>
      <w:lvlText w:val="%5."/>
      <w:lvlJc w:val="left"/>
      <w:pPr>
        <w:tabs>
          <w:tab w:val="num" w:pos="3240"/>
        </w:tabs>
        <w:ind w:left="3240" w:hanging="360"/>
      </w:pPr>
      <w:rPr>
        <w:rFonts w:cs="Times New Roman"/>
      </w:rPr>
    </w:lvl>
    <w:lvl w:ilvl="5">
      <w:start w:val="1"/>
      <w:numFmt w:val="decimal"/>
      <w:lvlText w:val="%6."/>
      <w:lvlJc w:val="left"/>
      <w:pPr>
        <w:tabs>
          <w:tab w:val="num" w:pos="3960"/>
        </w:tabs>
        <w:ind w:left="3960" w:hanging="360"/>
      </w:pPr>
      <w:rPr>
        <w:rFonts w:cs="Times New Roman"/>
      </w:rPr>
    </w:lvl>
    <w:lvl w:ilvl="6">
      <w:start w:val="1"/>
      <w:numFmt w:val="decimal"/>
      <w:lvlText w:val="%7."/>
      <w:lvlJc w:val="left"/>
      <w:pPr>
        <w:tabs>
          <w:tab w:val="num" w:pos="4680"/>
        </w:tabs>
        <w:ind w:left="4680" w:hanging="360"/>
      </w:pPr>
      <w:rPr>
        <w:rFonts w:cs="Times New Roman"/>
      </w:rPr>
    </w:lvl>
    <w:lvl w:ilvl="7">
      <w:start w:val="1"/>
      <w:numFmt w:val="decimal"/>
      <w:lvlText w:val="%8."/>
      <w:lvlJc w:val="left"/>
      <w:pPr>
        <w:tabs>
          <w:tab w:val="num" w:pos="5400"/>
        </w:tabs>
        <w:ind w:left="5400" w:hanging="360"/>
      </w:pPr>
      <w:rPr>
        <w:rFonts w:cs="Times New Roman"/>
      </w:rPr>
    </w:lvl>
    <w:lvl w:ilvl="8">
      <w:start w:val="1"/>
      <w:numFmt w:val="decimal"/>
      <w:lvlText w:val="%9."/>
      <w:lvlJc w:val="left"/>
      <w:pPr>
        <w:tabs>
          <w:tab w:val="num" w:pos="6120"/>
        </w:tabs>
        <w:ind w:left="6120" w:hanging="360"/>
      </w:pPr>
      <w:rPr>
        <w:rFonts w:cs="Times New Roman"/>
      </w:rPr>
    </w:lvl>
  </w:abstractNum>
  <w:abstractNum w:abstractNumId="49">
    <w:nsid w:val="707459D2"/>
    <w:multiLevelType w:val="hybridMultilevel"/>
    <w:tmpl w:val="208629BA"/>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0">
    <w:nsid w:val="73111A4B"/>
    <w:multiLevelType w:val="hybridMultilevel"/>
    <w:tmpl w:val="FB967140"/>
    <w:lvl w:ilvl="0" w:tplc="51800004">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51">
    <w:nsid w:val="75047359"/>
    <w:multiLevelType w:val="hybridMultilevel"/>
    <w:tmpl w:val="B7166D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7CD07979"/>
    <w:multiLevelType w:val="multilevel"/>
    <w:tmpl w:val="ABB4A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7F4C5799"/>
    <w:multiLevelType w:val="hybridMultilevel"/>
    <w:tmpl w:val="2F1C9D30"/>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4">
    <w:nsid w:val="7F6E7F90"/>
    <w:multiLevelType w:val="multilevel"/>
    <w:tmpl w:val="05587590"/>
    <w:lvl w:ilvl="0">
      <w:start w:val="4"/>
      <w:numFmt w:val="decimal"/>
      <w:lvlText w:val="%1"/>
      <w:lvlJc w:val="left"/>
      <w:pPr>
        <w:ind w:left="360" w:hanging="360"/>
      </w:pPr>
      <w:rPr>
        <w:rFonts w:hint="default"/>
      </w:rPr>
    </w:lvl>
    <w:lvl w:ilvl="1">
      <w:start w:val="6"/>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num w:numId="1">
    <w:abstractNumId w:val="43"/>
  </w:num>
  <w:num w:numId="2">
    <w:abstractNumId w:val="30"/>
  </w:num>
  <w:num w:numId="3">
    <w:abstractNumId w:val="52"/>
  </w:num>
  <w:num w:numId="4">
    <w:abstractNumId w:val="44"/>
  </w:num>
  <w:num w:numId="5">
    <w:abstractNumId w:val="49"/>
  </w:num>
  <w:num w:numId="6">
    <w:abstractNumId w:val="15"/>
  </w:num>
  <w:num w:numId="7">
    <w:abstractNumId w:val="34"/>
  </w:num>
  <w:num w:numId="8">
    <w:abstractNumId w:val="29"/>
  </w:num>
  <w:num w:numId="9">
    <w:abstractNumId w:val="53"/>
  </w:num>
  <w:num w:numId="10">
    <w:abstractNumId w:val="32"/>
  </w:num>
  <w:num w:numId="11">
    <w:abstractNumId w:val="21"/>
  </w:num>
  <w:num w:numId="12">
    <w:abstractNumId w:val="54"/>
  </w:num>
  <w:num w:numId="13">
    <w:abstractNumId w:val="0"/>
    <w:lvlOverride w:ilvl="0">
      <w:lvl w:ilvl="0">
        <w:start w:val="65535"/>
        <w:numFmt w:val="bullet"/>
        <w:lvlText w:val="•"/>
        <w:legacy w:legacy="1" w:legacySpace="0" w:legacyIndent="154"/>
        <w:lvlJc w:val="left"/>
        <w:rPr>
          <w:rFonts w:ascii="Arial" w:hAnsi="Arial" w:cs="Arial" w:hint="default"/>
        </w:rPr>
      </w:lvl>
    </w:lvlOverride>
  </w:num>
  <w:num w:numId="14">
    <w:abstractNumId w:val="13"/>
  </w:num>
  <w:num w:numId="15">
    <w:abstractNumId w:val="46"/>
  </w:num>
  <w:num w:numId="16">
    <w:abstractNumId w:val="39"/>
  </w:num>
  <w:num w:numId="17">
    <w:abstractNumId w:val="51"/>
  </w:num>
  <w:num w:numId="18">
    <w:abstractNumId w:val="33"/>
  </w:num>
  <w:num w:numId="19">
    <w:abstractNumId w:val="31"/>
  </w:num>
  <w:num w:numId="20">
    <w:abstractNumId w:val="14"/>
  </w:num>
  <w:num w:numId="21">
    <w:abstractNumId w:val="41"/>
  </w:num>
  <w:num w:numId="22">
    <w:abstractNumId w:val="26"/>
  </w:num>
  <w:num w:numId="23">
    <w:abstractNumId w:val="27"/>
  </w:num>
  <w:num w:numId="24">
    <w:abstractNumId w:val="22"/>
  </w:num>
  <w:num w:numId="25">
    <w:abstractNumId w:val="19"/>
  </w:num>
  <w:num w:numId="26">
    <w:abstractNumId w:val="8"/>
  </w:num>
  <w:num w:numId="27">
    <w:abstractNumId w:val="18"/>
  </w:num>
  <w:num w:numId="28">
    <w:abstractNumId w:val="50"/>
  </w:num>
  <w:num w:numId="29">
    <w:abstractNumId w:val="28"/>
  </w:num>
  <w:num w:numId="30">
    <w:abstractNumId w:val="20"/>
  </w:num>
  <w:num w:numId="31">
    <w:abstractNumId w:val="35"/>
  </w:num>
  <w:num w:numId="32">
    <w:abstractNumId w:val="47"/>
  </w:num>
  <w:num w:numId="33">
    <w:abstractNumId w:val="40"/>
  </w:num>
  <w:num w:numId="34">
    <w:abstractNumId w:val="38"/>
  </w:num>
  <w:num w:numId="35">
    <w:abstractNumId w:val="36"/>
  </w:num>
  <w:num w:numId="36">
    <w:abstractNumId w:val="45"/>
  </w:num>
  <w:num w:numId="37">
    <w:abstractNumId w:val="0"/>
    <w:lvlOverride w:ilvl="0">
      <w:lvl w:ilvl="0">
        <w:numFmt w:val="bullet"/>
        <w:lvlText w:val="-"/>
        <w:legacy w:legacy="1" w:legacySpace="0" w:legacyIndent="158"/>
        <w:lvlJc w:val="left"/>
        <w:rPr>
          <w:rFonts w:ascii="Times New Roman" w:hAnsi="Times New Roman" w:cs="Times New Roman" w:hint="default"/>
        </w:rPr>
      </w:lvl>
    </w:lvlOverride>
  </w:num>
  <w:num w:numId="38">
    <w:abstractNumId w:val="3"/>
  </w:num>
  <w:num w:numId="39">
    <w:abstractNumId w:val="1"/>
  </w:num>
  <w:num w:numId="40">
    <w:abstractNumId w:val="7"/>
  </w:num>
  <w:num w:numId="41">
    <w:abstractNumId w:val="25"/>
  </w:num>
  <w:num w:numId="42">
    <w:abstractNumId w:val="11"/>
  </w:num>
  <w:num w:numId="43">
    <w:abstractNumId w:val="42"/>
  </w:num>
  <w:num w:numId="44">
    <w:abstractNumId w:val="37"/>
  </w:num>
  <w:num w:numId="45">
    <w:abstractNumId w:val="48"/>
  </w:num>
  <w:num w:numId="46">
    <w:abstractNumId w:val="24"/>
  </w:num>
  <w:num w:numId="47">
    <w:abstractNumId w:val="12"/>
  </w:num>
  <w:num w:numId="48">
    <w:abstractNumId w:val="16"/>
  </w:num>
  <w:num w:numId="49">
    <w:abstractNumId w:val="17"/>
  </w:num>
  <w:numIdMacAtCleanup w:val="4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9"/>
  <w:hideSpellingErrors/>
  <w:stylePaneFormatFilter w:val="1021"/>
  <w:defaultTabStop w:val="709"/>
  <w:defaultTableStyle w:val="51"/>
  <w:characterSpacingControl w:val="doNotCompress"/>
  <w:hdrShapeDefaults>
    <o:shapedefaults v:ext="edit" spidmax="13314" style="mso-position-horizontal-relative:page;mso-position-vertical-relative:page;v-text-anchor:middle" fillcolor="white">
      <v:fill color="white" opacity="0"/>
      <v:stroke weight="1.5pt"/>
      <v:textbox inset="0,0,0,0"/>
    </o:shapedefaults>
    <o:shapelayout v:ext="edit">
      <o:idmap v:ext="edit" data="4"/>
    </o:shapelayout>
  </w:hdrShapeDefaults>
  <w:footnotePr>
    <w:footnote w:id="0"/>
    <w:footnote w:id="1"/>
  </w:footnotePr>
  <w:endnotePr>
    <w:endnote w:id="0"/>
    <w:endnote w:id="1"/>
  </w:endnotePr>
  <w:compat/>
  <w:rsids>
    <w:rsidRoot w:val="003D6DF5"/>
    <w:rsid w:val="0000016F"/>
    <w:rsid w:val="000002D0"/>
    <w:rsid w:val="00000B1F"/>
    <w:rsid w:val="00002138"/>
    <w:rsid w:val="00002479"/>
    <w:rsid w:val="00002A9B"/>
    <w:rsid w:val="00002CCA"/>
    <w:rsid w:val="00003A17"/>
    <w:rsid w:val="000049E1"/>
    <w:rsid w:val="00005604"/>
    <w:rsid w:val="000100F5"/>
    <w:rsid w:val="00010757"/>
    <w:rsid w:val="00010C49"/>
    <w:rsid w:val="00010FED"/>
    <w:rsid w:val="000112BB"/>
    <w:rsid w:val="00012069"/>
    <w:rsid w:val="00012438"/>
    <w:rsid w:val="00012CE8"/>
    <w:rsid w:val="00013C6F"/>
    <w:rsid w:val="00014475"/>
    <w:rsid w:val="00015D47"/>
    <w:rsid w:val="00016034"/>
    <w:rsid w:val="00016C95"/>
    <w:rsid w:val="00016EC9"/>
    <w:rsid w:val="00017942"/>
    <w:rsid w:val="000179EB"/>
    <w:rsid w:val="000209FE"/>
    <w:rsid w:val="00020F06"/>
    <w:rsid w:val="000214D6"/>
    <w:rsid w:val="000216FF"/>
    <w:rsid w:val="00021747"/>
    <w:rsid w:val="00021995"/>
    <w:rsid w:val="000226D2"/>
    <w:rsid w:val="0002331E"/>
    <w:rsid w:val="00023A38"/>
    <w:rsid w:val="000248C1"/>
    <w:rsid w:val="00024B56"/>
    <w:rsid w:val="000255E9"/>
    <w:rsid w:val="00025776"/>
    <w:rsid w:val="00025E3B"/>
    <w:rsid w:val="00026DE1"/>
    <w:rsid w:val="00027294"/>
    <w:rsid w:val="00027A4A"/>
    <w:rsid w:val="00027CAF"/>
    <w:rsid w:val="000307F8"/>
    <w:rsid w:val="00031215"/>
    <w:rsid w:val="00031F1F"/>
    <w:rsid w:val="00031F68"/>
    <w:rsid w:val="000323A7"/>
    <w:rsid w:val="00033390"/>
    <w:rsid w:val="00033A66"/>
    <w:rsid w:val="00033C93"/>
    <w:rsid w:val="0003442D"/>
    <w:rsid w:val="000349EB"/>
    <w:rsid w:val="00034D60"/>
    <w:rsid w:val="0003501C"/>
    <w:rsid w:val="000357DD"/>
    <w:rsid w:val="0003597D"/>
    <w:rsid w:val="00035ED0"/>
    <w:rsid w:val="00036C4F"/>
    <w:rsid w:val="00037A65"/>
    <w:rsid w:val="00042212"/>
    <w:rsid w:val="00042893"/>
    <w:rsid w:val="0004363A"/>
    <w:rsid w:val="000440C3"/>
    <w:rsid w:val="00044177"/>
    <w:rsid w:val="00044287"/>
    <w:rsid w:val="00046AEC"/>
    <w:rsid w:val="00047A7F"/>
    <w:rsid w:val="00047D10"/>
    <w:rsid w:val="0005090F"/>
    <w:rsid w:val="0005226F"/>
    <w:rsid w:val="00052870"/>
    <w:rsid w:val="000539DA"/>
    <w:rsid w:val="00053F2F"/>
    <w:rsid w:val="0005441B"/>
    <w:rsid w:val="000549FB"/>
    <w:rsid w:val="00055D73"/>
    <w:rsid w:val="000567A4"/>
    <w:rsid w:val="0005709F"/>
    <w:rsid w:val="00057C5C"/>
    <w:rsid w:val="00060E52"/>
    <w:rsid w:val="00061A42"/>
    <w:rsid w:val="000620EF"/>
    <w:rsid w:val="00062D36"/>
    <w:rsid w:val="000630BD"/>
    <w:rsid w:val="000634B9"/>
    <w:rsid w:val="0006508F"/>
    <w:rsid w:val="00066C0F"/>
    <w:rsid w:val="00067E9C"/>
    <w:rsid w:val="0007004B"/>
    <w:rsid w:val="00071014"/>
    <w:rsid w:val="00071403"/>
    <w:rsid w:val="0007234B"/>
    <w:rsid w:val="00072B0F"/>
    <w:rsid w:val="00072E14"/>
    <w:rsid w:val="000747CF"/>
    <w:rsid w:val="00075426"/>
    <w:rsid w:val="0007609C"/>
    <w:rsid w:val="00076A17"/>
    <w:rsid w:val="00076E93"/>
    <w:rsid w:val="000774BC"/>
    <w:rsid w:val="00080184"/>
    <w:rsid w:val="00080BD3"/>
    <w:rsid w:val="00080E2A"/>
    <w:rsid w:val="000812CD"/>
    <w:rsid w:val="00081B92"/>
    <w:rsid w:val="00081CF0"/>
    <w:rsid w:val="00082099"/>
    <w:rsid w:val="0008304A"/>
    <w:rsid w:val="00083FEA"/>
    <w:rsid w:val="000850E5"/>
    <w:rsid w:val="00086658"/>
    <w:rsid w:val="000866F2"/>
    <w:rsid w:val="00086857"/>
    <w:rsid w:val="000868D2"/>
    <w:rsid w:val="0008730D"/>
    <w:rsid w:val="00090E42"/>
    <w:rsid w:val="00090F39"/>
    <w:rsid w:val="000913E1"/>
    <w:rsid w:val="00091B5A"/>
    <w:rsid w:val="000935A7"/>
    <w:rsid w:val="00093C2F"/>
    <w:rsid w:val="000948CA"/>
    <w:rsid w:val="00094D63"/>
    <w:rsid w:val="00094FDA"/>
    <w:rsid w:val="00095226"/>
    <w:rsid w:val="00097E19"/>
    <w:rsid w:val="000A02A5"/>
    <w:rsid w:val="000A0F9E"/>
    <w:rsid w:val="000A1815"/>
    <w:rsid w:val="000A1B6E"/>
    <w:rsid w:val="000A1C95"/>
    <w:rsid w:val="000A536D"/>
    <w:rsid w:val="000A56FC"/>
    <w:rsid w:val="000A5C79"/>
    <w:rsid w:val="000A715E"/>
    <w:rsid w:val="000A75FD"/>
    <w:rsid w:val="000B0873"/>
    <w:rsid w:val="000B2166"/>
    <w:rsid w:val="000B25B2"/>
    <w:rsid w:val="000B3587"/>
    <w:rsid w:val="000B3FC9"/>
    <w:rsid w:val="000B4119"/>
    <w:rsid w:val="000B48C1"/>
    <w:rsid w:val="000B4BEA"/>
    <w:rsid w:val="000B5201"/>
    <w:rsid w:val="000B7299"/>
    <w:rsid w:val="000C05DC"/>
    <w:rsid w:val="000C23D2"/>
    <w:rsid w:val="000C2612"/>
    <w:rsid w:val="000C3504"/>
    <w:rsid w:val="000C44AE"/>
    <w:rsid w:val="000C45FE"/>
    <w:rsid w:val="000C4C99"/>
    <w:rsid w:val="000C5214"/>
    <w:rsid w:val="000C68A4"/>
    <w:rsid w:val="000C6F1E"/>
    <w:rsid w:val="000C7255"/>
    <w:rsid w:val="000C7674"/>
    <w:rsid w:val="000D05D4"/>
    <w:rsid w:val="000D27A4"/>
    <w:rsid w:val="000D3330"/>
    <w:rsid w:val="000D352D"/>
    <w:rsid w:val="000D381D"/>
    <w:rsid w:val="000D49C0"/>
    <w:rsid w:val="000D5C5C"/>
    <w:rsid w:val="000D69F5"/>
    <w:rsid w:val="000E3664"/>
    <w:rsid w:val="000E51E9"/>
    <w:rsid w:val="000E5287"/>
    <w:rsid w:val="000E74CA"/>
    <w:rsid w:val="000E76B6"/>
    <w:rsid w:val="000E78AF"/>
    <w:rsid w:val="000F1D0F"/>
    <w:rsid w:val="000F2A4A"/>
    <w:rsid w:val="000F2BAE"/>
    <w:rsid w:val="000F3095"/>
    <w:rsid w:val="000F34D8"/>
    <w:rsid w:val="000F3C3C"/>
    <w:rsid w:val="000F3E06"/>
    <w:rsid w:val="000F5D32"/>
    <w:rsid w:val="000F6A0F"/>
    <w:rsid w:val="000F6DBA"/>
    <w:rsid w:val="00100C88"/>
    <w:rsid w:val="00100F32"/>
    <w:rsid w:val="00101051"/>
    <w:rsid w:val="0010148B"/>
    <w:rsid w:val="0010167C"/>
    <w:rsid w:val="00101FD8"/>
    <w:rsid w:val="001036F0"/>
    <w:rsid w:val="00103836"/>
    <w:rsid w:val="001039F3"/>
    <w:rsid w:val="00103B1A"/>
    <w:rsid w:val="00104B95"/>
    <w:rsid w:val="001066AA"/>
    <w:rsid w:val="00107A02"/>
    <w:rsid w:val="00110C1C"/>
    <w:rsid w:val="00110E6A"/>
    <w:rsid w:val="00110E9E"/>
    <w:rsid w:val="00110FC0"/>
    <w:rsid w:val="001121EB"/>
    <w:rsid w:val="0011314C"/>
    <w:rsid w:val="00116867"/>
    <w:rsid w:val="001172B0"/>
    <w:rsid w:val="00117A9E"/>
    <w:rsid w:val="00120093"/>
    <w:rsid w:val="001205B2"/>
    <w:rsid w:val="00120BBC"/>
    <w:rsid w:val="00121513"/>
    <w:rsid w:val="001228C0"/>
    <w:rsid w:val="00123B12"/>
    <w:rsid w:val="00123BF5"/>
    <w:rsid w:val="00123EB9"/>
    <w:rsid w:val="00124D7B"/>
    <w:rsid w:val="00126433"/>
    <w:rsid w:val="0012677D"/>
    <w:rsid w:val="00126E3F"/>
    <w:rsid w:val="00130CD7"/>
    <w:rsid w:val="001319D0"/>
    <w:rsid w:val="001329DE"/>
    <w:rsid w:val="00132E0E"/>
    <w:rsid w:val="00132F86"/>
    <w:rsid w:val="00134806"/>
    <w:rsid w:val="00134EC9"/>
    <w:rsid w:val="00135B25"/>
    <w:rsid w:val="00137666"/>
    <w:rsid w:val="0014146B"/>
    <w:rsid w:val="001425C1"/>
    <w:rsid w:val="0014306A"/>
    <w:rsid w:val="00143A16"/>
    <w:rsid w:val="0014440C"/>
    <w:rsid w:val="001449EC"/>
    <w:rsid w:val="0014548F"/>
    <w:rsid w:val="0014648C"/>
    <w:rsid w:val="00146BA6"/>
    <w:rsid w:val="001470EC"/>
    <w:rsid w:val="0014736E"/>
    <w:rsid w:val="00147680"/>
    <w:rsid w:val="00150D44"/>
    <w:rsid w:val="00150F91"/>
    <w:rsid w:val="00151176"/>
    <w:rsid w:val="00151B9E"/>
    <w:rsid w:val="0015241C"/>
    <w:rsid w:val="00153916"/>
    <w:rsid w:val="00153EBA"/>
    <w:rsid w:val="001547C3"/>
    <w:rsid w:val="00154FF7"/>
    <w:rsid w:val="00155A76"/>
    <w:rsid w:val="00157AB1"/>
    <w:rsid w:val="001603A2"/>
    <w:rsid w:val="00160669"/>
    <w:rsid w:val="001610BE"/>
    <w:rsid w:val="001612D1"/>
    <w:rsid w:val="001615B9"/>
    <w:rsid w:val="00161668"/>
    <w:rsid w:val="00161A3B"/>
    <w:rsid w:val="00161BBE"/>
    <w:rsid w:val="001621F8"/>
    <w:rsid w:val="00162B5B"/>
    <w:rsid w:val="00164637"/>
    <w:rsid w:val="00166FFF"/>
    <w:rsid w:val="00170B69"/>
    <w:rsid w:val="00170BC9"/>
    <w:rsid w:val="00171123"/>
    <w:rsid w:val="00171259"/>
    <w:rsid w:val="001713CA"/>
    <w:rsid w:val="00171689"/>
    <w:rsid w:val="00172764"/>
    <w:rsid w:val="0017291A"/>
    <w:rsid w:val="001743E3"/>
    <w:rsid w:val="00175672"/>
    <w:rsid w:val="0017638F"/>
    <w:rsid w:val="0017641E"/>
    <w:rsid w:val="00176C82"/>
    <w:rsid w:val="00180262"/>
    <w:rsid w:val="0018043B"/>
    <w:rsid w:val="00180477"/>
    <w:rsid w:val="00181004"/>
    <w:rsid w:val="00182A98"/>
    <w:rsid w:val="00182BA4"/>
    <w:rsid w:val="00182DF3"/>
    <w:rsid w:val="00183186"/>
    <w:rsid w:val="0018353B"/>
    <w:rsid w:val="00183C76"/>
    <w:rsid w:val="00183CC7"/>
    <w:rsid w:val="00185383"/>
    <w:rsid w:val="00186B4B"/>
    <w:rsid w:val="00186CC7"/>
    <w:rsid w:val="0018753F"/>
    <w:rsid w:val="00187968"/>
    <w:rsid w:val="00187D1D"/>
    <w:rsid w:val="00190073"/>
    <w:rsid w:val="001909A9"/>
    <w:rsid w:val="00190A03"/>
    <w:rsid w:val="00191E79"/>
    <w:rsid w:val="00192CF9"/>
    <w:rsid w:val="00192EEE"/>
    <w:rsid w:val="001936D5"/>
    <w:rsid w:val="00193733"/>
    <w:rsid w:val="00194138"/>
    <w:rsid w:val="00194281"/>
    <w:rsid w:val="001943DE"/>
    <w:rsid w:val="00194E2D"/>
    <w:rsid w:val="001952A0"/>
    <w:rsid w:val="00195446"/>
    <w:rsid w:val="00195D4F"/>
    <w:rsid w:val="001975CC"/>
    <w:rsid w:val="00197959"/>
    <w:rsid w:val="001A0052"/>
    <w:rsid w:val="001A16A8"/>
    <w:rsid w:val="001A1C3D"/>
    <w:rsid w:val="001A2EFB"/>
    <w:rsid w:val="001A3B4F"/>
    <w:rsid w:val="001A3DE0"/>
    <w:rsid w:val="001A4DF0"/>
    <w:rsid w:val="001A4F5E"/>
    <w:rsid w:val="001A5B38"/>
    <w:rsid w:val="001A5C62"/>
    <w:rsid w:val="001A71B6"/>
    <w:rsid w:val="001A7577"/>
    <w:rsid w:val="001A7E52"/>
    <w:rsid w:val="001A7E61"/>
    <w:rsid w:val="001B0A6B"/>
    <w:rsid w:val="001B3111"/>
    <w:rsid w:val="001B34DF"/>
    <w:rsid w:val="001B3FB5"/>
    <w:rsid w:val="001B448C"/>
    <w:rsid w:val="001B46F2"/>
    <w:rsid w:val="001B492D"/>
    <w:rsid w:val="001B49B0"/>
    <w:rsid w:val="001B534E"/>
    <w:rsid w:val="001B559D"/>
    <w:rsid w:val="001B5768"/>
    <w:rsid w:val="001B675B"/>
    <w:rsid w:val="001B6B3C"/>
    <w:rsid w:val="001B74C6"/>
    <w:rsid w:val="001B7B8B"/>
    <w:rsid w:val="001C108D"/>
    <w:rsid w:val="001C309E"/>
    <w:rsid w:val="001C31F9"/>
    <w:rsid w:val="001C37FA"/>
    <w:rsid w:val="001C3BC2"/>
    <w:rsid w:val="001C3FD6"/>
    <w:rsid w:val="001C4287"/>
    <w:rsid w:val="001C68B1"/>
    <w:rsid w:val="001C69EB"/>
    <w:rsid w:val="001C7380"/>
    <w:rsid w:val="001C753F"/>
    <w:rsid w:val="001C79A0"/>
    <w:rsid w:val="001C7DC1"/>
    <w:rsid w:val="001D21D9"/>
    <w:rsid w:val="001D2C72"/>
    <w:rsid w:val="001D2EE5"/>
    <w:rsid w:val="001D3C54"/>
    <w:rsid w:val="001D460E"/>
    <w:rsid w:val="001D4D38"/>
    <w:rsid w:val="001E0656"/>
    <w:rsid w:val="001E1C96"/>
    <w:rsid w:val="001E1E95"/>
    <w:rsid w:val="001E335F"/>
    <w:rsid w:val="001E6D0C"/>
    <w:rsid w:val="001E6DBA"/>
    <w:rsid w:val="001E7BC9"/>
    <w:rsid w:val="001E7E5C"/>
    <w:rsid w:val="001F0742"/>
    <w:rsid w:val="001F10D1"/>
    <w:rsid w:val="001F2414"/>
    <w:rsid w:val="001F2DC4"/>
    <w:rsid w:val="001F4504"/>
    <w:rsid w:val="001F4DA4"/>
    <w:rsid w:val="001F5089"/>
    <w:rsid w:val="001F619F"/>
    <w:rsid w:val="001F67C3"/>
    <w:rsid w:val="002030A6"/>
    <w:rsid w:val="0020348C"/>
    <w:rsid w:val="0020361F"/>
    <w:rsid w:val="00203D6E"/>
    <w:rsid w:val="00204307"/>
    <w:rsid w:val="00204753"/>
    <w:rsid w:val="00206631"/>
    <w:rsid w:val="0021012A"/>
    <w:rsid w:val="00210175"/>
    <w:rsid w:val="002109C4"/>
    <w:rsid w:val="00211865"/>
    <w:rsid w:val="00212A89"/>
    <w:rsid w:val="0021487A"/>
    <w:rsid w:val="00215218"/>
    <w:rsid w:val="00215292"/>
    <w:rsid w:val="002161E1"/>
    <w:rsid w:val="0021648C"/>
    <w:rsid w:val="002166AD"/>
    <w:rsid w:val="00217B52"/>
    <w:rsid w:val="00222D6C"/>
    <w:rsid w:val="002236A8"/>
    <w:rsid w:val="00223D8A"/>
    <w:rsid w:val="00223F2F"/>
    <w:rsid w:val="00227441"/>
    <w:rsid w:val="002306DA"/>
    <w:rsid w:val="00231C01"/>
    <w:rsid w:val="00232053"/>
    <w:rsid w:val="002320F6"/>
    <w:rsid w:val="00232F72"/>
    <w:rsid w:val="002332AE"/>
    <w:rsid w:val="002336A8"/>
    <w:rsid w:val="0023379D"/>
    <w:rsid w:val="00234C72"/>
    <w:rsid w:val="0023597B"/>
    <w:rsid w:val="00235CEE"/>
    <w:rsid w:val="002363F0"/>
    <w:rsid w:val="002371D5"/>
    <w:rsid w:val="00240557"/>
    <w:rsid w:val="0024134D"/>
    <w:rsid w:val="002428EC"/>
    <w:rsid w:val="00242A8F"/>
    <w:rsid w:val="0024374D"/>
    <w:rsid w:val="002442EA"/>
    <w:rsid w:val="002445E2"/>
    <w:rsid w:val="00244DE8"/>
    <w:rsid w:val="00246B59"/>
    <w:rsid w:val="002502C9"/>
    <w:rsid w:val="00250A61"/>
    <w:rsid w:val="002517B3"/>
    <w:rsid w:val="00253002"/>
    <w:rsid w:val="00253B50"/>
    <w:rsid w:val="00254795"/>
    <w:rsid w:val="002578B6"/>
    <w:rsid w:val="002609CC"/>
    <w:rsid w:val="002624CB"/>
    <w:rsid w:val="002633B2"/>
    <w:rsid w:val="002638FA"/>
    <w:rsid w:val="00264F1C"/>
    <w:rsid w:val="00265182"/>
    <w:rsid w:val="00266B27"/>
    <w:rsid w:val="00266B47"/>
    <w:rsid w:val="00266C5D"/>
    <w:rsid w:val="0026725F"/>
    <w:rsid w:val="002702F1"/>
    <w:rsid w:val="002707E4"/>
    <w:rsid w:val="00270E5C"/>
    <w:rsid w:val="002715C2"/>
    <w:rsid w:val="0027178B"/>
    <w:rsid w:val="002719ED"/>
    <w:rsid w:val="0027421B"/>
    <w:rsid w:val="002753C1"/>
    <w:rsid w:val="002754C9"/>
    <w:rsid w:val="00275575"/>
    <w:rsid w:val="00275EE1"/>
    <w:rsid w:val="00275F99"/>
    <w:rsid w:val="00277BFC"/>
    <w:rsid w:val="00280AC0"/>
    <w:rsid w:val="00281202"/>
    <w:rsid w:val="00281211"/>
    <w:rsid w:val="00282142"/>
    <w:rsid w:val="00282394"/>
    <w:rsid w:val="0028508A"/>
    <w:rsid w:val="0028517B"/>
    <w:rsid w:val="00285364"/>
    <w:rsid w:val="00285CC8"/>
    <w:rsid w:val="00286735"/>
    <w:rsid w:val="002869CE"/>
    <w:rsid w:val="00287AE0"/>
    <w:rsid w:val="00290420"/>
    <w:rsid w:val="00291222"/>
    <w:rsid w:val="002912F3"/>
    <w:rsid w:val="00291415"/>
    <w:rsid w:val="00291506"/>
    <w:rsid w:val="00291EF5"/>
    <w:rsid w:val="00292237"/>
    <w:rsid w:val="0029288C"/>
    <w:rsid w:val="00292D2C"/>
    <w:rsid w:val="00293DC6"/>
    <w:rsid w:val="0029456F"/>
    <w:rsid w:val="00294DAD"/>
    <w:rsid w:val="002950B7"/>
    <w:rsid w:val="00297B97"/>
    <w:rsid w:val="002A0C7E"/>
    <w:rsid w:val="002A0E0B"/>
    <w:rsid w:val="002A14E4"/>
    <w:rsid w:val="002A1689"/>
    <w:rsid w:val="002A1768"/>
    <w:rsid w:val="002A25ED"/>
    <w:rsid w:val="002A26A2"/>
    <w:rsid w:val="002A287E"/>
    <w:rsid w:val="002A314F"/>
    <w:rsid w:val="002A4293"/>
    <w:rsid w:val="002A49FB"/>
    <w:rsid w:val="002A5815"/>
    <w:rsid w:val="002A5BD3"/>
    <w:rsid w:val="002A6C72"/>
    <w:rsid w:val="002A75DB"/>
    <w:rsid w:val="002A7B2B"/>
    <w:rsid w:val="002A7D39"/>
    <w:rsid w:val="002B1191"/>
    <w:rsid w:val="002B1C19"/>
    <w:rsid w:val="002B2060"/>
    <w:rsid w:val="002B26D7"/>
    <w:rsid w:val="002B31DB"/>
    <w:rsid w:val="002B388B"/>
    <w:rsid w:val="002B48F8"/>
    <w:rsid w:val="002B4BB1"/>
    <w:rsid w:val="002B51F9"/>
    <w:rsid w:val="002B7438"/>
    <w:rsid w:val="002B75F8"/>
    <w:rsid w:val="002C0ACC"/>
    <w:rsid w:val="002C17B5"/>
    <w:rsid w:val="002C1E00"/>
    <w:rsid w:val="002C3ED1"/>
    <w:rsid w:val="002C60D5"/>
    <w:rsid w:val="002C61DB"/>
    <w:rsid w:val="002C7E78"/>
    <w:rsid w:val="002D029E"/>
    <w:rsid w:val="002D2521"/>
    <w:rsid w:val="002D3F81"/>
    <w:rsid w:val="002D4092"/>
    <w:rsid w:val="002D5A9D"/>
    <w:rsid w:val="002D6967"/>
    <w:rsid w:val="002E01F9"/>
    <w:rsid w:val="002E0593"/>
    <w:rsid w:val="002E0FF2"/>
    <w:rsid w:val="002E2DAF"/>
    <w:rsid w:val="002E3A8A"/>
    <w:rsid w:val="002E3F52"/>
    <w:rsid w:val="002E4D58"/>
    <w:rsid w:val="002E69EC"/>
    <w:rsid w:val="002E7246"/>
    <w:rsid w:val="002E7BAE"/>
    <w:rsid w:val="002F0204"/>
    <w:rsid w:val="002F0679"/>
    <w:rsid w:val="002F0727"/>
    <w:rsid w:val="002F1028"/>
    <w:rsid w:val="002F1BEC"/>
    <w:rsid w:val="002F2756"/>
    <w:rsid w:val="002F3D3A"/>
    <w:rsid w:val="002F42C2"/>
    <w:rsid w:val="002F4AC4"/>
    <w:rsid w:val="002F52DA"/>
    <w:rsid w:val="002F5B97"/>
    <w:rsid w:val="002F66D7"/>
    <w:rsid w:val="002F6EF7"/>
    <w:rsid w:val="002F720D"/>
    <w:rsid w:val="00300AED"/>
    <w:rsid w:val="003013C3"/>
    <w:rsid w:val="00302097"/>
    <w:rsid w:val="0030225C"/>
    <w:rsid w:val="0030272E"/>
    <w:rsid w:val="00302EB0"/>
    <w:rsid w:val="0030409E"/>
    <w:rsid w:val="003049BE"/>
    <w:rsid w:val="003057F7"/>
    <w:rsid w:val="003061FB"/>
    <w:rsid w:val="00306667"/>
    <w:rsid w:val="003068DB"/>
    <w:rsid w:val="00307135"/>
    <w:rsid w:val="003106A0"/>
    <w:rsid w:val="003106A4"/>
    <w:rsid w:val="00310C0D"/>
    <w:rsid w:val="0031343E"/>
    <w:rsid w:val="003139E6"/>
    <w:rsid w:val="00313B14"/>
    <w:rsid w:val="003146BB"/>
    <w:rsid w:val="00314770"/>
    <w:rsid w:val="00314803"/>
    <w:rsid w:val="00314DA5"/>
    <w:rsid w:val="003153B5"/>
    <w:rsid w:val="00315527"/>
    <w:rsid w:val="00315C77"/>
    <w:rsid w:val="00316E1D"/>
    <w:rsid w:val="00317E46"/>
    <w:rsid w:val="0032046E"/>
    <w:rsid w:val="00321075"/>
    <w:rsid w:val="0032233B"/>
    <w:rsid w:val="00322C00"/>
    <w:rsid w:val="00323C0C"/>
    <w:rsid w:val="00324EA8"/>
    <w:rsid w:val="003250E3"/>
    <w:rsid w:val="00325EF7"/>
    <w:rsid w:val="003277F4"/>
    <w:rsid w:val="00330A77"/>
    <w:rsid w:val="003310F5"/>
    <w:rsid w:val="0033145B"/>
    <w:rsid w:val="003314FA"/>
    <w:rsid w:val="00331FFB"/>
    <w:rsid w:val="00332DAA"/>
    <w:rsid w:val="00332F82"/>
    <w:rsid w:val="00335C1F"/>
    <w:rsid w:val="00335F80"/>
    <w:rsid w:val="00336B4D"/>
    <w:rsid w:val="003371F6"/>
    <w:rsid w:val="0033741C"/>
    <w:rsid w:val="00340F5B"/>
    <w:rsid w:val="003424DE"/>
    <w:rsid w:val="003441E0"/>
    <w:rsid w:val="00344434"/>
    <w:rsid w:val="0034571B"/>
    <w:rsid w:val="00346129"/>
    <w:rsid w:val="00346BBD"/>
    <w:rsid w:val="003470F3"/>
    <w:rsid w:val="00350E9A"/>
    <w:rsid w:val="003521EE"/>
    <w:rsid w:val="00353024"/>
    <w:rsid w:val="00353581"/>
    <w:rsid w:val="003549E5"/>
    <w:rsid w:val="00355867"/>
    <w:rsid w:val="00356DA3"/>
    <w:rsid w:val="003604BD"/>
    <w:rsid w:val="00360A5A"/>
    <w:rsid w:val="00360ECD"/>
    <w:rsid w:val="00360EF7"/>
    <w:rsid w:val="003612B2"/>
    <w:rsid w:val="0036231E"/>
    <w:rsid w:val="00362D12"/>
    <w:rsid w:val="00362F08"/>
    <w:rsid w:val="00363921"/>
    <w:rsid w:val="003643A2"/>
    <w:rsid w:val="00364518"/>
    <w:rsid w:val="00364DD0"/>
    <w:rsid w:val="003663B2"/>
    <w:rsid w:val="00366505"/>
    <w:rsid w:val="00366B04"/>
    <w:rsid w:val="00367081"/>
    <w:rsid w:val="0036749F"/>
    <w:rsid w:val="00367DBA"/>
    <w:rsid w:val="00372FB3"/>
    <w:rsid w:val="003736C5"/>
    <w:rsid w:val="00374081"/>
    <w:rsid w:val="003741DE"/>
    <w:rsid w:val="00374B31"/>
    <w:rsid w:val="003752B6"/>
    <w:rsid w:val="00375927"/>
    <w:rsid w:val="00375ED0"/>
    <w:rsid w:val="00376417"/>
    <w:rsid w:val="00377872"/>
    <w:rsid w:val="0038080E"/>
    <w:rsid w:val="00380A61"/>
    <w:rsid w:val="00380BB9"/>
    <w:rsid w:val="00380D5F"/>
    <w:rsid w:val="003830E3"/>
    <w:rsid w:val="00383B40"/>
    <w:rsid w:val="00383DCA"/>
    <w:rsid w:val="00384189"/>
    <w:rsid w:val="00390BD1"/>
    <w:rsid w:val="00390DB6"/>
    <w:rsid w:val="0039291F"/>
    <w:rsid w:val="00393487"/>
    <w:rsid w:val="003937EE"/>
    <w:rsid w:val="00395351"/>
    <w:rsid w:val="00395DED"/>
    <w:rsid w:val="003A04F7"/>
    <w:rsid w:val="003A0EDA"/>
    <w:rsid w:val="003A16CB"/>
    <w:rsid w:val="003A212C"/>
    <w:rsid w:val="003A4259"/>
    <w:rsid w:val="003A4C2F"/>
    <w:rsid w:val="003A664E"/>
    <w:rsid w:val="003A678B"/>
    <w:rsid w:val="003A6B16"/>
    <w:rsid w:val="003A747A"/>
    <w:rsid w:val="003B0026"/>
    <w:rsid w:val="003B2A99"/>
    <w:rsid w:val="003B36C4"/>
    <w:rsid w:val="003B452E"/>
    <w:rsid w:val="003B45ED"/>
    <w:rsid w:val="003B470D"/>
    <w:rsid w:val="003B6240"/>
    <w:rsid w:val="003C0309"/>
    <w:rsid w:val="003C1043"/>
    <w:rsid w:val="003C2579"/>
    <w:rsid w:val="003C25E9"/>
    <w:rsid w:val="003C37A7"/>
    <w:rsid w:val="003C3E48"/>
    <w:rsid w:val="003C4706"/>
    <w:rsid w:val="003C48C4"/>
    <w:rsid w:val="003C5222"/>
    <w:rsid w:val="003C529F"/>
    <w:rsid w:val="003C5A52"/>
    <w:rsid w:val="003C5DDB"/>
    <w:rsid w:val="003C7321"/>
    <w:rsid w:val="003C78CE"/>
    <w:rsid w:val="003C7AA5"/>
    <w:rsid w:val="003D01B2"/>
    <w:rsid w:val="003D0AEA"/>
    <w:rsid w:val="003D1AC6"/>
    <w:rsid w:val="003D264D"/>
    <w:rsid w:val="003D2A58"/>
    <w:rsid w:val="003D2A75"/>
    <w:rsid w:val="003D2AF1"/>
    <w:rsid w:val="003D37ED"/>
    <w:rsid w:val="003D55E7"/>
    <w:rsid w:val="003D574D"/>
    <w:rsid w:val="003D5859"/>
    <w:rsid w:val="003D6DF5"/>
    <w:rsid w:val="003D7E9C"/>
    <w:rsid w:val="003E0901"/>
    <w:rsid w:val="003E095C"/>
    <w:rsid w:val="003E22B7"/>
    <w:rsid w:val="003E2981"/>
    <w:rsid w:val="003E302D"/>
    <w:rsid w:val="003E49A6"/>
    <w:rsid w:val="003E7BE8"/>
    <w:rsid w:val="003E7D29"/>
    <w:rsid w:val="003F04EE"/>
    <w:rsid w:val="003F07CF"/>
    <w:rsid w:val="003F0965"/>
    <w:rsid w:val="003F15AC"/>
    <w:rsid w:val="003F2DE4"/>
    <w:rsid w:val="003F45A0"/>
    <w:rsid w:val="003F4FE2"/>
    <w:rsid w:val="003F6433"/>
    <w:rsid w:val="003F6442"/>
    <w:rsid w:val="003F649A"/>
    <w:rsid w:val="003F6C8A"/>
    <w:rsid w:val="003F77AF"/>
    <w:rsid w:val="004011C9"/>
    <w:rsid w:val="0040188C"/>
    <w:rsid w:val="00401C12"/>
    <w:rsid w:val="00402496"/>
    <w:rsid w:val="00402AA4"/>
    <w:rsid w:val="00402B8A"/>
    <w:rsid w:val="004032D7"/>
    <w:rsid w:val="004043C0"/>
    <w:rsid w:val="004047D1"/>
    <w:rsid w:val="004047EF"/>
    <w:rsid w:val="00404B67"/>
    <w:rsid w:val="00406C03"/>
    <w:rsid w:val="00407A09"/>
    <w:rsid w:val="0041068C"/>
    <w:rsid w:val="00410A4A"/>
    <w:rsid w:val="004110E0"/>
    <w:rsid w:val="00411260"/>
    <w:rsid w:val="00411C22"/>
    <w:rsid w:val="0041352D"/>
    <w:rsid w:val="00413C67"/>
    <w:rsid w:val="00415D06"/>
    <w:rsid w:val="00416E9F"/>
    <w:rsid w:val="00417028"/>
    <w:rsid w:val="00417F08"/>
    <w:rsid w:val="00421368"/>
    <w:rsid w:val="00421A4C"/>
    <w:rsid w:val="00422BDE"/>
    <w:rsid w:val="00423FF1"/>
    <w:rsid w:val="004247BC"/>
    <w:rsid w:val="00425393"/>
    <w:rsid w:val="00426998"/>
    <w:rsid w:val="00426B0F"/>
    <w:rsid w:val="0042786F"/>
    <w:rsid w:val="00430024"/>
    <w:rsid w:val="004301E3"/>
    <w:rsid w:val="00430E6B"/>
    <w:rsid w:val="0043220C"/>
    <w:rsid w:val="00432515"/>
    <w:rsid w:val="00432CB2"/>
    <w:rsid w:val="00433105"/>
    <w:rsid w:val="00433E48"/>
    <w:rsid w:val="00435396"/>
    <w:rsid w:val="004353BE"/>
    <w:rsid w:val="00436899"/>
    <w:rsid w:val="00437397"/>
    <w:rsid w:val="00437C51"/>
    <w:rsid w:val="00437ED4"/>
    <w:rsid w:val="004406A7"/>
    <w:rsid w:val="00440C20"/>
    <w:rsid w:val="004418A0"/>
    <w:rsid w:val="0044196E"/>
    <w:rsid w:val="00441BB8"/>
    <w:rsid w:val="00442547"/>
    <w:rsid w:val="00442676"/>
    <w:rsid w:val="004429FA"/>
    <w:rsid w:val="00442AAA"/>
    <w:rsid w:val="00442D18"/>
    <w:rsid w:val="00445C59"/>
    <w:rsid w:val="00446159"/>
    <w:rsid w:val="004473BB"/>
    <w:rsid w:val="00447D88"/>
    <w:rsid w:val="00450267"/>
    <w:rsid w:val="00450870"/>
    <w:rsid w:val="00450BDE"/>
    <w:rsid w:val="00450C6D"/>
    <w:rsid w:val="00451542"/>
    <w:rsid w:val="00452BB2"/>
    <w:rsid w:val="00453A1F"/>
    <w:rsid w:val="00454FD4"/>
    <w:rsid w:val="0045548C"/>
    <w:rsid w:val="00456D79"/>
    <w:rsid w:val="00456ECF"/>
    <w:rsid w:val="00460AC2"/>
    <w:rsid w:val="0046306A"/>
    <w:rsid w:val="004630D9"/>
    <w:rsid w:val="00463C0C"/>
    <w:rsid w:val="00463CD5"/>
    <w:rsid w:val="0046415E"/>
    <w:rsid w:val="004652F4"/>
    <w:rsid w:val="00467C4B"/>
    <w:rsid w:val="00470528"/>
    <w:rsid w:val="00470FE5"/>
    <w:rsid w:val="00472885"/>
    <w:rsid w:val="004733E3"/>
    <w:rsid w:val="0047369C"/>
    <w:rsid w:val="0047451F"/>
    <w:rsid w:val="00475372"/>
    <w:rsid w:val="00475C04"/>
    <w:rsid w:val="00475C5B"/>
    <w:rsid w:val="0047736F"/>
    <w:rsid w:val="004776E8"/>
    <w:rsid w:val="00477BF7"/>
    <w:rsid w:val="00480AA8"/>
    <w:rsid w:val="004813D8"/>
    <w:rsid w:val="0048161A"/>
    <w:rsid w:val="00482218"/>
    <w:rsid w:val="00482868"/>
    <w:rsid w:val="004831AD"/>
    <w:rsid w:val="00483761"/>
    <w:rsid w:val="004842D9"/>
    <w:rsid w:val="00484612"/>
    <w:rsid w:val="00484D3A"/>
    <w:rsid w:val="0048565E"/>
    <w:rsid w:val="004862E8"/>
    <w:rsid w:val="00486614"/>
    <w:rsid w:val="0048677D"/>
    <w:rsid w:val="004911F5"/>
    <w:rsid w:val="00492527"/>
    <w:rsid w:val="00492D56"/>
    <w:rsid w:val="00493110"/>
    <w:rsid w:val="004949D0"/>
    <w:rsid w:val="00494FA2"/>
    <w:rsid w:val="00495666"/>
    <w:rsid w:val="00495CF5"/>
    <w:rsid w:val="00496341"/>
    <w:rsid w:val="004964A6"/>
    <w:rsid w:val="00496909"/>
    <w:rsid w:val="004969C6"/>
    <w:rsid w:val="00496B31"/>
    <w:rsid w:val="00497010"/>
    <w:rsid w:val="004A00E6"/>
    <w:rsid w:val="004A0C4D"/>
    <w:rsid w:val="004A151B"/>
    <w:rsid w:val="004A184B"/>
    <w:rsid w:val="004A3021"/>
    <w:rsid w:val="004A3320"/>
    <w:rsid w:val="004A3C08"/>
    <w:rsid w:val="004A4794"/>
    <w:rsid w:val="004A4D89"/>
    <w:rsid w:val="004A546A"/>
    <w:rsid w:val="004A560A"/>
    <w:rsid w:val="004A649F"/>
    <w:rsid w:val="004A6662"/>
    <w:rsid w:val="004A66B4"/>
    <w:rsid w:val="004A6734"/>
    <w:rsid w:val="004A6969"/>
    <w:rsid w:val="004A703B"/>
    <w:rsid w:val="004A70E1"/>
    <w:rsid w:val="004B0AAF"/>
    <w:rsid w:val="004B25FA"/>
    <w:rsid w:val="004B2616"/>
    <w:rsid w:val="004B53D6"/>
    <w:rsid w:val="004B583A"/>
    <w:rsid w:val="004B59D7"/>
    <w:rsid w:val="004B60C2"/>
    <w:rsid w:val="004B63B7"/>
    <w:rsid w:val="004B7212"/>
    <w:rsid w:val="004B792A"/>
    <w:rsid w:val="004B7AD8"/>
    <w:rsid w:val="004B7C38"/>
    <w:rsid w:val="004C2E08"/>
    <w:rsid w:val="004C30BC"/>
    <w:rsid w:val="004C30F0"/>
    <w:rsid w:val="004C3B42"/>
    <w:rsid w:val="004C4512"/>
    <w:rsid w:val="004C46E1"/>
    <w:rsid w:val="004C4C90"/>
    <w:rsid w:val="004C60DB"/>
    <w:rsid w:val="004C67A5"/>
    <w:rsid w:val="004C7F9C"/>
    <w:rsid w:val="004D18FC"/>
    <w:rsid w:val="004D1F42"/>
    <w:rsid w:val="004D215C"/>
    <w:rsid w:val="004D267D"/>
    <w:rsid w:val="004D3E4C"/>
    <w:rsid w:val="004D429E"/>
    <w:rsid w:val="004D64AD"/>
    <w:rsid w:val="004D6ADC"/>
    <w:rsid w:val="004D6E9C"/>
    <w:rsid w:val="004D6F79"/>
    <w:rsid w:val="004E01CB"/>
    <w:rsid w:val="004E0F31"/>
    <w:rsid w:val="004E1F38"/>
    <w:rsid w:val="004E20F3"/>
    <w:rsid w:val="004E31EE"/>
    <w:rsid w:val="004E34B4"/>
    <w:rsid w:val="004E3FAF"/>
    <w:rsid w:val="004E43E5"/>
    <w:rsid w:val="004E4A6A"/>
    <w:rsid w:val="004E4B2C"/>
    <w:rsid w:val="004E5A41"/>
    <w:rsid w:val="004E63EF"/>
    <w:rsid w:val="004F04CC"/>
    <w:rsid w:val="004F10BC"/>
    <w:rsid w:val="004F154F"/>
    <w:rsid w:val="004F2023"/>
    <w:rsid w:val="004F2028"/>
    <w:rsid w:val="004F21B9"/>
    <w:rsid w:val="004F263C"/>
    <w:rsid w:val="004F32CC"/>
    <w:rsid w:val="004F3E22"/>
    <w:rsid w:val="004F4D9D"/>
    <w:rsid w:val="004F5CB8"/>
    <w:rsid w:val="004F612D"/>
    <w:rsid w:val="004F68ED"/>
    <w:rsid w:val="005007C7"/>
    <w:rsid w:val="00501C56"/>
    <w:rsid w:val="0050466F"/>
    <w:rsid w:val="0050473D"/>
    <w:rsid w:val="00504835"/>
    <w:rsid w:val="00504CC5"/>
    <w:rsid w:val="00504F06"/>
    <w:rsid w:val="00504F33"/>
    <w:rsid w:val="005057D2"/>
    <w:rsid w:val="005060D9"/>
    <w:rsid w:val="0050625F"/>
    <w:rsid w:val="005065CA"/>
    <w:rsid w:val="005066CA"/>
    <w:rsid w:val="00510FE3"/>
    <w:rsid w:val="005128EA"/>
    <w:rsid w:val="00514106"/>
    <w:rsid w:val="00516AFF"/>
    <w:rsid w:val="00516ECD"/>
    <w:rsid w:val="00517CE1"/>
    <w:rsid w:val="00521605"/>
    <w:rsid w:val="00521713"/>
    <w:rsid w:val="00526386"/>
    <w:rsid w:val="00527213"/>
    <w:rsid w:val="00534B34"/>
    <w:rsid w:val="005354D5"/>
    <w:rsid w:val="00535D58"/>
    <w:rsid w:val="00536713"/>
    <w:rsid w:val="00536BD9"/>
    <w:rsid w:val="0053713F"/>
    <w:rsid w:val="00537145"/>
    <w:rsid w:val="00537E67"/>
    <w:rsid w:val="00540323"/>
    <w:rsid w:val="00540351"/>
    <w:rsid w:val="00541807"/>
    <w:rsid w:val="0054225C"/>
    <w:rsid w:val="00542C06"/>
    <w:rsid w:val="00542E17"/>
    <w:rsid w:val="00542E78"/>
    <w:rsid w:val="0054338E"/>
    <w:rsid w:val="00543D15"/>
    <w:rsid w:val="00544310"/>
    <w:rsid w:val="0054539C"/>
    <w:rsid w:val="00547241"/>
    <w:rsid w:val="00547A5F"/>
    <w:rsid w:val="00547FBA"/>
    <w:rsid w:val="00550FF2"/>
    <w:rsid w:val="005512DA"/>
    <w:rsid w:val="00551482"/>
    <w:rsid w:val="005514A5"/>
    <w:rsid w:val="005517E8"/>
    <w:rsid w:val="00551B14"/>
    <w:rsid w:val="00552121"/>
    <w:rsid w:val="00553338"/>
    <w:rsid w:val="005546A1"/>
    <w:rsid w:val="005546AF"/>
    <w:rsid w:val="005547A2"/>
    <w:rsid w:val="00556A25"/>
    <w:rsid w:val="00556A99"/>
    <w:rsid w:val="00556DCB"/>
    <w:rsid w:val="00557865"/>
    <w:rsid w:val="005579D3"/>
    <w:rsid w:val="00560500"/>
    <w:rsid w:val="005608A9"/>
    <w:rsid w:val="00560D26"/>
    <w:rsid w:val="005611C4"/>
    <w:rsid w:val="00561B91"/>
    <w:rsid w:val="00562E1B"/>
    <w:rsid w:val="00564128"/>
    <w:rsid w:val="0056467C"/>
    <w:rsid w:val="00566935"/>
    <w:rsid w:val="00566A6D"/>
    <w:rsid w:val="00567A02"/>
    <w:rsid w:val="00567AFF"/>
    <w:rsid w:val="0057001A"/>
    <w:rsid w:val="00570814"/>
    <w:rsid w:val="00570A99"/>
    <w:rsid w:val="00570CF9"/>
    <w:rsid w:val="0057288E"/>
    <w:rsid w:val="005729E7"/>
    <w:rsid w:val="00572EE9"/>
    <w:rsid w:val="00573EB8"/>
    <w:rsid w:val="00574E31"/>
    <w:rsid w:val="00576BDE"/>
    <w:rsid w:val="00577B38"/>
    <w:rsid w:val="005806DF"/>
    <w:rsid w:val="0058082E"/>
    <w:rsid w:val="00580ABB"/>
    <w:rsid w:val="005811E5"/>
    <w:rsid w:val="00581217"/>
    <w:rsid w:val="00581ADE"/>
    <w:rsid w:val="00582263"/>
    <w:rsid w:val="0058309E"/>
    <w:rsid w:val="005835B4"/>
    <w:rsid w:val="005835C1"/>
    <w:rsid w:val="00583E60"/>
    <w:rsid w:val="005845C2"/>
    <w:rsid w:val="005847AF"/>
    <w:rsid w:val="00584B9E"/>
    <w:rsid w:val="00585FD5"/>
    <w:rsid w:val="00586574"/>
    <w:rsid w:val="0058666B"/>
    <w:rsid w:val="00586914"/>
    <w:rsid w:val="00586ABA"/>
    <w:rsid w:val="00587254"/>
    <w:rsid w:val="00587448"/>
    <w:rsid w:val="00590C56"/>
    <w:rsid w:val="00591B2C"/>
    <w:rsid w:val="00592793"/>
    <w:rsid w:val="00595128"/>
    <w:rsid w:val="005952FB"/>
    <w:rsid w:val="00595536"/>
    <w:rsid w:val="005957F4"/>
    <w:rsid w:val="00595A0B"/>
    <w:rsid w:val="00595E2A"/>
    <w:rsid w:val="00596155"/>
    <w:rsid w:val="00596476"/>
    <w:rsid w:val="00596F56"/>
    <w:rsid w:val="005971EA"/>
    <w:rsid w:val="005A4B9D"/>
    <w:rsid w:val="005A4C75"/>
    <w:rsid w:val="005A5082"/>
    <w:rsid w:val="005A5190"/>
    <w:rsid w:val="005A5C6C"/>
    <w:rsid w:val="005A7472"/>
    <w:rsid w:val="005A7A8A"/>
    <w:rsid w:val="005A7AC2"/>
    <w:rsid w:val="005A7BA8"/>
    <w:rsid w:val="005B05A0"/>
    <w:rsid w:val="005B0AEB"/>
    <w:rsid w:val="005B0B07"/>
    <w:rsid w:val="005B0D61"/>
    <w:rsid w:val="005B1FD7"/>
    <w:rsid w:val="005B2163"/>
    <w:rsid w:val="005B2C8D"/>
    <w:rsid w:val="005B350B"/>
    <w:rsid w:val="005B42C4"/>
    <w:rsid w:val="005B5EB7"/>
    <w:rsid w:val="005B6751"/>
    <w:rsid w:val="005B6941"/>
    <w:rsid w:val="005B7BF3"/>
    <w:rsid w:val="005B7E5F"/>
    <w:rsid w:val="005C11E7"/>
    <w:rsid w:val="005C26DF"/>
    <w:rsid w:val="005C39ED"/>
    <w:rsid w:val="005C3AEE"/>
    <w:rsid w:val="005C4598"/>
    <w:rsid w:val="005C4B96"/>
    <w:rsid w:val="005C4F05"/>
    <w:rsid w:val="005C5C01"/>
    <w:rsid w:val="005C6D2D"/>
    <w:rsid w:val="005C7D18"/>
    <w:rsid w:val="005D0694"/>
    <w:rsid w:val="005D0EE1"/>
    <w:rsid w:val="005D1074"/>
    <w:rsid w:val="005D18C9"/>
    <w:rsid w:val="005D1C1E"/>
    <w:rsid w:val="005D1D02"/>
    <w:rsid w:val="005D1FBA"/>
    <w:rsid w:val="005D216A"/>
    <w:rsid w:val="005D2363"/>
    <w:rsid w:val="005D25EF"/>
    <w:rsid w:val="005D2B64"/>
    <w:rsid w:val="005D2D09"/>
    <w:rsid w:val="005D67C6"/>
    <w:rsid w:val="005D6E33"/>
    <w:rsid w:val="005D6FD1"/>
    <w:rsid w:val="005E056A"/>
    <w:rsid w:val="005E1304"/>
    <w:rsid w:val="005E1D70"/>
    <w:rsid w:val="005E2253"/>
    <w:rsid w:val="005E52D2"/>
    <w:rsid w:val="005E5AF3"/>
    <w:rsid w:val="005E6E97"/>
    <w:rsid w:val="005F0826"/>
    <w:rsid w:val="005F08A0"/>
    <w:rsid w:val="005F1647"/>
    <w:rsid w:val="005F1691"/>
    <w:rsid w:val="005F2565"/>
    <w:rsid w:val="005F3DDA"/>
    <w:rsid w:val="005F40F9"/>
    <w:rsid w:val="005F45B6"/>
    <w:rsid w:val="005F4CE3"/>
    <w:rsid w:val="005F52EB"/>
    <w:rsid w:val="005F57B4"/>
    <w:rsid w:val="005F5D7E"/>
    <w:rsid w:val="005F5E60"/>
    <w:rsid w:val="005F7F6B"/>
    <w:rsid w:val="006001CA"/>
    <w:rsid w:val="00601055"/>
    <w:rsid w:val="00602641"/>
    <w:rsid w:val="00602CEC"/>
    <w:rsid w:val="00603E5E"/>
    <w:rsid w:val="00603FEF"/>
    <w:rsid w:val="006043D9"/>
    <w:rsid w:val="006054F6"/>
    <w:rsid w:val="00605FC3"/>
    <w:rsid w:val="0060684B"/>
    <w:rsid w:val="006071F9"/>
    <w:rsid w:val="006074A9"/>
    <w:rsid w:val="00607685"/>
    <w:rsid w:val="00607C1F"/>
    <w:rsid w:val="00607FB9"/>
    <w:rsid w:val="00610B5A"/>
    <w:rsid w:val="00611767"/>
    <w:rsid w:val="00611F0E"/>
    <w:rsid w:val="0061207F"/>
    <w:rsid w:val="006135AB"/>
    <w:rsid w:val="00613643"/>
    <w:rsid w:val="00613A3B"/>
    <w:rsid w:val="0061535E"/>
    <w:rsid w:val="00616E4B"/>
    <w:rsid w:val="00617893"/>
    <w:rsid w:val="006178F1"/>
    <w:rsid w:val="00617B29"/>
    <w:rsid w:val="00617FE0"/>
    <w:rsid w:val="00620A11"/>
    <w:rsid w:val="006223F7"/>
    <w:rsid w:val="00622C89"/>
    <w:rsid w:val="00623499"/>
    <w:rsid w:val="006238EA"/>
    <w:rsid w:val="00624DAA"/>
    <w:rsid w:val="006250CB"/>
    <w:rsid w:val="00625661"/>
    <w:rsid w:val="00625A4E"/>
    <w:rsid w:val="00625DAA"/>
    <w:rsid w:val="0063028A"/>
    <w:rsid w:val="00630C20"/>
    <w:rsid w:val="00630EE9"/>
    <w:rsid w:val="00633890"/>
    <w:rsid w:val="00633EBF"/>
    <w:rsid w:val="00634311"/>
    <w:rsid w:val="00634C47"/>
    <w:rsid w:val="0063568E"/>
    <w:rsid w:val="00636228"/>
    <w:rsid w:val="00637BA6"/>
    <w:rsid w:val="00640A07"/>
    <w:rsid w:val="00641130"/>
    <w:rsid w:val="0064273E"/>
    <w:rsid w:val="0064336A"/>
    <w:rsid w:val="0064483A"/>
    <w:rsid w:val="006448C1"/>
    <w:rsid w:val="0064596D"/>
    <w:rsid w:val="00645E68"/>
    <w:rsid w:val="00645EBF"/>
    <w:rsid w:val="0064676F"/>
    <w:rsid w:val="00646985"/>
    <w:rsid w:val="00647EA5"/>
    <w:rsid w:val="006510C4"/>
    <w:rsid w:val="00651B23"/>
    <w:rsid w:val="00652D26"/>
    <w:rsid w:val="0065307A"/>
    <w:rsid w:val="006536C5"/>
    <w:rsid w:val="0065380C"/>
    <w:rsid w:val="00654A0C"/>
    <w:rsid w:val="006551F7"/>
    <w:rsid w:val="00655301"/>
    <w:rsid w:val="00655AA6"/>
    <w:rsid w:val="006566D7"/>
    <w:rsid w:val="00657355"/>
    <w:rsid w:val="006578D7"/>
    <w:rsid w:val="00660157"/>
    <w:rsid w:val="006635C1"/>
    <w:rsid w:val="00663679"/>
    <w:rsid w:val="00663914"/>
    <w:rsid w:val="0066395B"/>
    <w:rsid w:val="00663AF9"/>
    <w:rsid w:val="00663BF6"/>
    <w:rsid w:val="00663D0E"/>
    <w:rsid w:val="00663E7D"/>
    <w:rsid w:val="0066486F"/>
    <w:rsid w:val="0066596B"/>
    <w:rsid w:val="00666C35"/>
    <w:rsid w:val="00667932"/>
    <w:rsid w:val="00671352"/>
    <w:rsid w:val="00671911"/>
    <w:rsid w:val="00671A1B"/>
    <w:rsid w:val="00671CCE"/>
    <w:rsid w:val="00671DF9"/>
    <w:rsid w:val="0067204A"/>
    <w:rsid w:val="006725E7"/>
    <w:rsid w:val="00672DFB"/>
    <w:rsid w:val="00673032"/>
    <w:rsid w:val="006734CE"/>
    <w:rsid w:val="006747DF"/>
    <w:rsid w:val="00674A6C"/>
    <w:rsid w:val="00675836"/>
    <w:rsid w:val="0067779B"/>
    <w:rsid w:val="0068113F"/>
    <w:rsid w:val="00681A73"/>
    <w:rsid w:val="0068336D"/>
    <w:rsid w:val="006835FE"/>
    <w:rsid w:val="006837C2"/>
    <w:rsid w:val="006839CA"/>
    <w:rsid w:val="00684665"/>
    <w:rsid w:val="006849CB"/>
    <w:rsid w:val="006857D6"/>
    <w:rsid w:val="00685D52"/>
    <w:rsid w:val="00685DD8"/>
    <w:rsid w:val="00686ADE"/>
    <w:rsid w:val="006904AA"/>
    <w:rsid w:val="00690744"/>
    <w:rsid w:val="00691E5B"/>
    <w:rsid w:val="00692385"/>
    <w:rsid w:val="00692885"/>
    <w:rsid w:val="00692C86"/>
    <w:rsid w:val="00692DDA"/>
    <w:rsid w:val="00692F91"/>
    <w:rsid w:val="00693487"/>
    <w:rsid w:val="00693844"/>
    <w:rsid w:val="006938AD"/>
    <w:rsid w:val="00693B34"/>
    <w:rsid w:val="0069424B"/>
    <w:rsid w:val="00694628"/>
    <w:rsid w:val="00694F47"/>
    <w:rsid w:val="00695199"/>
    <w:rsid w:val="0069550F"/>
    <w:rsid w:val="006959A9"/>
    <w:rsid w:val="00695AA4"/>
    <w:rsid w:val="00696026"/>
    <w:rsid w:val="0069659B"/>
    <w:rsid w:val="006966C8"/>
    <w:rsid w:val="00697812"/>
    <w:rsid w:val="00697FFC"/>
    <w:rsid w:val="006A0360"/>
    <w:rsid w:val="006A12C0"/>
    <w:rsid w:val="006A4170"/>
    <w:rsid w:val="006A5E5B"/>
    <w:rsid w:val="006A7403"/>
    <w:rsid w:val="006A7D8B"/>
    <w:rsid w:val="006A7F9C"/>
    <w:rsid w:val="006B0455"/>
    <w:rsid w:val="006B0C7B"/>
    <w:rsid w:val="006B16D4"/>
    <w:rsid w:val="006B19F5"/>
    <w:rsid w:val="006B2B82"/>
    <w:rsid w:val="006B411F"/>
    <w:rsid w:val="006B52DE"/>
    <w:rsid w:val="006B6052"/>
    <w:rsid w:val="006B7134"/>
    <w:rsid w:val="006B726B"/>
    <w:rsid w:val="006C0492"/>
    <w:rsid w:val="006C0C3A"/>
    <w:rsid w:val="006C0D6F"/>
    <w:rsid w:val="006C1168"/>
    <w:rsid w:val="006C15A5"/>
    <w:rsid w:val="006C1842"/>
    <w:rsid w:val="006C291B"/>
    <w:rsid w:val="006C384F"/>
    <w:rsid w:val="006C4113"/>
    <w:rsid w:val="006C4DEC"/>
    <w:rsid w:val="006C5E15"/>
    <w:rsid w:val="006C7039"/>
    <w:rsid w:val="006D201B"/>
    <w:rsid w:val="006D3405"/>
    <w:rsid w:val="006D3FB7"/>
    <w:rsid w:val="006D50B5"/>
    <w:rsid w:val="006D63E1"/>
    <w:rsid w:val="006D7745"/>
    <w:rsid w:val="006E196C"/>
    <w:rsid w:val="006E25BE"/>
    <w:rsid w:val="006E345D"/>
    <w:rsid w:val="006E46AD"/>
    <w:rsid w:val="006E4A61"/>
    <w:rsid w:val="006E4E3E"/>
    <w:rsid w:val="006E54ED"/>
    <w:rsid w:val="006E584C"/>
    <w:rsid w:val="006E5A5C"/>
    <w:rsid w:val="006E752C"/>
    <w:rsid w:val="006F13A3"/>
    <w:rsid w:val="006F3FAC"/>
    <w:rsid w:val="006F400A"/>
    <w:rsid w:val="006F4070"/>
    <w:rsid w:val="006F4283"/>
    <w:rsid w:val="006F501F"/>
    <w:rsid w:val="006F6A22"/>
    <w:rsid w:val="006F7019"/>
    <w:rsid w:val="006F7433"/>
    <w:rsid w:val="006F7A3C"/>
    <w:rsid w:val="006F7A4E"/>
    <w:rsid w:val="00702495"/>
    <w:rsid w:val="00704522"/>
    <w:rsid w:val="00705AAD"/>
    <w:rsid w:val="00705C71"/>
    <w:rsid w:val="007062DC"/>
    <w:rsid w:val="00706391"/>
    <w:rsid w:val="00707796"/>
    <w:rsid w:val="007078E8"/>
    <w:rsid w:val="007100A3"/>
    <w:rsid w:val="007117EE"/>
    <w:rsid w:val="00712415"/>
    <w:rsid w:val="007131E2"/>
    <w:rsid w:val="0071332A"/>
    <w:rsid w:val="00713A1B"/>
    <w:rsid w:val="007147D4"/>
    <w:rsid w:val="00714AE8"/>
    <w:rsid w:val="00714B6E"/>
    <w:rsid w:val="0072053C"/>
    <w:rsid w:val="00720574"/>
    <w:rsid w:val="00720BE6"/>
    <w:rsid w:val="007210E9"/>
    <w:rsid w:val="0072112B"/>
    <w:rsid w:val="00722081"/>
    <w:rsid w:val="00722C42"/>
    <w:rsid w:val="0072559F"/>
    <w:rsid w:val="00727691"/>
    <w:rsid w:val="007304AA"/>
    <w:rsid w:val="0073083C"/>
    <w:rsid w:val="0073195A"/>
    <w:rsid w:val="007327DD"/>
    <w:rsid w:val="007329FD"/>
    <w:rsid w:val="00733F8A"/>
    <w:rsid w:val="0073481E"/>
    <w:rsid w:val="00734B60"/>
    <w:rsid w:val="00734D1E"/>
    <w:rsid w:val="00734D42"/>
    <w:rsid w:val="00735A5F"/>
    <w:rsid w:val="00736769"/>
    <w:rsid w:val="00736AD3"/>
    <w:rsid w:val="00736C37"/>
    <w:rsid w:val="00737378"/>
    <w:rsid w:val="00737598"/>
    <w:rsid w:val="007377A5"/>
    <w:rsid w:val="00737CAD"/>
    <w:rsid w:val="0074031A"/>
    <w:rsid w:val="00741765"/>
    <w:rsid w:val="00742020"/>
    <w:rsid w:val="00742C2A"/>
    <w:rsid w:val="00743265"/>
    <w:rsid w:val="00743280"/>
    <w:rsid w:val="0074407A"/>
    <w:rsid w:val="00744B4E"/>
    <w:rsid w:val="00745978"/>
    <w:rsid w:val="00745B5A"/>
    <w:rsid w:val="007467ED"/>
    <w:rsid w:val="00746DE2"/>
    <w:rsid w:val="0074706B"/>
    <w:rsid w:val="007473EF"/>
    <w:rsid w:val="00747EAB"/>
    <w:rsid w:val="0075026B"/>
    <w:rsid w:val="007505BD"/>
    <w:rsid w:val="00752983"/>
    <w:rsid w:val="0075350D"/>
    <w:rsid w:val="0075395A"/>
    <w:rsid w:val="00754303"/>
    <w:rsid w:val="007569F4"/>
    <w:rsid w:val="00756FDE"/>
    <w:rsid w:val="0075743C"/>
    <w:rsid w:val="00757724"/>
    <w:rsid w:val="007602DD"/>
    <w:rsid w:val="00760EC5"/>
    <w:rsid w:val="00760EFE"/>
    <w:rsid w:val="007611F4"/>
    <w:rsid w:val="007615A2"/>
    <w:rsid w:val="00762D9B"/>
    <w:rsid w:val="00763CEB"/>
    <w:rsid w:val="00764AA1"/>
    <w:rsid w:val="007658D3"/>
    <w:rsid w:val="00767238"/>
    <w:rsid w:val="00767BE7"/>
    <w:rsid w:val="007705C8"/>
    <w:rsid w:val="00770791"/>
    <w:rsid w:val="00770A6F"/>
    <w:rsid w:val="007713B5"/>
    <w:rsid w:val="00771871"/>
    <w:rsid w:val="007727B1"/>
    <w:rsid w:val="00772808"/>
    <w:rsid w:val="00773757"/>
    <w:rsid w:val="00774B03"/>
    <w:rsid w:val="007750B1"/>
    <w:rsid w:val="00775F83"/>
    <w:rsid w:val="00776073"/>
    <w:rsid w:val="007762BC"/>
    <w:rsid w:val="00776CFA"/>
    <w:rsid w:val="00777557"/>
    <w:rsid w:val="00780275"/>
    <w:rsid w:val="007818B6"/>
    <w:rsid w:val="007819A9"/>
    <w:rsid w:val="007826DB"/>
    <w:rsid w:val="00782CBC"/>
    <w:rsid w:val="0078321B"/>
    <w:rsid w:val="00784745"/>
    <w:rsid w:val="00784D76"/>
    <w:rsid w:val="00784DC1"/>
    <w:rsid w:val="007855F8"/>
    <w:rsid w:val="007856B0"/>
    <w:rsid w:val="00786204"/>
    <w:rsid w:val="007864CE"/>
    <w:rsid w:val="00786AC0"/>
    <w:rsid w:val="00786B9D"/>
    <w:rsid w:val="00787589"/>
    <w:rsid w:val="007900B6"/>
    <w:rsid w:val="0079021A"/>
    <w:rsid w:val="00790D6F"/>
    <w:rsid w:val="0079101A"/>
    <w:rsid w:val="007917D5"/>
    <w:rsid w:val="00791CBC"/>
    <w:rsid w:val="007945CF"/>
    <w:rsid w:val="0079524F"/>
    <w:rsid w:val="00795293"/>
    <w:rsid w:val="00796D15"/>
    <w:rsid w:val="00797045"/>
    <w:rsid w:val="00797597"/>
    <w:rsid w:val="00797946"/>
    <w:rsid w:val="00797DB0"/>
    <w:rsid w:val="007A04DA"/>
    <w:rsid w:val="007A0C64"/>
    <w:rsid w:val="007A15F9"/>
    <w:rsid w:val="007A1AD0"/>
    <w:rsid w:val="007A3255"/>
    <w:rsid w:val="007A3D39"/>
    <w:rsid w:val="007A65DF"/>
    <w:rsid w:val="007A689D"/>
    <w:rsid w:val="007A71DB"/>
    <w:rsid w:val="007B0572"/>
    <w:rsid w:val="007B1043"/>
    <w:rsid w:val="007B199B"/>
    <w:rsid w:val="007B2D98"/>
    <w:rsid w:val="007B3DCD"/>
    <w:rsid w:val="007B5869"/>
    <w:rsid w:val="007B5A57"/>
    <w:rsid w:val="007B7CE0"/>
    <w:rsid w:val="007C0BCF"/>
    <w:rsid w:val="007C186D"/>
    <w:rsid w:val="007C1E36"/>
    <w:rsid w:val="007C2A9B"/>
    <w:rsid w:val="007C3A56"/>
    <w:rsid w:val="007C3D0B"/>
    <w:rsid w:val="007C5002"/>
    <w:rsid w:val="007C5DA0"/>
    <w:rsid w:val="007C752C"/>
    <w:rsid w:val="007C78FB"/>
    <w:rsid w:val="007C798A"/>
    <w:rsid w:val="007D078F"/>
    <w:rsid w:val="007D0B67"/>
    <w:rsid w:val="007D1162"/>
    <w:rsid w:val="007D16B0"/>
    <w:rsid w:val="007D186E"/>
    <w:rsid w:val="007D1FE1"/>
    <w:rsid w:val="007D1FFB"/>
    <w:rsid w:val="007D2585"/>
    <w:rsid w:val="007D324D"/>
    <w:rsid w:val="007D3761"/>
    <w:rsid w:val="007D3F49"/>
    <w:rsid w:val="007D4753"/>
    <w:rsid w:val="007D52BA"/>
    <w:rsid w:val="007D5E2D"/>
    <w:rsid w:val="007D61D0"/>
    <w:rsid w:val="007D6BD5"/>
    <w:rsid w:val="007D7019"/>
    <w:rsid w:val="007E04D2"/>
    <w:rsid w:val="007E1A79"/>
    <w:rsid w:val="007E2373"/>
    <w:rsid w:val="007E3464"/>
    <w:rsid w:val="007E3559"/>
    <w:rsid w:val="007E3C34"/>
    <w:rsid w:val="007E3D5B"/>
    <w:rsid w:val="007E3F93"/>
    <w:rsid w:val="007E40EF"/>
    <w:rsid w:val="007E4721"/>
    <w:rsid w:val="007E5272"/>
    <w:rsid w:val="007E602F"/>
    <w:rsid w:val="007E6165"/>
    <w:rsid w:val="007E66E9"/>
    <w:rsid w:val="007E69AE"/>
    <w:rsid w:val="007F0BAE"/>
    <w:rsid w:val="007F1418"/>
    <w:rsid w:val="007F2ADA"/>
    <w:rsid w:val="007F2D62"/>
    <w:rsid w:val="007F2D96"/>
    <w:rsid w:val="007F38D1"/>
    <w:rsid w:val="007F4001"/>
    <w:rsid w:val="007F4049"/>
    <w:rsid w:val="007F56F9"/>
    <w:rsid w:val="007F59C1"/>
    <w:rsid w:val="007F6455"/>
    <w:rsid w:val="00801453"/>
    <w:rsid w:val="008019A5"/>
    <w:rsid w:val="0080214D"/>
    <w:rsid w:val="00802A2D"/>
    <w:rsid w:val="00802C47"/>
    <w:rsid w:val="00803126"/>
    <w:rsid w:val="00803454"/>
    <w:rsid w:val="00803EF5"/>
    <w:rsid w:val="00804259"/>
    <w:rsid w:val="00804530"/>
    <w:rsid w:val="00804AAC"/>
    <w:rsid w:val="00804B9E"/>
    <w:rsid w:val="008061F9"/>
    <w:rsid w:val="00806594"/>
    <w:rsid w:val="00806EC9"/>
    <w:rsid w:val="008072D3"/>
    <w:rsid w:val="00807744"/>
    <w:rsid w:val="00810077"/>
    <w:rsid w:val="008105D2"/>
    <w:rsid w:val="00812071"/>
    <w:rsid w:val="0081439C"/>
    <w:rsid w:val="0081456E"/>
    <w:rsid w:val="008145A6"/>
    <w:rsid w:val="0081485B"/>
    <w:rsid w:val="0081556F"/>
    <w:rsid w:val="00815CA0"/>
    <w:rsid w:val="00817087"/>
    <w:rsid w:val="00824048"/>
    <w:rsid w:val="00824514"/>
    <w:rsid w:val="00824634"/>
    <w:rsid w:val="008251AC"/>
    <w:rsid w:val="008254F4"/>
    <w:rsid w:val="00825D82"/>
    <w:rsid w:val="0083024B"/>
    <w:rsid w:val="008305C8"/>
    <w:rsid w:val="008305F4"/>
    <w:rsid w:val="00831039"/>
    <w:rsid w:val="00831840"/>
    <w:rsid w:val="008323E9"/>
    <w:rsid w:val="00832E0D"/>
    <w:rsid w:val="00833165"/>
    <w:rsid w:val="00833B34"/>
    <w:rsid w:val="00833B69"/>
    <w:rsid w:val="00834CF4"/>
    <w:rsid w:val="00835726"/>
    <w:rsid w:val="0083659F"/>
    <w:rsid w:val="00836B89"/>
    <w:rsid w:val="00836D0A"/>
    <w:rsid w:val="00841218"/>
    <w:rsid w:val="008431E5"/>
    <w:rsid w:val="008436A9"/>
    <w:rsid w:val="0084382B"/>
    <w:rsid w:val="00843ADE"/>
    <w:rsid w:val="00843C38"/>
    <w:rsid w:val="0084402F"/>
    <w:rsid w:val="00845674"/>
    <w:rsid w:val="00845B17"/>
    <w:rsid w:val="00846F64"/>
    <w:rsid w:val="008479AB"/>
    <w:rsid w:val="00847CE8"/>
    <w:rsid w:val="00851163"/>
    <w:rsid w:val="008514CD"/>
    <w:rsid w:val="00851717"/>
    <w:rsid w:val="008528C1"/>
    <w:rsid w:val="0085294B"/>
    <w:rsid w:val="00853949"/>
    <w:rsid w:val="008556F5"/>
    <w:rsid w:val="008558E8"/>
    <w:rsid w:val="00855A5D"/>
    <w:rsid w:val="0085616C"/>
    <w:rsid w:val="008572C7"/>
    <w:rsid w:val="008573DC"/>
    <w:rsid w:val="00857BC4"/>
    <w:rsid w:val="00861AE2"/>
    <w:rsid w:val="00861B30"/>
    <w:rsid w:val="00862635"/>
    <w:rsid w:val="008628F5"/>
    <w:rsid w:val="00862A36"/>
    <w:rsid w:val="00863786"/>
    <w:rsid w:val="00863B7D"/>
    <w:rsid w:val="0086403E"/>
    <w:rsid w:val="0086484A"/>
    <w:rsid w:val="008655E7"/>
    <w:rsid w:val="00866C9B"/>
    <w:rsid w:val="00866CAA"/>
    <w:rsid w:val="008671A4"/>
    <w:rsid w:val="00870385"/>
    <w:rsid w:val="00870C0E"/>
    <w:rsid w:val="00870FC7"/>
    <w:rsid w:val="008729EF"/>
    <w:rsid w:val="00872A5D"/>
    <w:rsid w:val="008741F0"/>
    <w:rsid w:val="008748A4"/>
    <w:rsid w:val="00875A7E"/>
    <w:rsid w:val="0088047D"/>
    <w:rsid w:val="008821A0"/>
    <w:rsid w:val="00882933"/>
    <w:rsid w:val="00882ECF"/>
    <w:rsid w:val="00883542"/>
    <w:rsid w:val="00883A2E"/>
    <w:rsid w:val="008848A4"/>
    <w:rsid w:val="00884948"/>
    <w:rsid w:val="00885BB4"/>
    <w:rsid w:val="00886A1D"/>
    <w:rsid w:val="00886EE3"/>
    <w:rsid w:val="0088745A"/>
    <w:rsid w:val="00887532"/>
    <w:rsid w:val="00890318"/>
    <w:rsid w:val="00890D02"/>
    <w:rsid w:val="00890F8C"/>
    <w:rsid w:val="008917F0"/>
    <w:rsid w:val="008921C2"/>
    <w:rsid w:val="00892E0C"/>
    <w:rsid w:val="0089309A"/>
    <w:rsid w:val="00894205"/>
    <w:rsid w:val="008951A0"/>
    <w:rsid w:val="0089661A"/>
    <w:rsid w:val="00896758"/>
    <w:rsid w:val="00897859"/>
    <w:rsid w:val="008A02F7"/>
    <w:rsid w:val="008A0D71"/>
    <w:rsid w:val="008A1820"/>
    <w:rsid w:val="008A1AA5"/>
    <w:rsid w:val="008A201D"/>
    <w:rsid w:val="008A2F37"/>
    <w:rsid w:val="008A3AD7"/>
    <w:rsid w:val="008A45EA"/>
    <w:rsid w:val="008A46C8"/>
    <w:rsid w:val="008A4792"/>
    <w:rsid w:val="008A6421"/>
    <w:rsid w:val="008A68D0"/>
    <w:rsid w:val="008A7194"/>
    <w:rsid w:val="008A729C"/>
    <w:rsid w:val="008B07F0"/>
    <w:rsid w:val="008B2080"/>
    <w:rsid w:val="008B45A1"/>
    <w:rsid w:val="008B4D33"/>
    <w:rsid w:val="008B5219"/>
    <w:rsid w:val="008B5534"/>
    <w:rsid w:val="008B5752"/>
    <w:rsid w:val="008B60B9"/>
    <w:rsid w:val="008B60DA"/>
    <w:rsid w:val="008B634C"/>
    <w:rsid w:val="008B7B3F"/>
    <w:rsid w:val="008C0B09"/>
    <w:rsid w:val="008C1A96"/>
    <w:rsid w:val="008C1D3B"/>
    <w:rsid w:val="008C206F"/>
    <w:rsid w:val="008C220C"/>
    <w:rsid w:val="008C24CC"/>
    <w:rsid w:val="008C34C2"/>
    <w:rsid w:val="008C3A82"/>
    <w:rsid w:val="008C451C"/>
    <w:rsid w:val="008C4B0B"/>
    <w:rsid w:val="008C4F0B"/>
    <w:rsid w:val="008C59BF"/>
    <w:rsid w:val="008D036F"/>
    <w:rsid w:val="008D14E0"/>
    <w:rsid w:val="008D1DCF"/>
    <w:rsid w:val="008D1F9B"/>
    <w:rsid w:val="008D2610"/>
    <w:rsid w:val="008D2EF3"/>
    <w:rsid w:val="008D38AA"/>
    <w:rsid w:val="008D3E85"/>
    <w:rsid w:val="008D4FD7"/>
    <w:rsid w:val="008D552D"/>
    <w:rsid w:val="008D58DF"/>
    <w:rsid w:val="008D6162"/>
    <w:rsid w:val="008D681A"/>
    <w:rsid w:val="008D69FE"/>
    <w:rsid w:val="008D7494"/>
    <w:rsid w:val="008D770B"/>
    <w:rsid w:val="008D79E3"/>
    <w:rsid w:val="008E0438"/>
    <w:rsid w:val="008E0CF7"/>
    <w:rsid w:val="008E1C75"/>
    <w:rsid w:val="008E3279"/>
    <w:rsid w:val="008E48EC"/>
    <w:rsid w:val="008E4AE5"/>
    <w:rsid w:val="008E5953"/>
    <w:rsid w:val="008E678E"/>
    <w:rsid w:val="008E6856"/>
    <w:rsid w:val="008E6F57"/>
    <w:rsid w:val="008E747B"/>
    <w:rsid w:val="008F0A85"/>
    <w:rsid w:val="008F0D13"/>
    <w:rsid w:val="008F0EBB"/>
    <w:rsid w:val="008F1773"/>
    <w:rsid w:val="008F4183"/>
    <w:rsid w:val="008F482C"/>
    <w:rsid w:val="008F768F"/>
    <w:rsid w:val="008F78A8"/>
    <w:rsid w:val="0090107A"/>
    <w:rsid w:val="009010BA"/>
    <w:rsid w:val="00903B54"/>
    <w:rsid w:val="00904150"/>
    <w:rsid w:val="00905B63"/>
    <w:rsid w:val="00905CD9"/>
    <w:rsid w:val="00911052"/>
    <w:rsid w:val="009117D3"/>
    <w:rsid w:val="00911FF0"/>
    <w:rsid w:val="009124CD"/>
    <w:rsid w:val="00912848"/>
    <w:rsid w:val="0091368B"/>
    <w:rsid w:val="00913712"/>
    <w:rsid w:val="00915346"/>
    <w:rsid w:val="009159E1"/>
    <w:rsid w:val="00915A9B"/>
    <w:rsid w:val="00915EE2"/>
    <w:rsid w:val="00917A1C"/>
    <w:rsid w:val="00917A3D"/>
    <w:rsid w:val="00917C84"/>
    <w:rsid w:val="00921022"/>
    <w:rsid w:val="009215EA"/>
    <w:rsid w:val="00921DEE"/>
    <w:rsid w:val="00922917"/>
    <w:rsid w:val="00922F9C"/>
    <w:rsid w:val="00923579"/>
    <w:rsid w:val="00923ED4"/>
    <w:rsid w:val="00924C1C"/>
    <w:rsid w:val="009253EB"/>
    <w:rsid w:val="00926021"/>
    <w:rsid w:val="00926DFE"/>
    <w:rsid w:val="00927BB2"/>
    <w:rsid w:val="00927C72"/>
    <w:rsid w:val="0093025E"/>
    <w:rsid w:val="00930DC0"/>
    <w:rsid w:val="00931EC4"/>
    <w:rsid w:val="0093293B"/>
    <w:rsid w:val="00934A09"/>
    <w:rsid w:val="00936063"/>
    <w:rsid w:val="009369AC"/>
    <w:rsid w:val="00936B29"/>
    <w:rsid w:val="00937039"/>
    <w:rsid w:val="00937260"/>
    <w:rsid w:val="009405C3"/>
    <w:rsid w:val="0094158F"/>
    <w:rsid w:val="009432D5"/>
    <w:rsid w:val="00944EA3"/>
    <w:rsid w:val="00945E46"/>
    <w:rsid w:val="00946C8B"/>
    <w:rsid w:val="009477BD"/>
    <w:rsid w:val="00951CBE"/>
    <w:rsid w:val="009528BE"/>
    <w:rsid w:val="00952A22"/>
    <w:rsid w:val="00952CDB"/>
    <w:rsid w:val="00952E61"/>
    <w:rsid w:val="00953A5A"/>
    <w:rsid w:val="009549CE"/>
    <w:rsid w:val="0095724B"/>
    <w:rsid w:val="0095761D"/>
    <w:rsid w:val="00957915"/>
    <w:rsid w:val="00957955"/>
    <w:rsid w:val="00957C6B"/>
    <w:rsid w:val="00960078"/>
    <w:rsid w:val="009606C7"/>
    <w:rsid w:val="00961FA0"/>
    <w:rsid w:val="00962AB7"/>
    <w:rsid w:val="009630C7"/>
    <w:rsid w:val="0096463B"/>
    <w:rsid w:val="00964FF7"/>
    <w:rsid w:val="009654A7"/>
    <w:rsid w:val="00965553"/>
    <w:rsid w:val="0096560A"/>
    <w:rsid w:val="0096570E"/>
    <w:rsid w:val="00967443"/>
    <w:rsid w:val="00967B77"/>
    <w:rsid w:val="009714A3"/>
    <w:rsid w:val="00973D44"/>
    <w:rsid w:val="00973DF7"/>
    <w:rsid w:val="009742BD"/>
    <w:rsid w:val="00974826"/>
    <w:rsid w:val="0097642C"/>
    <w:rsid w:val="0097683E"/>
    <w:rsid w:val="00977272"/>
    <w:rsid w:val="00977705"/>
    <w:rsid w:val="00982E71"/>
    <w:rsid w:val="0098566E"/>
    <w:rsid w:val="00985D94"/>
    <w:rsid w:val="009873AC"/>
    <w:rsid w:val="00987503"/>
    <w:rsid w:val="00987769"/>
    <w:rsid w:val="00987F72"/>
    <w:rsid w:val="00990296"/>
    <w:rsid w:val="00991CB9"/>
    <w:rsid w:val="00991ECE"/>
    <w:rsid w:val="00992EFF"/>
    <w:rsid w:val="009937DF"/>
    <w:rsid w:val="00993C29"/>
    <w:rsid w:val="009943F0"/>
    <w:rsid w:val="00994EE1"/>
    <w:rsid w:val="00995564"/>
    <w:rsid w:val="009956E4"/>
    <w:rsid w:val="009964ED"/>
    <w:rsid w:val="009A04AC"/>
    <w:rsid w:val="009A08B8"/>
    <w:rsid w:val="009A0BFE"/>
    <w:rsid w:val="009A0DFE"/>
    <w:rsid w:val="009A29F0"/>
    <w:rsid w:val="009A32A8"/>
    <w:rsid w:val="009A4FC6"/>
    <w:rsid w:val="009A641B"/>
    <w:rsid w:val="009A683D"/>
    <w:rsid w:val="009A712C"/>
    <w:rsid w:val="009A762D"/>
    <w:rsid w:val="009A7BFB"/>
    <w:rsid w:val="009B0515"/>
    <w:rsid w:val="009B1A39"/>
    <w:rsid w:val="009B1BD1"/>
    <w:rsid w:val="009B2161"/>
    <w:rsid w:val="009B29D5"/>
    <w:rsid w:val="009B2A8C"/>
    <w:rsid w:val="009B34C1"/>
    <w:rsid w:val="009B4371"/>
    <w:rsid w:val="009B52B0"/>
    <w:rsid w:val="009B71A5"/>
    <w:rsid w:val="009C047E"/>
    <w:rsid w:val="009C1B22"/>
    <w:rsid w:val="009C2DB6"/>
    <w:rsid w:val="009C33D8"/>
    <w:rsid w:val="009C3578"/>
    <w:rsid w:val="009C66FF"/>
    <w:rsid w:val="009C7106"/>
    <w:rsid w:val="009C7165"/>
    <w:rsid w:val="009C7B2A"/>
    <w:rsid w:val="009C7D6C"/>
    <w:rsid w:val="009C7E6B"/>
    <w:rsid w:val="009D1275"/>
    <w:rsid w:val="009D1ABA"/>
    <w:rsid w:val="009D260D"/>
    <w:rsid w:val="009D2C25"/>
    <w:rsid w:val="009D2D2F"/>
    <w:rsid w:val="009D2FD2"/>
    <w:rsid w:val="009D379F"/>
    <w:rsid w:val="009D4C6B"/>
    <w:rsid w:val="009D50A2"/>
    <w:rsid w:val="009D548D"/>
    <w:rsid w:val="009D5DD8"/>
    <w:rsid w:val="009D6241"/>
    <w:rsid w:val="009D7584"/>
    <w:rsid w:val="009E0056"/>
    <w:rsid w:val="009E02DB"/>
    <w:rsid w:val="009E10E3"/>
    <w:rsid w:val="009E11BF"/>
    <w:rsid w:val="009E1708"/>
    <w:rsid w:val="009E2D2A"/>
    <w:rsid w:val="009E2F62"/>
    <w:rsid w:val="009E3125"/>
    <w:rsid w:val="009E406B"/>
    <w:rsid w:val="009E4A39"/>
    <w:rsid w:val="009F10F8"/>
    <w:rsid w:val="009F135B"/>
    <w:rsid w:val="009F13BD"/>
    <w:rsid w:val="009F1B2F"/>
    <w:rsid w:val="009F2124"/>
    <w:rsid w:val="009F228D"/>
    <w:rsid w:val="009F3380"/>
    <w:rsid w:val="009F4094"/>
    <w:rsid w:val="009F41CD"/>
    <w:rsid w:val="009F4211"/>
    <w:rsid w:val="009F4846"/>
    <w:rsid w:val="009F4E1D"/>
    <w:rsid w:val="009F611B"/>
    <w:rsid w:val="009F644F"/>
    <w:rsid w:val="009F662C"/>
    <w:rsid w:val="009F6F20"/>
    <w:rsid w:val="009F7C89"/>
    <w:rsid w:val="009F7FBA"/>
    <w:rsid w:val="00A00640"/>
    <w:rsid w:val="00A00B06"/>
    <w:rsid w:val="00A00EFE"/>
    <w:rsid w:val="00A01B88"/>
    <w:rsid w:val="00A02C40"/>
    <w:rsid w:val="00A03310"/>
    <w:rsid w:val="00A03676"/>
    <w:rsid w:val="00A04EE4"/>
    <w:rsid w:val="00A06200"/>
    <w:rsid w:val="00A10896"/>
    <w:rsid w:val="00A10D25"/>
    <w:rsid w:val="00A11629"/>
    <w:rsid w:val="00A135CA"/>
    <w:rsid w:val="00A1366D"/>
    <w:rsid w:val="00A14394"/>
    <w:rsid w:val="00A14FA0"/>
    <w:rsid w:val="00A161C7"/>
    <w:rsid w:val="00A178EA"/>
    <w:rsid w:val="00A20205"/>
    <w:rsid w:val="00A2083E"/>
    <w:rsid w:val="00A21286"/>
    <w:rsid w:val="00A2334F"/>
    <w:rsid w:val="00A236C7"/>
    <w:rsid w:val="00A2382E"/>
    <w:rsid w:val="00A2436A"/>
    <w:rsid w:val="00A24F97"/>
    <w:rsid w:val="00A25501"/>
    <w:rsid w:val="00A26481"/>
    <w:rsid w:val="00A264F7"/>
    <w:rsid w:val="00A2678E"/>
    <w:rsid w:val="00A26D71"/>
    <w:rsid w:val="00A2781B"/>
    <w:rsid w:val="00A27F11"/>
    <w:rsid w:val="00A27F99"/>
    <w:rsid w:val="00A30F6E"/>
    <w:rsid w:val="00A3172F"/>
    <w:rsid w:val="00A322B8"/>
    <w:rsid w:val="00A33066"/>
    <w:rsid w:val="00A37346"/>
    <w:rsid w:val="00A4065F"/>
    <w:rsid w:val="00A406D5"/>
    <w:rsid w:val="00A42406"/>
    <w:rsid w:val="00A42691"/>
    <w:rsid w:val="00A43D90"/>
    <w:rsid w:val="00A43DA5"/>
    <w:rsid w:val="00A44BE8"/>
    <w:rsid w:val="00A452B1"/>
    <w:rsid w:val="00A46517"/>
    <w:rsid w:val="00A47604"/>
    <w:rsid w:val="00A4783F"/>
    <w:rsid w:val="00A504A9"/>
    <w:rsid w:val="00A507C5"/>
    <w:rsid w:val="00A51576"/>
    <w:rsid w:val="00A5312E"/>
    <w:rsid w:val="00A532CF"/>
    <w:rsid w:val="00A537DF"/>
    <w:rsid w:val="00A54C81"/>
    <w:rsid w:val="00A54FFE"/>
    <w:rsid w:val="00A5536E"/>
    <w:rsid w:val="00A56439"/>
    <w:rsid w:val="00A61DAB"/>
    <w:rsid w:val="00A62BC8"/>
    <w:rsid w:val="00A6430E"/>
    <w:rsid w:val="00A64C73"/>
    <w:rsid w:val="00A65458"/>
    <w:rsid w:val="00A65565"/>
    <w:rsid w:val="00A65BED"/>
    <w:rsid w:val="00A66D5D"/>
    <w:rsid w:val="00A7056F"/>
    <w:rsid w:val="00A71AA5"/>
    <w:rsid w:val="00A71F7C"/>
    <w:rsid w:val="00A72084"/>
    <w:rsid w:val="00A72202"/>
    <w:rsid w:val="00A7223E"/>
    <w:rsid w:val="00A732A5"/>
    <w:rsid w:val="00A735A3"/>
    <w:rsid w:val="00A73703"/>
    <w:rsid w:val="00A75A03"/>
    <w:rsid w:val="00A75B55"/>
    <w:rsid w:val="00A7676D"/>
    <w:rsid w:val="00A772C8"/>
    <w:rsid w:val="00A7740C"/>
    <w:rsid w:val="00A77665"/>
    <w:rsid w:val="00A77B0A"/>
    <w:rsid w:val="00A80081"/>
    <w:rsid w:val="00A813BE"/>
    <w:rsid w:val="00A81BF6"/>
    <w:rsid w:val="00A826FA"/>
    <w:rsid w:val="00A842AD"/>
    <w:rsid w:val="00A847D0"/>
    <w:rsid w:val="00A8569B"/>
    <w:rsid w:val="00A86A46"/>
    <w:rsid w:val="00A86B85"/>
    <w:rsid w:val="00A87205"/>
    <w:rsid w:val="00A872E9"/>
    <w:rsid w:val="00A87DF6"/>
    <w:rsid w:val="00A91074"/>
    <w:rsid w:val="00A91224"/>
    <w:rsid w:val="00A91CA3"/>
    <w:rsid w:val="00A920BD"/>
    <w:rsid w:val="00A9250F"/>
    <w:rsid w:val="00A930FE"/>
    <w:rsid w:val="00A936E7"/>
    <w:rsid w:val="00A937A8"/>
    <w:rsid w:val="00A94D5D"/>
    <w:rsid w:val="00A9539C"/>
    <w:rsid w:val="00A96D53"/>
    <w:rsid w:val="00A97696"/>
    <w:rsid w:val="00AA0707"/>
    <w:rsid w:val="00AA1E16"/>
    <w:rsid w:val="00AA231F"/>
    <w:rsid w:val="00AA39C2"/>
    <w:rsid w:val="00AA3B71"/>
    <w:rsid w:val="00AA3D0E"/>
    <w:rsid w:val="00AA3E82"/>
    <w:rsid w:val="00AA4EBC"/>
    <w:rsid w:val="00AA5D9F"/>
    <w:rsid w:val="00AA6A66"/>
    <w:rsid w:val="00AA6E9E"/>
    <w:rsid w:val="00AA70C4"/>
    <w:rsid w:val="00AA7599"/>
    <w:rsid w:val="00AB0C6C"/>
    <w:rsid w:val="00AB10B1"/>
    <w:rsid w:val="00AB1988"/>
    <w:rsid w:val="00AB41E7"/>
    <w:rsid w:val="00AB477C"/>
    <w:rsid w:val="00AB5038"/>
    <w:rsid w:val="00AB58AD"/>
    <w:rsid w:val="00AB6881"/>
    <w:rsid w:val="00AB6AC5"/>
    <w:rsid w:val="00AB772E"/>
    <w:rsid w:val="00AC0108"/>
    <w:rsid w:val="00AC0268"/>
    <w:rsid w:val="00AC030C"/>
    <w:rsid w:val="00AC10F5"/>
    <w:rsid w:val="00AC2D46"/>
    <w:rsid w:val="00AC4A5E"/>
    <w:rsid w:val="00AC54B5"/>
    <w:rsid w:val="00AC58AA"/>
    <w:rsid w:val="00AC5FB3"/>
    <w:rsid w:val="00AC7ADE"/>
    <w:rsid w:val="00AD0C84"/>
    <w:rsid w:val="00AD18CD"/>
    <w:rsid w:val="00AD2717"/>
    <w:rsid w:val="00AD4177"/>
    <w:rsid w:val="00AD4945"/>
    <w:rsid w:val="00AD5165"/>
    <w:rsid w:val="00AD51A1"/>
    <w:rsid w:val="00AD55FC"/>
    <w:rsid w:val="00AD5911"/>
    <w:rsid w:val="00AD75DB"/>
    <w:rsid w:val="00AD7EB9"/>
    <w:rsid w:val="00AD7F72"/>
    <w:rsid w:val="00AD7FC6"/>
    <w:rsid w:val="00AE1D12"/>
    <w:rsid w:val="00AE2A14"/>
    <w:rsid w:val="00AE2A51"/>
    <w:rsid w:val="00AE39B2"/>
    <w:rsid w:val="00AE3C8D"/>
    <w:rsid w:val="00AE3FD7"/>
    <w:rsid w:val="00AE4208"/>
    <w:rsid w:val="00AE792E"/>
    <w:rsid w:val="00AF1D7E"/>
    <w:rsid w:val="00AF26AD"/>
    <w:rsid w:val="00AF28F9"/>
    <w:rsid w:val="00AF2904"/>
    <w:rsid w:val="00AF2E6C"/>
    <w:rsid w:val="00AF3545"/>
    <w:rsid w:val="00AF355B"/>
    <w:rsid w:val="00AF3EF5"/>
    <w:rsid w:val="00AF4B5E"/>
    <w:rsid w:val="00AF4FE9"/>
    <w:rsid w:val="00AF6670"/>
    <w:rsid w:val="00AF6789"/>
    <w:rsid w:val="00AF6B9E"/>
    <w:rsid w:val="00AF6F1E"/>
    <w:rsid w:val="00AF72D1"/>
    <w:rsid w:val="00AF72D7"/>
    <w:rsid w:val="00B00BDF"/>
    <w:rsid w:val="00B00D76"/>
    <w:rsid w:val="00B02068"/>
    <w:rsid w:val="00B02499"/>
    <w:rsid w:val="00B0273D"/>
    <w:rsid w:val="00B02981"/>
    <w:rsid w:val="00B02F38"/>
    <w:rsid w:val="00B0326B"/>
    <w:rsid w:val="00B03F87"/>
    <w:rsid w:val="00B0436F"/>
    <w:rsid w:val="00B04B2C"/>
    <w:rsid w:val="00B05933"/>
    <w:rsid w:val="00B0667F"/>
    <w:rsid w:val="00B06C25"/>
    <w:rsid w:val="00B07A3A"/>
    <w:rsid w:val="00B10C66"/>
    <w:rsid w:val="00B11817"/>
    <w:rsid w:val="00B118F2"/>
    <w:rsid w:val="00B119EC"/>
    <w:rsid w:val="00B1252A"/>
    <w:rsid w:val="00B12BDC"/>
    <w:rsid w:val="00B133AA"/>
    <w:rsid w:val="00B13DDE"/>
    <w:rsid w:val="00B15D16"/>
    <w:rsid w:val="00B163D5"/>
    <w:rsid w:val="00B16B88"/>
    <w:rsid w:val="00B16F70"/>
    <w:rsid w:val="00B17C20"/>
    <w:rsid w:val="00B20091"/>
    <w:rsid w:val="00B21773"/>
    <w:rsid w:val="00B217B4"/>
    <w:rsid w:val="00B21A18"/>
    <w:rsid w:val="00B2424E"/>
    <w:rsid w:val="00B244A9"/>
    <w:rsid w:val="00B24DAA"/>
    <w:rsid w:val="00B2653C"/>
    <w:rsid w:val="00B26FE8"/>
    <w:rsid w:val="00B27060"/>
    <w:rsid w:val="00B275F5"/>
    <w:rsid w:val="00B27BDF"/>
    <w:rsid w:val="00B27E05"/>
    <w:rsid w:val="00B3064D"/>
    <w:rsid w:val="00B306A2"/>
    <w:rsid w:val="00B3091D"/>
    <w:rsid w:val="00B30947"/>
    <w:rsid w:val="00B31CE0"/>
    <w:rsid w:val="00B35701"/>
    <w:rsid w:val="00B361BC"/>
    <w:rsid w:val="00B36209"/>
    <w:rsid w:val="00B373C4"/>
    <w:rsid w:val="00B409E9"/>
    <w:rsid w:val="00B410AB"/>
    <w:rsid w:val="00B4133D"/>
    <w:rsid w:val="00B414A6"/>
    <w:rsid w:val="00B41E41"/>
    <w:rsid w:val="00B42317"/>
    <w:rsid w:val="00B42D25"/>
    <w:rsid w:val="00B43BEF"/>
    <w:rsid w:val="00B43CFF"/>
    <w:rsid w:val="00B443CA"/>
    <w:rsid w:val="00B445F5"/>
    <w:rsid w:val="00B4602E"/>
    <w:rsid w:val="00B462B3"/>
    <w:rsid w:val="00B46EF3"/>
    <w:rsid w:val="00B47404"/>
    <w:rsid w:val="00B47BDA"/>
    <w:rsid w:val="00B5093E"/>
    <w:rsid w:val="00B516CE"/>
    <w:rsid w:val="00B51FCC"/>
    <w:rsid w:val="00B54E6E"/>
    <w:rsid w:val="00B55DAD"/>
    <w:rsid w:val="00B5608F"/>
    <w:rsid w:val="00B56BD5"/>
    <w:rsid w:val="00B5774E"/>
    <w:rsid w:val="00B60783"/>
    <w:rsid w:val="00B630CD"/>
    <w:rsid w:val="00B65F0A"/>
    <w:rsid w:val="00B660DC"/>
    <w:rsid w:val="00B67DE6"/>
    <w:rsid w:val="00B71695"/>
    <w:rsid w:val="00B71D0A"/>
    <w:rsid w:val="00B72ED3"/>
    <w:rsid w:val="00B732AA"/>
    <w:rsid w:val="00B73E1A"/>
    <w:rsid w:val="00B741AC"/>
    <w:rsid w:val="00B742E0"/>
    <w:rsid w:val="00B74368"/>
    <w:rsid w:val="00B7441F"/>
    <w:rsid w:val="00B75D90"/>
    <w:rsid w:val="00B7698B"/>
    <w:rsid w:val="00B77EDC"/>
    <w:rsid w:val="00B8098B"/>
    <w:rsid w:val="00B80EB3"/>
    <w:rsid w:val="00B81CC7"/>
    <w:rsid w:val="00B8222C"/>
    <w:rsid w:val="00B8258D"/>
    <w:rsid w:val="00B82B67"/>
    <w:rsid w:val="00B85253"/>
    <w:rsid w:val="00B911F1"/>
    <w:rsid w:val="00B922BE"/>
    <w:rsid w:val="00B928B6"/>
    <w:rsid w:val="00B9330E"/>
    <w:rsid w:val="00B93963"/>
    <w:rsid w:val="00B93A8C"/>
    <w:rsid w:val="00B94778"/>
    <w:rsid w:val="00B94D8A"/>
    <w:rsid w:val="00B94F11"/>
    <w:rsid w:val="00B95C36"/>
    <w:rsid w:val="00B965A6"/>
    <w:rsid w:val="00B96697"/>
    <w:rsid w:val="00B9705D"/>
    <w:rsid w:val="00BA0A2C"/>
    <w:rsid w:val="00BA271B"/>
    <w:rsid w:val="00BA2BFE"/>
    <w:rsid w:val="00BA2D54"/>
    <w:rsid w:val="00BA2F41"/>
    <w:rsid w:val="00BA3F87"/>
    <w:rsid w:val="00BA426A"/>
    <w:rsid w:val="00BA54AF"/>
    <w:rsid w:val="00BA555C"/>
    <w:rsid w:val="00BA5EEE"/>
    <w:rsid w:val="00BA6219"/>
    <w:rsid w:val="00BA715E"/>
    <w:rsid w:val="00BB17D2"/>
    <w:rsid w:val="00BB3339"/>
    <w:rsid w:val="00BB3A1F"/>
    <w:rsid w:val="00BB3BB5"/>
    <w:rsid w:val="00BB407D"/>
    <w:rsid w:val="00BB4089"/>
    <w:rsid w:val="00BB40F3"/>
    <w:rsid w:val="00BB4468"/>
    <w:rsid w:val="00BB4BDA"/>
    <w:rsid w:val="00BB5262"/>
    <w:rsid w:val="00BB5F01"/>
    <w:rsid w:val="00BB7D9C"/>
    <w:rsid w:val="00BC059B"/>
    <w:rsid w:val="00BC0A98"/>
    <w:rsid w:val="00BC0D90"/>
    <w:rsid w:val="00BC119E"/>
    <w:rsid w:val="00BC22BA"/>
    <w:rsid w:val="00BC2FAE"/>
    <w:rsid w:val="00BC33E9"/>
    <w:rsid w:val="00BC421D"/>
    <w:rsid w:val="00BC6C78"/>
    <w:rsid w:val="00BC752A"/>
    <w:rsid w:val="00BD0773"/>
    <w:rsid w:val="00BD1F04"/>
    <w:rsid w:val="00BD1F07"/>
    <w:rsid w:val="00BD5018"/>
    <w:rsid w:val="00BD5F98"/>
    <w:rsid w:val="00BD619E"/>
    <w:rsid w:val="00BD6D98"/>
    <w:rsid w:val="00BE1CAA"/>
    <w:rsid w:val="00BE20C9"/>
    <w:rsid w:val="00BE2507"/>
    <w:rsid w:val="00BE2677"/>
    <w:rsid w:val="00BE2689"/>
    <w:rsid w:val="00BE297C"/>
    <w:rsid w:val="00BE3190"/>
    <w:rsid w:val="00BE342C"/>
    <w:rsid w:val="00BE40F0"/>
    <w:rsid w:val="00BE4500"/>
    <w:rsid w:val="00BE4AF6"/>
    <w:rsid w:val="00BE5816"/>
    <w:rsid w:val="00BE5B9E"/>
    <w:rsid w:val="00BE5FC9"/>
    <w:rsid w:val="00BE65B7"/>
    <w:rsid w:val="00BE6C21"/>
    <w:rsid w:val="00BE6C35"/>
    <w:rsid w:val="00BE7CD7"/>
    <w:rsid w:val="00BE7D02"/>
    <w:rsid w:val="00BF0551"/>
    <w:rsid w:val="00BF14FD"/>
    <w:rsid w:val="00BF21DC"/>
    <w:rsid w:val="00BF2722"/>
    <w:rsid w:val="00BF3000"/>
    <w:rsid w:val="00BF3D93"/>
    <w:rsid w:val="00BF4B1C"/>
    <w:rsid w:val="00BF5511"/>
    <w:rsid w:val="00BF56B5"/>
    <w:rsid w:val="00BF5D32"/>
    <w:rsid w:val="00BF5E3B"/>
    <w:rsid w:val="00BF603A"/>
    <w:rsid w:val="00BF60E0"/>
    <w:rsid w:val="00BF7AD7"/>
    <w:rsid w:val="00BF7CFC"/>
    <w:rsid w:val="00BF7F92"/>
    <w:rsid w:val="00C01D32"/>
    <w:rsid w:val="00C01ED1"/>
    <w:rsid w:val="00C022E5"/>
    <w:rsid w:val="00C041EE"/>
    <w:rsid w:val="00C045F6"/>
    <w:rsid w:val="00C063F1"/>
    <w:rsid w:val="00C0668E"/>
    <w:rsid w:val="00C07280"/>
    <w:rsid w:val="00C074B3"/>
    <w:rsid w:val="00C10009"/>
    <w:rsid w:val="00C10074"/>
    <w:rsid w:val="00C109DA"/>
    <w:rsid w:val="00C11D5D"/>
    <w:rsid w:val="00C12D6A"/>
    <w:rsid w:val="00C14841"/>
    <w:rsid w:val="00C153B5"/>
    <w:rsid w:val="00C1581E"/>
    <w:rsid w:val="00C162CB"/>
    <w:rsid w:val="00C17086"/>
    <w:rsid w:val="00C174C1"/>
    <w:rsid w:val="00C17DB0"/>
    <w:rsid w:val="00C17F82"/>
    <w:rsid w:val="00C203A3"/>
    <w:rsid w:val="00C2119B"/>
    <w:rsid w:val="00C217F1"/>
    <w:rsid w:val="00C22FEE"/>
    <w:rsid w:val="00C23152"/>
    <w:rsid w:val="00C24406"/>
    <w:rsid w:val="00C24974"/>
    <w:rsid w:val="00C25CBA"/>
    <w:rsid w:val="00C26A8E"/>
    <w:rsid w:val="00C275D1"/>
    <w:rsid w:val="00C27656"/>
    <w:rsid w:val="00C27B07"/>
    <w:rsid w:val="00C30B4B"/>
    <w:rsid w:val="00C31326"/>
    <w:rsid w:val="00C31BA5"/>
    <w:rsid w:val="00C31E83"/>
    <w:rsid w:val="00C3230F"/>
    <w:rsid w:val="00C32CF7"/>
    <w:rsid w:val="00C32F72"/>
    <w:rsid w:val="00C330B2"/>
    <w:rsid w:val="00C34112"/>
    <w:rsid w:val="00C34691"/>
    <w:rsid w:val="00C3476D"/>
    <w:rsid w:val="00C360BE"/>
    <w:rsid w:val="00C36F6D"/>
    <w:rsid w:val="00C405E8"/>
    <w:rsid w:val="00C41470"/>
    <w:rsid w:val="00C41B9D"/>
    <w:rsid w:val="00C42007"/>
    <w:rsid w:val="00C422EE"/>
    <w:rsid w:val="00C43758"/>
    <w:rsid w:val="00C43F40"/>
    <w:rsid w:val="00C44568"/>
    <w:rsid w:val="00C456E2"/>
    <w:rsid w:val="00C47073"/>
    <w:rsid w:val="00C47191"/>
    <w:rsid w:val="00C472FA"/>
    <w:rsid w:val="00C47715"/>
    <w:rsid w:val="00C50119"/>
    <w:rsid w:val="00C50344"/>
    <w:rsid w:val="00C51DB3"/>
    <w:rsid w:val="00C52141"/>
    <w:rsid w:val="00C533AB"/>
    <w:rsid w:val="00C55029"/>
    <w:rsid w:val="00C55B66"/>
    <w:rsid w:val="00C57883"/>
    <w:rsid w:val="00C60451"/>
    <w:rsid w:val="00C60487"/>
    <w:rsid w:val="00C624DC"/>
    <w:rsid w:val="00C6311F"/>
    <w:rsid w:val="00C631CF"/>
    <w:rsid w:val="00C64DDD"/>
    <w:rsid w:val="00C65EFA"/>
    <w:rsid w:val="00C66083"/>
    <w:rsid w:val="00C67BCE"/>
    <w:rsid w:val="00C7122A"/>
    <w:rsid w:val="00C72769"/>
    <w:rsid w:val="00C73269"/>
    <w:rsid w:val="00C7378C"/>
    <w:rsid w:val="00C73F88"/>
    <w:rsid w:val="00C74617"/>
    <w:rsid w:val="00C7561B"/>
    <w:rsid w:val="00C76862"/>
    <w:rsid w:val="00C777AA"/>
    <w:rsid w:val="00C808B3"/>
    <w:rsid w:val="00C814AF"/>
    <w:rsid w:val="00C81EF3"/>
    <w:rsid w:val="00C83282"/>
    <w:rsid w:val="00C83D6B"/>
    <w:rsid w:val="00C840DF"/>
    <w:rsid w:val="00C8449F"/>
    <w:rsid w:val="00C8468B"/>
    <w:rsid w:val="00C8476E"/>
    <w:rsid w:val="00C84D74"/>
    <w:rsid w:val="00C860B3"/>
    <w:rsid w:val="00C86765"/>
    <w:rsid w:val="00C86E6B"/>
    <w:rsid w:val="00C870A2"/>
    <w:rsid w:val="00C8784C"/>
    <w:rsid w:val="00C90D1C"/>
    <w:rsid w:val="00C90D27"/>
    <w:rsid w:val="00C910F5"/>
    <w:rsid w:val="00C912BC"/>
    <w:rsid w:val="00C92C63"/>
    <w:rsid w:val="00C92C69"/>
    <w:rsid w:val="00C92EBA"/>
    <w:rsid w:val="00C93458"/>
    <w:rsid w:val="00C93CFB"/>
    <w:rsid w:val="00C96C6B"/>
    <w:rsid w:val="00C977CC"/>
    <w:rsid w:val="00C97940"/>
    <w:rsid w:val="00CA1BEA"/>
    <w:rsid w:val="00CA24A3"/>
    <w:rsid w:val="00CA2624"/>
    <w:rsid w:val="00CA381A"/>
    <w:rsid w:val="00CA3DBA"/>
    <w:rsid w:val="00CA5B13"/>
    <w:rsid w:val="00CA65E1"/>
    <w:rsid w:val="00CA689A"/>
    <w:rsid w:val="00CA7011"/>
    <w:rsid w:val="00CB1318"/>
    <w:rsid w:val="00CB15F3"/>
    <w:rsid w:val="00CB25DD"/>
    <w:rsid w:val="00CB3F8E"/>
    <w:rsid w:val="00CB4CBE"/>
    <w:rsid w:val="00CB616F"/>
    <w:rsid w:val="00CB625F"/>
    <w:rsid w:val="00CB6C86"/>
    <w:rsid w:val="00CB7071"/>
    <w:rsid w:val="00CB7B34"/>
    <w:rsid w:val="00CC1CB3"/>
    <w:rsid w:val="00CC23F9"/>
    <w:rsid w:val="00CC2BBE"/>
    <w:rsid w:val="00CC2D71"/>
    <w:rsid w:val="00CC3D1D"/>
    <w:rsid w:val="00CD0C9D"/>
    <w:rsid w:val="00CD1474"/>
    <w:rsid w:val="00CD1560"/>
    <w:rsid w:val="00CD1BDE"/>
    <w:rsid w:val="00CD2BBE"/>
    <w:rsid w:val="00CD39A1"/>
    <w:rsid w:val="00CD43E1"/>
    <w:rsid w:val="00CD4A95"/>
    <w:rsid w:val="00CD5CAE"/>
    <w:rsid w:val="00CD6FB5"/>
    <w:rsid w:val="00CE0161"/>
    <w:rsid w:val="00CE113B"/>
    <w:rsid w:val="00CE21B3"/>
    <w:rsid w:val="00CE281A"/>
    <w:rsid w:val="00CE2C7E"/>
    <w:rsid w:val="00CE380E"/>
    <w:rsid w:val="00CE4BEB"/>
    <w:rsid w:val="00CE4C12"/>
    <w:rsid w:val="00CE67DD"/>
    <w:rsid w:val="00CE6DE3"/>
    <w:rsid w:val="00CF02AD"/>
    <w:rsid w:val="00CF0D17"/>
    <w:rsid w:val="00CF0E33"/>
    <w:rsid w:val="00CF1B52"/>
    <w:rsid w:val="00CF2106"/>
    <w:rsid w:val="00CF4C91"/>
    <w:rsid w:val="00CF5797"/>
    <w:rsid w:val="00CF5952"/>
    <w:rsid w:val="00CF6821"/>
    <w:rsid w:val="00CF6D49"/>
    <w:rsid w:val="00CF72E1"/>
    <w:rsid w:val="00CF7433"/>
    <w:rsid w:val="00CF7503"/>
    <w:rsid w:val="00CF7CDC"/>
    <w:rsid w:val="00D00169"/>
    <w:rsid w:val="00D00FDF"/>
    <w:rsid w:val="00D026FE"/>
    <w:rsid w:val="00D02F8D"/>
    <w:rsid w:val="00D033A0"/>
    <w:rsid w:val="00D03612"/>
    <w:rsid w:val="00D0461C"/>
    <w:rsid w:val="00D06E0D"/>
    <w:rsid w:val="00D07162"/>
    <w:rsid w:val="00D0730A"/>
    <w:rsid w:val="00D103D0"/>
    <w:rsid w:val="00D10890"/>
    <w:rsid w:val="00D10B89"/>
    <w:rsid w:val="00D10FE9"/>
    <w:rsid w:val="00D11DD0"/>
    <w:rsid w:val="00D124A6"/>
    <w:rsid w:val="00D1277A"/>
    <w:rsid w:val="00D12B78"/>
    <w:rsid w:val="00D12FBD"/>
    <w:rsid w:val="00D13D34"/>
    <w:rsid w:val="00D14C37"/>
    <w:rsid w:val="00D14C56"/>
    <w:rsid w:val="00D15031"/>
    <w:rsid w:val="00D16807"/>
    <w:rsid w:val="00D16D79"/>
    <w:rsid w:val="00D2097A"/>
    <w:rsid w:val="00D209DA"/>
    <w:rsid w:val="00D20D74"/>
    <w:rsid w:val="00D20F9A"/>
    <w:rsid w:val="00D21661"/>
    <w:rsid w:val="00D21667"/>
    <w:rsid w:val="00D21767"/>
    <w:rsid w:val="00D217D1"/>
    <w:rsid w:val="00D21B99"/>
    <w:rsid w:val="00D246B8"/>
    <w:rsid w:val="00D25FB1"/>
    <w:rsid w:val="00D2663F"/>
    <w:rsid w:val="00D26F99"/>
    <w:rsid w:val="00D27398"/>
    <w:rsid w:val="00D306B8"/>
    <w:rsid w:val="00D31C10"/>
    <w:rsid w:val="00D31DCB"/>
    <w:rsid w:val="00D320FF"/>
    <w:rsid w:val="00D3492F"/>
    <w:rsid w:val="00D35859"/>
    <w:rsid w:val="00D3621F"/>
    <w:rsid w:val="00D36F59"/>
    <w:rsid w:val="00D37CDE"/>
    <w:rsid w:val="00D400B8"/>
    <w:rsid w:val="00D4031A"/>
    <w:rsid w:val="00D406FE"/>
    <w:rsid w:val="00D4071F"/>
    <w:rsid w:val="00D41DF6"/>
    <w:rsid w:val="00D42FE9"/>
    <w:rsid w:val="00D43B6E"/>
    <w:rsid w:val="00D44738"/>
    <w:rsid w:val="00D44E95"/>
    <w:rsid w:val="00D46657"/>
    <w:rsid w:val="00D46B1D"/>
    <w:rsid w:val="00D46B4C"/>
    <w:rsid w:val="00D4724F"/>
    <w:rsid w:val="00D47317"/>
    <w:rsid w:val="00D50090"/>
    <w:rsid w:val="00D51B0B"/>
    <w:rsid w:val="00D51DC4"/>
    <w:rsid w:val="00D52433"/>
    <w:rsid w:val="00D52C51"/>
    <w:rsid w:val="00D52DAE"/>
    <w:rsid w:val="00D54A05"/>
    <w:rsid w:val="00D552F1"/>
    <w:rsid w:val="00D55D9C"/>
    <w:rsid w:val="00D56BA5"/>
    <w:rsid w:val="00D57226"/>
    <w:rsid w:val="00D57912"/>
    <w:rsid w:val="00D61440"/>
    <w:rsid w:val="00D618D9"/>
    <w:rsid w:val="00D62DD3"/>
    <w:rsid w:val="00D64481"/>
    <w:rsid w:val="00D65BFB"/>
    <w:rsid w:val="00D66869"/>
    <w:rsid w:val="00D66BFB"/>
    <w:rsid w:val="00D709B5"/>
    <w:rsid w:val="00D71E2F"/>
    <w:rsid w:val="00D75C77"/>
    <w:rsid w:val="00D76759"/>
    <w:rsid w:val="00D76A09"/>
    <w:rsid w:val="00D76E41"/>
    <w:rsid w:val="00D7777B"/>
    <w:rsid w:val="00D77823"/>
    <w:rsid w:val="00D77C07"/>
    <w:rsid w:val="00D8170E"/>
    <w:rsid w:val="00D817F1"/>
    <w:rsid w:val="00D821BA"/>
    <w:rsid w:val="00D825F4"/>
    <w:rsid w:val="00D83F57"/>
    <w:rsid w:val="00D83FE3"/>
    <w:rsid w:val="00D84EAD"/>
    <w:rsid w:val="00D85E48"/>
    <w:rsid w:val="00D86304"/>
    <w:rsid w:val="00D87438"/>
    <w:rsid w:val="00D87F68"/>
    <w:rsid w:val="00D9035B"/>
    <w:rsid w:val="00D90896"/>
    <w:rsid w:val="00D91439"/>
    <w:rsid w:val="00D914DE"/>
    <w:rsid w:val="00D92864"/>
    <w:rsid w:val="00D93065"/>
    <w:rsid w:val="00D93634"/>
    <w:rsid w:val="00D938C6"/>
    <w:rsid w:val="00D93B4B"/>
    <w:rsid w:val="00D93CCE"/>
    <w:rsid w:val="00D94872"/>
    <w:rsid w:val="00D967C3"/>
    <w:rsid w:val="00D96B49"/>
    <w:rsid w:val="00D976EB"/>
    <w:rsid w:val="00D977E2"/>
    <w:rsid w:val="00DA0160"/>
    <w:rsid w:val="00DA03B4"/>
    <w:rsid w:val="00DA0478"/>
    <w:rsid w:val="00DA0BB2"/>
    <w:rsid w:val="00DA0BC4"/>
    <w:rsid w:val="00DA1D06"/>
    <w:rsid w:val="00DA3B80"/>
    <w:rsid w:val="00DA5687"/>
    <w:rsid w:val="00DA6F99"/>
    <w:rsid w:val="00DA6FCA"/>
    <w:rsid w:val="00DB0044"/>
    <w:rsid w:val="00DB0355"/>
    <w:rsid w:val="00DB0970"/>
    <w:rsid w:val="00DB0D05"/>
    <w:rsid w:val="00DB4CCC"/>
    <w:rsid w:val="00DB4F87"/>
    <w:rsid w:val="00DB52B0"/>
    <w:rsid w:val="00DB5A9A"/>
    <w:rsid w:val="00DB5D4D"/>
    <w:rsid w:val="00DC0964"/>
    <w:rsid w:val="00DC1D46"/>
    <w:rsid w:val="00DC25F5"/>
    <w:rsid w:val="00DC29A8"/>
    <w:rsid w:val="00DC2BEC"/>
    <w:rsid w:val="00DC399B"/>
    <w:rsid w:val="00DC3BB4"/>
    <w:rsid w:val="00DD08FE"/>
    <w:rsid w:val="00DD0A57"/>
    <w:rsid w:val="00DD2317"/>
    <w:rsid w:val="00DD2FA9"/>
    <w:rsid w:val="00DD56B0"/>
    <w:rsid w:val="00DD5C39"/>
    <w:rsid w:val="00DD5D59"/>
    <w:rsid w:val="00DD67D7"/>
    <w:rsid w:val="00DD6E8C"/>
    <w:rsid w:val="00DE0095"/>
    <w:rsid w:val="00DE0755"/>
    <w:rsid w:val="00DE12F8"/>
    <w:rsid w:val="00DE1B56"/>
    <w:rsid w:val="00DE1FA2"/>
    <w:rsid w:val="00DE2B02"/>
    <w:rsid w:val="00DE46BB"/>
    <w:rsid w:val="00DE506F"/>
    <w:rsid w:val="00DE50F2"/>
    <w:rsid w:val="00DE5201"/>
    <w:rsid w:val="00DE5779"/>
    <w:rsid w:val="00DE5A21"/>
    <w:rsid w:val="00DE674F"/>
    <w:rsid w:val="00DE6845"/>
    <w:rsid w:val="00DE6981"/>
    <w:rsid w:val="00DE7182"/>
    <w:rsid w:val="00DF0226"/>
    <w:rsid w:val="00DF047A"/>
    <w:rsid w:val="00DF1294"/>
    <w:rsid w:val="00DF14A0"/>
    <w:rsid w:val="00DF1843"/>
    <w:rsid w:val="00DF2534"/>
    <w:rsid w:val="00DF295E"/>
    <w:rsid w:val="00DF39C6"/>
    <w:rsid w:val="00DF42F0"/>
    <w:rsid w:val="00DF48BA"/>
    <w:rsid w:val="00DF4DCB"/>
    <w:rsid w:val="00DF4F3A"/>
    <w:rsid w:val="00DF543F"/>
    <w:rsid w:val="00DF5BDA"/>
    <w:rsid w:val="00DF5D79"/>
    <w:rsid w:val="00E03594"/>
    <w:rsid w:val="00E05126"/>
    <w:rsid w:val="00E05F5C"/>
    <w:rsid w:val="00E05F80"/>
    <w:rsid w:val="00E064FA"/>
    <w:rsid w:val="00E100E7"/>
    <w:rsid w:val="00E10E8F"/>
    <w:rsid w:val="00E1156D"/>
    <w:rsid w:val="00E119FF"/>
    <w:rsid w:val="00E11CDC"/>
    <w:rsid w:val="00E126DF"/>
    <w:rsid w:val="00E14D42"/>
    <w:rsid w:val="00E15185"/>
    <w:rsid w:val="00E1601F"/>
    <w:rsid w:val="00E16CBD"/>
    <w:rsid w:val="00E176A0"/>
    <w:rsid w:val="00E177F8"/>
    <w:rsid w:val="00E23A76"/>
    <w:rsid w:val="00E2572D"/>
    <w:rsid w:val="00E269A3"/>
    <w:rsid w:val="00E270D4"/>
    <w:rsid w:val="00E30F67"/>
    <w:rsid w:val="00E3158F"/>
    <w:rsid w:val="00E31B15"/>
    <w:rsid w:val="00E31C8C"/>
    <w:rsid w:val="00E32875"/>
    <w:rsid w:val="00E3297D"/>
    <w:rsid w:val="00E334ED"/>
    <w:rsid w:val="00E33634"/>
    <w:rsid w:val="00E338E3"/>
    <w:rsid w:val="00E341FB"/>
    <w:rsid w:val="00E344A7"/>
    <w:rsid w:val="00E34A61"/>
    <w:rsid w:val="00E34BC7"/>
    <w:rsid w:val="00E3522F"/>
    <w:rsid w:val="00E361AD"/>
    <w:rsid w:val="00E368C0"/>
    <w:rsid w:val="00E36F0A"/>
    <w:rsid w:val="00E37250"/>
    <w:rsid w:val="00E379FF"/>
    <w:rsid w:val="00E37D4E"/>
    <w:rsid w:val="00E42068"/>
    <w:rsid w:val="00E425FA"/>
    <w:rsid w:val="00E440D1"/>
    <w:rsid w:val="00E44D14"/>
    <w:rsid w:val="00E4595D"/>
    <w:rsid w:val="00E46387"/>
    <w:rsid w:val="00E4682B"/>
    <w:rsid w:val="00E46B6E"/>
    <w:rsid w:val="00E477DC"/>
    <w:rsid w:val="00E47ADF"/>
    <w:rsid w:val="00E50348"/>
    <w:rsid w:val="00E505A9"/>
    <w:rsid w:val="00E51120"/>
    <w:rsid w:val="00E512F6"/>
    <w:rsid w:val="00E513F6"/>
    <w:rsid w:val="00E517B0"/>
    <w:rsid w:val="00E52ADE"/>
    <w:rsid w:val="00E536AF"/>
    <w:rsid w:val="00E5675C"/>
    <w:rsid w:val="00E567B0"/>
    <w:rsid w:val="00E5691E"/>
    <w:rsid w:val="00E56CD0"/>
    <w:rsid w:val="00E573E0"/>
    <w:rsid w:val="00E57AA8"/>
    <w:rsid w:val="00E57FEA"/>
    <w:rsid w:val="00E60501"/>
    <w:rsid w:val="00E6074B"/>
    <w:rsid w:val="00E60C83"/>
    <w:rsid w:val="00E6191F"/>
    <w:rsid w:val="00E61A0D"/>
    <w:rsid w:val="00E62495"/>
    <w:rsid w:val="00E62ADA"/>
    <w:rsid w:val="00E631B1"/>
    <w:rsid w:val="00E631EB"/>
    <w:rsid w:val="00E640BE"/>
    <w:rsid w:val="00E657F3"/>
    <w:rsid w:val="00E665C8"/>
    <w:rsid w:val="00E67678"/>
    <w:rsid w:val="00E67986"/>
    <w:rsid w:val="00E705B9"/>
    <w:rsid w:val="00E706F7"/>
    <w:rsid w:val="00E70E3C"/>
    <w:rsid w:val="00E717B8"/>
    <w:rsid w:val="00E72629"/>
    <w:rsid w:val="00E735C5"/>
    <w:rsid w:val="00E73A1C"/>
    <w:rsid w:val="00E73E6E"/>
    <w:rsid w:val="00E73EEC"/>
    <w:rsid w:val="00E7606C"/>
    <w:rsid w:val="00E77067"/>
    <w:rsid w:val="00E80312"/>
    <w:rsid w:val="00E8041B"/>
    <w:rsid w:val="00E80447"/>
    <w:rsid w:val="00E809A0"/>
    <w:rsid w:val="00E80BDA"/>
    <w:rsid w:val="00E810A1"/>
    <w:rsid w:val="00E827B8"/>
    <w:rsid w:val="00E82914"/>
    <w:rsid w:val="00E834F5"/>
    <w:rsid w:val="00E83F17"/>
    <w:rsid w:val="00E848FA"/>
    <w:rsid w:val="00E85B70"/>
    <w:rsid w:val="00E867B9"/>
    <w:rsid w:val="00E8759B"/>
    <w:rsid w:val="00E8792A"/>
    <w:rsid w:val="00E90319"/>
    <w:rsid w:val="00E90DFB"/>
    <w:rsid w:val="00E910DC"/>
    <w:rsid w:val="00E92A42"/>
    <w:rsid w:val="00E92EF6"/>
    <w:rsid w:val="00E93C81"/>
    <w:rsid w:val="00E953F3"/>
    <w:rsid w:val="00E95610"/>
    <w:rsid w:val="00E96F90"/>
    <w:rsid w:val="00E97616"/>
    <w:rsid w:val="00E9780F"/>
    <w:rsid w:val="00EA04E8"/>
    <w:rsid w:val="00EA16F0"/>
    <w:rsid w:val="00EA19F0"/>
    <w:rsid w:val="00EA1DD0"/>
    <w:rsid w:val="00EA21DA"/>
    <w:rsid w:val="00EA293F"/>
    <w:rsid w:val="00EA3BE6"/>
    <w:rsid w:val="00EA4828"/>
    <w:rsid w:val="00EA55F5"/>
    <w:rsid w:val="00EA5A2A"/>
    <w:rsid w:val="00EA5FEE"/>
    <w:rsid w:val="00EA7FFD"/>
    <w:rsid w:val="00EB0DD8"/>
    <w:rsid w:val="00EB125D"/>
    <w:rsid w:val="00EB15F6"/>
    <w:rsid w:val="00EB18A7"/>
    <w:rsid w:val="00EB20D5"/>
    <w:rsid w:val="00EB3743"/>
    <w:rsid w:val="00EB3A56"/>
    <w:rsid w:val="00EB3B2B"/>
    <w:rsid w:val="00EB664F"/>
    <w:rsid w:val="00EB6CF1"/>
    <w:rsid w:val="00EB71A2"/>
    <w:rsid w:val="00EC0330"/>
    <w:rsid w:val="00EC0CF0"/>
    <w:rsid w:val="00EC173A"/>
    <w:rsid w:val="00EC26CF"/>
    <w:rsid w:val="00EC2C77"/>
    <w:rsid w:val="00EC3416"/>
    <w:rsid w:val="00EC3BFF"/>
    <w:rsid w:val="00EC59D5"/>
    <w:rsid w:val="00EC5FA7"/>
    <w:rsid w:val="00EC62B8"/>
    <w:rsid w:val="00EC636C"/>
    <w:rsid w:val="00EC6A30"/>
    <w:rsid w:val="00EC6C47"/>
    <w:rsid w:val="00EC7475"/>
    <w:rsid w:val="00EC7DD5"/>
    <w:rsid w:val="00ED06E1"/>
    <w:rsid w:val="00ED10BC"/>
    <w:rsid w:val="00ED1F85"/>
    <w:rsid w:val="00ED325A"/>
    <w:rsid w:val="00ED394C"/>
    <w:rsid w:val="00ED3C67"/>
    <w:rsid w:val="00ED5FB0"/>
    <w:rsid w:val="00EE016E"/>
    <w:rsid w:val="00EE0367"/>
    <w:rsid w:val="00EE06A8"/>
    <w:rsid w:val="00EE0ECC"/>
    <w:rsid w:val="00EE0EFC"/>
    <w:rsid w:val="00EE12F8"/>
    <w:rsid w:val="00EE2589"/>
    <w:rsid w:val="00EE3CDF"/>
    <w:rsid w:val="00EE41FA"/>
    <w:rsid w:val="00EE5A74"/>
    <w:rsid w:val="00EE5CFA"/>
    <w:rsid w:val="00EE65E6"/>
    <w:rsid w:val="00EE7048"/>
    <w:rsid w:val="00EE7087"/>
    <w:rsid w:val="00EF1980"/>
    <w:rsid w:val="00EF19E9"/>
    <w:rsid w:val="00EF3D95"/>
    <w:rsid w:val="00EF4EA6"/>
    <w:rsid w:val="00EF4F1F"/>
    <w:rsid w:val="00EF514A"/>
    <w:rsid w:val="00EF65EC"/>
    <w:rsid w:val="00EF6DED"/>
    <w:rsid w:val="00EF758F"/>
    <w:rsid w:val="00EF7615"/>
    <w:rsid w:val="00EF79A7"/>
    <w:rsid w:val="00F00151"/>
    <w:rsid w:val="00F00678"/>
    <w:rsid w:val="00F03631"/>
    <w:rsid w:val="00F037D7"/>
    <w:rsid w:val="00F0384D"/>
    <w:rsid w:val="00F04B7D"/>
    <w:rsid w:val="00F05293"/>
    <w:rsid w:val="00F05C0A"/>
    <w:rsid w:val="00F05F58"/>
    <w:rsid w:val="00F061A4"/>
    <w:rsid w:val="00F06625"/>
    <w:rsid w:val="00F06BE4"/>
    <w:rsid w:val="00F11865"/>
    <w:rsid w:val="00F11FCB"/>
    <w:rsid w:val="00F12611"/>
    <w:rsid w:val="00F12904"/>
    <w:rsid w:val="00F133D2"/>
    <w:rsid w:val="00F134C8"/>
    <w:rsid w:val="00F13C45"/>
    <w:rsid w:val="00F14216"/>
    <w:rsid w:val="00F1444F"/>
    <w:rsid w:val="00F159E7"/>
    <w:rsid w:val="00F15DA8"/>
    <w:rsid w:val="00F164E6"/>
    <w:rsid w:val="00F1720A"/>
    <w:rsid w:val="00F22627"/>
    <w:rsid w:val="00F229B3"/>
    <w:rsid w:val="00F22A4B"/>
    <w:rsid w:val="00F22E53"/>
    <w:rsid w:val="00F22F9D"/>
    <w:rsid w:val="00F23358"/>
    <w:rsid w:val="00F235CC"/>
    <w:rsid w:val="00F242BB"/>
    <w:rsid w:val="00F25551"/>
    <w:rsid w:val="00F25815"/>
    <w:rsid w:val="00F30DCD"/>
    <w:rsid w:val="00F30F31"/>
    <w:rsid w:val="00F316A5"/>
    <w:rsid w:val="00F31974"/>
    <w:rsid w:val="00F31BF5"/>
    <w:rsid w:val="00F31DB9"/>
    <w:rsid w:val="00F3298C"/>
    <w:rsid w:val="00F32EE8"/>
    <w:rsid w:val="00F33F33"/>
    <w:rsid w:val="00F341EA"/>
    <w:rsid w:val="00F34213"/>
    <w:rsid w:val="00F3449A"/>
    <w:rsid w:val="00F34750"/>
    <w:rsid w:val="00F34797"/>
    <w:rsid w:val="00F34D85"/>
    <w:rsid w:val="00F352EB"/>
    <w:rsid w:val="00F369AD"/>
    <w:rsid w:val="00F375B1"/>
    <w:rsid w:val="00F37619"/>
    <w:rsid w:val="00F37D66"/>
    <w:rsid w:val="00F40069"/>
    <w:rsid w:val="00F41414"/>
    <w:rsid w:val="00F42BA6"/>
    <w:rsid w:val="00F43BBC"/>
    <w:rsid w:val="00F4547D"/>
    <w:rsid w:val="00F45E1A"/>
    <w:rsid w:val="00F460E9"/>
    <w:rsid w:val="00F46213"/>
    <w:rsid w:val="00F4639E"/>
    <w:rsid w:val="00F471FC"/>
    <w:rsid w:val="00F475AD"/>
    <w:rsid w:val="00F501E4"/>
    <w:rsid w:val="00F505F0"/>
    <w:rsid w:val="00F5152D"/>
    <w:rsid w:val="00F51926"/>
    <w:rsid w:val="00F5236E"/>
    <w:rsid w:val="00F52D1C"/>
    <w:rsid w:val="00F53913"/>
    <w:rsid w:val="00F53941"/>
    <w:rsid w:val="00F539DE"/>
    <w:rsid w:val="00F53D61"/>
    <w:rsid w:val="00F5539D"/>
    <w:rsid w:val="00F561FD"/>
    <w:rsid w:val="00F56FDB"/>
    <w:rsid w:val="00F57129"/>
    <w:rsid w:val="00F60FC2"/>
    <w:rsid w:val="00F6122B"/>
    <w:rsid w:val="00F6130A"/>
    <w:rsid w:val="00F61E7A"/>
    <w:rsid w:val="00F624F0"/>
    <w:rsid w:val="00F628A5"/>
    <w:rsid w:val="00F64665"/>
    <w:rsid w:val="00F64716"/>
    <w:rsid w:val="00F64BE8"/>
    <w:rsid w:val="00F64CFE"/>
    <w:rsid w:val="00F658DF"/>
    <w:rsid w:val="00F673D5"/>
    <w:rsid w:val="00F70196"/>
    <w:rsid w:val="00F714B2"/>
    <w:rsid w:val="00F7192F"/>
    <w:rsid w:val="00F72036"/>
    <w:rsid w:val="00F72458"/>
    <w:rsid w:val="00F72572"/>
    <w:rsid w:val="00F72E3C"/>
    <w:rsid w:val="00F72F79"/>
    <w:rsid w:val="00F73061"/>
    <w:rsid w:val="00F74580"/>
    <w:rsid w:val="00F74CD6"/>
    <w:rsid w:val="00F75539"/>
    <w:rsid w:val="00F76F97"/>
    <w:rsid w:val="00F77B1A"/>
    <w:rsid w:val="00F77BB5"/>
    <w:rsid w:val="00F77C6B"/>
    <w:rsid w:val="00F8087E"/>
    <w:rsid w:val="00F809A8"/>
    <w:rsid w:val="00F80B6E"/>
    <w:rsid w:val="00F81A4D"/>
    <w:rsid w:val="00F8358E"/>
    <w:rsid w:val="00F85569"/>
    <w:rsid w:val="00F85EB1"/>
    <w:rsid w:val="00F9182C"/>
    <w:rsid w:val="00F91C7E"/>
    <w:rsid w:val="00F92580"/>
    <w:rsid w:val="00F929D9"/>
    <w:rsid w:val="00F949A3"/>
    <w:rsid w:val="00F94D68"/>
    <w:rsid w:val="00F952F6"/>
    <w:rsid w:val="00F95C7A"/>
    <w:rsid w:val="00F97126"/>
    <w:rsid w:val="00F97753"/>
    <w:rsid w:val="00F977A4"/>
    <w:rsid w:val="00FA106A"/>
    <w:rsid w:val="00FA13DE"/>
    <w:rsid w:val="00FA1938"/>
    <w:rsid w:val="00FA2790"/>
    <w:rsid w:val="00FA2BAB"/>
    <w:rsid w:val="00FA2D5B"/>
    <w:rsid w:val="00FA32CB"/>
    <w:rsid w:val="00FA430C"/>
    <w:rsid w:val="00FA4785"/>
    <w:rsid w:val="00FA4F62"/>
    <w:rsid w:val="00FA70C6"/>
    <w:rsid w:val="00FA72ED"/>
    <w:rsid w:val="00FA7780"/>
    <w:rsid w:val="00FA79F0"/>
    <w:rsid w:val="00FB02AF"/>
    <w:rsid w:val="00FB030C"/>
    <w:rsid w:val="00FB049F"/>
    <w:rsid w:val="00FB189C"/>
    <w:rsid w:val="00FB2043"/>
    <w:rsid w:val="00FB2229"/>
    <w:rsid w:val="00FB35BE"/>
    <w:rsid w:val="00FB3808"/>
    <w:rsid w:val="00FB423A"/>
    <w:rsid w:val="00FB4EA8"/>
    <w:rsid w:val="00FB4FD1"/>
    <w:rsid w:val="00FB5729"/>
    <w:rsid w:val="00FB59AE"/>
    <w:rsid w:val="00FB59BD"/>
    <w:rsid w:val="00FB5E75"/>
    <w:rsid w:val="00FB69C9"/>
    <w:rsid w:val="00FB72EB"/>
    <w:rsid w:val="00FC019A"/>
    <w:rsid w:val="00FC023B"/>
    <w:rsid w:val="00FC1152"/>
    <w:rsid w:val="00FC1326"/>
    <w:rsid w:val="00FC1415"/>
    <w:rsid w:val="00FC3D31"/>
    <w:rsid w:val="00FC4615"/>
    <w:rsid w:val="00FC4A4F"/>
    <w:rsid w:val="00FC4C13"/>
    <w:rsid w:val="00FC4F0C"/>
    <w:rsid w:val="00FC4F6B"/>
    <w:rsid w:val="00FC51FB"/>
    <w:rsid w:val="00FC56A0"/>
    <w:rsid w:val="00FC5B33"/>
    <w:rsid w:val="00FC7327"/>
    <w:rsid w:val="00FC7A32"/>
    <w:rsid w:val="00FD034C"/>
    <w:rsid w:val="00FD1169"/>
    <w:rsid w:val="00FD179D"/>
    <w:rsid w:val="00FD1E08"/>
    <w:rsid w:val="00FD2444"/>
    <w:rsid w:val="00FD2A48"/>
    <w:rsid w:val="00FD2B33"/>
    <w:rsid w:val="00FD3698"/>
    <w:rsid w:val="00FD3AAC"/>
    <w:rsid w:val="00FD3B0C"/>
    <w:rsid w:val="00FD5389"/>
    <w:rsid w:val="00FD7EEE"/>
    <w:rsid w:val="00FE0271"/>
    <w:rsid w:val="00FE037E"/>
    <w:rsid w:val="00FE058E"/>
    <w:rsid w:val="00FE0B80"/>
    <w:rsid w:val="00FE236C"/>
    <w:rsid w:val="00FE2763"/>
    <w:rsid w:val="00FE2D78"/>
    <w:rsid w:val="00FE40D9"/>
    <w:rsid w:val="00FE42D7"/>
    <w:rsid w:val="00FE566C"/>
    <w:rsid w:val="00FE67BD"/>
    <w:rsid w:val="00FE6C98"/>
    <w:rsid w:val="00FE74A4"/>
    <w:rsid w:val="00FE77DF"/>
    <w:rsid w:val="00FF011F"/>
    <w:rsid w:val="00FF133C"/>
    <w:rsid w:val="00FF1AD4"/>
    <w:rsid w:val="00FF2470"/>
    <w:rsid w:val="00FF2D97"/>
    <w:rsid w:val="00FF2FB5"/>
    <w:rsid w:val="00FF3DC4"/>
    <w:rsid w:val="00FF472F"/>
    <w:rsid w:val="00FF4C30"/>
    <w:rsid w:val="00FF5EBA"/>
    <w:rsid w:val="00FF61F3"/>
    <w:rsid w:val="00FF75C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3314" style="mso-position-horizontal-relative:page;mso-position-vertical-relative:page;v-text-anchor:middle" fillcolor="white">
      <v:fill color="white" opacity="0"/>
      <v:stroke weight="1.5pt"/>
      <v:textbox inset="0,0,0,0"/>
    </o:shapedefaults>
    <o:shapelayout v:ext="edit">
      <o:idmap v:ext="edit" data="1"/>
      <o:rules v:ext="edit">
        <o:r id="V:Rule15" type="connector" idref="#AutoShape 2"/>
        <o:r id="V:Rule16" type="connector" idref="#AutoShape 32"/>
        <o:r id="V:Rule17" type="connector" idref="#AutoShape 44"/>
        <o:r id="V:Rule18" type="connector" idref="#AutoShape 48"/>
        <o:r id="V:Rule19" type="connector" idref="#Прямая со стрелкой 83"/>
        <o:r id="V:Rule20" type="connector" idref="#Прямая со стрелкой 86"/>
        <o:r id="V:Rule21" type="connector" idref="#AutoShape 40"/>
        <o:r id="V:Rule22" type="connector" idref="#AutoShape 35"/>
        <o:r id="V:Rule23" type="connector" idref="#AutoShape 34"/>
        <o:r id="V:Rule24" type="connector" idref="#AutoShape 42"/>
        <o:r id="V:Rule25" type="connector" idref="#AutoShape 4"/>
        <o:r id="V:Rule26" type="connector" idref="#AutoShape 6"/>
        <o:r id="V:Rule27" type="connector" idref="#AutoShape 46"/>
        <o:r id="V:Rule28" type="connector" idref="#AutoShape 3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5" w:uiPriority="39"/>
    <w:lsdException w:name="toc 6" w:uiPriority="39"/>
    <w:lsdException w:name="toc 7" w:uiPriority="39"/>
    <w:lsdException w:name="toc 8" w:uiPriority="39"/>
    <w:lsdException w:name="toc 9" w:uiPriority="39"/>
    <w:lsdException w:name="header" w:uiPriority="0"/>
    <w:lsdException w:name="caption" w:qFormat="1"/>
    <w:lsdException w:name="footnote reference" w:uiPriority="0"/>
    <w:lsdException w:name="List 2" w:uiPriority="0"/>
    <w:lsdException w:name="List Bullet 2" w:uiPriority="0"/>
    <w:lsdException w:name="Title" w:semiHidden="0" w:unhideWhenUsed="0" w:qFormat="1"/>
    <w:lsdException w:name="Default Paragraph Font" w:uiPriority="1"/>
    <w:lsdException w:name="List Continue" w:uiPriority="0"/>
    <w:lsdException w:name="List Continue 2" w:uiPriority="0"/>
    <w:lsdException w:name="Subtitle" w:semiHidden="0" w:unhideWhenUsed="0" w:qFormat="1"/>
    <w:lsdException w:name="Strong" w:semiHidden="0" w:uiPriority="0" w:unhideWhenUsed="0" w:qFormat="1"/>
    <w:lsdException w:name="Emphasis" w:semiHidden="0" w:uiPriority="20" w:unhideWhenUsed="0" w:qFormat="1"/>
    <w:lsdException w:name="Plain Text" w:qFormat="1"/>
    <w:lsdException w:name="Normal (Web)" w:uiPriority="0" w:qFormat="1"/>
    <w:lsdException w:name="Table Grid 8"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
    <w:name w:val="Normal"/>
    <w:rsid w:val="006F7433"/>
    <w:pPr>
      <w:spacing w:line="276" w:lineRule="auto"/>
      <w:ind w:firstLine="851"/>
      <w:jc w:val="both"/>
    </w:pPr>
    <w:rPr>
      <w:sz w:val="24"/>
      <w:lang w:eastAsia="ru-RU"/>
    </w:rPr>
  </w:style>
  <w:style w:type="paragraph" w:styleId="1">
    <w:name w:val="heading 1"/>
    <w:basedOn w:val="a"/>
    <w:next w:val="a"/>
    <w:link w:val="10"/>
    <w:uiPriority w:val="99"/>
    <w:qFormat/>
    <w:rsid w:val="00691E5B"/>
    <w:pPr>
      <w:keepNext/>
      <w:pageBreakBefore/>
      <w:spacing w:before="220" w:after="220"/>
      <w:outlineLvl w:val="0"/>
    </w:pPr>
    <w:rPr>
      <w:b/>
      <w:bCs/>
      <w:iCs/>
      <w:lang w:eastAsia="en-US"/>
    </w:rPr>
  </w:style>
  <w:style w:type="paragraph" w:styleId="2">
    <w:name w:val="heading 2"/>
    <w:link w:val="20"/>
    <w:uiPriority w:val="99"/>
    <w:qFormat/>
    <w:rsid w:val="00ED10BC"/>
    <w:pPr>
      <w:keepNext/>
      <w:spacing w:before="240" w:after="60"/>
      <w:outlineLvl w:val="1"/>
    </w:pPr>
    <w:rPr>
      <w:rFonts w:ascii="Arial" w:hAnsi="Arial" w:cs="Arial"/>
      <w:b/>
      <w:bCs/>
      <w:i/>
      <w:iCs/>
      <w:sz w:val="28"/>
      <w:szCs w:val="28"/>
      <w:lang w:eastAsia="ru-RU"/>
    </w:rPr>
  </w:style>
  <w:style w:type="paragraph" w:styleId="3">
    <w:name w:val="heading 3"/>
    <w:aliases w:val="(заголовок в тексте)"/>
    <w:basedOn w:val="a"/>
    <w:next w:val="a"/>
    <w:link w:val="30"/>
    <w:uiPriority w:val="99"/>
    <w:qFormat/>
    <w:rsid w:val="006F4070"/>
    <w:pPr>
      <w:keepNext/>
      <w:overflowPunct w:val="0"/>
      <w:autoSpaceDE w:val="0"/>
      <w:autoSpaceDN w:val="0"/>
      <w:adjustRightInd w:val="0"/>
      <w:ind w:firstLine="709"/>
      <w:textAlignment w:val="baseline"/>
      <w:outlineLvl w:val="2"/>
    </w:pPr>
    <w:rPr>
      <w:szCs w:val="24"/>
      <w:u w:val="single"/>
    </w:rPr>
  </w:style>
  <w:style w:type="paragraph" w:styleId="4">
    <w:name w:val="heading 4"/>
    <w:basedOn w:val="a"/>
    <w:next w:val="a"/>
    <w:link w:val="40"/>
    <w:uiPriority w:val="99"/>
    <w:qFormat/>
    <w:rsid w:val="006F4070"/>
    <w:pPr>
      <w:suppressAutoHyphens/>
      <w:spacing w:line="336" w:lineRule="auto"/>
      <w:jc w:val="center"/>
      <w:outlineLvl w:val="3"/>
    </w:pPr>
    <w:rPr>
      <w:b/>
      <w:sz w:val="28"/>
      <w:lang w:val="uk-UA"/>
    </w:rPr>
  </w:style>
  <w:style w:type="paragraph" w:styleId="5">
    <w:name w:val="heading 5"/>
    <w:basedOn w:val="a"/>
    <w:next w:val="a"/>
    <w:link w:val="50"/>
    <w:uiPriority w:val="99"/>
    <w:qFormat/>
    <w:rsid w:val="006F4070"/>
    <w:pPr>
      <w:keepNext/>
      <w:overflowPunct w:val="0"/>
      <w:autoSpaceDE w:val="0"/>
      <w:autoSpaceDN w:val="0"/>
      <w:adjustRightInd w:val="0"/>
      <w:ind w:left="705"/>
      <w:textAlignment w:val="baseline"/>
      <w:outlineLvl w:val="4"/>
    </w:pPr>
    <w:rPr>
      <w:szCs w:val="24"/>
      <w:u w:val="single"/>
    </w:rPr>
  </w:style>
  <w:style w:type="paragraph" w:styleId="6">
    <w:name w:val="heading 6"/>
    <w:basedOn w:val="a"/>
    <w:next w:val="a"/>
    <w:link w:val="60"/>
    <w:uiPriority w:val="99"/>
    <w:qFormat/>
    <w:rsid w:val="006F4070"/>
    <w:pPr>
      <w:keepNext/>
      <w:overflowPunct w:val="0"/>
      <w:autoSpaceDE w:val="0"/>
      <w:autoSpaceDN w:val="0"/>
      <w:adjustRightInd w:val="0"/>
      <w:textAlignment w:val="baseline"/>
      <w:outlineLvl w:val="5"/>
    </w:pPr>
    <w:rPr>
      <w:szCs w:val="24"/>
      <w:u w:val="single"/>
    </w:rPr>
  </w:style>
  <w:style w:type="paragraph" w:styleId="7">
    <w:name w:val="heading 7"/>
    <w:basedOn w:val="a"/>
    <w:next w:val="a"/>
    <w:link w:val="70"/>
    <w:uiPriority w:val="99"/>
    <w:qFormat/>
    <w:rsid w:val="006F4070"/>
    <w:pPr>
      <w:keepNext/>
      <w:outlineLvl w:val="6"/>
    </w:pPr>
    <w:rPr>
      <w:sz w:val="28"/>
    </w:rPr>
  </w:style>
  <w:style w:type="paragraph" w:styleId="8">
    <w:name w:val="heading 8"/>
    <w:basedOn w:val="a"/>
    <w:next w:val="a"/>
    <w:link w:val="80"/>
    <w:uiPriority w:val="99"/>
    <w:qFormat/>
    <w:rsid w:val="006F4070"/>
    <w:pPr>
      <w:keepNext/>
      <w:numPr>
        <w:numId w:val="1"/>
      </w:numPr>
      <w:overflowPunct w:val="0"/>
      <w:autoSpaceDE w:val="0"/>
      <w:autoSpaceDN w:val="0"/>
      <w:adjustRightInd w:val="0"/>
      <w:textAlignment w:val="baseline"/>
      <w:outlineLvl w:val="7"/>
    </w:pPr>
    <w:rPr>
      <w:rFonts w:ascii="Arial" w:hAnsi="Arial" w:cs="Arial"/>
      <w:i/>
      <w:iCs/>
      <w:szCs w:val="24"/>
    </w:rPr>
  </w:style>
  <w:style w:type="paragraph" w:styleId="9">
    <w:name w:val="heading 9"/>
    <w:basedOn w:val="a"/>
    <w:next w:val="a"/>
    <w:link w:val="90"/>
    <w:uiPriority w:val="99"/>
    <w:qFormat/>
    <w:rsid w:val="006F4070"/>
    <w:pPr>
      <w:keepNext/>
      <w:overflowPunct w:val="0"/>
      <w:autoSpaceDE w:val="0"/>
      <w:autoSpaceDN w:val="0"/>
      <w:adjustRightInd w:val="0"/>
      <w:textAlignment w:val="baseline"/>
      <w:outlineLvl w:val="8"/>
    </w:pPr>
    <w:rPr>
      <w:rFonts w:ascii="Arial" w:hAnsi="Arial" w:cs="Arial"/>
      <w:i/>
      <w:iCs/>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rsid w:val="00691E5B"/>
    <w:rPr>
      <w:rFonts w:ascii="Arial" w:hAnsi="Arial"/>
      <w:b/>
      <w:bCs/>
      <w:iCs/>
      <w:sz w:val="24"/>
    </w:rPr>
  </w:style>
  <w:style w:type="character" w:customStyle="1" w:styleId="20">
    <w:name w:val="Заголовок 2 Знак"/>
    <w:basedOn w:val="a0"/>
    <w:link w:val="2"/>
    <w:uiPriority w:val="99"/>
    <w:rsid w:val="00ED10BC"/>
    <w:rPr>
      <w:rFonts w:ascii="Arial" w:hAnsi="Arial" w:cs="Arial"/>
      <w:b/>
      <w:bCs/>
      <w:i/>
      <w:iCs/>
      <w:sz w:val="28"/>
      <w:szCs w:val="28"/>
      <w:lang w:eastAsia="ru-RU"/>
    </w:rPr>
  </w:style>
  <w:style w:type="character" w:customStyle="1" w:styleId="30">
    <w:name w:val="Заголовок 3 Знак"/>
    <w:aliases w:val="(заголовок в тексте) Знак"/>
    <w:basedOn w:val="a0"/>
    <w:link w:val="3"/>
    <w:uiPriority w:val="99"/>
    <w:rsid w:val="006F4070"/>
    <w:rPr>
      <w:sz w:val="24"/>
      <w:szCs w:val="24"/>
      <w:u w:val="single"/>
      <w:lang w:eastAsia="ru-RU"/>
    </w:rPr>
  </w:style>
  <w:style w:type="character" w:customStyle="1" w:styleId="40">
    <w:name w:val="Заголовок 4 Знак"/>
    <w:basedOn w:val="a0"/>
    <w:link w:val="4"/>
    <w:uiPriority w:val="99"/>
    <w:rsid w:val="006F4070"/>
    <w:rPr>
      <w:b/>
      <w:sz w:val="28"/>
      <w:lang w:val="uk-UA" w:eastAsia="ru-RU"/>
    </w:rPr>
  </w:style>
  <w:style w:type="character" w:customStyle="1" w:styleId="50">
    <w:name w:val="Заголовок 5 Знак"/>
    <w:basedOn w:val="a0"/>
    <w:link w:val="5"/>
    <w:uiPriority w:val="99"/>
    <w:rsid w:val="006F4070"/>
    <w:rPr>
      <w:sz w:val="24"/>
      <w:szCs w:val="24"/>
      <w:u w:val="single"/>
      <w:lang w:eastAsia="ru-RU"/>
    </w:rPr>
  </w:style>
  <w:style w:type="character" w:customStyle="1" w:styleId="60">
    <w:name w:val="Заголовок 6 Знак"/>
    <w:basedOn w:val="a0"/>
    <w:link w:val="6"/>
    <w:uiPriority w:val="99"/>
    <w:rsid w:val="006F4070"/>
    <w:rPr>
      <w:sz w:val="24"/>
      <w:szCs w:val="24"/>
      <w:u w:val="single"/>
      <w:lang w:eastAsia="ru-RU"/>
    </w:rPr>
  </w:style>
  <w:style w:type="character" w:customStyle="1" w:styleId="70">
    <w:name w:val="Заголовок 7 Знак"/>
    <w:basedOn w:val="a0"/>
    <w:link w:val="7"/>
    <w:uiPriority w:val="99"/>
    <w:rsid w:val="006F4070"/>
    <w:rPr>
      <w:sz w:val="28"/>
      <w:lang w:eastAsia="ru-RU"/>
    </w:rPr>
  </w:style>
  <w:style w:type="character" w:customStyle="1" w:styleId="80">
    <w:name w:val="Заголовок 8 Знак"/>
    <w:basedOn w:val="a0"/>
    <w:link w:val="8"/>
    <w:uiPriority w:val="99"/>
    <w:rsid w:val="006F4070"/>
    <w:rPr>
      <w:rFonts w:ascii="Arial" w:hAnsi="Arial" w:cs="Arial"/>
      <w:i/>
      <w:iCs/>
      <w:sz w:val="24"/>
      <w:szCs w:val="24"/>
      <w:lang w:eastAsia="ru-RU"/>
    </w:rPr>
  </w:style>
  <w:style w:type="character" w:customStyle="1" w:styleId="90">
    <w:name w:val="Заголовок 9 Знак"/>
    <w:basedOn w:val="a0"/>
    <w:link w:val="9"/>
    <w:uiPriority w:val="99"/>
    <w:rsid w:val="006F4070"/>
    <w:rPr>
      <w:rFonts w:ascii="Arial" w:hAnsi="Arial" w:cs="Arial"/>
      <w:i/>
      <w:iCs/>
      <w:sz w:val="24"/>
      <w:szCs w:val="24"/>
      <w:lang w:eastAsia="ru-RU"/>
    </w:rPr>
  </w:style>
  <w:style w:type="paragraph" w:customStyle="1" w:styleId="3111">
    <w:name w:val="заг3 (1.1.1)"/>
    <w:qFormat/>
    <w:rsid w:val="00CE21B3"/>
    <w:pPr>
      <w:spacing w:before="220" w:after="220" w:line="276" w:lineRule="auto"/>
      <w:ind w:firstLine="851"/>
      <w:jc w:val="both"/>
      <w:outlineLvl w:val="2"/>
    </w:pPr>
    <w:rPr>
      <w:rFonts w:ascii="Arial" w:hAnsi="Arial"/>
      <w:b/>
      <w:i/>
      <w:sz w:val="24"/>
      <w:lang w:eastAsia="ru-RU"/>
    </w:rPr>
  </w:style>
  <w:style w:type="paragraph" w:customStyle="1" w:styleId="41111">
    <w:name w:val="заг4 (1.1.1.1)"/>
    <w:qFormat/>
    <w:rsid w:val="00CE21B3"/>
    <w:pPr>
      <w:spacing w:before="220" w:after="220" w:line="276" w:lineRule="auto"/>
      <w:ind w:firstLine="851"/>
      <w:jc w:val="both"/>
      <w:outlineLvl w:val="3"/>
    </w:pPr>
    <w:rPr>
      <w:rFonts w:ascii="Arial" w:hAnsi="Arial"/>
      <w:i/>
      <w:sz w:val="24"/>
      <w:lang w:eastAsia="ru-RU"/>
    </w:rPr>
  </w:style>
  <w:style w:type="paragraph" w:customStyle="1" w:styleId="511111">
    <w:name w:val="заг5 (1.1.1.1.1)"/>
    <w:qFormat/>
    <w:rsid w:val="00CE21B3"/>
    <w:pPr>
      <w:spacing w:before="220" w:after="220" w:line="276" w:lineRule="auto"/>
      <w:ind w:firstLine="851"/>
      <w:jc w:val="both"/>
      <w:outlineLvl w:val="4"/>
    </w:pPr>
    <w:rPr>
      <w:rFonts w:ascii="Arial" w:hAnsi="Arial"/>
      <w:sz w:val="24"/>
      <w:lang w:eastAsia="ru-RU"/>
    </w:rPr>
  </w:style>
  <w:style w:type="paragraph" w:customStyle="1" w:styleId="a3">
    <w:name w:val="табл"/>
    <w:qFormat/>
    <w:rsid w:val="003E2981"/>
    <w:pPr>
      <w:jc w:val="both"/>
    </w:pPr>
    <w:rPr>
      <w:rFonts w:ascii="Arial" w:hAnsi="Arial"/>
      <w:sz w:val="24"/>
      <w:lang w:eastAsia="ru-RU"/>
    </w:rPr>
  </w:style>
  <w:style w:type="paragraph" w:styleId="a4">
    <w:name w:val="header"/>
    <w:aliases w:val="I.L.T.,??????? ??????????,??????? ??????????1,??????? ??????????2,??????? ??????????3,??????? ??????????11,??????? ??????????21,??????? ??????????4,??????? ??????????5,ВерхКолонтитул"/>
    <w:basedOn w:val="a"/>
    <w:link w:val="a5"/>
    <w:unhideWhenUsed/>
    <w:rsid w:val="00310C0D"/>
    <w:pPr>
      <w:tabs>
        <w:tab w:val="center" w:pos="4677"/>
        <w:tab w:val="right" w:pos="9355"/>
      </w:tabs>
      <w:spacing w:line="240" w:lineRule="auto"/>
    </w:pPr>
  </w:style>
  <w:style w:type="character" w:customStyle="1" w:styleId="a5">
    <w:name w:val="Верхний колонтитул Знак"/>
    <w:aliases w:val="I.L.T. Знак,??????? ?????????? Знак,??????? ??????????1 Знак,??????? ??????????2 Знак,??????? ??????????3 Знак,??????? ??????????11 Знак,??????? ??????????21 Знак,??????? ??????????4 Знак,??????? ??????????5 Знак"/>
    <w:basedOn w:val="a0"/>
    <w:link w:val="a4"/>
    <w:uiPriority w:val="99"/>
    <w:rsid w:val="00310C0D"/>
    <w:rPr>
      <w:sz w:val="24"/>
      <w:lang w:eastAsia="ru-RU"/>
    </w:rPr>
  </w:style>
  <w:style w:type="paragraph" w:styleId="a6">
    <w:name w:val="footer"/>
    <w:basedOn w:val="a"/>
    <w:link w:val="a7"/>
    <w:uiPriority w:val="99"/>
    <w:unhideWhenUsed/>
    <w:rsid w:val="00310C0D"/>
    <w:pPr>
      <w:tabs>
        <w:tab w:val="center" w:pos="4677"/>
        <w:tab w:val="right" w:pos="9355"/>
      </w:tabs>
      <w:spacing w:line="240" w:lineRule="auto"/>
    </w:pPr>
  </w:style>
  <w:style w:type="character" w:customStyle="1" w:styleId="a7">
    <w:name w:val="Нижний колонтитул Знак"/>
    <w:basedOn w:val="a0"/>
    <w:link w:val="a6"/>
    <w:uiPriority w:val="99"/>
    <w:rsid w:val="00310C0D"/>
    <w:rPr>
      <w:sz w:val="24"/>
      <w:lang w:eastAsia="ru-RU"/>
    </w:rPr>
  </w:style>
  <w:style w:type="character" w:styleId="a8">
    <w:name w:val="Placeholder Text"/>
    <w:basedOn w:val="a0"/>
    <w:uiPriority w:val="99"/>
    <w:semiHidden/>
    <w:rsid w:val="00310C0D"/>
    <w:rPr>
      <w:color w:val="808080"/>
    </w:rPr>
  </w:style>
  <w:style w:type="paragraph" w:customStyle="1" w:styleId="a9">
    <w:name w:val="текст"/>
    <w:link w:val="aa"/>
    <w:qFormat/>
    <w:rsid w:val="00987F72"/>
    <w:pPr>
      <w:spacing w:line="276" w:lineRule="auto"/>
      <w:ind w:firstLine="851"/>
      <w:jc w:val="both"/>
    </w:pPr>
    <w:rPr>
      <w:rFonts w:ascii="Arial" w:hAnsi="Arial"/>
      <w:sz w:val="24"/>
      <w:lang w:eastAsia="ru-RU"/>
    </w:rPr>
  </w:style>
  <w:style w:type="character" w:customStyle="1" w:styleId="aa">
    <w:name w:val="текст Знак"/>
    <w:link w:val="a9"/>
    <w:rsid w:val="00E56CD0"/>
    <w:rPr>
      <w:rFonts w:ascii="Arial" w:hAnsi="Arial"/>
      <w:sz w:val="24"/>
      <w:lang w:eastAsia="ru-RU"/>
    </w:rPr>
  </w:style>
  <w:style w:type="paragraph" w:customStyle="1" w:styleId="11">
    <w:name w:val="заг1"/>
    <w:qFormat/>
    <w:rsid w:val="00BC0A98"/>
    <w:pPr>
      <w:pageBreakBefore/>
      <w:spacing w:before="220" w:after="220" w:line="276" w:lineRule="auto"/>
      <w:ind w:firstLine="851"/>
      <w:jc w:val="both"/>
      <w:outlineLvl w:val="0"/>
    </w:pPr>
    <w:rPr>
      <w:rFonts w:ascii="Arial" w:hAnsi="Arial"/>
      <w:b/>
      <w:caps/>
      <w:sz w:val="24"/>
      <w:lang w:eastAsia="ru-RU"/>
    </w:rPr>
  </w:style>
  <w:style w:type="paragraph" w:customStyle="1" w:styleId="211">
    <w:name w:val="заг2 (1.1)"/>
    <w:qFormat/>
    <w:rsid w:val="00CE21B3"/>
    <w:pPr>
      <w:spacing w:before="220" w:after="220" w:line="276" w:lineRule="auto"/>
      <w:ind w:firstLine="851"/>
      <w:jc w:val="both"/>
      <w:outlineLvl w:val="1"/>
    </w:pPr>
    <w:rPr>
      <w:rFonts w:ascii="Arial" w:hAnsi="Arial"/>
      <w:b/>
      <w:sz w:val="24"/>
      <w:lang w:eastAsia="ru-RU"/>
    </w:rPr>
  </w:style>
  <w:style w:type="paragraph" w:styleId="ab">
    <w:name w:val="Balloon Text"/>
    <w:basedOn w:val="a"/>
    <w:link w:val="ac"/>
    <w:uiPriority w:val="99"/>
    <w:unhideWhenUsed/>
    <w:rsid w:val="00310C0D"/>
    <w:pPr>
      <w:spacing w:line="240" w:lineRule="auto"/>
    </w:pPr>
    <w:rPr>
      <w:rFonts w:ascii="Tahoma" w:hAnsi="Tahoma" w:cs="Tahoma"/>
      <w:sz w:val="16"/>
      <w:szCs w:val="16"/>
    </w:rPr>
  </w:style>
  <w:style w:type="character" w:customStyle="1" w:styleId="ac">
    <w:name w:val="Текст выноски Знак"/>
    <w:basedOn w:val="a0"/>
    <w:link w:val="ab"/>
    <w:uiPriority w:val="99"/>
    <w:rsid w:val="00310C0D"/>
    <w:rPr>
      <w:rFonts w:ascii="Tahoma" w:hAnsi="Tahoma" w:cs="Tahoma"/>
      <w:sz w:val="16"/>
      <w:szCs w:val="16"/>
      <w:lang w:eastAsia="ru-RU"/>
    </w:rPr>
  </w:style>
  <w:style w:type="table" w:styleId="ad">
    <w:name w:val="Table Grid"/>
    <w:basedOn w:val="a1"/>
    <w:uiPriority w:val="59"/>
    <w:rsid w:val="0029042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TOC Heading"/>
    <w:basedOn w:val="1"/>
    <w:next w:val="a"/>
    <w:uiPriority w:val="39"/>
    <w:unhideWhenUsed/>
    <w:qFormat/>
    <w:rsid w:val="00E2572D"/>
    <w:pPr>
      <w:keepLines/>
      <w:pageBreakBefore w:val="0"/>
      <w:spacing w:before="480" w:after="0"/>
      <w:ind w:firstLine="0"/>
      <w:jc w:val="left"/>
      <w:outlineLvl w:val="9"/>
    </w:pPr>
    <w:rPr>
      <w:rFonts w:asciiTheme="majorHAnsi" w:eastAsiaTheme="majorEastAsia" w:hAnsiTheme="majorHAnsi" w:cstheme="majorBidi"/>
      <w:iCs w:val="0"/>
      <w:color w:val="365F91" w:themeColor="accent1" w:themeShade="BF"/>
      <w:sz w:val="28"/>
      <w:szCs w:val="28"/>
      <w:lang w:eastAsia="ru-RU"/>
    </w:rPr>
  </w:style>
  <w:style w:type="paragraph" w:styleId="12">
    <w:name w:val="toc 1"/>
    <w:next w:val="a"/>
    <w:link w:val="13"/>
    <w:autoRedefine/>
    <w:uiPriority w:val="99"/>
    <w:unhideWhenUsed/>
    <w:rsid w:val="007E3C34"/>
    <w:pPr>
      <w:spacing w:after="60" w:line="276" w:lineRule="auto"/>
      <w:ind w:right="567"/>
    </w:pPr>
    <w:rPr>
      <w:rFonts w:ascii="Arial" w:hAnsi="Arial"/>
      <w:caps/>
      <w:sz w:val="24"/>
      <w:lang w:eastAsia="ru-RU"/>
    </w:rPr>
  </w:style>
  <w:style w:type="character" w:customStyle="1" w:styleId="13">
    <w:name w:val="Оглавление 1 Знак"/>
    <w:basedOn w:val="a0"/>
    <w:link w:val="12"/>
    <w:uiPriority w:val="39"/>
    <w:rsid w:val="007E3C34"/>
    <w:rPr>
      <w:rFonts w:ascii="Arial" w:hAnsi="Arial"/>
      <w:caps/>
      <w:sz w:val="24"/>
      <w:lang w:eastAsia="ru-RU"/>
    </w:rPr>
  </w:style>
  <w:style w:type="paragraph" w:styleId="21">
    <w:name w:val="toc 2"/>
    <w:next w:val="a"/>
    <w:autoRedefine/>
    <w:uiPriority w:val="99"/>
    <w:unhideWhenUsed/>
    <w:rsid w:val="007E3C34"/>
    <w:pPr>
      <w:spacing w:after="60" w:line="276" w:lineRule="auto"/>
      <w:ind w:right="567" w:firstLine="851"/>
    </w:pPr>
    <w:rPr>
      <w:rFonts w:ascii="Arial" w:eastAsiaTheme="minorEastAsia" w:hAnsi="Arial" w:cstheme="minorBidi"/>
      <w:sz w:val="24"/>
      <w:szCs w:val="22"/>
      <w:lang w:eastAsia="ru-RU"/>
    </w:rPr>
  </w:style>
  <w:style w:type="paragraph" w:styleId="31">
    <w:name w:val="toc 3"/>
    <w:next w:val="a"/>
    <w:autoRedefine/>
    <w:uiPriority w:val="99"/>
    <w:unhideWhenUsed/>
    <w:rsid w:val="007E3C34"/>
    <w:pPr>
      <w:spacing w:after="60" w:line="276" w:lineRule="auto"/>
      <w:ind w:right="567" w:firstLine="851"/>
    </w:pPr>
    <w:rPr>
      <w:rFonts w:ascii="Arial" w:eastAsiaTheme="minorEastAsia" w:hAnsi="Arial" w:cstheme="minorBidi"/>
      <w:i/>
      <w:sz w:val="24"/>
      <w:szCs w:val="22"/>
      <w:lang w:eastAsia="ru-RU"/>
    </w:rPr>
  </w:style>
  <w:style w:type="paragraph" w:customStyle="1" w:styleId="0">
    <w:name w:val="заг0"/>
    <w:qFormat/>
    <w:rsid w:val="009A683D"/>
    <w:pPr>
      <w:spacing w:after="240" w:line="276" w:lineRule="auto"/>
      <w:jc w:val="center"/>
    </w:pPr>
    <w:rPr>
      <w:rFonts w:ascii="Arial" w:hAnsi="Arial"/>
      <w:b/>
      <w:caps/>
      <w:sz w:val="24"/>
      <w:lang w:eastAsia="ru-RU"/>
    </w:rPr>
  </w:style>
  <w:style w:type="character" w:styleId="af">
    <w:name w:val="Hyperlink"/>
    <w:basedOn w:val="a0"/>
    <w:uiPriority w:val="99"/>
    <w:unhideWhenUsed/>
    <w:rsid w:val="00640A07"/>
    <w:rPr>
      <w:color w:val="0000FF" w:themeColor="hyperlink"/>
      <w:u w:val="single"/>
    </w:rPr>
  </w:style>
  <w:style w:type="paragraph" w:styleId="91">
    <w:name w:val="toc 9"/>
    <w:basedOn w:val="a"/>
    <w:next w:val="a"/>
    <w:autoRedefine/>
    <w:uiPriority w:val="39"/>
    <w:semiHidden/>
    <w:unhideWhenUsed/>
    <w:rsid w:val="0075350D"/>
    <w:pPr>
      <w:spacing w:after="100"/>
      <w:ind w:left="1920"/>
    </w:pPr>
  </w:style>
  <w:style w:type="paragraph" w:styleId="41">
    <w:name w:val="toc 4"/>
    <w:next w:val="a"/>
    <w:autoRedefine/>
    <w:uiPriority w:val="99"/>
    <w:unhideWhenUsed/>
    <w:rsid w:val="007E3C34"/>
    <w:pPr>
      <w:spacing w:after="60" w:line="276" w:lineRule="auto"/>
      <w:ind w:right="567" w:firstLine="851"/>
    </w:pPr>
    <w:rPr>
      <w:rFonts w:ascii="Arial" w:hAnsi="Arial"/>
      <w:i/>
      <w:sz w:val="24"/>
      <w:lang w:eastAsia="ru-RU"/>
    </w:rPr>
  </w:style>
  <w:style w:type="paragraph" w:styleId="51">
    <w:name w:val="toc 5"/>
    <w:next w:val="a"/>
    <w:autoRedefine/>
    <w:uiPriority w:val="39"/>
    <w:unhideWhenUsed/>
    <w:rsid w:val="007E3C34"/>
    <w:pPr>
      <w:spacing w:after="60" w:line="276" w:lineRule="auto"/>
      <w:ind w:right="567" w:firstLine="851"/>
    </w:pPr>
    <w:rPr>
      <w:rFonts w:ascii="Arial" w:hAnsi="Arial"/>
      <w:sz w:val="24"/>
      <w:lang w:eastAsia="ru-RU"/>
    </w:rPr>
  </w:style>
  <w:style w:type="paragraph" w:customStyle="1" w:styleId="af0">
    <w:name w:val="содержание"/>
    <w:basedOn w:val="12"/>
    <w:link w:val="af1"/>
    <w:rsid w:val="00C83D6B"/>
    <w:pPr>
      <w:tabs>
        <w:tab w:val="right" w:pos="9911"/>
      </w:tabs>
    </w:pPr>
  </w:style>
  <w:style w:type="character" w:customStyle="1" w:styleId="af1">
    <w:name w:val="содержание Знак"/>
    <w:basedOn w:val="13"/>
    <w:link w:val="af0"/>
    <w:rsid w:val="00C83D6B"/>
    <w:rPr>
      <w:rFonts w:ascii="Arial" w:hAnsi="Arial"/>
      <w:caps/>
      <w:sz w:val="24"/>
      <w:lang w:eastAsia="ru-RU"/>
    </w:rPr>
  </w:style>
  <w:style w:type="table" w:customStyle="1" w:styleId="af2">
    <w:name w:val="таб"/>
    <w:basedOn w:val="a1"/>
    <w:uiPriority w:val="99"/>
    <w:qFormat/>
    <w:rsid w:val="00290420"/>
    <w:rPr>
      <w:rFonts w:ascii="Arial" w:hAnsi="Arial"/>
      <w:sz w:val="24"/>
    </w:rPr>
    <w:tblPr>
      <w:tblInd w:w="0" w:type="dxa"/>
      <w:tblBorders>
        <w:top w:val="single" w:sz="12" w:space="0" w:color="auto"/>
        <w:left w:val="single" w:sz="12" w:space="0" w:color="auto"/>
        <w:bottom w:val="single" w:sz="4"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tcMar>
        <w:left w:w="28" w:type="dxa"/>
        <w:right w:w="28" w:type="dxa"/>
      </w:tcMar>
      <w:vAlign w:val="center"/>
    </w:tcPr>
    <w:tblStylePr w:type="firstRow">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tcPr>
    </w:tblStylePr>
  </w:style>
  <w:style w:type="table" w:styleId="-4">
    <w:name w:val="Colorful Grid Accent 4"/>
    <w:basedOn w:val="a1"/>
    <w:uiPriority w:val="73"/>
    <w:rsid w:val="0036231E"/>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3">
    <w:name w:val="Colorful Grid Accent 3"/>
    <w:basedOn w:val="a1"/>
    <w:uiPriority w:val="73"/>
    <w:rsid w:val="0036231E"/>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30">
    <w:name w:val="Colorful Shading Accent 3"/>
    <w:basedOn w:val="a1"/>
    <w:uiPriority w:val="71"/>
    <w:rsid w:val="0036231E"/>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31">
    <w:name w:val="Light Shading Accent 3"/>
    <w:basedOn w:val="a1"/>
    <w:uiPriority w:val="60"/>
    <w:rsid w:val="0036231E"/>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5">
    <w:name w:val="Light Shading Accent 5"/>
    <w:basedOn w:val="a1"/>
    <w:uiPriority w:val="60"/>
    <w:rsid w:val="0036231E"/>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14">
    <w:name w:val="Светлый список1"/>
    <w:basedOn w:val="a1"/>
    <w:uiPriority w:val="61"/>
    <w:rsid w:val="0036231E"/>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2">
    <w:name w:val="Light List Accent 2"/>
    <w:basedOn w:val="a1"/>
    <w:uiPriority w:val="61"/>
    <w:rsid w:val="0036231E"/>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32">
    <w:name w:val="Light List Accent 3"/>
    <w:basedOn w:val="a1"/>
    <w:uiPriority w:val="61"/>
    <w:rsid w:val="0036231E"/>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40">
    <w:name w:val="Light List Accent 4"/>
    <w:basedOn w:val="a1"/>
    <w:uiPriority w:val="61"/>
    <w:rsid w:val="0036231E"/>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styleId="61">
    <w:name w:val="toc 6"/>
    <w:basedOn w:val="a"/>
    <w:next w:val="a"/>
    <w:autoRedefine/>
    <w:uiPriority w:val="39"/>
    <w:unhideWhenUsed/>
    <w:rsid w:val="007E3C34"/>
    <w:pPr>
      <w:spacing w:before="60" w:after="60" w:line="240" w:lineRule="auto"/>
      <w:ind w:right="567" w:firstLine="0"/>
      <w:jc w:val="left"/>
    </w:pPr>
    <w:rPr>
      <w:rFonts w:ascii="Arial" w:hAnsi="Arial"/>
    </w:rPr>
  </w:style>
  <w:style w:type="paragraph" w:customStyle="1" w:styleId="af3">
    <w:name w:val="ПРИЛ"/>
    <w:basedOn w:val="a9"/>
    <w:qFormat/>
    <w:rsid w:val="000850E5"/>
    <w:pPr>
      <w:spacing w:after="60" w:line="240" w:lineRule="auto"/>
      <w:ind w:firstLine="0"/>
      <w:jc w:val="center"/>
      <w:outlineLvl w:val="5"/>
    </w:pPr>
    <w:rPr>
      <w:b/>
    </w:rPr>
  </w:style>
  <w:style w:type="paragraph" w:styleId="af4">
    <w:name w:val="List Paragraph"/>
    <w:aliases w:val="Bullet List,FooterText,numbered,список 1,мой"/>
    <w:basedOn w:val="a"/>
    <w:link w:val="af5"/>
    <w:qFormat/>
    <w:rsid w:val="002B51F9"/>
    <w:pPr>
      <w:overflowPunct w:val="0"/>
      <w:autoSpaceDE w:val="0"/>
      <w:autoSpaceDN w:val="0"/>
      <w:adjustRightInd w:val="0"/>
      <w:spacing w:line="240" w:lineRule="auto"/>
      <w:ind w:left="720" w:right="284"/>
      <w:contextualSpacing/>
      <w:textAlignment w:val="baseline"/>
    </w:pPr>
    <w:rPr>
      <w:rFonts w:ascii="Arial" w:hAnsi="Arial" w:cs="Arial"/>
      <w:szCs w:val="24"/>
    </w:rPr>
  </w:style>
  <w:style w:type="character" w:customStyle="1" w:styleId="af5">
    <w:name w:val="Абзац списка Знак"/>
    <w:aliases w:val="Bullet List Знак,FooterText Знак,numbered Знак,список 1 Знак,мой Знак"/>
    <w:link w:val="af4"/>
    <w:uiPriority w:val="34"/>
    <w:rsid w:val="002753C1"/>
    <w:rPr>
      <w:rFonts w:ascii="Arial" w:hAnsi="Arial" w:cs="Arial"/>
      <w:sz w:val="24"/>
      <w:szCs w:val="24"/>
      <w:lang w:eastAsia="ru-RU"/>
    </w:rPr>
  </w:style>
  <w:style w:type="paragraph" w:customStyle="1" w:styleId="162">
    <w:name w:val="Стиль Основной текст Югранефтегазпроект + 16 пт полужирный По цен...2"/>
    <w:basedOn w:val="a"/>
    <w:rsid w:val="00692F91"/>
    <w:pPr>
      <w:spacing w:line="240" w:lineRule="auto"/>
      <w:ind w:left="709" w:right="284" w:firstLine="0"/>
      <w:jc w:val="center"/>
    </w:pPr>
    <w:rPr>
      <w:rFonts w:ascii="Arial" w:hAnsi="Arial"/>
      <w:b/>
      <w:bCs/>
      <w:sz w:val="32"/>
    </w:rPr>
  </w:style>
  <w:style w:type="paragraph" w:customStyle="1" w:styleId="-">
    <w:name w:val="УГТП-Наименование"/>
    <w:basedOn w:val="a"/>
    <w:rsid w:val="009A4FC6"/>
    <w:pPr>
      <w:spacing w:line="240" w:lineRule="auto"/>
      <w:ind w:firstLine="0"/>
      <w:jc w:val="left"/>
    </w:pPr>
    <w:rPr>
      <w:rFonts w:ascii="Arial" w:hAnsi="Arial" w:cs="Arial"/>
      <w:szCs w:val="24"/>
    </w:rPr>
  </w:style>
  <w:style w:type="character" w:styleId="af6">
    <w:name w:val="page number"/>
    <w:basedOn w:val="a0"/>
    <w:uiPriority w:val="99"/>
    <w:rsid w:val="00AF28F9"/>
  </w:style>
  <w:style w:type="paragraph" w:styleId="af7">
    <w:name w:val="Body Text Indent"/>
    <w:basedOn w:val="a"/>
    <w:link w:val="af8"/>
    <w:uiPriority w:val="99"/>
    <w:rsid w:val="00AF28F9"/>
    <w:pPr>
      <w:spacing w:line="240" w:lineRule="auto"/>
      <w:ind w:firstLine="709"/>
    </w:pPr>
  </w:style>
  <w:style w:type="character" w:customStyle="1" w:styleId="af8">
    <w:name w:val="Основной текст с отступом Знак"/>
    <w:basedOn w:val="a0"/>
    <w:link w:val="af7"/>
    <w:uiPriority w:val="99"/>
    <w:rsid w:val="00AF28F9"/>
    <w:rPr>
      <w:sz w:val="24"/>
    </w:rPr>
  </w:style>
  <w:style w:type="paragraph" w:styleId="af9">
    <w:name w:val="Title"/>
    <w:aliases w:val="НЕФТЕТЕХПРОЕКТ,Н таб 2, Знак4,Название Знак1, Знак,Название Знак Знак Знак Знак Знак Знак Знак,Знак,Название Знак Знак Знак Знак,Название Знак Знак, Знак Знак Знак Знак Знак, Знак Знак Знак Знак Знак , Знак Знак Знак Знак"/>
    <w:basedOn w:val="a"/>
    <w:link w:val="afa"/>
    <w:uiPriority w:val="99"/>
    <w:qFormat/>
    <w:rsid w:val="00AF28F9"/>
    <w:pPr>
      <w:spacing w:line="240" w:lineRule="auto"/>
      <w:jc w:val="center"/>
    </w:pPr>
    <w:rPr>
      <w:b/>
    </w:rPr>
  </w:style>
  <w:style w:type="character" w:customStyle="1" w:styleId="afa">
    <w:name w:val="Название Знак"/>
    <w:aliases w:val="НЕФТЕТЕХПРОЕКТ Знак,Н таб 2 Знак, Знак4 Знак,Название Знак1 Знак, Знак Знак,Название Знак Знак Знак Знак Знак Знак Знак Знак,Знак Знак,Название Знак Знак Знак Знак Знак,Название Знак Знак Знак, Знак Знак Знак Знак Знак Знак2"/>
    <w:basedOn w:val="a0"/>
    <w:link w:val="af9"/>
    <w:rsid w:val="00AF28F9"/>
    <w:rPr>
      <w:b/>
      <w:sz w:val="24"/>
    </w:rPr>
  </w:style>
  <w:style w:type="paragraph" w:styleId="32">
    <w:name w:val="Body Text Indent 3"/>
    <w:aliases w:val="Знак Знак Знак"/>
    <w:basedOn w:val="a"/>
    <w:link w:val="33"/>
    <w:uiPriority w:val="99"/>
    <w:rsid w:val="00AF28F9"/>
    <w:pPr>
      <w:spacing w:after="120" w:line="240" w:lineRule="auto"/>
      <w:ind w:left="283" w:firstLine="0"/>
      <w:jc w:val="left"/>
    </w:pPr>
    <w:rPr>
      <w:rFonts w:ascii="Arial" w:hAnsi="Arial" w:cs="Arial"/>
      <w:sz w:val="16"/>
      <w:szCs w:val="16"/>
    </w:rPr>
  </w:style>
  <w:style w:type="character" w:customStyle="1" w:styleId="33">
    <w:name w:val="Основной текст с отступом 3 Знак"/>
    <w:aliases w:val="Знак Знак Знак Знак"/>
    <w:basedOn w:val="a0"/>
    <w:link w:val="32"/>
    <w:uiPriority w:val="99"/>
    <w:rsid w:val="00AF28F9"/>
    <w:rPr>
      <w:rFonts w:ascii="Arial" w:hAnsi="Arial" w:cs="Arial"/>
      <w:sz w:val="16"/>
      <w:szCs w:val="16"/>
      <w:lang w:eastAsia="ru-RU"/>
    </w:rPr>
  </w:style>
  <w:style w:type="paragraph" w:styleId="afb">
    <w:name w:val="Body Text"/>
    <w:aliases w:val="Основной текст Знак Знак Знак Знак Знак,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Таймс Нью,Зна"/>
    <w:basedOn w:val="a"/>
    <w:link w:val="afc"/>
    <w:uiPriority w:val="99"/>
    <w:rsid w:val="00AF28F9"/>
    <w:pPr>
      <w:spacing w:after="120" w:line="240" w:lineRule="auto"/>
      <w:ind w:firstLine="0"/>
      <w:jc w:val="left"/>
    </w:pPr>
    <w:rPr>
      <w:rFonts w:ascii="Arial" w:hAnsi="Arial" w:cs="Arial"/>
    </w:rPr>
  </w:style>
  <w:style w:type="character" w:customStyle="1" w:styleId="afc">
    <w:name w:val="Основной текст Знак"/>
    <w:aliases w:val="Основной текст Знак Знак Знак Знак Знак Знак,Основной текст Знак Знак Знак Знак Знак1, Знак Знак Знак Знак Знак Знак Знак Знак Знак Знак Знак Знак Знак Знак Знак, Знак Знак Знак Знак Знак Знак Знак2,Таймс Нью Знак,Зна Знак"/>
    <w:basedOn w:val="a0"/>
    <w:link w:val="afb"/>
    <w:uiPriority w:val="99"/>
    <w:rsid w:val="00AF28F9"/>
    <w:rPr>
      <w:rFonts w:ascii="Arial" w:hAnsi="Arial" w:cs="Arial"/>
      <w:sz w:val="24"/>
      <w:lang w:eastAsia="ru-RU"/>
    </w:rPr>
  </w:style>
  <w:style w:type="paragraph" w:styleId="22">
    <w:name w:val="Body Text Indent 2"/>
    <w:aliases w:val="Основной для текста"/>
    <w:basedOn w:val="a"/>
    <w:link w:val="23"/>
    <w:uiPriority w:val="99"/>
    <w:rsid w:val="00AF28F9"/>
    <w:pPr>
      <w:spacing w:after="120" w:line="480" w:lineRule="auto"/>
      <w:ind w:left="283" w:firstLine="0"/>
      <w:jc w:val="left"/>
    </w:pPr>
    <w:rPr>
      <w:rFonts w:ascii="Arial" w:hAnsi="Arial" w:cs="Arial"/>
    </w:rPr>
  </w:style>
  <w:style w:type="character" w:customStyle="1" w:styleId="23">
    <w:name w:val="Основной текст с отступом 2 Знак"/>
    <w:aliases w:val="Основной для текста Знак"/>
    <w:basedOn w:val="a0"/>
    <w:link w:val="22"/>
    <w:uiPriority w:val="99"/>
    <w:rsid w:val="00AF28F9"/>
    <w:rPr>
      <w:rFonts w:ascii="Arial" w:hAnsi="Arial" w:cs="Arial"/>
      <w:sz w:val="24"/>
      <w:lang w:eastAsia="ru-RU"/>
    </w:rPr>
  </w:style>
  <w:style w:type="paragraph" w:styleId="afd">
    <w:name w:val="Plain Text"/>
    <w:aliases w:val=" Знак Знак Знак Знак Знак Знак Знак Знак,Текст Dos, Знак Знак Знак Знак Знак Знак Знак Знак1, Знак Знак Знак Знак Знак Знак Знак Знак2 Знак Знак Знак Знак,Знак Знак Знак Знак Знак Знак Знак Знак,З,Основной, 1,Текст Знак1,Знак3 Знак1"/>
    <w:basedOn w:val="a"/>
    <w:link w:val="afe"/>
    <w:uiPriority w:val="99"/>
    <w:qFormat/>
    <w:rsid w:val="00AF28F9"/>
    <w:pPr>
      <w:spacing w:line="240" w:lineRule="auto"/>
      <w:ind w:firstLine="0"/>
      <w:jc w:val="left"/>
    </w:pPr>
    <w:rPr>
      <w:rFonts w:ascii="Courier New" w:hAnsi="Courier New"/>
      <w:sz w:val="20"/>
    </w:rPr>
  </w:style>
  <w:style w:type="character" w:customStyle="1" w:styleId="afe">
    <w:name w:val="Текст Знак"/>
    <w:aliases w:val=" Знак Знак Знак Знак Знак Знак Знак Знак Знак1,Текст Dos Знак, Знак Знак Знак Знак Знак Знак Знак Знак1 Знак, Знак Знак Знак Знак Знак Знак Знак Знак2 Знак Знак Знак Знак Знак,Знак Знак Знак Знак Знак Знак Знак Знак Знак,З Знак,Основной Знак"/>
    <w:basedOn w:val="a0"/>
    <w:link w:val="afd"/>
    <w:uiPriority w:val="99"/>
    <w:rsid w:val="00AF28F9"/>
    <w:rPr>
      <w:rFonts w:ascii="Courier New" w:hAnsi="Courier New"/>
      <w:lang w:eastAsia="ru-RU"/>
    </w:rPr>
  </w:style>
  <w:style w:type="character" w:customStyle="1" w:styleId="120">
    <w:name w:val="Знак Знак12"/>
    <w:rsid w:val="00AF28F9"/>
    <w:rPr>
      <w:rFonts w:ascii="Arial" w:hAnsi="Arial" w:cs="Arial"/>
      <w:sz w:val="24"/>
    </w:rPr>
  </w:style>
  <w:style w:type="character" w:customStyle="1" w:styleId="42">
    <w:name w:val="Знак Знак4"/>
    <w:rsid w:val="00AF28F9"/>
    <w:rPr>
      <w:b/>
      <w:sz w:val="24"/>
    </w:rPr>
  </w:style>
  <w:style w:type="character" w:customStyle="1" w:styleId="92">
    <w:name w:val="Знак Знак9"/>
    <w:rsid w:val="00AF28F9"/>
    <w:rPr>
      <w:sz w:val="24"/>
    </w:rPr>
  </w:style>
  <w:style w:type="character" w:customStyle="1" w:styleId="100">
    <w:name w:val="Знак Знак10"/>
    <w:rsid w:val="00AF28F9"/>
    <w:rPr>
      <w:rFonts w:ascii="Arial" w:hAnsi="Arial" w:cs="Arial"/>
      <w:sz w:val="24"/>
    </w:rPr>
  </w:style>
  <w:style w:type="paragraph" w:styleId="aff">
    <w:name w:val="Normal (Web)"/>
    <w:aliases w:val="Обычный (Web),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
    <w:link w:val="aff0"/>
    <w:unhideWhenUsed/>
    <w:qFormat/>
    <w:rsid w:val="00AF28F9"/>
    <w:pPr>
      <w:spacing w:before="100" w:beforeAutospacing="1" w:after="100" w:afterAutospacing="1" w:line="240" w:lineRule="auto"/>
      <w:ind w:firstLine="0"/>
      <w:jc w:val="left"/>
    </w:pPr>
    <w:rPr>
      <w:szCs w:val="24"/>
    </w:rPr>
  </w:style>
  <w:style w:type="character" w:customStyle="1" w:styleId="aff0">
    <w:name w:val="Обычный (веб) Знак"/>
    <w:aliases w:val="Обычный (Web) Знак,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
    <w:link w:val="aff"/>
    <w:rsid w:val="00F42BA6"/>
    <w:rPr>
      <w:sz w:val="24"/>
      <w:szCs w:val="24"/>
      <w:lang w:eastAsia="ru-RU"/>
    </w:rPr>
  </w:style>
  <w:style w:type="paragraph" w:customStyle="1" w:styleId="aff1">
    <w:name w:val="Название колонки"/>
    <w:basedOn w:val="9"/>
    <w:rsid w:val="00AF28F9"/>
    <w:pPr>
      <w:tabs>
        <w:tab w:val="left" w:pos="709"/>
        <w:tab w:val="left" w:pos="1440"/>
      </w:tabs>
      <w:overflowPunct/>
      <w:autoSpaceDE/>
      <w:autoSpaceDN/>
      <w:adjustRightInd/>
      <w:spacing w:line="240" w:lineRule="auto"/>
      <w:ind w:firstLine="0"/>
      <w:jc w:val="center"/>
      <w:textAlignment w:val="auto"/>
    </w:pPr>
    <w:rPr>
      <w:rFonts w:ascii="Times New Roman" w:hAnsi="Times New Roman" w:cs="Times New Roman"/>
      <w:i w:val="0"/>
      <w:iCs w:val="0"/>
      <w:szCs w:val="28"/>
    </w:rPr>
  </w:style>
  <w:style w:type="paragraph" w:customStyle="1" w:styleId="aff2">
    <w:name w:val="Таблица"/>
    <w:basedOn w:val="a"/>
    <w:uiPriority w:val="99"/>
    <w:rsid w:val="00AF28F9"/>
    <w:pPr>
      <w:spacing w:line="240" w:lineRule="auto"/>
      <w:ind w:firstLine="0"/>
      <w:jc w:val="center"/>
    </w:pPr>
    <w:rPr>
      <w:szCs w:val="24"/>
    </w:rPr>
  </w:style>
  <w:style w:type="paragraph" w:styleId="34">
    <w:name w:val="Body Text 3"/>
    <w:basedOn w:val="a"/>
    <w:link w:val="35"/>
    <w:uiPriority w:val="99"/>
    <w:rsid w:val="00AF28F9"/>
    <w:pPr>
      <w:spacing w:after="120" w:line="240" w:lineRule="auto"/>
      <w:ind w:firstLine="0"/>
      <w:jc w:val="left"/>
    </w:pPr>
    <w:rPr>
      <w:rFonts w:ascii="Arial" w:hAnsi="Arial"/>
      <w:sz w:val="16"/>
      <w:szCs w:val="16"/>
    </w:rPr>
  </w:style>
  <w:style w:type="character" w:customStyle="1" w:styleId="35">
    <w:name w:val="Основной текст 3 Знак"/>
    <w:basedOn w:val="a0"/>
    <w:link w:val="34"/>
    <w:uiPriority w:val="99"/>
    <w:rsid w:val="00AF28F9"/>
    <w:rPr>
      <w:rFonts w:ascii="Arial" w:hAnsi="Arial"/>
      <w:sz w:val="16"/>
      <w:szCs w:val="16"/>
    </w:rPr>
  </w:style>
  <w:style w:type="paragraph" w:customStyle="1" w:styleId="24">
    <w:name w:val="заголовок 2"/>
    <w:basedOn w:val="a"/>
    <w:next w:val="a"/>
    <w:link w:val="25"/>
    <w:rsid w:val="00AF28F9"/>
    <w:pPr>
      <w:keepNext/>
      <w:spacing w:line="240" w:lineRule="auto"/>
      <w:ind w:firstLine="0"/>
      <w:jc w:val="center"/>
    </w:pPr>
    <w:rPr>
      <w:lang w:val="en-US"/>
    </w:rPr>
  </w:style>
  <w:style w:type="character" w:customStyle="1" w:styleId="25">
    <w:name w:val="заголовок 2 Знак"/>
    <w:link w:val="24"/>
    <w:rsid w:val="00B732AA"/>
    <w:rPr>
      <w:sz w:val="24"/>
      <w:lang w:val="en-US" w:eastAsia="ru-RU"/>
    </w:rPr>
  </w:style>
  <w:style w:type="paragraph" w:customStyle="1" w:styleId="-0">
    <w:name w:val="УГТП-Обозначение документа"/>
    <w:basedOn w:val="a"/>
    <w:autoRedefine/>
    <w:rsid w:val="00AF28F9"/>
    <w:pPr>
      <w:spacing w:line="240" w:lineRule="auto"/>
      <w:ind w:firstLine="0"/>
      <w:jc w:val="center"/>
    </w:pPr>
    <w:rPr>
      <w:b/>
      <w:bCs/>
      <w:sz w:val="32"/>
      <w:szCs w:val="32"/>
    </w:rPr>
  </w:style>
  <w:style w:type="paragraph" w:styleId="71">
    <w:name w:val="toc 7"/>
    <w:basedOn w:val="a"/>
    <w:next w:val="a"/>
    <w:autoRedefine/>
    <w:uiPriority w:val="39"/>
    <w:semiHidden/>
    <w:unhideWhenUsed/>
    <w:rsid w:val="00CA5B13"/>
    <w:pPr>
      <w:spacing w:after="100"/>
      <w:ind w:left="1440"/>
    </w:pPr>
  </w:style>
  <w:style w:type="paragraph" w:customStyle="1" w:styleId="121">
    <w:name w:val="Об таб лево12"/>
    <w:basedOn w:val="a"/>
    <w:link w:val="122"/>
    <w:rsid w:val="00BE2677"/>
    <w:pPr>
      <w:spacing w:line="240" w:lineRule="auto"/>
      <w:ind w:firstLine="0"/>
      <w:jc w:val="left"/>
    </w:pPr>
    <w:rPr>
      <w:rFonts w:eastAsiaTheme="minorEastAsia"/>
    </w:rPr>
  </w:style>
  <w:style w:type="character" w:customStyle="1" w:styleId="122">
    <w:name w:val="Об таб лево12 Знак"/>
    <w:link w:val="121"/>
    <w:locked/>
    <w:rsid w:val="00BE2677"/>
    <w:rPr>
      <w:rFonts w:eastAsiaTheme="minorEastAsia"/>
      <w:sz w:val="24"/>
      <w:lang w:eastAsia="ru-RU"/>
    </w:rPr>
  </w:style>
  <w:style w:type="paragraph" w:customStyle="1" w:styleId="123">
    <w:name w:val="Об таб центр12"/>
    <w:basedOn w:val="a"/>
    <w:link w:val="124"/>
    <w:rsid w:val="00BE2677"/>
    <w:pPr>
      <w:spacing w:line="240" w:lineRule="auto"/>
      <w:ind w:firstLine="0"/>
      <w:jc w:val="center"/>
    </w:pPr>
    <w:rPr>
      <w:rFonts w:eastAsiaTheme="minorEastAsia"/>
    </w:rPr>
  </w:style>
  <w:style w:type="character" w:customStyle="1" w:styleId="124">
    <w:name w:val="Об таб центр12 Знак"/>
    <w:link w:val="123"/>
    <w:locked/>
    <w:rsid w:val="00BE2677"/>
    <w:rPr>
      <w:rFonts w:eastAsiaTheme="minorEastAsia"/>
      <w:sz w:val="24"/>
      <w:lang w:eastAsia="ru-RU"/>
    </w:rPr>
  </w:style>
  <w:style w:type="paragraph" w:customStyle="1" w:styleId="TableHeader">
    <w:name w:val="Table Header"/>
    <w:basedOn w:val="af7"/>
    <w:autoRedefine/>
    <w:rsid w:val="00BE2677"/>
    <w:pPr>
      <w:keepNext/>
      <w:tabs>
        <w:tab w:val="left" w:pos="1134"/>
        <w:tab w:val="center" w:pos="4677"/>
        <w:tab w:val="right" w:pos="9355"/>
      </w:tabs>
      <w:overflowPunct w:val="0"/>
      <w:autoSpaceDE w:val="0"/>
      <w:autoSpaceDN w:val="0"/>
      <w:adjustRightInd w:val="0"/>
      <w:spacing w:before="120" w:after="120"/>
      <w:ind w:firstLine="0"/>
      <w:jc w:val="center"/>
      <w:outlineLvl w:val="0"/>
    </w:pPr>
    <w:rPr>
      <w:rFonts w:ascii="Arial" w:eastAsiaTheme="minorEastAsia" w:hAnsi="Arial" w:cs="Arial"/>
      <w:bCs/>
      <w:kern w:val="28"/>
      <w:sz w:val="18"/>
      <w:szCs w:val="18"/>
    </w:rPr>
  </w:style>
  <w:style w:type="paragraph" w:customStyle="1" w:styleId="TableText">
    <w:name w:val="Table Text"/>
    <w:basedOn w:val="a"/>
    <w:autoRedefine/>
    <w:rsid w:val="00BE2677"/>
    <w:pPr>
      <w:keepNext/>
      <w:keepLines/>
      <w:widowControl w:val="0"/>
      <w:tabs>
        <w:tab w:val="left" w:pos="11"/>
        <w:tab w:val="num" w:pos="1821"/>
      </w:tabs>
      <w:overflowPunct w:val="0"/>
      <w:autoSpaceDE w:val="0"/>
      <w:autoSpaceDN w:val="0"/>
      <w:adjustRightInd w:val="0"/>
      <w:spacing w:line="240" w:lineRule="auto"/>
      <w:ind w:left="71" w:hanging="72"/>
    </w:pPr>
    <w:rPr>
      <w:rFonts w:ascii="Arial" w:eastAsiaTheme="minorEastAsia" w:hAnsi="Arial"/>
      <w:noProof/>
      <w:sz w:val="20"/>
    </w:rPr>
  </w:style>
  <w:style w:type="character" w:customStyle="1" w:styleId="15">
    <w:name w:val="Заголовок 1 Знак Знак Знак Знак Знак Знак Знак"/>
    <w:basedOn w:val="a0"/>
    <w:rsid w:val="00BE2677"/>
    <w:rPr>
      <w:rFonts w:ascii="Arial" w:hAnsi="Arial" w:cs="Arial"/>
      <w:b/>
      <w:bCs/>
      <w:kern w:val="32"/>
      <w:sz w:val="32"/>
      <w:szCs w:val="32"/>
      <w:lang w:val="ru-RU" w:eastAsia="ru-RU" w:bidi="ar-SA"/>
    </w:rPr>
  </w:style>
  <w:style w:type="paragraph" w:customStyle="1" w:styleId="aff3">
    <w:name w:val="Чертежный"/>
    <w:uiPriority w:val="99"/>
    <w:rsid w:val="00BE2677"/>
    <w:pPr>
      <w:jc w:val="both"/>
    </w:pPr>
    <w:rPr>
      <w:rFonts w:ascii="ISOCPEUR" w:eastAsiaTheme="minorEastAsia" w:hAnsi="ISOCPEUR"/>
      <w:i/>
      <w:sz w:val="28"/>
      <w:lang w:val="uk-UA" w:eastAsia="ru-RU"/>
    </w:rPr>
  </w:style>
  <w:style w:type="paragraph" w:styleId="26">
    <w:name w:val="Body Text 2"/>
    <w:basedOn w:val="a"/>
    <w:link w:val="27"/>
    <w:uiPriority w:val="99"/>
    <w:unhideWhenUsed/>
    <w:rsid w:val="00FF472F"/>
    <w:pPr>
      <w:spacing w:after="120" w:line="480" w:lineRule="auto"/>
    </w:pPr>
  </w:style>
  <w:style w:type="character" w:customStyle="1" w:styleId="27">
    <w:name w:val="Основной текст 2 Знак"/>
    <w:basedOn w:val="a0"/>
    <w:link w:val="26"/>
    <w:uiPriority w:val="99"/>
    <w:rsid w:val="00FF472F"/>
    <w:rPr>
      <w:sz w:val="24"/>
      <w:lang w:eastAsia="ru-RU"/>
    </w:rPr>
  </w:style>
  <w:style w:type="paragraph" w:customStyle="1" w:styleId="aff4">
    <w:name w:val="Основной текст Югранефтегазпроект"/>
    <w:basedOn w:val="a"/>
    <w:rsid w:val="00633EBF"/>
    <w:pPr>
      <w:spacing w:line="360" w:lineRule="auto"/>
      <w:ind w:left="709" w:right="284" w:firstLine="0"/>
    </w:pPr>
    <w:rPr>
      <w:rFonts w:ascii="Arial" w:hAnsi="Arial" w:cs="Arial"/>
      <w:szCs w:val="18"/>
    </w:rPr>
  </w:style>
  <w:style w:type="character" w:customStyle="1" w:styleId="aff5">
    <w:name w:val="Основной текст_"/>
    <w:link w:val="16"/>
    <w:rsid w:val="001943DE"/>
    <w:rPr>
      <w:rFonts w:ascii="Arial Narrow" w:eastAsia="Arial Narrow" w:hAnsi="Arial Narrow" w:cs="Arial Narrow"/>
      <w:spacing w:val="1"/>
      <w:shd w:val="clear" w:color="auto" w:fill="FFFFFF"/>
    </w:rPr>
  </w:style>
  <w:style w:type="paragraph" w:customStyle="1" w:styleId="16">
    <w:name w:val="Основной текст1"/>
    <w:basedOn w:val="a"/>
    <w:link w:val="aff5"/>
    <w:rsid w:val="001943DE"/>
    <w:pPr>
      <w:shd w:val="clear" w:color="auto" w:fill="FFFFFF"/>
      <w:spacing w:line="0" w:lineRule="atLeast"/>
      <w:ind w:hanging="780"/>
      <w:jc w:val="center"/>
    </w:pPr>
    <w:rPr>
      <w:rFonts w:ascii="Arial Narrow" w:eastAsia="Arial Narrow" w:hAnsi="Arial Narrow" w:cs="Arial Narrow"/>
      <w:spacing w:val="1"/>
      <w:sz w:val="20"/>
      <w:lang w:eastAsia="en-US"/>
    </w:rPr>
  </w:style>
  <w:style w:type="character" w:customStyle="1" w:styleId="aff6">
    <w:name w:val="Колонтитул_"/>
    <w:link w:val="aff7"/>
    <w:rsid w:val="001943DE"/>
    <w:rPr>
      <w:shd w:val="clear" w:color="auto" w:fill="FFFFFF"/>
    </w:rPr>
  </w:style>
  <w:style w:type="paragraph" w:customStyle="1" w:styleId="aff7">
    <w:name w:val="Колонтитул"/>
    <w:basedOn w:val="a"/>
    <w:link w:val="aff6"/>
    <w:rsid w:val="001943DE"/>
    <w:pPr>
      <w:shd w:val="clear" w:color="auto" w:fill="FFFFFF"/>
      <w:spacing w:line="240" w:lineRule="auto"/>
      <w:ind w:firstLine="0"/>
      <w:jc w:val="left"/>
    </w:pPr>
    <w:rPr>
      <w:sz w:val="20"/>
      <w:lang w:eastAsia="en-US"/>
    </w:rPr>
  </w:style>
  <w:style w:type="paragraph" w:styleId="aff8">
    <w:name w:val="Subtitle"/>
    <w:basedOn w:val="a"/>
    <w:link w:val="aff9"/>
    <w:uiPriority w:val="99"/>
    <w:qFormat/>
    <w:rsid w:val="00057C5C"/>
    <w:pPr>
      <w:spacing w:after="60" w:line="240" w:lineRule="auto"/>
      <w:ind w:firstLine="0"/>
      <w:jc w:val="center"/>
      <w:outlineLvl w:val="1"/>
    </w:pPr>
    <w:rPr>
      <w:rFonts w:ascii="Arial" w:hAnsi="Arial" w:cs="Arial"/>
      <w:szCs w:val="24"/>
      <w:lang w:eastAsia="en-US"/>
    </w:rPr>
  </w:style>
  <w:style w:type="character" w:customStyle="1" w:styleId="aff9">
    <w:name w:val="Подзаголовок Знак"/>
    <w:basedOn w:val="a0"/>
    <w:link w:val="aff8"/>
    <w:uiPriority w:val="99"/>
    <w:rsid w:val="00057C5C"/>
    <w:rPr>
      <w:rFonts w:ascii="Arial" w:hAnsi="Arial" w:cs="Arial"/>
      <w:sz w:val="24"/>
      <w:szCs w:val="24"/>
    </w:rPr>
  </w:style>
  <w:style w:type="paragraph" w:customStyle="1" w:styleId="Heading">
    <w:name w:val="Heading"/>
    <w:rsid w:val="00057C5C"/>
    <w:pPr>
      <w:widowControl w:val="0"/>
      <w:overflowPunct w:val="0"/>
      <w:autoSpaceDE w:val="0"/>
      <w:autoSpaceDN w:val="0"/>
      <w:adjustRightInd w:val="0"/>
      <w:textAlignment w:val="baseline"/>
    </w:pPr>
    <w:rPr>
      <w:rFonts w:ascii="Arial" w:hAnsi="Arial"/>
      <w:b/>
      <w:sz w:val="22"/>
      <w:lang w:eastAsia="ru-RU"/>
    </w:rPr>
  </w:style>
  <w:style w:type="paragraph" w:customStyle="1" w:styleId="headertext">
    <w:name w:val="headertext"/>
    <w:basedOn w:val="a"/>
    <w:rsid w:val="00057C5C"/>
    <w:pPr>
      <w:spacing w:before="100" w:beforeAutospacing="1" w:after="100" w:afterAutospacing="1" w:line="240" w:lineRule="auto"/>
      <w:ind w:firstLine="0"/>
      <w:jc w:val="left"/>
    </w:pPr>
    <w:rPr>
      <w:szCs w:val="24"/>
    </w:rPr>
  </w:style>
  <w:style w:type="paragraph" w:customStyle="1" w:styleId="formattext">
    <w:name w:val="formattext"/>
    <w:basedOn w:val="a"/>
    <w:rsid w:val="00057C5C"/>
    <w:pPr>
      <w:spacing w:before="100" w:beforeAutospacing="1" w:after="100" w:afterAutospacing="1" w:line="240" w:lineRule="auto"/>
      <w:ind w:firstLine="0"/>
      <w:jc w:val="left"/>
    </w:pPr>
    <w:rPr>
      <w:szCs w:val="24"/>
    </w:rPr>
  </w:style>
  <w:style w:type="character" w:customStyle="1" w:styleId="affa">
    <w:name w:val="Основной текст + Не полужирный"/>
    <w:basedOn w:val="a0"/>
    <w:rsid w:val="00057C5C"/>
    <w:rPr>
      <w:rFonts w:ascii="Times New Roman" w:eastAsia="Times New Roman" w:hAnsi="Times New Roman" w:cs="Times New Roman"/>
      <w:b/>
      <w:bCs/>
      <w:i w:val="0"/>
      <w:iCs w:val="0"/>
      <w:smallCaps w:val="0"/>
      <w:strike w:val="0"/>
      <w:color w:val="000000"/>
      <w:spacing w:val="0"/>
      <w:w w:val="100"/>
      <w:position w:val="0"/>
      <w:sz w:val="23"/>
      <w:szCs w:val="23"/>
      <w:u w:val="none"/>
      <w:lang w:val="ru-RU"/>
    </w:rPr>
  </w:style>
  <w:style w:type="paragraph" w:styleId="affb">
    <w:name w:val="Revision"/>
    <w:hidden/>
    <w:uiPriority w:val="99"/>
    <w:semiHidden/>
    <w:rsid w:val="005A5C6C"/>
    <w:rPr>
      <w:sz w:val="24"/>
      <w:lang w:eastAsia="ru-RU"/>
    </w:rPr>
  </w:style>
  <w:style w:type="paragraph" w:customStyle="1" w:styleId="17">
    <w:name w:val="Обычный1"/>
    <w:link w:val="Normal"/>
    <w:uiPriority w:val="99"/>
    <w:rsid w:val="00712415"/>
    <w:rPr>
      <w:lang w:eastAsia="ru-RU"/>
    </w:rPr>
  </w:style>
  <w:style w:type="character" w:customStyle="1" w:styleId="Normal">
    <w:name w:val="Normal Знак"/>
    <w:link w:val="17"/>
    <w:uiPriority w:val="99"/>
    <w:locked/>
    <w:rsid w:val="008D38AA"/>
    <w:rPr>
      <w:lang w:eastAsia="ru-RU"/>
    </w:rPr>
  </w:style>
  <w:style w:type="paragraph" w:customStyle="1" w:styleId="Sevas">
    <w:name w:val="Sevas"/>
    <w:basedOn w:val="afb"/>
    <w:rsid w:val="00192CF9"/>
    <w:pPr>
      <w:tabs>
        <w:tab w:val="left" w:pos="0"/>
      </w:tabs>
      <w:spacing w:after="0" w:line="360" w:lineRule="auto"/>
      <w:ind w:firstLine="624"/>
      <w:jc w:val="both"/>
    </w:pPr>
    <w:rPr>
      <w:szCs w:val="24"/>
    </w:rPr>
  </w:style>
  <w:style w:type="character" w:customStyle="1" w:styleId="affc">
    <w:name w:val="Текст примечания Знак"/>
    <w:basedOn w:val="a0"/>
    <w:link w:val="affd"/>
    <w:uiPriority w:val="99"/>
    <w:semiHidden/>
    <w:rsid w:val="00F42BA6"/>
    <w:rPr>
      <w:lang w:eastAsia="ru-RU"/>
    </w:rPr>
  </w:style>
  <w:style w:type="paragraph" w:styleId="affd">
    <w:name w:val="annotation text"/>
    <w:basedOn w:val="a"/>
    <w:link w:val="affc"/>
    <w:uiPriority w:val="99"/>
    <w:semiHidden/>
    <w:unhideWhenUsed/>
    <w:rsid w:val="00F42BA6"/>
    <w:pPr>
      <w:spacing w:line="240" w:lineRule="auto"/>
    </w:pPr>
    <w:rPr>
      <w:sz w:val="20"/>
    </w:rPr>
  </w:style>
  <w:style w:type="character" w:customStyle="1" w:styleId="affe">
    <w:name w:val="Тема примечания Знак"/>
    <w:basedOn w:val="affc"/>
    <w:link w:val="afff"/>
    <w:uiPriority w:val="99"/>
    <w:semiHidden/>
    <w:rsid w:val="00F42BA6"/>
    <w:rPr>
      <w:b/>
      <w:bCs/>
      <w:lang w:eastAsia="ru-RU"/>
    </w:rPr>
  </w:style>
  <w:style w:type="paragraph" w:styleId="afff">
    <w:name w:val="annotation subject"/>
    <w:basedOn w:val="affd"/>
    <w:next w:val="affd"/>
    <w:link w:val="affe"/>
    <w:uiPriority w:val="99"/>
    <w:semiHidden/>
    <w:unhideWhenUsed/>
    <w:rsid w:val="00F42BA6"/>
    <w:rPr>
      <w:b/>
      <w:bCs/>
    </w:rPr>
  </w:style>
  <w:style w:type="paragraph" w:customStyle="1" w:styleId="-1">
    <w:name w:val="-Обозначение"/>
    <w:basedOn w:val="a"/>
    <w:rsid w:val="00F42BA6"/>
    <w:pPr>
      <w:spacing w:line="240" w:lineRule="auto"/>
      <w:ind w:firstLine="0"/>
      <w:jc w:val="left"/>
    </w:pPr>
    <w:rPr>
      <w:rFonts w:ascii="Arial" w:hAnsi="Arial" w:cs="Arial"/>
      <w:szCs w:val="24"/>
    </w:rPr>
  </w:style>
  <w:style w:type="paragraph" w:customStyle="1" w:styleId="210">
    <w:name w:val="Основной текст 21"/>
    <w:basedOn w:val="a"/>
    <w:uiPriority w:val="99"/>
    <w:rsid w:val="00F42BA6"/>
    <w:pPr>
      <w:spacing w:line="360" w:lineRule="auto"/>
      <w:ind w:firstLine="720"/>
    </w:pPr>
    <w:rPr>
      <w:rFonts w:ascii="Arial" w:hAnsi="Arial"/>
    </w:rPr>
  </w:style>
  <w:style w:type="paragraph" w:styleId="afff0">
    <w:name w:val="caption"/>
    <w:aliases w:val="Название объекта Знак1,Название объекта Знак Знак1,Название рисунка,Название объекта Знак Знак Знак Знак Знак Знак,Название объекта Знак Знак"/>
    <w:basedOn w:val="a"/>
    <w:next w:val="a"/>
    <w:link w:val="afff1"/>
    <w:uiPriority w:val="99"/>
    <w:qFormat/>
    <w:rsid w:val="00F42BA6"/>
    <w:pPr>
      <w:spacing w:before="120" w:line="360" w:lineRule="auto"/>
      <w:ind w:firstLine="720"/>
    </w:pPr>
    <w:rPr>
      <w:rFonts w:ascii="Arial" w:hAnsi="Arial"/>
    </w:rPr>
  </w:style>
  <w:style w:type="character" w:customStyle="1" w:styleId="afff1">
    <w:name w:val="Название объекта Знак"/>
    <w:aliases w:val="Название объекта Знак1 Знак,Название объекта Знак Знак1 Знак,Название рисунка Знак,Название объекта Знак Знак Знак Знак Знак Знак Знак,Название объекта Знак Знак Знак"/>
    <w:link w:val="afff0"/>
    <w:locked/>
    <w:rsid w:val="00E505A9"/>
    <w:rPr>
      <w:rFonts w:ascii="Arial" w:hAnsi="Arial"/>
      <w:sz w:val="24"/>
      <w:lang w:eastAsia="ru-RU"/>
    </w:rPr>
  </w:style>
  <w:style w:type="paragraph" w:styleId="afff2">
    <w:name w:val="Block Text"/>
    <w:basedOn w:val="a"/>
    <w:uiPriority w:val="99"/>
    <w:rsid w:val="00F42BA6"/>
    <w:pPr>
      <w:tabs>
        <w:tab w:val="left" w:pos="1302"/>
      </w:tabs>
      <w:spacing w:line="240" w:lineRule="auto"/>
      <w:ind w:left="102" w:right="147" w:firstLine="902"/>
    </w:pPr>
    <w:rPr>
      <w:sz w:val="28"/>
      <w:szCs w:val="24"/>
    </w:rPr>
  </w:style>
  <w:style w:type="paragraph" w:styleId="afff3">
    <w:name w:val="List"/>
    <w:basedOn w:val="a"/>
    <w:uiPriority w:val="99"/>
    <w:rsid w:val="00F42BA6"/>
    <w:pPr>
      <w:spacing w:line="240" w:lineRule="auto"/>
      <w:ind w:left="283" w:hanging="283"/>
      <w:jc w:val="left"/>
    </w:pPr>
    <w:rPr>
      <w:sz w:val="20"/>
    </w:rPr>
  </w:style>
  <w:style w:type="paragraph" w:styleId="28">
    <w:name w:val="List Continue 2"/>
    <w:basedOn w:val="a"/>
    <w:rsid w:val="00F42BA6"/>
    <w:pPr>
      <w:spacing w:after="120" w:line="240" w:lineRule="auto"/>
      <w:ind w:left="566" w:firstLine="0"/>
      <w:jc w:val="left"/>
    </w:pPr>
    <w:rPr>
      <w:sz w:val="20"/>
    </w:rPr>
  </w:style>
  <w:style w:type="paragraph" w:styleId="afff4">
    <w:name w:val="List Continue"/>
    <w:basedOn w:val="a"/>
    <w:rsid w:val="00F42BA6"/>
    <w:pPr>
      <w:spacing w:after="120" w:line="240" w:lineRule="auto"/>
      <w:ind w:left="283" w:firstLine="0"/>
      <w:jc w:val="left"/>
    </w:pPr>
    <w:rPr>
      <w:sz w:val="20"/>
    </w:rPr>
  </w:style>
  <w:style w:type="paragraph" w:styleId="29">
    <w:name w:val="List 2"/>
    <w:basedOn w:val="a"/>
    <w:rsid w:val="00F42BA6"/>
    <w:pPr>
      <w:spacing w:line="240" w:lineRule="auto"/>
      <w:ind w:left="566" w:hanging="283"/>
      <w:jc w:val="left"/>
    </w:pPr>
    <w:rPr>
      <w:sz w:val="20"/>
    </w:rPr>
  </w:style>
  <w:style w:type="paragraph" w:customStyle="1" w:styleId="18">
    <w:name w:val="Текст1"/>
    <w:basedOn w:val="a"/>
    <w:rsid w:val="00F42BA6"/>
    <w:pPr>
      <w:overflowPunct w:val="0"/>
      <w:autoSpaceDE w:val="0"/>
      <w:autoSpaceDN w:val="0"/>
      <w:adjustRightInd w:val="0"/>
      <w:spacing w:line="240" w:lineRule="auto"/>
      <w:ind w:firstLine="0"/>
      <w:jc w:val="left"/>
      <w:textAlignment w:val="baseline"/>
    </w:pPr>
    <w:rPr>
      <w:rFonts w:ascii="Courier New" w:hAnsi="Courier New"/>
      <w:sz w:val="20"/>
    </w:rPr>
  </w:style>
  <w:style w:type="paragraph" w:customStyle="1" w:styleId="afff5">
    <w:name w:val="Знак Знак Знак Знак Знак Знак Знак"/>
    <w:basedOn w:val="a"/>
    <w:rsid w:val="00F42BA6"/>
    <w:pPr>
      <w:spacing w:before="100" w:beforeAutospacing="1" w:after="100" w:afterAutospacing="1" w:line="240" w:lineRule="auto"/>
      <w:ind w:firstLine="0"/>
      <w:jc w:val="left"/>
    </w:pPr>
    <w:rPr>
      <w:rFonts w:ascii="Tahoma" w:hAnsi="Tahoma"/>
      <w:sz w:val="20"/>
      <w:lang w:val="en-US" w:eastAsia="en-US"/>
    </w:rPr>
  </w:style>
  <w:style w:type="paragraph" w:customStyle="1" w:styleId="Arial">
    <w:name w:val="Обычный + Arial"/>
    <w:aliases w:val="12 pt,по ширине,Междустр.интервал:  полуторный,Название объекта + Arial,Черный,Первая строка:  1,25 см,Междуст...,По ширине,Первая строка:  0,05 см,Справа:  -0,33 см,Между...,Обычный + 12 pt,5 см,Междустр.интервал:  полут..."/>
    <w:basedOn w:val="afff0"/>
    <w:link w:val="Arial0"/>
    <w:rsid w:val="00F42BA6"/>
    <w:pPr>
      <w:spacing w:before="0"/>
      <w:ind w:firstLine="709"/>
    </w:pPr>
    <w:rPr>
      <w:szCs w:val="24"/>
    </w:rPr>
  </w:style>
  <w:style w:type="character" w:customStyle="1" w:styleId="Arial0">
    <w:name w:val="Обычный + Arial Знак"/>
    <w:aliases w:val="12 pt Знак,по ширине Знак,Междустр.интервал:  полуторный Знак,Название объекта + Arial Знак,Черный Знак,Первая строка:  1 Знак,25 см Знак,Междуст... Знак,Обычный + 12 pt Знак,5 см Знак,Междустр.интервал:  полут... Знак"/>
    <w:link w:val="Arial"/>
    <w:rsid w:val="00F42BA6"/>
    <w:rPr>
      <w:rFonts w:ascii="Arial" w:hAnsi="Arial"/>
      <w:sz w:val="24"/>
      <w:szCs w:val="24"/>
      <w:lang w:eastAsia="ru-RU"/>
    </w:rPr>
  </w:style>
  <w:style w:type="character" w:customStyle="1" w:styleId="Sevas0">
    <w:name w:val="Sevas Знак"/>
    <w:rsid w:val="00F42BA6"/>
    <w:rPr>
      <w:rFonts w:ascii="Arial" w:hAnsi="Arial" w:cs="Arial"/>
      <w:sz w:val="24"/>
      <w:szCs w:val="24"/>
      <w:lang w:val="ru-RU" w:eastAsia="ru-RU" w:bidi="ar-SA"/>
    </w:rPr>
  </w:style>
  <w:style w:type="paragraph" w:customStyle="1" w:styleId="Sevas1">
    <w:name w:val="Sevas Знак Знак"/>
    <w:basedOn w:val="afb"/>
    <w:rsid w:val="00F42BA6"/>
    <w:pPr>
      <w:tabs>
        <w:tab w:val="left" w:pos="0"/>
      </w:tabs>
      <w:spacing w:after="0" w:line="360" w:lineRule="auto"/>
      <w:ind w:firstLine="624"/>
      <w:jc w:val="both"/>
    </w:pPr>
    <w:rPr>
      <w:szCs w:val="24"/>
    </w:rPr>
  </w:style>
  <w:style w:type="character" w:customStyle="1" w:styleId="Sevas2">
    <w:name w:val="Sevas Знак Знак Знак"/>
    <w:rsid w:val="00F42BA6"/>
    <w:rPr>
      <w:rFonts w:ascii="Arial" w:hAnsi="Arial" w:cs="Arial"/>
      <w:sz w:val="24"/>
      <w:szCs w:val="24"/>
      <w:lang w:val="ru-RU" w:eastAsia="ru-RU" w:bidi="ar-SA"/>
    </w:rPr>
  </w:style>
  <w:style w:type="character" w:customStyle="1" w:styleId="afff6">
    <w:name w:val="Знак Знак Знак Знак Знак Знак Знак Знак Знак Знак Знак Знак Знак Знак Знак"/>
    <w:aliases w:val="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1"/>
    <w:rsid w:val="00F42BA6"/>
    <w:rPr>
      <w:rFonts w:ascii="Arial" w:hAnsi="Arial" w:cs="Arial"/>
      <w:i/>
      <w:iCs/>
      <w:sz w:val="24"/>
      <w:szCs w:val="24"/>
      <w:lang w:val="ru-RU" w:eastAsia="ru-RU" w:bidi="ar-SA"/>
    </w:rPr>
  </w:style>
  <w:style w:type="paragraph" w:styleId="afff7">
    <w:name w:val="Document Map"/>
    <w:basedOn w:val="a"/>
    <w:link w:val="afff8"/>
    <w:uiPriority w:val="99"/>
    <w:rsid w:val="00F42BA6"/>
    <w:pPr>
      <w:shd w:val="clear" w:color="auto" w:fill="000080"/>
      <w:spacing w:line="240" w:lineRule="auto"/>
      <w:ind w:firstLine="0"/>
      <w:jc w:val="left"/>
    </w:pPr>
    <w:rPr>
      <w:rFonts w:ascii="Tahoma" w:hAnsi="Tahoma"/>
      <w:szCs w:val="24"/>
    </w:rPr>
  </w:style>
  <w:style w:type="character" w:customStyle="1" w:styleId="afff8">
    <w:name w:val="Схема документа Знак"/>
    <w:basedOn w:val="a0"/>
    <w:link w:val="afff7"/>
    <w:uiPriority w:val="99"/>
    <w:rsid w:val="00F42BA6"/>
    <w:rPr>
      <w:rFonts w:ascii="Tahoma" w:hAnsi="Tahoma"/>
      <w:sz w:val="24"/>
      <w:szCs w:val="24"/>
      <w:shd w:val="clear" w:color="auto" w:fill="000080"/>
      <w:lang w:eastAsia="ru-RU"/>
    </w:rPr>
  </w:style>
  <w:style w:type="character" w:styleId="afff9">
    <w:name w:val="line number"/>
    <w:basedOn w:val="a0"/>
    <w:uiPriority w:val="99"/>
    <w:unhideWhenUsed/>
    <w:rsid w:val="00F42BA6"/>
  </w:style>
  <w:style w:type="character" w:customStyle="1" w:styleId="Sevas3">
    <w:name w:val="Sevas Знак Знак Знак Знак"/>
    <w:rsid w:val="00F42BA6"/>
    <w:rPr>
      <w:rFonts w:ascii="Arial" w:hAnsi="Arial" w:cs="Arial"/>
      <w:sz w:val="24"/>
      <w:szCs w:val="24"/>
      <w:lang w:val="ru-RU" w:eastAsia="ru-RU" w:bidi="ar-SA"/>
    </w:rPr>
  </w:style>
  <w:style w:type="paragraph" w:styleId="2a">
    <w:name w:val="List Bullet 2"/>
    <w:basedOn w:val="a"/>
    <w:autoRedefine/>
    <w:rsid w:val="00F42BA6"/>
    <w:pPr>
      <w:tabs>
        <w:tab w:val="left" w:pos="360"/>
      </w:tabs>
      <w:spacing w:line="360" w:lineRule="auto"/>
      <w:ind w:left="-180" w:firstLine="540"/>
    </w:pPr>
    <w:rPr>
      <w:rFonts w:ascii="Arial" w:hAnsi="Arial" w:cs="Arial"/>
    </w:rPr>
  </w:style>
  <w:style w:type="paragraph" w:customStyle="1" w:styleId="125">
    <w:name w:val="Стиль Перед:  12 пт Междустр.интервал:  одинарный"/>
    <w:basedOn w:val="a"/>
    <w:rsid w:val="00F42BA6"/>
    <w:pPr>
      <w:spacing w:before="240" w:line="240" w:lineRule="auto"/>
      <w:ind w:firstLine="709"/>
    </w:pPr>
  </w:style>
  <w:style w:type="character" w:customStyle="1" w:styleId="WW8Num2z1">
    <w:name w:val="WW8Num2z1"/>
    <w:rsid w:val="00F42BA6"/>
    <w:rPr>
      <w:rFonts w:ascii="Courier New" w:hAnsi="Courier New"/>
    </w:rPr>
  </w:style>
  <w:style w:type="paragraph" w:customStyle="1" w:styleId="2b">
    <w:name w:val="2 таблица"/>
    <w:basedOn w:val="a"/>
    <w:rsid w:val="00F42BA6"/>
    <w:pPr>
      <w:tabs>
        <w:tab w:val="left" w:pos="1134"/>
      </w:tabs>
      <w:spacing w:line="360" w:lineRule="auto"/>
      <w:ind w:firstLine="0"/>
      <w:jc w:val="center"/>
    </w:pPr>
    <w:rPr>
      <w:szCs w:val="24"/>
    </w:rPr>
  </w:style>
  <w:style w:type="paragraph" w:customStyle="1" w:styleId="Default">
    <w:name w:val="Default"/>
    <w:qFormat/>
    <w:rsid w:val="00F42BA6"/>
    <w:pPr>
      <w:autoSpaceDE w:val="0"/>
      <w:autoSpaceDN w:val="0"/>
      <w:adjustRightInd w:val="0"/>
    </w:pPr>
    <w:rPr>
      <w:rFonts w:eastAsia="Calibri"/>
      <w:color w:val="000000"/>
      <w:sz w:val="24"/>
      <w:szCs w:val="24"/>
    </w:rPr>
  </w:style>
  <w:style w:type="character" w:customStyle="1" w:styleId="-6">
    <w:name w:val="УГТП-Текст Знак Знак Знак Знак Знак Знак"/>
    <w:link w:val="-7"/>
    <w:locked/>
    <w:rsid w:val="00F42BA6"/>
    <w:rPr>
      <w:rFonts w:ascii="Arial" w:hAnsi="Arial" w:cs="Arial"/>
      <w:sz w:val="24"/>
      <w:szCs w:val="24"/>
    </w:rPr>
  </w:style>
  <w:style w:type="paragraph" w:customStyle="1" w:styleId="-7">
    <w:name w:val="УГТП-Текст Знак Знак Знак Знак Знак"/>
    <w:basedOn w:val="a"/>
    <w:link w:val="-6"/>
    <w:rsid w:val="00F42BA6"/>
    <w:pPr>
      <w:spacing w:line="240" w:lineRule="auto"/>
      <w:ind w:left="284" w:right="284"/>
    </w:pPr>
    <w:rPr>
      <w:rFonts w:ascii="Arial" w:hAnsi="Arial" w:cs="Arial"/>
      <w:szCs w:val="24"/>
      <w:lang w:eastAsia="en-US"/>
    </w:rPr>
  </w:style>
  <w:style w:type="paragraph" w:customStyle="1" w:styleId="Pa11">
    <w:name w:val="Pa11"/>
    <w:basedOn w:val="Default"/>
    <w:next w:val="Default"/>
    <w:uiPriority w:val="99"/>
    <w:rsid w:val="00F42BA6"/>
    <w:pPr>
      <w:spacing w:line="221" w:lineRule="atLeast"/>
    </w:pPr>
    <w:rPr>
      <w:rFonts w:ascii="JournalC" w:eastAsia="Times New Roman" w:hAnsi="JournalC"/>
      <w:color w:val="auto"/>
      <w:lang w:eastAsia="ru-RU"/>
    </w:rPr>
  </w:style>
  <w:style w:type="paragraph" w:customStyle="1" w:styleId="Pa15">
    <w:name w:val="Pa15"/>
    <w:basedOn w:val="Default"/>
    <w:next w:val="Default"/>
    <w:uiPriority w:val="99"/>
    <w:rsid w:val="00F42BA6"/>
    <w:pPr>
      <w:spacing w:line="211" w:lineRule="atLeast"/>
    </w:pPr>
    <w:rPr>
      <w:rFonts w:ascii="JournalC" w:eastAsia="Times New Roman" w:hAnsi="JournalC"/>
      <w:color w:val="auto"/>
      <w:lang w:eastAsia="ru-RU"/>
    </w:rPr>
  </w:style>
  <w:style w:type="character" w:customStyle="1" w:styleId="A30">
    <w:name w:val="A3"/>
    <w:uiPriority w:val="99"/>
    <w:rsid w:val="00F42BA6"/>
    <w:rPr>
      <w:rFonts w:cs="JournalC"/>
      <w:color w:val="000000"/>
      <w:sz w:val="22"/>
      <w:szCs w:val="22"/>
    </w:rPr>
  </w:style>
  <w:style w:type="paragraph" w:customStyle="1" w:styleId="Pa2">
    <w:name w:val="Pa2"/>
    <w:basedOn w:val="Default"/>
    <w:next w:val="Default"/>
    <w:rsid w:val="00F42BA6"/>
    <w:pPr>
      <w:spacing w:line="201" w:lineRule="atLeast"/>
    </w:pPr>
    <w:rPr>
      <w:rFonts w:ascii="JournalC" w:eastAsia="Times New Roman" w:hAnsi="JournalC"/>
      <w:color w:val="auto"/>
      <w:lang w:eastAsia="ru-RU"/>
    </w:rPr>
  </w:style>
  <w:style w:type="paragraph" w:customStyle="1" w:styleId="-8">
    <w:name w:val="-Текст"/>
    <w:basedOn w:val="a"/>
    <w:rsid w:val="00F42BA6"/>
    <w:pPr>
      <w:spacing w:line="240" w:lineRule="auto"/>
      <w:ind w:left="284" w:right="284"/>
    </w:pPr>
    <w:rPr>
      <w:rFonts w:ascii="Arial" w:hAnsi="Arial" w:cs="Arial"/>
      <w:szCs w:val="24"/>
    </w:rPr>
  </w:style>
  <w:style w:type="character" w:customStyle="1" w:styleId="apple-converted-space">
    <w:name w:val="apple-converted-space"/>
    <w:basedOn w:val="a0"/>
    <w:uiPriority w:val="99"/>
    <w:rsid w:val="00F42BA6"/>
  </w:style>
  <w:style w:type="character" w:styleId="afffa">
    <w:name w:val="Emphasis"/>
    <w:uiPriority w:val="20"/>
    <w:qFormat/>
    <w:rsid w:val="00F42BA6"/>
    <w:rPr>
      <w:i/>
      <w:iCs/>
    </w:rPr>
  </w:style>
  <w:style w:type="paragraph" w:customStyle="1" w:styleId="048">
    <w:name w:val="Стиль Основной текст Югранефтегазпроект + Слева:  048 см Первая с..."/>
    <w:basedOn w:val="a"/>
    <w:rsid w:val="00F42BA6"/>
    <w:pPr>
      <w:spacing w:line="360" w:lineRule="auto"/>
      <w:ind w:left="270" w:right="284" w:firstLine="450"/>
    </w:pPr>
    <w:rPr>
      <w:rFonts w:ascii="Arial" w:hAnsi="Arial"/>
      <w:sz w:val="22"/>
    </w:rPr>
  </w:style>
  <w:style w:type="paragraph" w:customStyle="1" w:styleId="19">
    <w:name w:val="1 Основной текст"/>
    <w:basedOn w:val="a"/>
    <w:link w:val="1a"/>
    <w:qFormat/>
    <w:rsid w:val="00F42BA6"/>
    <w:pPr>
      <w:spacing w:line="240" w:lineRule="auto"/>
      <w:contextualSpacing/>
    </w:pPr>
    <w:rPr>
      <w:rFonts w:ascii="Arial" w:hAnsi="Arial" w:cs="Arial"/>
      <w:szCs w:val="24"/>
    </w:rPr>
  </w:style>
  <w:style w:type="character" w:customStyle="1" w:styleId="1a">
    <w:name w:val="1 Основной текст Знак"/>
    <w:link w:val="19"/>
    <w:rsid w:val="00E505A9"/>
    <w:rPr>
      <w:rFonts w:ascii="Arial" w:hAnsi="Arial" w:cs="Arial"/>
      <w:sz w:val="24"/>
      <w:szCs w:val="24"/>
      <w:lang w:eastAsia="ru-RU"/>
    </w:rPr>
  </w:style>
  <w:style w:type="paragraph" w:styleId="afffb">
    <w:name w:val="No Spacing"/>
    <w:uiPriority w:val="99"/>
    <w:qFormat/>
    <w:rsid w:val="00F60FC2"/>
    <w:rPr>
      <w:sz w:val="24"/>
      <w:szCs w:val="24"/>
      <w:lang w:eastAsia="ru-RU"/>
    </w:rPr>
  </w:style>
  <w:style w:type="character" w:customStyle="1" w:styleId="140">
    <w:name w:val="Основной текст (14)_"/>
    <w:basedOn w:val="a0"/>
    <w:link w:val="141"/>
    <w:rsid w:val="00012069"/>
    <w:rPr>
      <w:sz w:val="23"/>
      <w:szCs w:val="23"/>
      <w:shd w:val="clear" w:color="auto" w:fill="FFFFFF"/>
    </w:rPr>
  </w:style>
  <w:style w:type="paragraph" w:customStyle="1" w:styleId="141">
    <w:name w:val="Основной текст (14)"/>
    <w:basedOn w:val="a"/>
    <w:link w:val="140"/>
    <w:rsid w:val="00012069"/>
    <w:pPr>
      <w:shd w:val="clear" w:color="auto" w:fill="FFFFFF"/>
      <w:spacing w:after="840" w:line="414" w:lineRule="exact"/>
      <w:ind w:firstLine="700"/>
    </w:pPr>
    <w:rPr>
      <w:sz w:val="23"/>
      <w:szCs w:val="23"/>
      <w:lang w:eastAsia="en-US"/>
    </w:rPr>
  </w:style>
  <w:style w:type="paragraph" w:customStyle="1" w:styleId="afffc">
    <w:name w:val="Обычный.Обычный док"/>
    <w:uiPriority w:val="99"/>
    <w:rsid w:val="002306DA"/>
    <w:pPr>
      <w:ind w:firstLine="851"/>
    </w:pPr>
    <w:rPr>
      <w:sz w:val="24"/>
      <w:lang w:eastAsia="ru-RU"/>
    </w:rPr>
  </w:style>
  <w:style w:type="character" w:customStyle="1" w:styleId="43">
    <w:name w:val="Основной текст (4)_"/>
    <w:basedOn w:val="a0"/>
    <w:link w:val="44"/>
    <w:rsid w:val="001B492D"/>
    <w:rPr>
      <w:sz w:val="18"/>
      <w:szCs w:val="18"/>
      <w:shd w:val="clear" w:color="auto" w:fill="FFFFFF"/>
    </w:rPr>
  </w:style>
  <w:style w:type="paragraph" w:customStyle="1" w:styleId="44">
    <w:name w:val="Основной текст (4)"/>
    <w:basedOn w:val="a"/>
    <w:link w:val="43"/>
    <w:rsid w:val="001B492D"/>
    <w:pPr>
      <w:shd w:val="clear" w:color="auto" w:fill="FFFFFF"/>
      <w:spacing w:line="240" w:lineRule="atLeast"/>
      <w:ind w:firstLine="0"/>
    </w:pPr>
    <w:rPr>
      <w:sz w:val="18"/>
      <w:szCs w:val="18"/>
      <w:lang w:eastAsia="en-US"/>
    </w:rPr>
  </w:style>
  <w:style w:type="character" w:customStyle="1" w:styleId="62">
    <w:name w:val="Основной текст (6)_"/>
    <w:basedOn w:val="a0"/>
    <w:link w:val="63"/>
    <w:uiPriority w:val="99"/>
    <w:rsid w:val="00204753"/>
    <w:rPr>
      <w:sz w:val="22"/>
      <w:szCs w:val="22"/>
      <w:shd w:val="clear" w:color="auto" w:fill="FFFFFF"/>
    </w:rPr>
  </w:style>
  <w:style w:type="paragraph" w:customStyle="1" w:styleId="63">
    <w:name w:val="Основной текст (6)"/>
    <w:basedOn w:val="a"/>
    <w:link w:val="62"/>
    <w:uiPriority w:val="99"/>
    <w:rsid w:val="00204753"/>
    <w:pPr>
      <w:shd w:val="clear" w:color="auto" w:fill="FFFFFF"/>
      <w:spacing w:after="240" w:line="271" w:lineRule="exact"/>
      <w:ind w:firstLine="0"/>
      <w:jc w:val="left"/>
    </w:pPr>
    <w:rPr>
      <w:sz w:val="22"/>
      <w:szCs w:val="22"/>
      <w:lang w:eastAsia="en-US"/>
    </w:rPr>
  </w:style>
  <w:style w:type="character" w:customStyle="1" w:styleId="93">
    <w:name w:val="Основной текст (9)_"/>
    <w:basedOn w:val="a0"/>
    <w:link w:val="94"/>
    <w:uiPriority w:val="99"/>
    <w:rsid w:val="00DA6FCA"/>
    <w:rPr>
      <w:sz w:val="24"/>
      <w:szCs w:val="24"/>
      <w:shd w:val="clear" w:color="auto" w:fill="FFFFFF"/>
    </w:rPr>
  </w:style>
  <w:style w:type="paragraph" w:customStyle="1" w:styleId="94">
    <w:name w:val="Основной текст (9)"/>
    <w:basedOn w:val="a"/>
    <w:link w:val="93"/>
    <w:uiPriority w:val="99"/>
    <w:rsid w:val="00DA6FCA"/>
    <w:pPr>
      <w:shd w:val="clear" w:color="auto" w:fill="FFFFFF"/>
      <w:spacing w:line="289" w:lineRule="exact"/>
      <w:ind w:firstLine="0"/>
    </w:pPr>
    <w:rPr>
      <w:szCs w:val="24"/>
      <w:lang w:eastAsia="en-US"/>
    </w:rPr>
  </w:style>
  <w:style w:type="character" w:customStyle="1" w:styleId="101">
    <w:name w:val="Основной текст (10)_"/>
    <w:basedOn w:val="a0"/>
    <w:link w:val="1010"/>
    <w:uiPriority w:val="99"/>
    <w:rsid w:val="00DA6FCA"/>
    <w:rPr>
      <w:sz w:val="26"/>
      <w:szCs w:val="26"/>
      <w:shd w:val="clear" w:color="auto" w:fill="FFFFFF"/>
    </w:rPr>
  </w:style>
  <w:style w:type="paragraph" w:customStyle="1" w:styleId="1010">
    <w:name w:val="Основной текст (10)1"/>
    <w:basedOn w:val="a"/>
    <w:link w:val="101"/>
    <w:uiPriority w:val="99"/>
    <w:rsid w:val="00DA6FCA"/>
    <w:pPr>
      <w:shd w:val="clear" w:color="auto" w:fill="FFFFFF"/>
      <w:spacing w:line="240" w:lineRule="atLeast"/>
      <w:ind w:firstLine="0"/>
      <w:jc w:val="left"/>
    </w:pPr>
    <w:rPr>
      <w:sz w:val="26"/>
      <w:szCs w:val="26"/>
      <w:lang w:eastAsia="en-US"/>
    </w:rPr>
  </w:style>
  <w:style w:type="paragraph" w:customStyle="1" w:styleId="SIB">
    <w:name w:val="SIB_Основной"/>
    <w:basedOn w:val="a"/>
    <w:qFormat/>
    <w:rsid w:val="00DA6FCA"/>
    <w:pPr>
      <w:spacing w:line="360" w:lineRule="auto"/>
    </w:pPr>
    <w:rPr>
      <w:rFonts w:eastAsiaTheme="minorHAnsi"/>
      <w:szCs w:val="26"/>
      <w:lang w:eastAsia="en-US"/>
    </w:rPr>
  </w:style>
  <w:style w:type="paragraph" w:customStyle="1" w:styleId="130">
    <w:name w:val="Адресат 13"/>
    <w:basedOn w:val="a"/>
    <w:rsid w:val="00DA6FCA"/>
    <w:pPr>
      <w:widowControl w:val="0"/>
      <w:spacing w:line="240" w:lineRule="auto"/>
      <w:ind w:firstLine="0"/>
    </w:pPr>
    <w:rPr>
      <w:sz w:val="26"/>
      <w:szCs w:val="24"/>
    </w:rPr>
  </w:style>
  <w:style w:type="paragraph" w:customStyle="1" w:styleId="1b">
    <w:name w:val="1 Заголовок"/>
    <w:basedOn w:val="a"/>
    <w:next w:val="a"/>
    <w:rsid w:val="00F31974"/>
    <w:pPr>
      <w:spacing w:line="240" w:lineRule="auto"/>
      <w:contextualSpacing/>
    </w:pPr>
    <w:rPr>
      <w:rFonts w:ascii="Arial" w:hAnsi="Arial"/>
      <w:b/>
      <w:szCs w:val="24"/>
    </w:rPr>
  </w:style>
  <w:style w:type="paragraph" w:customStyle="1" w:styleId="72">
    <w:name w:val="Основной текст7"/>
    <w:basedOn w:val="a"/>
    <w:rsid w:val="00C860B3"/>
    <w:pPr>
      <w:shd w:val="clear" w:color="auto" w:fill="FFFFFF"/>
      <w:spacing w:line="0" w:lineRule="atLeast"/>
      <w:ind w:hanging="360"/>
      <w:jc w:val="left"/>
    </w:pPr>
    <w:rPr>
      <w:color w:val="000000"/>
      <w:sz w:val="26"/>
      <w:szCs w:val="26"/>
    </w:rPr>
  </w:style>
  <w:style w:type="character" w:customStyle="1" w:styleId="514pt0pt">
    <w:name w:val="Основной текст (5) + 14 pt;Интервал 0 pt"/>
    <w:basedOn w:val="a0"/>
    <w:rsid w:val="00DE0095"/>
    <w:rPr>
      <w:rFonts w:ascii="Times New Roman" w:eastAsia="Times New Roman" w:hAnsi="Times New Roman" w:cs="Times New Roman"/>
      <w:b w:val="0"/>
      <w:bCs w:val="0"/>
      <w:i w:val="0"/>
      <w:iCs w:val="0"/>
      <w:smallCaps w:val="0"/>
      <w:strike w:val="0"/>
      <w:spacing w:val="0"/>
      <w:sz w:val="28"/>
      <w:szCs w:val="28"/>
    </w:rPr>
  </w:style>
  <w:style w:type="character" w:customStyle="1" w:styleId="2c">
    <w:name w:val="Основной текст2"/>
    <w:basedOn w:val="aff5"/>
    <w:rsid w:val="000A75FD"/>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52">
    <w:name w:val="Основной текст5"/>
    <w:basedOn w:val="aff5"/>
    <w:rsid w:val="000A75FD"/>
    <w:rPr>
      <w:rFonts w:ascii="Times New Roman" w:eastAsia="Times New Roman" w:hAnsi="Times New Roman" w:cs="Times New Roman"/>
      <w:b w:val="0"/>
      <w:bCs w:val="0"/>
      <w:i w:val="0"/>
      <w:iCs w:val="0"/>
      <w:smallCaps w:val="0"/>
      <w:strike w:val="0"/>
      <w:spacing w:val="0"/>
      <w:sz w:val="26"/>
      <w:szCs w:val="26"/>
      <w:shd w:val="clear" w:color="auto" w:fill="FFFFFF"/>
    </w:rPr>
  </w:style>
  <w:style w:type="paragraph" w:customStyle="1" w:styleId="afffd">
    <w:name w:val="Табличный"/>
    <w:basedOn w:val="a"/>
    <w:rsid w:val="00833B69"/>
    <w:pPr>
      <w:keepLines/>
      <w:spacing w:line="240" w:lineRule="auto"/>
      <w:ind w:left="57" w:right="57" w:firstLine="0"/>
      <w:jc w:val="left"/>
    </w:pPr>
  </w:style>
  <w:style w:type="paragraph" w:customStyle="1" w:styleId="ConsPlusNormal">
    <w:name w:val="ConsPlusNormal"/>
    <w:rsid w:val="002F0727"/>
    <w:pPr>
      <w:autoSpaceDE w:val="0"/>
      <w:autoSpaceDN w:val="0"/>
      <w:adjustRightInd w:val="0"/>
    </w:pPr>
    <w:rPr>
      <w:rFonts w:ascii="Arial" w:hAnsi="Arial" w:cs="Arial"/>
      <w:lang w:eastAsia="ru-RU"/>
    </w:rPr>
  </w:style>
  <w:style w:type="paragraph" w:customStyle="1" w:styleId="1c">
    <w:name w:val="Цитата1"/>
    <w:basedOn w:val="a"/>
    <w:rsid w:val="002F0727"/>
    <w:pPr>
      <w:spacing w:line="240" w:lineRule="auto"/>
      <w:ind w:left="113" w:right="113" w:firstLine="0"/>
      <w:jc w:val="center"/>
    </w:pPr>
    <w:rPr>
      <w:rFonts w:ascii="Arial Narrow" w:hAnsi="Arial Narrow"/>
      <w:sz w:val="16"/>
      <w:lang w:eastAsia="ar-SA"/>
    </w:rPr>
  </w:style>
  <w:style w:type="character" w:customStyle="1" w:styleId="1d">
    <w:name w:val="Основной текст Знак1"/>
    <w:uiPriority w:val="99"/>
    <w:rsid w:val="002F0727"/>
    <w:rPr>
      <w:rFonts w:ascii="Times New Roman" w:eastAsia="Times New Roman" w:hAnsi="Times New Roman" w:cs="Times New Roman"/>
      <w:sz w:val="20"/>
      <w:szCs w:val="20"/>
      <w:lang w:eastAsia="ru-RU"/>
    </w:rPr>
  </w:style>
  <w:style w:type="paragraph" w:customStyle="1" w:styleId="ConsPlusNonformat">
    <w:name w:val="ConsPlusNonformat"/>
    <w:uiPriority w:val="99"/>
    <w:rsid w:val="002F0727"/>
    <w:pPr>
      <w:widowControl w:val="0"/>
      <w:autoSpaceDE w:val="0"/>
      <w:autoSpaceDN w:val="0"/>
    </w:pPr>
    <w:rPr>
      <w:rFonts w:ascii="Courier New" w:hAnsi="Courier New" w:cs="Courier New"/>
      <w:lang w:eastAsia="ru-RU"/>
    </w:rPr>
  </w:style>
  <w:style w:type="paragraph" w:customStyle="1" w:styleId="western">
    <w:name w:val="western"/>
    <w:basedOn w:val="a"/>
    <w:qFormat/>
    <w:rsid w:val="00DC29A8"/>
    <w:pPr>
      <w:spacing w:before="100" w:beforeAutospacing="1" w:after="100" w:afterAutospacing="1" w:line="240" w:lineRule="auto"/>
      <w:ind w:firstLine="0"/>
      <w:jc w:val="left"/>
    </w:pPr>
    <w:rPr>
      <w:szCs w:val="24"/>
    </w:rPr>
  </w:style>
  <w:style w:type="paragraph" w:customStyle="1" w:styleId="310">
    <w:name w:val="заголовок 31"/>
    <w:basedOn w:val="17"/>
    <w:next w:val="17"/>
    <w:rsid w:val="00CE0161"/>
    <w:pPr>
      <w:keepNext/>
      <w:widowControl w:val="0"/>
      <w:jc w:val="center"/>
    </w:pPr>
    <w:rPr>
      <w:b/>
      <w:i/>
      <w:snapToGrid w:val="0"/>
      <w:lang w:val="en-US"/>
    </w:rPr>
  </w:style>
  <w:style w:type="paragraph" w:customStyle="1" w:styleId="afffe">
    <w:name w:val="Содержимое таблицы"/>
    <w:basedOn w:val="a"/>
    <w:rsid w:val="00D7777B"/>
    <w:pPr>
      <w:suppressLineNumbers/>
      <w:spacing w:line="240" w:lineRule="auto"/>
      <w:ind w:firstLine="0"/>
      <w:jc w:val="left"/>
    </w:pPr>
    <w:rPr>
      <w:sz w:val="20"/>
      <w:lang w:eastAsia="ar-SA"/>
    </w:rPr>
  </w:style>
  <w:style w:type="paragraph" w:customStyle="1" w:styleId="affff">
    <w:name w:val="Штамп"/>
    <w:basedOn w:val="a"/>
    <w:rsid w:val="008D38AA"/>
    <w:pPr>
      <w:spacing w:line="240" w:lineRule="auto"/>
      <w:ind w:firstLine="0"/>
      <w:jc w:val="center"/>
    </w:pPr>
    <w:rPr>
      <w:rFonts w:ascii="ГОСТ тип А" w:hAnsi="ГОСТ тип А"/>
      <w:i/>
      <w:noProof/>
      <w:sz w:val="18"/>
    </w:rPr>
  </w:style>
  <w:style w:type="paragraph" w:customStyle="1" w:styleId="affff0">
    <w:name w:val="Текст в заданном формате"/>
    <w:basedOn w:val="a"/>
    <w:rsid w:val="008D38AA"/>
    <w:pPr>
      <w:widowControl w:val="0"/>
      <w:suppressAutoHyphens/>
      <w:spacing w:line="240" w:lineRule="auto"/>
      <w:ind w:firstLine="0"/>
      <w:jc w:val="left"/>
    </w:pPr>
    <w:rPr>
      <w:rFonts w:ascii="Courier New" w:eastAsia="Courier New" w:hAnsi="Courier New" w:cs="Courier New"/>
      <w:kern w:val="1"/>
      <w:sz w:val="20"/>
    </w:rPr>
  </w:style>
  <w:style w:type="paragraph" w:styleId="HTML">
    <w:name w:val="HTML Preformatted"/>
    <w:basedOn w:val="a"/>
    <w:link w:val="HTML0"/>
    <w:uiPriority w:val="99"/>
    <w:unhideWhenUsed/>
    <w:rsid w:val="008D3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sz w:val="20"/>
    </w:rPr>
  </w:style>
  <w:style w:type="character" w:customStyle="1" w:styleId="HTML0">
    <w:name w:val="Стандартный HTML Знак"/>
    <w:basedOn w:val="a0"/>
    <w:link w:val="HTML"/>
    <w:uiPriority w:val="99"/>
    <w:rsid w:val="008D38AA"/>
    <w:rPr>
      <w:rFonts w:ascii="Courier New" w:hAnsi="Courier New"/>
    </w:rPr>
  </w:style>
  <w:style w:type="character" w:styleId="affff1">
    <w:name w:val="FollowedHyperlink"/>
    <w:uiPriority w:val="99"/>
    <w:unhideWhenUsed/>
    <w:rsid w:val="008D38AA"/>
    <w:rPr>
      <w:color w:val="800000"/>
      <w:u w:val="single"/>
    </w:rPr>
  </w:style>
  <w:style w:type="character" w:customStyle="1" w:styleId="z-converterresult">
    <w:name w:val="z-converter__result"/>
    <w:basedOn w:val="a0"/>
    <w:rsid w:val="008D38AA"/>
  </w:style>
  <w:style w:type="character" w:styleId="affff2">
    <w:name w:val="Strong"/>
    <w:qFormat/>
    <w:rsid w:val="008D38AA"/>
    <w:rPr>
      <w:b/>
      <w:bCs/>
    </w:rPr>
  </w:style>
  <w:style w:type="paragraph" w:customStyle="1" w:styleId="Textbody">
    <w:name w:val="Text body"/>
    <w:basedOn w:val="a"/>
    <w:rsid w:val="008D38AA"/>
    <w:pPr>
      <w:widowControl w:val="0"/>
      <w:suppressAutoHyphens/>
      <w:autoSpaceDN w:val="0"/>
      <w:spacing w:after="120" w:line="240" w:lineRule="auto"/>
      <w:ind w:firstLine="0"/>
      <w:jc w:val="left"/>
      <w:textAlignment w:val="baseline"/>
    </w:pPr>
    <w:rPr>
      <w:rFonts w:eastAsia="Andale Sans UI" w:cs="Tahoma"/>
      <w:kern w:val="3"/>
      <w:szCs w:val="24"/>
      <w:lang w:val="en-US" w:eastAsia="en-US" w:bidi="en-US"/>
    </w:rPr>
  </w:style>
  <w:style w:type="paragraph" w:customStyle="1" w:styleId="affff3">
    <w:name w:val="Базовый"/>
    <w:rsid w:val="008D38AA"/>
    <w:pPr>
      <w:tabs>
        <w:tab w:val="left" w:pos="708"/>
      </w:tabs>
      <w:suppressAutoHyphens/>
      <w:spacing w:line="100" w:lineRule="atLeast"/>
      <w:ind w:firstLine="709"/>
      <w:jc w:val="both"/>
    </w:pPr>
    <w:rPr>
      <w:color w:val="00000A"/>
      <w:lang w:eastAsia="ru-RU"/>
    </w:rPr>
  </w:style>
  <w:style w:type="paragraph" w:styleId="affff4">
    <w:name w:val="footnote text"/>
    <w:aliases w:val="Знак6,Table_Footnote_last Знак,Table_Footnote_last Знак Знак,Table_Footnote_last"/>
    <w:basedOn w:val="a"/>
    <w:link w:val="affff5"/>
    <w:uiPriority w:val="99"/>
    <w:semiHidden/>
    <w:rsid w:val="008D38AA"/>
    <w:pPr>
      <w:widowControl w:val="0"/>
      <w:autoSpaceDE w:val="0"/>
      <w:autoSpaceDN w:val="0"/>
      <w:adjustRightInd w:val="0"/>
      <w:spacing w:line="240" w:lineRule="auto"/>
      <w:ind w:firstLine="0"/>
    </w:pPr>
    <w:rPr>
      <w:sz w:val="20"/>
    </w:rPr>
  </w:style>
  <w:style w:type="character" w:customStyle="1" w:styleId="affff5">
    <w:name w:val="Текст сноски Знак"/>
    <w:aliases w:val="Знак6 Знак,Table_Footnote_last Знак Знак1,Table_Footnote_last Знак Знак Знак,Table_Footnote_last Знак1"/>
    <w:basedOn w:val="a0"/>
    <w:link w:val="affff4"/>
    <w:uiPriority w:val="99"/>
    <w:rsid w:val="008D38AA"/>
  </w:style>
  <w:style w:type="character" w:customStyle="1" w:styleId="A70">
    <w:name w:val="A7"/>
    <w:rsid w:val="008D38AA"/>
    <w:rPr>
      <w:rFonts w:cs="JournalC"/>
      <w:color w:val="000000"/>
      <w:sz w:val="20"/>
      <w:szCs w:val="20"/>
    </w:rPr>
  </w:style>
  <w:style w:type="paragraph" w:customStyle="1" w:styleId="ConsPlusTitle">
    <w:name w:val="ConsPlusTitle"/>
    <w:uiPriority w:val="99"/>
    <w:rsid w:val="008D38AA"/>
    <w:pPr>
      <w:autoSpaceDE w:val="0"/>
      <w:autoSpaceDN w:val="0"/>
      <w:adjustRightInd w:val="0"/>
    </w:pPr>
    <w:rPr>
      <w:rFonts w:ascii="Arial" w:hAnsi="Arial" w:cs="Arial"/>
      <w:b/>
      <w:bCs/>
      <w:lang w:eastAsia="ru-RU"/>
    </w:rPr>
  </w:style>
  <w:style w:type="character" w:customStyle="1" w:styleId="match">
    <w:name w:val="match"/>
    <w:basedOn w:val="a0"/>
    <w:rsid w:val="008D38AA"/>
  </w:style>
  <w:style w:type="paragraph" w:customStyle="1" w:styleId="212">
    <w:name w:val="Основной текст с отступом 21"/>
    <w:basedOn w:val="a"/>
    <w:uiPriority w:val="99"/>
    <w:rsid w:val="008D38AA"/>
    <w:pPr>
      <w:widowControl w:val="0"/>
      <w:suppressAutoHyphens/>
      <w:spacing w:line="240" w:lineRule="auto"/>
      <w:ind w:firstLine="567"/>
    </w:pPr>
    <w:rPr>
      <w:rFonts w:ascii="Arial" w:eastAsia="Lucida Sans Unicode" w:hAnsi="Arial"/>
      <w:kern w:val="1"/>
      <w:sz w:val="28"/>
      <w:szCs w:val="18"/>
      <w:lang w:eastAsia="en-US"/>
    </w:rPr>
  </w:style>
  <w:style w:type="paragraph" w:customStyle="1" w:styleId="affff6">
    <w:name w:val="Переменные"/>
    <w:basedOn w:val="afb"/>
    <w:uiPriority w:val="99"/>
    <w:rsid w:val="008D38AA"/>
  </w:style>
  <w:style w:type="paragraph" w:customStyle="1" w:styleId="affff7">
    <w:name w:val="Формула"/>
    <w:basedOn w:val="afb"/>
    <w:uiPriority w:val="99"/>
    <w:rsid w:val="008D38AA"/>
  </w:style>
  <w:style w:type="paragraph" w:customStyle="1" w:styleId="affff8">
    <w:name w:val="Листинг программы"/>
    <w:uiPriority w:val="99"/>
    <w:rsid w:val="008D38AA"/>
    <w:pPr>
      <w:suppressAutoHyphens/>
    </w:pPr>
    <w:rPr>
      <w:noProof/>
      <w:lang w:eastAsia="ru-RU"/>
    </w:rPr>
  </w:style>
  <w:style w:type="paragraph" w:customStyle="1" w:styleId="c">
    <w:name w:val="c"/>
    <w:basedOn w:val="a"/>
    <w:uiPriority w:val="99"/>
    <w:rsid w:val="008D38AA"/>
    <w:pPr>
      <w:spacing w:before="100" w:beforeAutospacing="1" w:after="100" w:afterAutospacing="1" w:line="240" w:lineRule="auto"/>
      <w:ind w:firstLine="0"/>
      <w:jc w:val="left"/>
    </w:pPr>
    <w:rPr>
      <w:szCs w:val="24"/>
    </w:rPr>
  </w:style>
  <w:style w:type="paragraph" w:customStyle="1" w:styleId="Iniiaiieoaenonionooiii">
    <w:name w:val="Iniiaiie oaeno n ionooiii"/>
    <w:basedOn w:val="a"/>
    <w:uiPriority w:val="99"/>
    <w:rsid w:val="008D38AA"/>
    <w:pPr>
      <w:widowControl w:val="0"/>
      <w:overflowPunct w:val="0"/>
      <w:autoSpaceDE w:val="0"/>
      <w:autoSpaceDN w:val="0"/>
      <w:adjustRightInd w:val="0"/>
      <w:spacing w:line="240" w:lineRule="auto"/>
      <w:textAlignment w:val="baseline"/>
    </w:pPr>
    <w:rPr>
      <w:sz w:val="28"/>
      <w:szCs w:val="28"/>
    </w:rPr>
  </w:style>
  <w:style w:type="paragraph" w:customStyle="1" w:styleId="BodyTextIndent21">
    <w:name w:val="Body Text Indent 21"/>
    <w:basedOn w:val="a"/>
    <w:uiPriority w:val="99"/>
    <w:rsid w:val="008D38AA"/>
    <w:pPr>
      <w:overflowPunct w:val="0"/>
      <w:autoSpaceDE w:val="0"/>
      <w:autoSpaceDN w:val="0"/>
      <w:adjustRightInd w:val="0"/>
      <w:spacing w:after="120" w:line="480" w:lineRule="auto"/>
      <w:ind w:left="283" w:firstLine="0"/>
      <w:jc w:val="left"/>
      <w:textAlignment w:val="baseline"/>
    </w:pPr>
    <w:rPr>
      <w:sz w:val="20"/>
    </w:rPr>
  </w:style>
  <w:style w:type="paragraph" w:customStyle="1" w:styleId="311">
    <w:name w:val="Основной текст с отступом 31"/>
    <w:basedOn w:val="a"/>
    <w:uiPriority w:val="99"/>
    <w:rsid w:val="008D38AA"/>
    <w:pPr>
      <w:overflowPunct w:val="0"/>
      <w:autoSpaceDE w:val="0"/>
      <w:autoSpaceDN w:val="0"/>
      <w:adjustRightInd w:val="0"/>
      <w:spacing w:line="240" w:lineRule="auto"/>
      <w:ind w:left="851" w:firstLine="0"/>
      <w:textAlignment w:val="baseline"/>
    </w:pPr>
    <w:rPr>
      <w:rFonts w:ascii="Arial" w:hAnsi="Arial" w:cs="Arial"/>
      <w:sz w:val="28"/>
      <w:szCs w:val="28"/>
    </w:rPr>
  </w:style>
  <w:style w:type="paragraph" w:customStyle="1" w:styleId="caaieiaie1">
    <w:name w:val="caaieiaie 1"/>
    <w:basedOn w:val="a"/>
    <w:next w:val="a"/>
    <w:uiPriority w:val="99"/>
    <w:rsid w:val="008D38AA"/>
    <w:pPr>
      <w:keepNext/>
      <w:overflowPunct w:val="0"/>
      <w:autoSpaceDE w:val="0"/>
      <w:autoSpaceDN w:val="0"/>
      <w:adjustRightInd w:val="0"/>
      <w:spacing w:line="240" w:lineRule="auto"/>
      <w:ind w:left="851" w:firstLine="0"/>
      <w:textAlignment w:val="baseline"/>
    </w:pPr>
    <w:rPr>
      <w:i/>
      <w:iCs/>
      <w:szCs w:val="24"/>
    </w:rPr>
  </w:style>
  <w:style w:type="paragraph" w:customStyle="1" w:styleId="BodyText21">
    <w:name w:val="Body Text 21"/>
    <w:basedOn w:val="a"/>
    <w:uiPriority w:val="99"/>
    <w:rsid w:val="008D38AA"/>
    <w:pPr>
      <w:overflowPunct w:val="0"/>
      <w:autoSpaceDE w:val="0"/>
      <w:autoSpaceDN w:val="0"/>
      <w:adjustRightInd w:val="0"/>
      <w:spacing w:after="120" w:line="240" w:lineRule="auto"/>
      <w:ind w:left="283" w:firstLine="0"/>
      <w:jc w:val="left"/>
      <w:textAlignment w:val="baseline"/>
    </w:pPr>
    <w:rPr>
      <w:sz w:val="20"/>
    </w:rPr>
  </w:style>
  <w:style w:type="paragraph" w:customStyle="1" w:styleId="73">
    <w:name w:val="Знак7"/>
    <w:basedOn w:val="a"/>
    <w:next w:val="af9"/>
    <w:link w:val="affff9"/>
    <w:uiPriority w:val="99"/>
    <w:qFormat/>
    <w:rsid w:val="00E5675C"/>
    <w:pPr>
      <w:overflowPunct w:val="0"/>
      <w:autoSpaceDE w:val="0"/>
      <w:autoSpaceDN w:val="0"/>
      <w:adjustRightInd w:val="0"/>
      <w:spacing w:line="240" w:lineRule="auto"/>
      <w:ind w:firstLine="0"/>
      <w:jc w:val="center"/>
      <w:textAlignment w:val="baseline"/>
    </w:pPr>
    <w:rPr>
      <w:b/>
      <w:bCs/>
      <w:sz w:val="28"/>
      <w:szCs w:val="28"/>
    </w:rPr>
  </w:style>
  <w:style w:type="character" w:customStyle="1" w:styleId="affff9">
    <w:name w:val="Заголовок Знак"/>
    <w:aliases w:val="Знак7 Знак"/>
    <w:link w:val="73"/>
    <w:uiPriority w:val="99"/>
    <w:rsid w:val="008D38AA"/>
    <w:rPr>
      <w:b/>
      <w:bCs/>
      <w:sz w:val="28"/>
      <w:szCs w:val="28"/>
    </w:rPr>
  </w:style>
  <w:style w:type="paragraph" w:customStyle="1" w:styleId="ConsNormal">
    <w:name w:val="ConsNormal"/>
    <w:uiPriority w:val="99"/>
    <w:rsid w:val="008D38AA"/>
    <w:pPr>
      <w:widowControl w:val="0"/>
      <w:autoSpaceDE w:val="0"/>
      <w:autoSpaceDN w:val="0"/>
      <w:adjustRightInd w:val="0"/>
      <w:ind w:right="19772" w:firstLine="720"/>
    </w:pPr>
    <w:rPr>
      <w:rFonts w:ascii="Arial" w:hAnsi="Arial" w:cs="Arial"/>
      <w:lang w:eastAsia="ru-RU"/>
    </w:rPr>
  </w:style>
  <w:style w:type="paragraph" w:customStyle="1" w:styleId="center1">
    <w:name w:val="center1"/>
    <w:basedOn w:val="a"/>
    <w:uiPriority w:val="99"/>
    <w:rsid w:val="008D38AA"/>
    <w:pPr>
      <w:spacing w:before="100" w:beforeAutospacing="1" w:after="100" w:afterAutospacing="1" w:line="240" w:lineRule="auto"/>
      <w:ind w:firstLine="0"/>
      <w:jc w:val="left"/>
    </w:pPr>
    <w:rPr>
      <w:szCs w:val="24"/>
    </w:rPr>
  </w:style>
  <w:style w:type="paragraph" w:customStyle="1" w:styleId="ConsNonformat">
    <w:name w:val="ConsNonformat"/>
    <w:uiPriority w:val="99"/>
    <w:rsid w:val="008D38AA"/>
    <w:pPr>
      <w:widowControl w:val="0"/>
      <w:autoSpaceDE w:val="0"/>
      <w:autoSpaceDN w:val="0"/>
      <w:adjustRightInd w:val="0"/>
      <w:ind w:right="19772"/>
    </w:pPr>
    <w:rPr>
      <w:rFonts w:ascii="Courier New" w:hAnsi="Courier New" w:cs="Courier New"/>
      <w:sz w:val="28"/>
      <w:szCs w:val="28"/>
      <w:lang w:eastAsia="ru-RU"/>
    </w:rPr>
  </w:style>
  <w:style w:type="paragraph" w:customStyle="1" w:styleId="ConsTitle">
    <w:name w:val="ConsTitle"/>
    <w:uiPriority w:val="99"/>
    <w:rsid w:val="008D38AA"/>
    <w:pPr>
      <w:widowControl w:val="0"/>
      <w:autoSpaceDE w:val="0"/>
      <w:autoSpaceDN w:val="0"/>
      <w:adjustRightInd w:val="0"/>
      <w:ind w:right="19772"/>
    </w:pPr>
    <w:rPr>
      <w:rFonts w:ascii="Arial" w:hAnsi="Arial" w:cs="Arial"/>
      <w:b/>
      <w:bCs/>
      <w:sz w:val="22"/>
      <w:szCs w:val="22"/>
      <w:lang w:eastAsia="ru-RU"/>
    </w:rPr>
  </w:style>
  <w:style w:type="character" w:customStyle="1" w:styleId="text-all1">
    <w:name w:val="text-all1"/>
    <w:uiPriority w:val="99"/>
    <w:rsid w:val="008D38AA"/>
    <w:rPr>
      <w:sz w:val="18"/>
    </w:rPr>
  </w:style>
  <w:style w:type="paragraph" w:customStyle="1" w:styleId="126">
    <w:name w:val="Обычный (веб) Знак1 Знак Знак Знак2"/>
    <w:aliases w:val="Обычный (веб) Знак Знак Знак Знак Знак2,Обычный (веб) Знак1 Знак Знак Знак Знак Знак,Обычный (Web) Знак Знак Знак Знак Знак Знак"/>
    <w:basedOn w:val="a"/>
    <w:next w:val="aff"/>
    <w:uiPriority w:val="99"/>
    <w:rsid w:val="008D38AA"/>
    <w:pPr>
      <w:spacing w:before="100" w:beforeAutospacing="1" w:after="100" w:afterAutospacing="1" w:line="240" w:lineRule="auto"/>
      <w:ind w:firstLine="0"/>
      <w:jc w:val="left"/>
    </w:pPr>
    <w:rPr>
      <w:szCs w:val="24"/>
    </w:rPr>
  </w:style>
  <w:style w:type="paragraph" w:customStyle="1" w:styleId="1e">
    <w:name w:val="Обычный (веб)1"/>
    <w:basedOn w:val="a"/>
    <w:uiPriority w:val="99"/>
    <w:rsid w:val="008D38AA"/>
    <w:pPr>
      <w:spacing w:line="240" w:lineRule="auto"/>
      <w:ind w:firstLine="0"/>
      <w:jc w:val="left"/>
    </w:pPr>
    <w:rPr>
      <w:rFonts w:ascii="Verdana" w:hAnsi="Verdana" w:cs="Verdana"/>
      <w:color w:val="474747"/>
      <w:sz w:val="16"/>
      <w:szCs w:val="16"/>
    </w:rPr>
  </w:style>
  <w:style w:type="paragraph" w:customStyle="1" w:styleId="1f">
    <w:name w:val="Маркированный список1"/>
    <w:basedOn w:val="a"/>
    <w:uiPriority w:val="99"/>
    <w:rsid w:val="008D38AA"/>
    <w:pPr>
      <w:tabs>
        <w:tab w:val="num" w:pos="284"/>
      </w:tabs>
      <w:spacing w:line="240" w:lineRule="auto"/>
      <w:ind w:left="1758" w:hanging="340"/>
      <w:jc w:val="left"/>
    </w:pPr>
    <w:rPr>
      <w:szCs w:val="24"/>
    </w:rPr>
  </w:style>
  <w:style w:type="paragraph" w:customStyle="1" w:styleId="212pt">
    <w:name w:val="Стиль Основной текст с отступом 2 + 12 pt Знак"/>
    <w:basedOn w:val="a"/>
    <w:link w:val="212pt1"/>
    <w:uiPriority w:val="99"/>
    <w:rsid w:val="008D38AA"/>
    <w:pPr>
      <w:spacing w:line="240" w:lineRule="auto"/>
      <w:ind w:firstLine="720"/>
    </w:pPr>
  </w:style>
  <w:style w:type="character" w:customStyle="1" w:styleId="212pt1">
    <w:name w:val="Стиль Основной текст с отступом 2 + 12 pt Знак Знак1"/>
    <w:link w:val="212pt"/>
    <w:uiPriority w:val="99"/>
    <w:locked/>
    <w:rsid w:val="008D38AA"/>
    <w:rPr>
      <w:sz w:val="24"/>
    </w:rPr>
  </w:style>
  <w:style w:type="paragraph" w:styleId="affffa">
    <w:name w:val="Body Text First Indent"/>
    <w:basedOn w:val="afb"/>
    <w:link w:val="affffb"/>
    <w:uiPriority w:val="99"/>
    <w:rsid w:val="008D38AA"/>
    <w:pPr>
      <w:ind w:firstLine="210"/>
    </w:pPr>
    <w:rPr>
      <w:rFonts w:ascii="Times New Roman" w:hAnsi="Times New Roman" w:cs="Times New Roman"/>
      <w:kern w:val="1"/>
      <w:szCs w:val="24"/>
      <w:lang w:eastAsia="ar-SA"/>
    </w:rPr>
  </w:style>
  <w:style w:type="character" w:customStyle="1" w:styleId="affffb">
    <w:name w:val="Красная строка Знак"/>
    <w:basedOn w:val="afc"/>
    <w:link w:val="affffa"/>
    <w:uiPriority w:val="99"/>
    <w:rsid w:val="008D38AA"/>
    <w:rPr>
      <w:rFonts w:ascii="Arial" w:hAnsi="Arial" w:cs="Arial"/>
      <w:kern w:val="1"/>
      <w:sz w:val="24"/>
      <w:szCs w:val="24"/>
      <w:lang w:eastAsia="ar-SA"/>
    </w:rPr>
  </w:style>
  <w:style w:type="paragraph" w:customStyle="1" w:styleId="Normal0">
    <w:name w:val="Normal Знак Знак"/>
    <w:uiPriority w:val="99"/>
    <w:rsid w:val="008D38AA"/>
    <w:pPr>
      <w:suppressAutoHyphens/>
      <w:spacing w:before="100" w:after="100"/>
      <w:jc w:val="both"/>
    </w:pPr>
    <w:rPr>
      <w:sz w:val="24"/>
      <w:szCs w:val="24"/>
      <w:lang w:eastAsia="ar-SA"/>
    </w:rPr>
  </w:style>
  <w:style w:type="paragraph" w:customStyle="1" w:styleId="1f0">
    <w:name w:val="Основной текст с отступом1"/>
    <w:basedOn w:val="a"/>
    <w:uiPriority w:val="99"/>
    <w:rsid w:val="008D38AA"/>
    <w:pPr>
      <w:widowControl w:val="0"/>
      <w:tabs>
        <w:tab w:val="left" w:pos="3600"/>
      </w:tabs>
      <w:suppressAutoHyphens/>
      <w:overflowPunct w:val="0"/>
      <w:autoSpaceDE w:val="0"/>
      <w:spacing w:line="240" w:lineRule="auto"/>
      <w:ind w:left="3600" w:hanging="2700"/>
      <w:jc w:val="left"/>
      <w:textAlignment w:val="baseline"/>
    </w:pPr>
    <w:rPr>
      <w:sz w:val="28"/>
      <w:szCs w:val="28"/>
      <w:lang w:eastAsia="ar-SA"/>
    </w:rPr>
  </w:style>
  <w:style w:type="paragraph" w:customStyle="1" w:styleId="f2">
    <w:name w:val="Основной.f2екст"/>
    <w:basedOn w:val="a"/>
    <w:uiPriority w:val="99"/>
    <w:rsid w:val="008D38AA"/>
    <w:pPr>
      <w:widowControl w:val="0"/>
      <w:spacing w:line="240" w:lineRule="auto"/>
      <w:ind w:firstLine="0"/>
      <w:jc w:val="left"/>
    </w:pPr>
    <w:rPr>
      <w:sz w:val="28"/>
      <w:szCs w:val="28"/>
    </w:rPr>
  </w:style>
  <w:style w:type="character" w:customStyle="1" w:styleId="affffc">
    <w:name w:val="Текст концевой сноски Знак"/>
    <w:basedOn w:val="a0"/>
    <w:link w:val="affffd"/>
    <w:uiPriority w:val="99"/>
    <w:semiHidden/>
    <w:rsid w:val="008D38AA"/>
    <w:rPr>
      <w:lang w:eastAsia="ar-SA"/>
    </w:rPr>
  </w:style>
  <w:style w:type="paragraph" w:styleId="affffd">
    <w:name w:val="endnote text"/>
    <w:basedOn w:val="a"/>
    <w:link w:val="affffc"/>
    <w:uiPriority w:val="99"/>
    <w:semiHidden/>
    <w:rsid w:val="008D38AA"/>
    <w:pPr>
      <w:spacing w:line="240" w:lineRule="auto"/>
      <w:ind w:firstLine="0"/>
      <w:jc w:val="left"/>
    </w:pPr>
    <w:rPr>
      <w:sz w:val="20"/>
      <w:lang w:eastAsia="ar-SA"/>
    </w:rPr>
  </w:style>
  <w:style w:type="paragraph" w:styleId="affffe">
    <w:name w:val="Message Header"/>
    <w:basedOn w:val="a"/>
    <w:link w:val="afffff"/>
    <w:uiPriority w:val="99"/>
    <w:rsid w:val="008D38AA"/>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jc w:val="left"/>
    </w:pPr>
    <w:rPr>
      <w:rFonts w:ascii="Arial" w:hAnsi="Arial"/>
      <w:szCs w:val="24"/>
    </w:rPr>
  </w:style>
  <w:style w:type="character" w:customStyle="1" w:styleId="afffff">
    <w:name w:val="Шапка Знак"/>
    <w:basedOn w:val="a0"/>
    <w:link w:val="affffe"/>
    <w:uiPriority w:val="99"/>
    <w:rsid w:val="008D38AA"/>
    <w:rPr>
      <w:rFonts w:ascii="Arial" w:hAnsi="Arial"/>
      <w:sz w:val="24"/>
      <w:szCs w:val="24"/>
      <w:shd w:val="pct20" w:color="auto" w:fill="auto"/>
    </w:rPr>
  </w:style>
  <w:style w:type="paragraph" w:customStyle="1" w:styleId="afffff0">
    <w:name w:val="Таблотст"/>
    <w:basedOn w:val="a"/>
    <w:autoRedefine/>
    <w:uiPriority w:val="99"/>
    <w:rsid w:val="008D38AA"/>
    <w:pPr>
      <w:spacing w:line="240" w:lineRule="auto"/>
      <w:ind w:firstLine="0"/>
      <w:jc w:val="center"/>
    </w:pPr>
    <w:rPr>
      <w:szCs w:val="24"/>
    </w:rPr>
  </w:style>
  <w:style w:type="paragraph" w:customStyle="1" w:styleId="afffff1">
    <w:name w:val="Единицы"/>
    <w:basedOn w:val="a"/>
    <w:uiPriority w:val="99"/>
    <w:rsid w:val="008D38AA"/>
    <w:pPr>
      <w:keepNext/>
      <w:spacing w:before="20" w:after="60" w:line="240" w:lineRule="auto"/>
      <w:ind w:right="284" w:firstLine="0"/>
      <w:jc w:val="right"/>
    </w:pPr>
    <w:rPr>
      <w:rFonts w:ascii="Arial" w:hAnsi="Arial" w:cs="Arial"/>
      <w:sz w:val="22"/>
      <w:szCs w:val="22"/>
    </w:rPr>
  </w:style>
  <w:style w:type="paragraph" w:customStyle="1" w:styleId="afffff2">
    <w:name w:val="Доклад"/>
    <w:basedOn w:val="4"/>
    <w:uiPriority w:val="99"/>
    <w:rsid w:val="008D38AA"/>
    <w:pPr>
      <w:keepNext/>
      <w:suppressAutoHyphens w:val="0"/>
      <w:spacing w:line="240" w:lineRule="auto"/>
      <w:ind w:firstLine="709"/>
      <w:jc w:val="both"/>
    </w:pPr>
    <w:rPr>
      <w:b w:val="0"/>
      <w:szCs w:val="28"/>
      <w:lang w:val="ru-RU"/>
    </w:rPr>
  </w:style>
  <w:style w:type="paragraph" w:customStyle="1" w:styleId="1f1">
    <w:name w:val="шапка 1"/>
    <w:basedOn w:val="affffe"/>
    <w:autoRedefine/>
    <w:uiPriority w:val="99"/>
    <w:rsid w:val="008D38AA"/>
    <w:pPr>
      <w:pBdr>
        <w:top w:val="none" w:sz="0" w:space="0" w:color="auto"/>
        <w:left w:val="none" w:sz="0" w:space="0" w:color="auto"/>
        <w:bottom w:val="none" w:sz="0" w:space="0" w:color="auto"/>
        <w:right w:val="none" w:sz="0" w:space="0" w:color="auto"/>
      </w:pBdr>
      <w:shd w:val="clear" w:color="auto" w:fill="auto"/>
      <w:spacing w:before="20" w:after="20"/>
      <w:ind w:left="57" w:firstLine="0"/>
      <w:jc w:val="center"/>
    </w:pPr>
    <w:rPr>
      <w:rFonts w:ascii="Times New Roman" w:hAnsi="Times New Roman"/>
    </w:rPr>
  </w:style>
  <w:style w:type="paragraph" w:customStyle="1" w:styleId="afffff3">
    <w:name w:val="Сноска"/>
    <w:basedOn w:val="a"/>
    <w:uiPriority w:val="99"/>
    <w:rsid w:val="008D38AA"/>
    <w:pPr>
      <w:spacing w:line="240" w:lineRule="auto"/>
      <w:ind w:firstLine="709"/>
    </w:pPr>
    <w:rPr>
      <w:rFonts w:ascii="Arial" w:hAnsi="Arial" w:cs="Arial"/>
      <w:sz w:val="18"/>
      <w:szCs w:val="18"/>
    </w:rPr>
  </w:style>
  <w:style w:type="paragraph" w:customStyle="1" w:styleId="xl40">
    <w:name w:val="xl40"/>
    <w:basedOn w:val="a"/>
    <w:uiPriority w:val="99"/>
    <w:rsid w:val="008D38AA"/>
    <w:pPr>
      <w:spacing w:before="100" w:after="100" w:line="240" w:lineRule="auto"/>
      <w:ind w:firstLine="0"/>
    </w:pPr>
    <w:rPr>
      <w:rFonts w:ascii="Courier New" w:hAnsi="Courier New" w:cs="Courier New"/>
      <w:sz w:val="16"/>
      <w:szCs w:val="16"/>
    </w:rPr>
  </w:style>
  <w:style w:type="paragraph" w:customStyle="1" w:styleId="xl404">
    <w:name w:val="xl404"/>
    <w:basedOn w:val="a"/>
    <w:uiPriority w:val="99"/>
    <w:rsid w:val="008D38AA"/>
    <w:pPr>
      <w:spacing w:before="100" w:after="100" w:line="240" w:lineRule="auto"/>
      <w:ind w:firstLine="0"/>
    </w:pPr>
    <w:rPr>
      <w:rFonts w:ascii="Courier New" w:hAnsi="Courier New" w:cs="Courier New"/>
      <w:sz w:val="16"/>
      <w:szCs w:val="16"/>
    </w:rPr>
  </w:style>
  <w:style w:type="character" w:customStyle="1" w:styleId="afffff4">
    <w:name w:val="Гипертекстовая ссылка"/>
    <w:uiPriority w:val="99"/>
    <w:rsid w:val="008D38AA"/>
    <w:rPr>
      <w:color w:val="008000"/>
      <w:sz w:val="20"/>
      <w:u w:val="single"/>
    </w:rPr>
  </w:style>
  <w:style w:type="paragraph" w:customStyle="1" w:styleId="Style34">
    <w:name w:val="Style34"/>
    <w:basedOn w:val="a"/>
    <w:uiPriority w:val="99"/>
    <w:rsid w:val="008D38AA"/>
    <w:pPr>
      <w:widowControl w:val="0"/>
      <w:autoSpaceDE w:val="0"/>
      <w:autoSpaceDN w:val="0"/>
      <w:adjustRightInd w:val="0"/>
      <w:spacing w:line="272" w:lineRule="exact"/>
      <w:ind w:firstLine="0"/>
    </w:pPr>
    <w:rPr>
      <w:szCs w:val="24"/>
    </w:rPr>
  </w:style>
  <w:style w:type="paragraph" w:customStyle="1" w:styleId="Style38">
    <w:name w:val="Style38"/>
    <w:basedOn w:val="a"/>
    <w:uiPriority w:val="99"/>
    <w:rsid w:val="008D38AA"/>
    <w:pPr>
      <w:widowControl w:val="0"/>
      <w:autoSpaceDE w:val="0"/>
      <w:autoSpaceDN w:val="0"/>
      <w:adjustRightInd w:val="0"/>
      <w:spacing w:line="274" w:lineRule="exact"/>
      <w:ind w:firstLine="691"/>
    </w:pPr>
    <w:rPr>
      <w:szCs w:val="24"/>
    </w:rPr>
  </w:style>
  <w:style w:type="character" w:customStyle="1" w:styleId="FontStyle55">
    <w:name w:val="Font Style55"/>
    <w:uiPriority w:val="99"/>
    <w:rsid w:val="008D38AA"/>
    <w:rPr>
      <w:rFonts w:ascii="Times New Roman" w:hAnsi="Times New Roman"/>
      <w:sz w:val="22"/>
    </w:rPr>
  </w:style>
  <w:style w:type="character" w:customStyle="1" w:styleId="FontStyle56">
    <w:name w:val="Font Style56"/>
    <w:uiPriority w:val="99"/>
    <w:rsid w:val="008D38AA"/>
    <w:rPr>
      <w:rFonts w:ascii="Times New Roman" w:hAnsi="Times New Roman"/>
      <w:b/>
      <w:i/>
      <w:sz w:val="24"/>
    </w:rPr>
  </w:style>
  <w:style w:type="character" w:customStyle="1" w:styleId="FontStyle61">
    <w:name w:val="Font Style61"/>
    <w:uiPriority w:val="99"/>
    <w:rsid w:val="008D38AA"/>
    <w:rPr>
      <w:rFonts w:ascii="Arial" w:hAnsi="Arial"/>
      <w:b/>
      <w:sz w:val="12"/>
    </w:rPr>
  </w:style>
  <w:style w:type="character" w:customStyle="1" w:styleId="FontStyle64">
    <w:name w:val="Font Style64"/>
    <w:uiPriority w:val="99"/>
    <w:rsid w:val="008D38AA"/>
    <w:rPr>
      <w:rFonts w:ascii="Times New Roman" w:hAnsi="Times New Roman"/>
      <w:b/>
      <w:sz w:val="20"/>
    </w:rPr>
  </w:style>
  <w:style w:type="character" w:customStyle="1" w:styleId="FontStyle68">
    <w:name w:val="Font Style68"/>
    <w:uiPriority w:val="99"/>
    <w:rsid w:val="008D38AA"/>
    <w:rPr>
      <w:rFonts w:ascii="Georgia" w:hAnsi="Georgia"/>
      <w:sz w:val="12"/>
    </w:rPr>
  </w:style>
  <w:style w:type="character" w:customStyle="1" w:styleId="FontStyle70">
    <w:name w:val="Font Style70"/>
    <w:uiPriority w:val="99"/>
    <w:rsid w:val="008D38AA"/>
    <w:rPr>
      <w:rFonts w:ascii="Times New Roman" w:hAnsi="Times New Roman"/>
      <w:sz w:val="12"/>
    </w:rPr>
  </w:style>
  <w:style w:type="character" w:customStyle="1" w:styleId="FontStyle71">
    <w:name w:val="Font Style71"/>
    <w:uiPriority w:val="99"/>
    <w:rsid w:val="008D38AA"/>
    <w:rPr>
      <w:rFonts w:ascii="Times New Roman" w:hAnsi="Times New Roman"/>
      <w:spacing w:val="10"/>
      <w:sz w:val="16"/>
    </w:rPr>
  </w:style>
  <w:style w:type="character" w:customStyle="1" w:styleId="FontStyle76">
    <w:name w:val="Font Style76"/>
    <w:uiPriority w:val="99"/>
    <w:rsid w:val="008D38AA"/>
    <w:rPr>
      <w:rFonts w:ascii="Times New Roman" w:hAnsi="Times New Roman"/>
      <w:b/>
      <w:w w:val="10"/>
      <w:sz w:val="14"/>
    </w:rPr>
  </w:style>
  <w:style w:type="paragraph" w:customStyle="1" w:styleId="Style19">
    <w:name w:val="Style19"/>
    <w:basedOn w:val="a"/>
    <w:uiPriority w:val="99"/>
    <w:rsid w:val="008D38AA"/>
    <w:pPr>
      <w:widowControl w:val="0"/>
      <w:autoSpaceDE w:val="0"/>
      <w:autoSpaceDN w:val="0"/>
      <w:adjustRightInd w:val="0"/>
      <w:spacing w:line="278" w:lineRule="exact"/>
      <w:ind w:firstLine="0"/>
      <w:jc w:val="center"/>
    </w:pPr>
    <w:rPr>
      <w:szCs w:val="24"/>
    </w:rPr>
  </w:style>
  <w:style w:type="paragraph" w:customStyle="1" w:styleId="Style21">
    <w:name w:val="Style21"/>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3">
    <w:name w:val="Style23"/>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4">
    <w:name w:val="Style24"/>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5">
    <w:name w:val="Style25"/>
    <w:basedOn w:val="a"/>
    <w:uiPriority w:val="99"/>
    <w:rsid w:val="008D38AA"/>
    <w:pPr>
      <w:widowControl w:val="0"/>
      <w:autoSpaceDE w:val="0"/>
      <w:autoSpaceDN w:val="0"/>
      <w:adjustRightInd w:val="0"/>
      <w:spacing w:line="252" w:lineRule="exact"/>
      <w:ind w:firstLine="0"/>
      <w:jc w:val="right"/>
    </w:pPr>
    <w:rPr>
      <w:szCs w:val="24"/>
    </w:rPr>
  </w:style>
  <w:style w:type="paragraph" w:customStyle="1" w:styleId="Style26">
    <w:name w:val="Style26"/>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7">
    <w:name w:val="Style27"/>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8">
    <w:name w:val="Style28"/>
    <w:basedOn w:val="a"/>
    <w:uiPriority w:val="99"/>
    <w:rsid w:val="008D38AA"/>
    <w:pPr>
      <w:widowControl w:val="0"/>
      <w:autoSpaceDE w:val="0"/>
      <w:autoSpaceDN w:val="0"/>
      <w:adjustRightInd w:val="0"/>
      <w:spacing w:line="250" w:lineRule="exact"/>
      <w:ind w:firstLine="144"/>
      <w:jc w:val="left"/>
    </w:pPr>
    <w:rPr>
      <w:szCs w:val="24"/>
    </w:rPr>
  </w:style>
  <w:style w:type="paragraph" w:customStyle="1" w:styleId="Style29">
    <w:name w:val="Style29"/>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30">
    <w:name w:val="Style30"/>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31">
    <w:name w:val="Style31"/>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32">
    <w:name w:val="Style32"/>
    <w:basedOn w:val="a"/>
    <w:uiPriority w:val="99"/>
    <w:rsid w:val="008D38AA"/>
    <w:pPr>
      <w:widowControl w:val="0"/>
      <w:autoSpaceDE w:val="0"/>
      <w:autoSpaceDN w:val="0"/>
      <w:adjustRightInd w:val="0"/>
      <w:spacing w:line="264" w:lineRule="exact"/>
      <w:ind w:firstLine="0"/>
      <w:jc w:val="left"/>
    </w:pPr>
    <w:rPr>
      <w:szCs w:val="24"/>
    </w:rPr>
  </w:style>
  <w:style w:type="paragraph" w:customStyle="1" w:styleId="Style33">
    <w:name w:val="Style33"/>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65">
    <w:name w:val="Font Style65"/>
    <w:uiPriority w:val="99"/>
    <w:rsid w:val="008D38AA"/>
    <w:rPr>
      <w:rFonts w:ascii="Times New Roman" w:hAnsi="Times New Roman"/>
      <w:b/>
      <w:w w:val="20"/>
      <w:sz w:val="32"/>
    </w:rPr>
  </w:style>
  <w:style w:type="character" w:customStyle="1" w:styleId="FontStyle66">
    <w:name w:val="Font Style66"/>
    <w:uiPriority w:val="99"/>
    <w:rsid w:val="008D38AA"/>
    <w:rPr>
      <w:rFonts w:ascii="Times New Roman" w:hAnsi="Times New Roman"/>
      <w:sz w:val="20"/>
    </w:rPr>
  </w:style>
  <w:style w:type="character" w:customStyle="1" w:styleId="FontStyle67">
    <w:name w:val="Font Style67"/>
    <w:uiPriority w:val="99"/>
    <w:rsid w:val="008D38AA"/>
    <w:rPr>
      <w:rFonts w:ascii="Times New Roman" w:hAnsi="Times New Roman"/>
      <w:b/>
      <w:sz w:val="22"/>
    </w:rPr>
  </w:style>
  <w:style w:type="character" w:customStyle="1" w:styleId="FontStyle69">
    <w:name w:val="Font Style69"/>
    <w:uiPriority w:val="99"/>
    <w:rsid w:val="008D38AA"/>
    <w:rPr>
      <w:rFonts w:ascii="Microsoft Sans Serif" w:hAnsi="Microsoft Sans Serif"/>
      <w:b/>
      <w:sz w:val="20"/>
    </w:rPr>
  </w:style>
  <w:style w:type="character" w:customStyle="1" w:styleId="FontStyle72">
    <w:name w:val="Font Style72"/>
    <w:uiPriority w:val="99"/>
    <w:rsid w:val="008D38AA"/>
    <w:rPr>
      <w:rFonts w:ascii="Times New Roman" w:hAnsi="Times New Roman"/>
      <w:sz w:val="12"/>
    </w:rPr>
  </w:style>
  <w:style w:type="character" w:customStyle="1" w:styleId="FontStyle73">
    <w:name w:val="Font Style73"/>
    <w:uiPriority w:val="99"/>
    <w:rsid w:val="008D38AA"/>
    <w:rPr>
      <w:rFonts w:ascii="Times New Roman" w:hAnsi="Times New Roman"/>
      <w:w w:val="30"/>
      <w:sz w:val="18"/>
    </w:rPr>
  </w:style>
  <w:style w:type="paragraph" w:customStyle="1" w:styleId="Style8">
    <w:name w:val="Style8"/>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17">
    <w:name w:val="Style17"/>
    <w:basedOn w:val="a"/>
    <w:uiPriority w:val="99"/>
    <w:rsid w:val="008D38AA"/>
    <w:pPr>
      <w:widowControl w:val="0"/>
      <w:autoSpaceDE w:val="0"/>
      <w:autoSpaceDN w:val="0"/>
      <w:adjustRightInd w:val="0"/>
      <w:spacing w:line="278" w:lineRule="exact"/>
      <w:ind w:firstLine="672"/>
      <w:jc w:val="left"/>
    </w:pPr>
    <w:rPr>
      <w:szCs w:val="24"/>
    </w:rPr>
  </w:style>
  <w:style w:type="paragraph" w:customStyle="1" w:styleId="Style14">
    <w:name w:val="Style14"/>
    <w:basedOn w:val="a"/>
    <w:uiPriority w:val="99"/>
    <w:rsid w:val="008D38AA"/>
    <w:pPr>
      <w:widowControl w:val="0"/>
      <w:autoSpaceDE w:val="0"/>
      <w:autoSpaceDN w:val="0"/>
      <w:adjustRightInd w:val="0"/>
      <w:spacing w:line="230" w:lineRule="exact"/>
      <w:ind w:firstLine="0"/>
      <w:jc w:val="center"/>
    </w:pPr>
    <w:rPr>
      <w:szCs w:val="24"/>
    </w:rPr>
  </w:style>
  <w:style w:type="paragraph" w:customStyle="1" w:styleId="Style16">
    <w:name w:val="Style16"/>
    <w:basedOn w:val="a"/>
    <w:uiPriority w:val="99"/>
    <w:rsid w:val="008D38AA"/>
    <w:pPr>
      <w:widowControl w:val="0"/>
      <w:autoSpaceDE w:val="0"/>
      <w:autoSpaceDN w:val="0"/>
      <w:adjustRightInd w:val="0"/>
      <w:spacing w:line="230" w:lineRule="exact"/>
      <w:ind w:firstLine="0"/>
    </w:pPr>
    <w:rPr>
      <w:szCs w:val="24"/>
    </w:rPr>
  </w:style>
  <w:style w:type="character" w:customStyle="1" w:styleId="FontStyle91">
    <w:name w:val="Font Style91"/>
    <w:uiPriority w:val="99"/>
    <w:rsid w:val="008D38AA"/>
    <w:rPr>
      <w:rFonts w:ascii="Times New Roman" w:hAnsi="Times New Roman"/>
      <w:b/>
      <w:sz w:val="18"/>
    </w:rPr>
  </w:style>
  <w:style w:type="character" w:customStyle="1" w:styleId="FontStyle93">
    <w:name w:val="Font Style93"/>
    <w:uiPriority w:val="99"/>
    <w:rsid w:val="008D38AA"/>
    <w:rPr>
      <w:rFonts w:ascii="Times New Roman" w:hAnsi="Times New Roman"/>
      <w:sz w:val="18"/>
    </w:rPr>
  </w:style>
  <w:style w:type="paragraph" w:customStyle="1" w:styleId="Style54">
    <w:name w:val="Style54"/>
    <w:basedOn w:val="a"/>
    <w:uiPriority w:val="99"/>
    <w:rsid w:val="008D38AA"/>
    <w:pPr>
      <w:widowControl w:val="0"/>
      <w:autoSpaceDE w:val="0"/>
      <w:autoSpaceDN w:val="0"/>
      <w:adjustRightInd w:val="0"/>
      <w:spacing w:line="229" w:lineRule="exact"/>
      <w:ind w:firstLine="0"/>
    </w:pPr>
    <w:rPr>
      <w:szCs w:val="24"/>
    </w:rPr>
  </w:style>
  <w:style w:type="paragraph" w:customStyle="1" w:styleId="1f2">
    <w:name w:val="Красная строка1"/>
    <w:basedOn w:val="afb"/>
    <w:uiPriority w:val="99"/>
    <w:rsid w:val="008D38AA"/>
    <w:pPr>
      <w:widowControl w:val="0"/>
      <w:suppressAutoHyphens/>
      <w:ind w:firstLine="210"/>
    </w:pPr>
    <w:rPr>
      <w:szCs w:val="24"/>
    </w:rPr>
  </w:style>
  <w:style w:type="paragraph" w:customStyle="1" w:styleId="Style1">
    <w:name w:val="Style1"/>
    <w:basedOn w:val="a"/>
    <w:uiPriority w:val="99"/>
    <w:rsid w:val="008D38AA"/>
    <w:pPr>
      <w:widowControl w:val="0"/>
      <w:autoSpaceDE w:val="0"/>
      <w:autoSpaceDN w:val="0"/>
      <w:adjustRightInd w:val="0"/>
      <w:spacing w:line="302" w:lineRule="exact"/>
      <w:ind w:hanging="360"/>
      <w:jc w:val="left"/>
    </w:pPr>
    <w:rPr>
      <w:rFonts w:ascii="Arial" w:hAnsi="Arial" w:cs="Arial"/>
      <w:szCs w:val="24"/>
    </w:rPr>
  </w:style>
  <w:style w:type="paragraph" w:customStyle="1" w:styleId="Style3">
    <w:name w:val="Style3"/>
    <w:basedOn w:val="a"/>
    <w:uiPriority w:val="99"/>
    <w:rsid w:val="008D38AA"/>
    <w:pPr>
      <w:widowControl w:val="0"/>
      <w:autoSpaceDE w:val="0"/>
      <w:autoSpaceDN w:val="0"/>
      <w:adjustRightInd w:val="0"/>
      <w:spacing w:line="302" w:lineRule="exact"/>
      <w:ind w:firstLine="0"/>
      <w:jc w:val="left"/>
    </w:pPr>
    <w:rPr>
      <w:rFonts w:ascii="Arial" w:hAnsi="Arial" w:cs="Arial"/>
      <w:szCs w:val="24"/>
    </w:rPr>
  </w:style>
  <w:style w:type="character" w:customStyle="1" w:styleId="FontStyle11">
    <w:name w:val="Font Style11"/>
    <w:uiPriority w:val="99"/>
    <w:rsid w:val="008D38AA"/>
    <w:rPr>
      <w:rFonts w:ascii="Arial" w:hAnsi="Arial"/>
      <w:sz w:val="24"/>
    </w:rPr>
  </w:style>
  <w:style w:type="paragraph" w:customStyle="1" w:styleId="Style4">
    <w:name w:val="Style4"/>
    <w:basedOn w:val="a"/>
    <w:uiPriority w:val="99"/>
    <w:rsid w:val="008D38AA"/>
    <w:pPr>
      <w:widowControl w:val="0"/>
      <w:autoSpaceDE w:val="0"/>
      <w:autoSpaceDN w:val="0"/>
      <w:adjustRightInd w:val="0"/>
      <w:spacing w:line="235" w:lineRule="exact"/>
      <w:ind w:firstLine="0"/>
    </w:pPr>
    <w:rPr>
      <w:szCs w:val="24"/>
    </w:rPr>
  </w:style>
  <w:style w:type="paragraph" w:customStyle="1" w:styleId="Style9">
    <w:name w:val="Style9"/>
    <w:basedOn w:val="a"/>
    <w:uiPriority w:val="99"/>
    <w:rsid w:val="008D38AA"/>
    <w:pPr>
      <w:widowControl w:val="0"/>
      <w:autoSpaceDE w:val="0"/>
      <w:autoSpaceDN w:val="0"/>
      <w:adjustRightInd w:val="0"/>
      <w:spacing w:line="235" w:lineRule="exact"/>
      <w:ind w:firstLine="0"/>
      <w:jc w:val="left"/>
    </w:pPr>
    <w:rPr>
      <w:szCs w:val="24"/>
    </w:rPr>
  </w:style>
  <w:style w:type="character" w:customStyle="1" w:styleId="FontStyle75">
    <w:name w:val="Font Style75"/>
    <w:uiPriority w:val="99"/>
    <w:rsid w:val="008D38AA"/>
    <w:rPr>
      <w:rFonts w:ascii="Times New Roman" w:hAnsi="Times New Roman"/>
      <w:spacing w:val="10"/>
      <w:sz w:val="16"/>
    </w:rPr>
  </w:style>
  <w:style w:type="paragraph" w:customStyle="1" w:styleId="Style12">
    <w:name w:val="Style12"/>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15">
    <w:name w:val="Style15"/>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78">
    <w:name w:val="Font Style78"/>
    <w:uiPriority w:val="99"/>
    <w:rsid w:val="008D38AA"/>
    <w:rPr>
      <w:rFonts w:ascii="Times New Roman" w:hAnsi="Times New Roman"/>
      <w:w w:val="70"/>
      <w:sz w:val="28"/>
    </w:rPr>
  </w:style>
  <w:style w:type="character" w:customStyle="1" w:styleId="FontStyle79">
    <w:name w:val="Font Style79"/>
    <w:uiPriority w:val="99"/>
    <w:rsid w:val="008D38AA"/>
    <w:rPr>
      <w:rFonts w:ascii="Times New Roman" w:hAnsi="Times New Roman"/>
      <w:b/>
      <w:sz w:val="20"/>
    </w:rPr>
  </w:style>
  <w:style w:type="paragraph" w:customStyle="1" w:styleId="Style2">
    <w:name w:val="Style2"/>
    <w:basedOn w:val="a"/>
    <w:uiPriority w:val="99"/>
    <w:rsid w:val="008D38AA"/>
    <w:pPr>
      <w:widowControl w:val="0"/>
      <w:autoSpaceDE w:val="0"/>
      <w:autoSpaceDN w:val="0"/>
      <w:adjustRightInd w:val="0"/>
      <w:spacing w:line="235" w:lineRule="exact"/>
      <w:ind w:hanging="62"/>
      <w:jc w:val="left"/>
    </w:pPr>
    <w:rPr>
      <w:szCs w:val="24"/>
    </w:rPr>
  </w:style>
  <w:style w:type="paragraph" w:customStyle="1" w:styleId="Style7">
    <w:name w:val="Style7"/>
    <w:basedOn w:val="a"/>
    <w:uiPriority w:val="99"/>
    <w:rsid w:val="008D38AA"/>
    <w:pPr>
      <w:widowControl w:val="0"/>
      <w:autoSpaceDE w:val="0"/>
      <w:autoSpaceDN w:val="0"/>
      <w:adjustRightInd w:val="0"/>
      <w:spacing w:line="226" w:lineRule="exact"/>
      <w:ind w:firstLine="82"/>
      <w:jc w:val="left"/>
    </w:pPr>
    <w:rPr>
      <w:szCs w:val="24"/>
    </w:rPr>
  </w:style>
  <w:style w:type="character" w:customStyle="1" w:styleId="FontStyle81">
    <w:name w:val="Font Style81"/>
    <w:uiPriority w:val="99"/>
    <w:rsid w:val="008D38AA"/>
    <w:rPr>
      <w:rFonts w:ascii="Georgia" w:hAnsi="Georgia"/>
      <w:sz w:val="18"/>
    </w:rPr>
  </w:style>
  <w:style w:type="paragraph" w:customStyle="1" w:styleId="Style5">
    <w:name w:val="Style5"/>
    <w:basedOn w:val="a"/>
    <w:uiPriority w:val="99"/>
    <w:rsid w:val="008D38AA"/>
    <w:pPr>
      <w:widowControl w:val="0"/>
      <w:autoSpaceDE w:val="0"/>
      <w:autoSpaceDN w:val="0"/>
      <w:adjustRightInd w:val="0"/>
      <w:spacing w:line="230" w:lineRule="exact"/>
      <w:ind w:firstLine="0"/>
    </w:pPr>
    <w:rPr>
      <w:szCs w:val="24"/>
    </w:rPr>
  </w:style>
  <w:style w:type="character" w:customStyle="1" w:styleId="FontStyle39">
    <w:name w:val="Font Style39"/>
    <w:uiPriority w:val="99"/>
    <w:rsid w:val="008D38AA"/>
    <w:rPr>
      <w:rFonts w:ascii="Times New Roman" w:hAnsi="Times New Roman"/>
      <w:b/>
      <w:sz w:val="18"/>
    </w:rPr>
  </w:style>
  <w:style w:type="character" w:customStyle="1" w:styleId="FontStyle42">
    <w:name w:val="Font Style42"/>
    <w:uiPriority w:val="99"/>
    <w:rsid w:val="008D38AA"/>
    <w:rPr>
      <w:rFonts w:ascii="Times New Roman" w:hAnsi="Times New Roman"/>
      <w:spacing w:val="10"/>
      <w:sz w:val="18"/>
    </w:rPr>
  </w:style>
  <w:style w:type="character" w:customStyle="1" w:styleId="FontStyle74">
    <w:name w:val="Font Style74"/>
    <w:uiPriority w:val="99"/>
    <w:rsid w:val="008D38AA"/>
    <w:rPr>
      <w:rFonts w:ascii="Times New Roman" w:hAnsi="Times New Roman"/>
      <w:b/>
      <w:spacing w:val="10"/>
      <w:sz w:val="16"/>
    </w:rPr>
  </w:style>
  <w:style w:type="paragraph" w:customStyle="1" w:styleId="Style47">
    <w:name w:val="Style47"/>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99">
    <w:name w:val="Font Style99"/>
    <w:uiPriority w:val="99"/>
    <w:rsid w:val="008D38AA"/>
    <w:rPr>
      <w:rFonts w:ascii="Lucida Sans Unicode" w:hAnsi="Lucida Sans Unicode"/>
      <w:spacing w:val="20"/>
      <w:sz w:val="12"/>
    </w:rPr>
  </w:style>
  <w:style w:type="paragraph" w:customStyle="1" w:styleId="Style6">
    <w:name w:val="Style6"/>
    <w:basedOn w:val="a"/>
    <w:uiPriority w:val="99"/>
    <w:rsid w:val="008D38AA"/>
    <w:pPr>
      <w:widowControl w:val="0"/>
      <w:autoSpaceDE w:val="0"/>
      <w:autoSpaceDN w:val="0"/>
      <w:adjustRightInd w:val="0"/>
      <w:spacing w:line="230" w:lineRule="exact"/>
      <w:ind w:hanging="125"/>
      <w:jc w:val="left"/>
    </w:pPr>
    <w:rPr>
      <w:szCs w:val="24"/>
    </w:rPr>
  </w:style>
  <w:style w:type="character" w:customStyle="1" w:styleId="FontStyle37">
    <w:name w:val="Font Style37"/>
    <w:uiPriority w:val="99"/>
    <w:rsid w:val="008D38AA"/>
    <w:rPr>
      <w:rFonts w:ascii="Times New Roman" w:hAnsi="Times New Roman"/>
      <w:sz w:val="22"/>
    </w:rPr>
  </w:style>
  <w:style w:type="paragraph" w:customStyle="1" w:styleId="Style65">
    <w:name w:val="Style65"/>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145">
    <w:name w:val="Font Style145"/>
    <w:uiPriority w:val="99"/>
    <w:rsid w:val="008D38AA"/>
    <w:rPr>
      <w:rFonts w:ascii="Times New Roman" w:hAnsi="Times New Roman"/>
      <w:sz w:val="20"/>
    </w:rPr>
  </w:style>
  <w:style w:type="character" w:customStyle="1" w:styleId="FontStyle146">
    <w:name w:val="Font Style146"/>
    <w:uiPriority w:val="99"/>
    <w:rsid w:val="008D38AA"/>
    <w:rPr>
      <w:rFonts w:ascii="Times New Roman" w:hAnsi="Times New Roman"/>
      <w:sz w:val="18"/>
    </w:rPr>
  </w:style>
  <w:style w:type="paragraph" w:customStyle="1" w:styleId="afffff5">
    <w:name w:val="Заголовок таблицы"/>
    <w:basedOn w:val="afffe"/>
    <w:uiPriority w:val="99"/>
    <w:rsid w:val="008D38AA"/>
    <w:pPr>
      <w:widowControl w:val="0"/>
      <w:suppressAutoHyphens/>
      <w:jc w:val="center"/>
    </w:pPr>
    <w:rPr>
      <w:rFonts w:ascii="Arial" w:hAnsi="Arial" w:cs="Arial"/>
      <w:b/>
      <w:bCs/>
      <w:i/>
      <w:iCs/>
      <w:sz w:val="24"/>
      <w:szCs w:val="24"/>
      <w:lang w:eastAsia="ru-RU"/>
    </w:rPr>
  </w:style>
  <w:style w:type="paragraph" w:customStyle="1" w:styleId="Style10">
    <w:name w:val="Style10"/>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40">
    <w:name w:val="Font Style40"/>
    <w:uiPriority w:val="99"/>
    <w:rsid w:val="008D38AA"/>
    <w:rPr>
      <w:rFonts w:ascii="Times New Roman" w:hAnsi="Times New Roman"/>
      <w:sz w:val="12"/>
    </w:rPr>
  </w:style>
  <w:style w:type="character" w:customStyle="1" w:styleId="FontStyle41">
    <w:name w:val="Font Style41"/>
    <w:uiPriority w:val="99"/>
    <w:rsid w:val="008D38AA"/>
    <w:rPr>
      <w:rFonts w:ascii="Times New Roman" w:hAnsi="Times New Roman"/>
      <w:sz w:val="18"/>
    </w:rPr>
  </w:style>
  <w:style w:type="character" w:customStyle="1" w:styleId="FontStyle43">
    <w:name w:val="Font Style43"/>
    <w:uiPriority w:val="99"/>
    <w:rsid w:val="008D38AA"/>
    <w:rPr>
      <w:rFonts w:ascii="Times New Roman" w:hAnsi="Times New Roman"/>
      <w:b/>
      <w:sz w:val="10"/>
    </w:rPr>
  </w:style>
  <w:style w:type="character" w:customStyle="1" w:styleId="FontStyle44">
    <w:name w:val="Font Style44"/>
    <w:uiPriority w:val="99"/>
    <w:rsid w:val="008D38AA"/>
    <w:rPr>
      <w:rFonts w:ascii="Times New Roman" w:hAnsi="Times New Roman"/>
      <w:b/>
      <w:i/>
      <w:sz w:val="22"/>
    </w:rPr>
  </w:style>
  <w:style w:type="paragraph" w:customStyle="1" w:styleId="osntext">
    <w:name w:val="osntext"/>
    <w:basedOn w:val="a"/>
    <w:uiPriority w:val="99"/>
    <w:rsid w:val="008D38AA"/>
    <w:pPr>
      <w:spacing w:before="100" w:beforeAutospacing="1" w:after="100" w:afterAutospacing="1" w:line="240" w:lineRule="auto"/>
      <w:ind w:firstLine="0"/>
      <w:jc w:val="left"/>
    </w:pPr>
    <w:rPr>
      <w:rFonts w:ascii="Arial" w:hAnsi="Arial" w:cs="Arial"/>
      <w:color w:val="7B7B7B"/>
      <w:sz w:val="18"/>
      <w:szCs w:val="18"/>
    </w:rPr>
  </w:style>
  <w:style w:type="paragraph" w:customStyle="1" w:styleId="Style18">
    <w:name w:val="Style18"/>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0">
    <w:name w:val="Style20"/>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45">
    <w:name w:val="Font Style45"/>
    <w:uiPriority w:val="99"/>
    <w:rsid w:val="008D38AA"/>
    <w:rPr>
      <w:rFonts w:ascii="Times New Roman" w:hAnsi="Times New Roman"/>
      <w:sz w:val="22"/>
    </w:rPr>
  </w:style>
  <w:style w:type="character" w:customStyle="1" w:styleId="FontStyle46">
    <w:name w:val="Font Style46"/>
    <w:uiPriority w:val="99"/>
    <w:rsid w:val="008D38AA"/>
    <w:rPr>
      <w:rFonts w:ascii="Times New Roman" w:hAnsi="Times New Roman"/>
      <w:b/>
      <w:sz w:val="14"/>
    </w:rPr>
  </w:style>
  <w:style w:type="character" w:customStyle="1" w:styleId="FontStyle47">
    <w:name w:val="Font Style47"/>
    <w:uiPriority w:val="99"/>
    <w:rsid w:val="008D38AA"/>
    <w:rPr>
      <w:rFonts w:ascii="Times New Roman" w:hAnsi="Times New Roman"/>
      <w:sz w:val="22"/>
    </w:rPr>
  </w:style>
  <w:style w:type="character" w:customStyle="1" w:styleId="FontStyle48">
    <w:name w:val="Font Style48"/>
    <w:uiPriority w:val="99"/>
    <w:rsid w:val="008D38AA"/>
    <w:rPr>
      <w:rFonts w:ascii="Times New Roman" w:hAnsi="Times New Roman"/>
      <w:sz w:val="20"/>
    </w:rPr>
  </w:style>
  <w:style w:type="character" w:customStyle="1" w:styleId="FontStyle49">
    <w:name w:val="Font Style49"/>
    <w:uiPriority w:val="99"/>
    <w:rsid w:val="008D38AA"/>
    <w:rPr>
      <w:rFonts w:ascii="Microsoft Sans Serif" w:hAnsi="Microsoft Sans Serif"/>
      <w:sz w:val="18"/>
    </w:rPr>
  </w:style>
  <w:style w:type="character" w:customStyle="1" w:styleId="FontStyle50">
    <w:name w:val="Font Style50"/>
    <w:uiPriority w:val="99"/>
    <w:rsid w:val="008D38AA"/>
    <w:rPr>
      <w:rFonts w:ascii="Times New Roman" w:hAnsi="Times New Roman"/>
      <w:b/>
      <w:spacing w:val="-10"/>
      <w:sz w:val="10"/>
    </w:rPr>
  </w:style>
  <w:style w:type="character" w:customStyle="1" w:styleId="FontStyle51">
    <w:name w:val="Font Style51"/>
    <w:uiPriority w:val="99"/>
    <w:rsid w:val="008D38AA"/>
    <w:rPr>
      <w:rFonts w:ascii="Microsoft Sans Serif" w:hAnsi="Microsoft Sans Serif"/>
      <w:sz w:val="22"/>
    </w:rPr>
  </w:style>
  <w:style w:type="character" w:customStyle="1" w:styleId="FontStyle52">
    <w:name w:val="Font Style52"/>
    <w:uiPriority w:val="99"/>
    <w:rsid w:val="008D38AA"/>
    <w:rPr>
      <w:rFonts w:ascii="Trebuchet MS" w:hAnsi="Trebuchet MS"/>
      <w:b/>
      <w:sz w:val="20"/>
    </w:rPr>
  </w:style>
  <w:style w:type="character" w:customStyle="1" w:styleId="FontStyle53">
    <w:name w:val="Font Style53"/>
    <w:uiPriority w:val="99"/>
    <w:rsid w:val="008D38AA"/>
    <w:rPr>
      <w:rFonts w:ascii="Microsoft Sans Serif" w:hAnsi="Microsoft Sans Serif"/>
      <w:b/>
      <w:spacing w:val="10"/>
      <w:sz w:val="18"/>
    </w:rPr>
  </w:style>
  <w:style w:type="character" w:customStyle="1" w:styleId="FontStyle54">
    <w:name w:val="Font Style54"/>
    <w:uiPriority w:val="99"/>
    <w:rsid w:val="008D38AA"/>
    <w:rPr>
      <w:rFonts w:ascii="Trebuchet MS" w:hAnsi="Trebuchet MS"/>
      <w:b/>
      <w:sz w:val="20"/>
    </w:rPr>
  </w:style>
  <w:style w:type="character" w:customStyle="1" w:styleId="FontStyle57">
    <w:name w:val="Font Style57"/>
    <w:uiPriority w:val="99"/>
    <w:rsid w:val="008D38AA"/>
    <w:rPr>
      <w:rFonts w:ascii="Times New Roman" w:hAnsi="Times New Roman"/>
      <w:sz w:val="20"/>
    </w:rPr>
  </w:style>
  <w:style w:type="character" w:customStyle="1" w:styleId="FontStyle58">
    <w:name w:val="Font Style58"/>
    <w:uiPriority w:val="99"/>
    <w:rsid w:val="008D38AA"/>
    <w:rPr>
      <w:rFonts w:ascii="Times New Roman" w:hAnsi="Times New Roman"/>
      <w:spacing w:val="10"/>
      <w:sz w:val="20"/>
    </w:rPr>
  </w:style>
  <w:style w:type="character" w:customStyle="1" w:styleId="FontStyle59">
    <w:name w:val="Font Style59"/>
    <w:uiPriority w:val="99"/>
    <w:rsid w:val="008D38AA"/>
    <w:rPr>
      <w:rFonts w:ascii="Trebuchet MS" w:hAnsi="Trebuchet MS"/>
      <w:b/>
      <w:sz w:val="20"/>
    </w:rPr>
  </w:style>
  <w:style w:type="character" w:customStyle="1" w:styleId="FontStyle60">
    <w:name w:val="Font Style60"/>
    <w:uiPriority w:val="99"/>
    <w:rsid w:val="008D38AA"/>
    <w:rPr>
      <w:rFonts w:ascii="Trebuchet MS" w:hAnsi="Trebuchet MS"/>
      <w:b/>
      <w:sz w:val="20"/>
    </w:rPr>
  </w:style>
  <w:style w:type="character" w:customStyle="1" w:styleId="FontStyle138">
    <w:name w:val="Font Style138"/>
    <w:uiPriority w:val="99"/>
    <w:rsid w:val="008D38AA"/>
    <w:rPr>
      <w:rFonts w:ascii="Times New Roman" w:hAnsi="Times New Roman"/>
      <w:sz w:val="24"/>
    </w:rPr>
  </w:style>
  <w:style w:type="paragraph" w:customStyle="1" w:styleId="Style35">
    <w:name w:val="Style35"/>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139">
    <w:name w:val="Font Style139"/>
    <w:uiPriority w:val="99"/>
    <w:rsid w:val="008D38AA"/>
    <w:rPr>
      <w:rFonts w:ascii="Times New Roman" w:hAnsi="Times New Roman"/>
      <w:sz w:val="16"/>
    </w:rPr>
  </w:style>
  <w:style w:type="character" w:customStyle="1" w:styleId="FontStyle143">
    <w:name w:val="Font Style143"/>
    <w:uiPriority w:val="99"/>
    <w:rsid w:val="008D38AA"/>
    <w:rPr>
      <w:rFonts w:ascii="Times New Roman" w:hAnsi="Times New Roman"/>
      <w:i/>
      <w:sz w:val="18"/>
    </w:rPr>
  </w:style>
  <w:style w:type="paragraph" w:customStyle="1" w:styleId="Style40">
    <w:name w:val="Style40"/>
    <w:basedOn w:val="a"/>
    <w:uiPriority w:val="99"/>
    <w:rsid w:val="008D38AA"/>
    <w:pPr>
      <w:widowControl w:val="0"/>
      <w:autoSpaceDE w:val="0"/>
      <w:autoSpaceDN w:val="0"/>
      <w:adjustRightInd w:val="0"/>
      <w:spacing w:line="454" w:lineRule="exact"/>
      <w:ind w:firstLine="715"/>
    </w:pPr>
    <w:rPr>
      <w:szCs w:val="24"/>
    </w:rPr>
  </w:style>
  <w:style w:type="paragraph" w:customStyle="1" w:styleId="Style13">
    <w:name w:val="Style13"/>
    <w:basedOn w:val="a"/>
    <w:next w:val="a"/>
    <w:uiPriority w:val="99"/>
    <w:rsid w:val="008D38AA"/>
    <w:pPr>
      <w:widowControl w:val="0"/>
      <w:autoSpaceDE w:val="0"/>
      <w:autoSpaceDN w:val="0"/>
      <w:adjustRightInd w:val="0"/>
      <w:spacing w:line="230" w:lineRule="exact"/>
      <w:ind w:firstLine="0"/>
      <w:jc w:val="left"/>
    </w:pPr>
    <w:rPr>
      <w:rFonts w:ascii="Georgia" w:hAnsi="Georgia" w:cs="Georgia"/>
      <w:szCs w:val="24"/>
    </w:rPr>
  </w:style>
  <w:style w:type="paragraph" w:customStyle="1" w:styleId="Style44">
    <w:name w:val="Style44"/>
    <w:basedOn w:val="a"/>
    <w:next w:val="a"/>
    <w:uiPriority w:val="99"/>
    <w:rsid w:val="008D38AA"/>
    <w:pPr>
      <w:widowControl w:val="0"/>
      <w:autoSpaceDE w:val="0"/>
      <w:autoSpaceDN w:val="0"/>
      <w:adjustRightInd w:val="0"/>
      <w:spacing w:line="278" w:lineRule="exact"/>
      <w:ind w:firstLine="0"/>
      <w:jc w:val="left"/>
    </w:pPr>
    <w:rPr>
      <w:rFonts w:ascii="Georgia" w:hAnsi="Georgia" w:cs="Georgia"/>
      <w:szCs w:val="24"/>
    </w:rPr>
  </w:style>
  <w:style w:type="character" w:customStyle="1" w:styleId="FontStyle153">
    <w:name w:val="Font Style153"/>
    <w:uiPriority w:val="99"/>
    <w:rsid w:val="008D38AA"/>
    <w:rPr>
      <w:rFonts w:ascii="Times New Roman" w:hAnsi="Times New Roman"/>
      <w:sz w:val="22"/>
    </w:rPr>
  </w:style>
  <w:style w:type="character" w:customStyle="1" w:styleId="FontStyle176">
    <w:name w:val="Font Style176"/>
    <w:uiPriority w:val="99"/>
    <w:rsid w:val="008D38AA"/>
    <w:rPr>
      <w:rFonts w:ascii="Arial" w:hAnsi="Arial"/>
      <w:sz w:val="18"/>
    </w:rPr>
  </w:style>
  <w:style w:type="character" w:customStyle="1" w:styleId="FontStyle87">
    <w:name w:val="Font Style87"/>
    <w:uiPriority w:val="99"/>
    <w:rsid w:val="008D38AA"/>
    <w:rPr>
      <w:rFonts w:ascii="Times New Roman" w:hAnsi="Times New Roman"/>
      <w:i/>
      <w:spacing w:val="20"/>
      <w:sz w:val="16"/>
    </w:rPr>
  </w:style>
  <w:style w:type="paragraph" w:customStyle="1" w:styleId="FR1">
    <w:name w:val="FR1"/>
    <w:uiPriority w:val="99"/>
    <w:rsid w:val="008D38AA"/>
    <w:pPr>
      <w:widowControl w:val="0"/>
      <w:ind w:left="200"/>
      <w:jc w:val="center"/>
    </w:pPr>
    <w:rPr>
      <w:rFonts w:ascii="Arial" w:hAnsi="Arial" w:cs="Arial"/>
      <w:sz w:val="32"/>
      <w:szCs w:val="32"/>
      <w:lang w:eastAsia="ru-RU"/>
    </w:rPr>
  </w:style>
  <w:style w:type="paragraph" w:customStyle="1" w:styleId="FR2">
    <w:name w:val="FR2"/>
    <w:uiPriority w:val="99"/>
    <w:rsid w:val="008D38AA"/>
    <w:pPr>
      <w:widowControl w:val="0"/>
      <w:autoSpaceDE w:val="0"/>
      <w:autoSpaceDN w:val="0"/>
      <w:adjustRightInd w:val="0"/>
      <w:spacing w:line="360" w:lineRule="auto"/>
      <w:ind w:firstLine="460"/>
    </w:pPr>
    <w:rPr>
      <w:rFonts w:ascii="Courier New" w:hAnsi="Courier New" w:cs="Courier New"/>
      <w:sz w:val="16"/>
      <w:szCs w:val="16"/>
      <w:lang w:eastAsia="ru-RU"/>
    </w:rPr>
  </w:style>
  <w:style w:type="paragraph" w:customStyle="1" w:styleId="afffff6">
    <w:name w:val="Название таблицы"/>
    <w:basedOn w:val="a"/>
    <w:next w:val="a"/>
    <w:uiPriority w:val="99"/>
    <w:rsid w:val="008D38AA"/>
    <w:pPr>
      <w:spacing w:line="360" w:lineRule="auto"/>
      <w:ind w:firstLine="0"/>
      <w:jc w:val="center"/>
    </w:pPr>
    <w:rPr>
      <w:szCs w:val="24"/>
    </w:rPr>
  </w:style>
  <w:style w:type="paragraph" w:customStyle="1" w:styleId="afffff7">
    <w:name w:val="Итоговая информация"/>
    <w:basedOn w:val="a"/>
    <w:uiPriority w:val="99"/>
    <w:rsid w:val="008D38AA"/>
    <w:pPr>
      <w:tabs>
        <w:tab w:val="left" w:pos="1134"/>
        <w:tab w:val="right" w:pos="9072"/>
      </w:tabs>
      <w:spacing w:line="360" w:lineRule="auto"/>
      <w:ind w:firstLine="0"/>
    </w:pPr>
    <w:rPr>
      <w:szCs w:val="24"/>
      <w:lang w:val="en-US"/>
    </w:rPr>
  </w:style>
  <w:style w:type="paragraph" w:customStyle="1" w:styleId="1f3">
    <w:name w:val="Абзац списка1"/>
    <w:basedOn w:val="a"/>
    <w:uiPriority w:val="99"/>
    <w:rsid w:val="008D38AA"/>
    <w:pPr>
      <w:widowControl w:val="0"/>
      <w:suppressAutoHyphens/>
      <w:spacing w:line="240" w:lineRule="auto"/>
      <w:ind w:left="720" w:firstLine="0"/>
      <w:jc w:val="left"/>
    </w:pPr>
    <w:rPr>
      <w:kern w:val="1"/>
      <w:szCs w:val="24"/>
      <w:lang w:eastAsia="ar-SA"/>
    </w:rPr>
  </w:style>
  <w:style w:type="paragraph" w:customStyle="1" w:styleId="-33">
    <w:name w:val="Содержание - Уровень 3"/>
    <w:basedOn w:val="af4"/>
    <w:link w:val="-34"/>
    <w:uiPriority w:val="99"/>
    <w:rsid w:val="008D38AA"/>
    <w:pPr>
      <w:overflowPunct/>
      <w:autoSpaceDE/>
      <w:autoSpaceDN/>
      <w:adjustRightInd/>
      <w:spacing w:before="120" w:after="120"/>
      <w:ind w:left="0" w:right="0" w:firstLine="709"/>
      <w:contextualSpacing w:val="0"/>
      <w:textAlignment w:val="auto"/>
      <w:outlineLvl w:val="2"/>
    </w:pPr>
    <w:rPr>
      <w:rFonts w:ascii="Cambria" w:hAnsi="Cambria" w:cs="Times New Roman"/>
      <w:b/>
      <w:sz w:val="28"/>
      <w:szCs w:val="20"/>
    </w:rPr>
  </w:style>
  <w:style w:type="character" w:customStyle="1" w:styleId="-34">
    <w:name w:val="Содержание - Уровень 3 Знак"/>
    <w:link w:val="-33"/>
    <w:uiPriority w:val="99"/>
    <w:locked/>
    <w:rsid w:val="008D38AA"/>
    <w:rPr>
      <w:rFonts w:ascii="Cambria" w:hAnsi="Cambria"/>
      <w:b/>
      <w:sz w:val="28"/>
    </w:rPr>
  </w:style>
  <w:style w:type="paragraph" w:customStyle="1" w:styleId="S">
    <w:name w:val="S_Обычный в таблице"/>
    <w:basedOn w:val="a"/>
    <w:link w:val="S0"/>
    <w:uiPriority w:val="99"/>
    <w:rsid w:val="008D38AA"/>
    <w:pPr>
      <w:spacing w:line="360" w:lineRule="auto"/>
      <w:ind w:firstLine="0"/>
      <w:jc w:val="center"/>
    </w:pPr>
  </w:style>
  <w:style w:type="character" w:customStyle="1" w:styleId="S0">
    <w:name w:val="S_Обычный в таблице Знак"/>
    <w:link w:val="S"/>
    <w:uiPriority w:val="99"/>
    <w:locked/>
    <w:rsid w:val="008D38AA"/>
    <w:rPr>
      <w:sz w:val="24"/>
    </w:rPr>
  </w:style>
  <w:style w:type="paragraph" w:customStyle="1" w:styleId="S1">
    <w:name w:val="S_Отступ"/>
    <w:basedOn w:val="a"/>
    <w:autoRedefine/>
    <w:uiPriority w:val="99"/>
    <w:rsid w:val="008D38AA"/>
    <w:pPr>
      <w:spacing w:line="360" w:lineRule="auto"/>
      <w:ind w:firstLine="567"/>
    </w:pPr>
    <w:rPr>
      <w:i/>
      <w:iCs/>
      <w:sz w:val="28"/>
      <w:szCs w:val="28"/>
    </w:rPr>
  </w:style>
  <w:style w:type="paragraph" w:customStyle="1" w:styleId="S2">
    <w:name w:val="S_Маркированый"/>
    <w:basedOn w:val="a"/>
    <w:autoRedefine/>
    <w:uiPriority w:val="99"/>
    <w:rsid w:val="008D38AA"/>
    <w:pPr>
      <w:spacing w:line="240" w:lineRule="auto"/>
      <w:ind w:left="697" w:hanging="357"/>
    </w:pPr>
    <w:rPr>
      <w:szCs w:val="24"/>
      <w:shd w:val="clear" w:color="auto" w:fill="FFFFFF"/>
    </w:rPr>
  </w:style>
  <w:style w:type="paragraph" w:customStyle="1" w:styleId="S10">
    <w:name w:val="S_Заголовок 1"/>
    <w:basedOn w:val="a"/>
    <w:uiPriority w:val="99"/>
    <w:rsid w:val="008D38AA"/>
    <w:pPr>
      <w:tabs>
        <w:tab w:val="num" w:pos="360"/>
      </w:tabs>
      <w:spacing w:line="240" w:lineRule="auto"/>
      <w:ind w:left="360" w:hanging="360"/>
      <w:jc w:val="center"/>
    </w:pPr>
    <w:rPr>
      <w:b/>
      <w:bCs/>
      <w:caps/>
      <w:szCs w:val="24"/>
    </w:rPr>
  </w:style>
  <w:style w:type="paragraph" w:customStyle="1" w:styleId="S20">
    <w:name w:val="S_Заголовок 2"/>
    <w:basedOn w:val="2"/>
    <w:autoRedefine/>
    <w:uiPriority w:val="99"/>
    <w:rsid w:val="008D38AA"/>
    <w:pPr>
      <w:keepLines/>
      <w:numPr>
        <w:ilvl w:val="1"/>
      </w:numPr>
      <w:tabs>
        <w:tab w:val="left" w:pos="357"/>
      </w:tabs>
      <w:spacing w:before="0" w:after="0" w:line="360" w:lineRule="auto"/>
      <w:ind w:left="851" w:firstLine="567"/>
    </w:pPr>
    <w:rPr>
      <w:rFonts w:ascii="Times New Roman" w:hAnsi="Times New Roman" w:cs="Times New Roman"/>
      <w:i w:val="0"/>
      <w:iCs w:val="0"/>
    </w:rPr>
  </w:style>
  <w:style w:type="paragraph" w:customStyle="1" w:styleId="S3">
    <w:name w:val="S_Заголовок 3"/>
    <w:basedOn w:val="3"/>
    <w:link w:val="S30"/>
    <w:uiPriority w:val="99"/>
    <w:rsid w:val="008D38AA"/>
    <w:pPr>
      <w:keepNext w:val="0"/>
      <w:tabs>
        <w:tab w:val="num" w:pos="1800"/>
      </w:tabs>
      <w:overflowPunct/>
      <w:autoSpaceDE/>
      <w:autoSpaceDN/>
      <w:adjustRightInd/>
      <w:spacing w:line="360" w:lineRule="auto"/>
      <w:ind w:left="1800" w:hanging="720"/>
      <w:jc w:val="left"/>
      <w:textAlignment w:val="auto"/>
    </w:pPr>
  </w:style>
  <w:style w:type="character" w:customStyle="1" w:styleId="S30">
    <w:name w:val="S_Заголовок 3 Знак"/>
    <w:link w:val="S3"/>
    <w:uiPriority w:val="99"/>
    <w:locked/>
    <w:rsid w:val="008D38AA"/>
    <w:rPr>
      <w:sz w:val="24"/>
      <w:szCs w:val="24"/>
      <w:u w:val="single"/>
      <w:lang w:eastAsia="ru-RU"/>
    </w:rPr>
  </w:style>
  <w:style w:type="paragraph" w:customStyle="1" w:styleId="S4">
    <w:name w:val="S_Заголовок 4"/>
    <w:basedOn w:val="4"/>
    <w:uiPriority w:val="99"/>
    <w:rsid w:val="008D38AA"/>
    <w:pPr>
      <w:tabs>
        <w:tab w:val="num" w:pos="1800"/>
      </w:tabs>
      <w:suppressAutoHyphens w:val="0"/>
      <w:spacing w:line="240" w:lineRule="auto"/>
      <w:ind w:left="1800" w:hanging="720"/>
      <w:jc w:val="left"/>
    </w:pPr>
    <w:rPr>
      <w:b w:val="0"/>
      <w:i/>
      <w:iCs/>
      <w:sz w:val="24"/>
      <w:szCs w:val="24"/>
      <w:lang w:val="ru-RU"/>
    </w:rPr>
  </w:style>
  <w:style w:type="paragraph" w:customStyle="1" w:styleId="S5">
    <w:name w:val="S_Обычный"/>
    <w:basedOn w:val="a"/>
    <w:link w:val="S6"/>
    <w:uiPriority w:val="99"/>
    <w:rsid w:val="008D38AA"/>
    <w:pPr>
      <w:spacing w:line="240" w:lineRule="auto"/>
      <w:ind w:firstLine="709"/>
    </w:pPr>
  </w:style>
  <w:style w:type="character" w:customStyle="1" w:styleId="S6">
    <w:name w:val="S_Обычный Знак"/>
    <w:link w:val="S5"/>
    <w:uiPriority w:val="99"/>
    <w:locked/>
    <w:rsid w:val="008D38AA"/>
    <w:rPr>
      <w:sz w:val="24"/>
    </w:rPr>
  </w:style>
  <w:style w:type="paragraph" w:customStyle="1" w:styleId="S7">
    <w:name w:val="Стиль S_Маркированный + Междустр.интервал:  полуторный"/>
    <w:basedOn w:val="a"/>
    <w:autoRedefine/>
    <w:uiPriority w:val="99"/>
    <w:rsid w:val="008D38AA"/>
    <w:pPr>
      <w:widowControl w:val="0"/>
      <w:autoSpaceDE w:val="0"/>
      <w:autoSpaceDN w:val="0"/>
      <w:adjustRightInd w:val="0"/>
      <w:spacing w:line="240" w:lineRule="auto"/>
      <w:ind w:left="-14" w:hanging="25"/>
      <w:jc w:val="left"/>
    </w:pPr>
    <w:rPr>
      <w:color w:val="000000"/>
      <w:sz w:val="20"/>
    </w:rPr>
  </w:style>
  <w:style w:type="paragraph" w:customStyle="1" w:styleId="S8">
    <w:name w:val="S_Маркированный"/>
    <w:basedOn w:val="a"/>
    <w:link w:val="S9"/>
    <w:autoRedefine/>
    <w:uiPriority w:val="99"/>
    <w:rsid w:val="008D38AA"/>
    <w:pPr>
      <w:suppressLineNumbers/>
      <w:tabs>
        <w:tab w:val="left" w:pos="-142"/>
        <w:tab w:val="left" w:pos="851"/>
      </w:tabs>
      <w:autoSpaceDE w:val="0"/>
      <w:autoSpaceDN w:val="0"/>
      <w:adjustRightInd w:val="0"/>
      <w:spacing w:line="360" w:lineRule="auto"/>
      <w:ind w:firstLine="567"/>
    </w:pPr>
  </w:style>
  <w:style w:type="character" w:customStyle="1" w:styleId="S9">
    <w:name w:val="S_Маркированный Знак"/>
    <w:link w:val="S8"/>
    <w:uiPriority w:val="99"/>
    <w:locked/>
    <w:rsid w:val="008D38AA"/>
    <w:rPr>
      <w:sz w:val="24"/>
    </w:rPr>
  </w:style>
  <w:style w:type="paragraph" w:styleId="afffff8">
    <w:name w:val="List Bullet"/>
    <w:aliases w:val="Маркированный"/>
    <w:basedOn w:val="a"/>
    <w:autoRedefine/>
    <w:uiPriority w:val="99"/>
    <w:rsid w:val="008D38AA"/>
    <w:pPr>
      <w:tabs>
        <w:tab w:val="left" w:pos="900"/>
      </w:tabs>
      <w:spacing w:line="240" w:lineRule="auto"/>
      <w:ind w:firstLine="567"/>
    </w:pPr>
    <w:rPr>
      <w:color w:val="000000"/>
      <w:spacing w:val="-1"/>
      <w:szCs w:val="24"/>
    </w:rPr>
  </w:style>
  <w:style w:type="character" w:customStyle="1" w:styleId="S11">
    <w:name w:val="S_Маркированный Знак1"/>
    <w:uiPriority w:val="99"/>
    <w:rsid w:val="008D38AA"/>
    <w:rPr>
      <w:rFonts w:eastAsia="Times New Roman"/>
      <w:sz w:val="24"/>
      <w:lang w:eastAsia="en-US"/>
    </w:rPr>
  </w:style>
  <w:style w:type="paragraph" w:customStyle="1" w:styleId="Sa">
    <w:name w:val="S_Титульный"/>
    <w:basedOn w:val="a"/>
    <w:uiPriority w:val="99"/>
    <w:rsid w:val="008D38AA"/>
    <w:pPr>
      <w:spacing w:line="240" w:lineRule="auto"/>
      <w:ind w:left="3240" w:firstLine="0"/>
      <w:jc w:val="right"/>
    </w:pPr>
    <w:rPr>
      <w:b/>
      <w:bCs/>
      <w:sz w:val="32"/>
      <w:szCs w:val="32"/>
    </w:rPr>
  </w:style>
  <w:style w:type="paragraph" w:customStyle="1" w:styleId="-S">
    <w:name w:val="- S_Маркированный"/>
    <w:basedOn w:val="a"/>
    <w:autoRedefine/>
    <w:uiPriority w:val="99"/>
    <w:rsid w:val="008D38AA"/>
    <w:pPr>
      <w:tabs>
        <w:tab w:val="num" w:pos="1021"/>
      </w:tabs>
      <w:spacing w:line="360" w:lineRule="auto"/>
      <w:ind w:firstLine="680"/>
    </w:pPr>
    <w:rPr>
      <w:szCs w:val="24"/>
    </w:rPr>
  </w:style>
  <w:style w:type="paragraph" w:customStyle="1" w:styleId="2d">
    <w:name w:val="Знак Знак Знак Знак2"/>
    <w:basedOn w:val="a"/>
    <w:uiPriority w:val="99"/>
    <w:rsid w:val="008D38AA"/>
    <w:pPr>
      <w:spacing w:before="100" w:beforeAutospacing="1" w:after="100" w:afterAutospacing="1" w:line="240" w:lineRule="auto"/>
      <w:ind w:firstLine="0"/>
      <w:jc w:val="left"/>
    </w:pPr>
    <w:rPr>
      <w:rFonts w:ascii="Tahoma" w:hAnsi="Tahoma" w:cs="Tahoma"/>
      <w:sz w:val="20"/>
      <w:lang w:val="en-US" w:eastAsia="en-US"/>
    </w:rPr>
  </w:style>
  <w:style w:type="paragraph" w:customStyle="1" w:styleId="125c">
    <w:name w:val="Стиль по ширине Первая строка:  125 см cнизу: (одинарная Авто ..."/>
    <w:basedOn w:val="a"/>
    <w:uiPriority w:val="99"/>
    <w:rsid w:val="008D38AA"/>
    <w:pPr>
      <w:spacing w:line="240" w:lineRule="auto"/>
      <w:ind w:firstLine="709"/>
    </w:pPr>
    <w:rPr>
      <w:szCs w:val="24"/>
    </w:rPr>
  </w:style>
  <w:style w:type="character" w:customStyle="1" w:styleId="FontStyle12">
    <w:name w:val="Font Style12"/>
    <w:rsid w:val="008D38AA"/>
    <w:rPr>
      <w:rFonts w:ascii="Arial" w:hAnsi="Arial"/>
      <w:sz w:val="18"/>
    </w:rPr>
  </w:style>
  <w:style w:type="paragraph" w:customStyle="1" w:styleId="zag">
    <w:name w:val="zag"/>
    <w:basedOn w:val="a"/>
    <w:uiPriority w:val="99"/>
    <w:rsid w:val="008D38AA"/>
    <w:pPr>
      <w:spacing w:before="100" w:beforeAutospacing="1" w:after="100" w:afterAutospacing="1" w:line="240" w:lineRule="auto"/>
      <w:ind w:firstLine="0"/>
      <w:jc w:val="left"/>
    </w:pPr>
    <w:rPr>
      <w:szCs w:val="24"/>
    </w:rPr>
  </w:style>
  <w:style w:type="character" w:customStyle="1" w:styleId="FontStyle13">
    <w:name w:val="Font Style13"/>
    <w:uiPriority w:val="99"/>
    <w:rsid w:val="008D38AA"/>
    <w:rPr>
      <w:rFonts w:ascii="Times New Roman" w:hAnsi="Times New Roman"/>
      <w:sz w:val="22"/>
    </w:rPr>
  </w:style>
  <w:style w:type="paragraph" w:customStyle="1" w:styleId="1f4">
    <w:name w:val="Знак1"/>
    <w:basedOn w:val="a"/>
    <w:uiPriority w:val="99"/>
    <w:rsid w:val="008D38AA"/>
    <w:pPr>
      <w:spacing w:before="100" w:beforeAutospacing="1" w:after="100" w:afterAutospacing="1" w:line="240" w:lineRule="auto"/>
      <w:ind w:firstLine="0"/>
      <w:jc w:val="left"/>
    </w:pPr>
    <w:rPr>
      <w:rFonts w:ascii="Tahoma" w:hAnsi="Tahoma" w:cs="Tahoma"/>
      <w:sz w:val="20"/>
      <w:lang w:val="en-US" w:eastAsia="en-US"/>
    </w:rPr>
  </w:style>
  <w:style w:type="character" w:customStyle="1" w:styleId="Absatz-Standardschriftart">
    <w:name w:val="Absatz-Standardschriftart"/>
    <w:uiPriority w:val="99"/>
    <w:rsid w:val="008D38AA"/>
  </w:style>
  <w:style w:type="character" w:customStyle="1" w:styleId="WW-Absatz-Standardschriftart">
    <w:name w:val="WW-Absatz-Standardschriftart"/>
    <w:uiPriority w:val="99"/>
    <w:rsid w:val="008D38AA"/>
  </w:style>
  <w:style w:type="character" w:customStyle="1" w:styleId="WW-Absatz-Standardschriftart1">
    <w:name w:val="WW-Absatz-Standardschriftart1"/>
    <w:uiPriority w:val="99"/>
    <w:rsid w:val="008D38AA"/>
  </w:style>
  <w:style w:type="character" w:customStyle="1" w:styleId="WW-Absatz-Standardschriftart11">
    <w:name w:val="WW-Absatz-Standardschriftart11"/>
    <w:uiPriority w:val="99"/>
    <w:rsid w:val="008D38AA"/>
  </w:style>
  <w:style w:type="character" w:customStyle="1" w:styleId="WW-Absatz-Standardschriftart111">
    <w:name w:val="WW-Absatz-Standardschriftart111"/>
    <w:uiPriority w:val="99"/>
    <w:rsid w:val="008D38AA"/>
  </w:style>
  <w:style w:type="character" w:customStyle="1" w:styleId="WW-Absatz-Standardschriftart1111">
    <w:name w:val="WW-Absatz-Standardschriftart1111"/>
    <w:uiPriority w:val="99"/>
    <w:rsid w:val="008D38AA"/>
  </w:style>
  <w:style w:type="character" w:customStyle="1" w:styleId="WW-Absatz-Standardschriftart11111">
    <w:name w:val="WW-Absatz-Standardschriftart11111"/>
    <w:uiPriority w:val="99"/>
    <w:rsid w:val="008D38AA"/>
  </w:style>
  <w:style w:type="character" w:customStyle="1" w:styleId="WW-Absatz-Standardschriftart111111">
    <w:name w:val="WW-Absatz-Standardschriftart111111"/>
    <w:uiPriority w:val="99"/>
    <w:rsid w:val="008D38AA"/>
  </w:style>
  <w:style w:type="character" w:customStyle="1" w:styleId="1f5">
    <w:name w:val="Основной шрифт абзаца1"/>
    <w:uiPriority w:val="99"/>
    <w:rsid w:val="008D38AA"/>
  </w:style>
  <w:style w:type="character" w:customStyle="1" w:styleId="afffff9">
    <w:name w:val="Символ нумерации"/>
    <w:uiPriority w:val="99"/>
    <w:rsid w:val="008D38AA"/>
  </w:style>
  <w:style w:type="paragraph" w:customStyle="1" w:styleId="1f6">
    <w:name w:val="Заголовок1"/>
    <w:basedOn w:val="a"/>
    <w:next w:val="afb"/>
    <w:uiPriority w:val="99"/>
    <w:rsid w:val="008D38AA"/>
    <w:pPr>
      <w:keepNext/>
      <w:suppressAutoHyphens/>
      <w:spacing w:before="240" w:after="120" w:line="240" w:lineRule="auto"/>
      <w:ind w:firstLine="0"/>
      <w:jc w:val="left"/>
    </w:pPr>
    <w:rPr>
      <w:rFonts w:ascii="Arial" w:hAnsi="Arial" w:cs="Arial"/>
      <w:sz w:val="28"/>
      <w:szCs w:val="28"/>
      <w:lang w:eastAsia="ar-SA"/>
    </w:rPr>
  </w:style>
  <w:style w:type="paragraph" w:customStyle="1" w:styleId="1f7">
    <w:name w:val="Название1"/>
    <w:basedOn w:val="a"/>
    <w:uiPriority w:val="99"/>
    <w:rsid w:val="008D38AA"/>
    <w:pPr>
      <w:suppressLineNumbers/>
      <w:suppressAutoHyphens/>
      <w:spacing w:before="120" w:after="120" w:line="240" w:lineRule="auto"/>
      <w:ind w:firstLine="0"/>
      <w:jc w:val="left"/>
    </w:pPr>
    <w:rPr>
      <w:rFonts w:ascii="Arial" w:hAnsi="Arial" w:cs="Arial"/>
      <w:i/>
      <w:iCs/>
      <w:szCs w:val="24"/>
      <w:lang w:eastAsia="ar-SA"/>
    </w:rPr>
  </w:style>
  <w:style w:type="paragraph" w:customStyle="1" w:styleId="1f8">
    <w:name w:val="Указатель1"/>
    <w:basedOn w:val="a"/>
    <w:uiPriority w:val="99"/>
    <w:rsid w:val="008D38AA"/>
    <w:pPr>
      <w:suppressLineNumbers/>
      <w:suppressAutoHyphens/>
      <w:spacing w:line="240" w:lineRule="auto"/>
      <w:ind w:firstLine="0"/>
      <w:jc w:val="left"/>
    </w:pPr>
    <w:rPr>
      <w:rFonts w:ascii="Arial" w:hAnsi="Arial" w:cs="Arial"/>
      <w:szCs w:val="24"/>
      <w:lang w:eastAsia="ar-SA"/>
    </w:rPr>
  </w:style>
  <w:style w:type="paragraph" w:customStyle="1" w:styleId="1f9">
    <w:name w:val="Название объекта1"/>
    <w:basedOn w:val="a"/>
    <w:next w:val="a"/>
    <w:uiPriority w:val="99"/>
    <w:rsid w:val="008D38AA"/>
    <w:pPr>
      <w:widowControl w:val="0"/>
      <w:suppressAutoHyphens/>
      <w:spacing w:line="240" w:lineRule="auto"/>
      <w:ind w:firstLine="0"/>
      <w:jc w:val="left"/>
    </w:pPr>
    <w:rPr>
      <w:b/>
      <w:bCs/>
      <w:kern w:val="1"/>
      <w:szCs w:val="24"/>
    </w:rPr>
  </w:style>
  <w:style w:type="paragraph" w:customStyle="1" w:styleId="1fa">
    <w:name w:val="обычный_1 Знак Знак Знак Знак Знак Знак Знак Знак Знак"/>
    <w:basedOn w:val="a"/>
    <w:uiPriority w:val="99"/>
    <w:rsid w:val="008D38AA"/>
    <w:pPr>
      <w:spacing w:before="100" w:beforeAutospacing="1" w:after="100" w:afterAutospacing="1" w:line="240" w:lineRule="auto"/>
      <w:ind w:firstLine="0"/>
    </w:pPr>
    <w:rPr>
      <w:rFonts w:ascii="Tahoma" w:hAnsi="Tahoma" w:cs="Tahoma"/>
      <w:sz w:val="20"/>
      <w:lang w:val="en-US" w:eastAsia="en-US"/>
    </w:rPr>
  </w:style>
  <w:style w:type="paragraph" w:styleId="1fb">
    <w:name w:val="index 1"/>
    <w:basedOn w:val="a"/>
    <w:next w:val="a"/>
    <w:autoRedefine/>
    <w:uiPriority w:val="99"/>
    <w:semiHidden/>
    <w:rsid w:val="008D38AA"/>
    <w:pPr>
      <w:spacing w:line="240" w:lineRule="auto"/>
      <w:ind w:left="280" w:hanging="280"/>
    </w:pPr>
    <w:rPr>
      <w:sz w:val="28"/>
      <w:szCs w:val="28"/>
    </w:rPr>
  </w:style>
  <w:style w:type="paragraph" w:customStyle="1" w:styleId="2110">
    <w:name w:val="Основной текст 211"/>
    <w:basedOn w:val="a"/>
    <w:uiPriority w:val="99"/>
    <w:rsid w:val="008D38AA"/>
    <w:pPr>
      <w:widowControl w:val="0"/>
      <w:suppressAutoHyphens/>
      <w:spacing w:line="240" w:lineRule="auto"/>
      <w:ind w:firstLine="0"/>
      <w:jc w:val="left"/>
    </w:pPr>
    <w:rPr>
      <w:rFonts w:ascii="Arial" w:hAnsi="Arial" w:cs="Arial"/>
      <w:b/>
      <w:bCs/>
      <w:szCs w:val="24"/>
    </w:rPr>
  </w:style>
  <w:style w:type="character" w:customStyle="1" w:styleId="FontStyle14">
    <w:name w:val="Font Style14"/>
    <w:uiPriority w:val="99"/>
    <w:rsid w:val="008D38AA"/>
    <w:rPr>
      <w:rFonts w:ascii="Times New Roman" w:hAnsi="Times New Roman"/>
      <w:sz w:val="20"/>
    </w:rPr>
  </w:style>
  <w:style w:type="character" w:customStyle="1" w:styleId="FontStyle15">
    <w:name w:val="Font Style15"/>
    <w:uiPriority w:val="99"/>
    <w:rsid w:val="008D38AA"/>
    <w:rPr>
      <w:rFonts w:ascii="Times New Roman" w:hAnsi="Times New Roman"/>
      <w:sz w:val="20"/>
    </w:rPr>
  </w:style>
  <w:style w:type="character" w:customStyle="1" w:styleId="FontStyle19">
    <w:name w:val="Font Style19"/>
    <w:uiPriority w:val="99"/>
    <w:rsid w:val="008D38AA"/>
    <w:rPr>
      <w:rFonts w:ascii="Arial Black" w:hAnsi="Arial Black"/>
      <w:spacing w:val="-10"/>
      <w:sz w:val="16"/>
    </w:rPr>
  </w:style>
  <w:style w:type="paragraph" w:customStyle="1" w:styleId="2e">
    <w:name w:val="Заг2 разд"/>
    <w:basedOn w:val="afb"/>
    <w:uiPriority w:val="99"/>
    <w:rsid w:val="008D38AA"/>
    <w:pPr>
      <w:suppressAutoHyphens/>
      <w:spacing w:before="240" w:after="60" w:line="360" w:lineRule="auto"/>
      <w:jc w:val="both"/>
      <w:outlineLvl w:val="1"/>
    </w:pPr>
    <w:rPr>
      <w:b/>
      <w:bCs/>
      <w:i/>
      <w:iCs/>
      <w:sz w:val="20"/>
    </w:rPr>
  </w:style>
  <w:style w:type="paragraph" w:customStyle="1" w:styleId="1fc">
    <w:name w:val="Знак Знак Знак1 Знак"/>
    <w:basedOn w:val="a"/>
    <w:uiPriority w:val="99"/>
    <w:rsid w:val="008D38AA"/>
    <w:pPr>
      <w:widowControl w:val="0"/>
      <w:adjustRightInd w:val="0"/>
      <w:spacing w:after="160" w:line="240" w:lineRule="exact"/>
      <w:ind w:firstLine="0"/>
      <w:jc w:val="right"/>
    </w:pPr>
    <w:rPr>
      <w:sz w:val="20"/>
      <w:lang w:val="en-GB" w:eastAsia="en-US"/>
    </w:rPr>
  </w:style>
  <w:style w:type="paragraph" w:customStyle="1" w:styleId="afffffa">
    <w:name w:val="А_текст"/>
    <w:link w:val="afffffb"/>
    <w:autoRedefine/>
    <w:uiPriority w:val="99"/>
    <w:rsid w:val="008D38AA"/>
    <w:pPr>
      <w:spacing w:line="360" w:lineRule="auto"/>
      <w:ind w:firstLine="567"/>
      <w:jc w:val="both"/>
    </w:pPr>
    <w:rPr>
      <w:sz w:val="22"/>
      <w:szCs w:val="22"/>
      <w:lang w:eastAsia="ru-RU"/>
    </w:rPr>
  </w:style>
  <w:style w:type="character" w:customStyle="1" w:styleId="afffffb">
    <w:name w:val="А_текст Знак"/>
    <w:link w:val="afffffa"/>
    <w:uiPriority w:val="99"/>
    <w:locked/>
    <w:rsid w:val="008D38AA"/>
    <w:rPr>
      <w:sz w:val="22"/>
      <w:szCs w:val="22"/>
      <w:lang w:eastAsia="ru-RU"/>
    </w:rPr>
  </w:style>
  <w:style w:type="paragraph" w:customStyle="1" w:styleId="afffffc">
    <w:name w:val="А_табл"/>
    <w:link w:val="afffffd"/>
    <w:autoRedefine/>
    <w:uiPriority w:val="99"/>
    <w:rsid w:val="008D38AA"/>
    <w:pPr>
      <w:ind w:firstLine="34"/>
    </w:pPr>
    <w:rPr>
      <w:sz w:val="22"/>
      <w:szCs w:val="22"/>
      <w:lang w:eastAsia="ru-RU"/>
    </w:rPr>
  </w:style>
  <w:style w:type="character" w:customStyle="1" w:styleId="afffffd">
    <w:name w:val="А_табл Знак"/>
    <w:link w:val="afffffc"/>
    <w:uiPriority w:val="99"/>
    <w:locked/>
    <w:rsid w:val="008D38AA"/>
    <w:rPr>
      <w:sz w:val="22"/>
      <w:szCs w:val="22"/>
      <w:lang w:eastAsia="ru-RU"/>
    </w:rPr>
  </w:style>
  <w:style w:type="paragraph" w:customStyle="1" w:styleId="ConsPlusCell">
    <w:name w:val="ConsPlusCell"/>
    <w:uiPriority w:val="99"/>
    <w:rsid w:val="008D38AA"/>
    <w:pPr>
      <w:widowControl w:val="0"/>
      <w:autoSpaceDE w:val="0"/>
      <w:autoSpaceDN w:val="0"/>
      <w:adjustRightInd w:val="0"/>
    </w:pPr>
    <w:rPr>
      <w:rFonts w:ascii="Arial" w:hAnsi="Arial" w:cs="Arial"/>
      <w:lang w:eastAsia="ru-RU"/>
    </w:rPr>
  </w:style>
  <w:style w:type="paragraph" w:customStyle="1" w:styleId="afffffe">
    <w:name w:val="Знак Знак Знак Знак Знак Знак Знак Знак Знак Знак Знак Знак"/>
    <w:basedOn w:val="a"/>
    <w:uiPriority w:val="99"/>
    <w:rsid w:val="008D38AA"/>
    <w:pPr>
      <w:spacing w:before="100" w:beforeAutospacing="1" w:after="100" w:afterAutospacing="1" w:line="240" w:lineRule="auto"/>
      <w:ind w:firstLine="0"/>
    </w:pPr>
    <w:rPr>
      <w:rFonts w:ascii="Tahoma" w:hAnsi="Tahoma" w:cs="Tahoma"/>
      <w:sz w:val="20"/>
      <w:lang w:val="en-US" w:eastAsia="en-US"/>
    </w:rPr>
  </w:style>
  <w:style w:type="paragraph" w:customStyle="1" w:styleId="2f">
    <w:name w:val="Знак2"/>
    <w:basedOn w:val="a"/>
    <w:autoRedefine/>
    <w:uiPriority w:val="99"/>
    <w:rsid w:val="008D38AA"/>
    <w:pPr>
      <w:spacing w:after="160" w:line="240" w:lineRule="exact"/>
      <w:ind w:firstLine="0"/>
      <w:jc w:val="left"/>
    </w:pPr>
    <w:rPr>
      <w:rFonts w:eastAsia="SimSun"/>
      <w:b/>
      <w:bCs/>
      <w:sz w:val="28"/>
      <w:szCs w:val="28"/>
      <w:lang w:val="en-US" w:eastAsia="en-US"/>
    </w:rPr>
  </w:style>
  <w:style w:type="paragraph" w:customStyle="1" w:styleId="55">
    <w:name w:val="Стиль55"/>
    <w:basedOn w:val="a"/>
    <w:link w:val="551"/>
    <w:uiPriority w:val="99"/>
    <w:rsid w:val="008D38AA"/>
    <w:pPr>
      <w:spacing w:before="240" w:after="240" w:line="240" w:lineRule="auto"/>
      <w:ind w:firstLine="0"/>
      <w:jc w:val="center"/>
    </w:pPr>
    <w:rPr>
      <w:b/>
      <w:sz w:val="22"/>
    </w:rPr>
  </w:style>
  <w:style w:type="character" w:customStyle="1" w:styleId="551">
    <w:name w:val="Стиль55 Знак1"/>
    <w:link w:val="55"/>
    <w:uiPriority w:val="99"/>
    <w:locked/>
    <w:rsid w:val="008D38AA"/>
    <w:rPr>
      <w:b/>
      <w:sz w:val="22"/>
    </w:rPr>
  </w:style>
  <w:style w:type="paragraph" w:customStyle="1" w:styleId="1fd">
    <w:name w:val="Знак Знак Знак Знак1"/>
    <w:basedOn w:val="a"/>
    <w:uiPriority w:val="99"/>
    <w:rsid w:val="008D38AA"/>
    <w:pPr>
      <w:widowControl w:val="0"/>
      <w:adjustRightInd w:val="0"/>
      <w:spacing w:after="160" w:line="240" w:lineRule="exact"/>
      <w:ind w:firstLine="0"/>
      <w:jc w:val="right"/>
    </w:pPr>
    <w:rPr>
      <w:sz w:val="20"/>
      <w:lang w:val="en-GB" w:eastAsia="en-US"/>
    </w:rPr>
  </w:style>
  <w:style w:type="paragraph" w:customStyle="1" w:styleId="213">
    <w:name w:val="Знак21"/>
    <w:basedOn w:val="a"/>
    <w:uiPriority w:val="99"/>
    <w:rsid w:val="008D38AA"/>
    <w:pPr>
      <w:spacing w:after="160" w:line="240" w:lineRule="exact"/>
      <w:ind w:firstLine="0"/>
      <w:jc w:val="left"/>
    </w:pPr>
    <w:rPr>
      <w:rFonts w:ascii="Verdana" w:hAnsi="Verdana"/>
      <w:szCs w:val="24"/>
      <w:lang w:val="en-US" w:eastAsia="en-US"/>
    </w:rPr>
  </w:style>
  <w:style w:type="paragraph" w:customStyle="1" w:styleId="xl25">
    <w:name w:val="xl25"/>
    <w:basedOn w:val="a"/>
    <w:uiPriority w:val="99"/>
    <w:rsid w:val="008D38AA"/>
    <w:pPr>
      <w:pBdr>
        <w:bottom w:val="single" w:sz="8" w:space="0" w:color="auto"/>
        <w:right w:val="single" w:sz="8" w:space="0" w:color="auto"/>
      </w:pBdr>
      <w:spacing w:before="100" w:beforeAutospacing="1" w:after="100" w:afterAutospacing="1" w:line="240" w:lineRule="auto"/>
      <w:ind w:firstLine="0"/>
      <w:jc w:val="center"/>
      <w:textAlignment w:val="top"/>
    </w:pPr>
    <w:rPr>
      <w:szCs w:val="24"/>
    </w:rPr>
  </w:style>
  <w:style w:type="paragraph" w:customStyle="1" w:styleId="xl66">
    <w:name w:val="xl66"/>
    <w:basedOn w:val="a"/>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b/>
      <w:bCs/>
      <w:sz w:val="20"/>
    </w:rPr>
  </w:style>
  <w:style w:type="paragraph" w:customStyle="1" w:styleId="xl67">
    <w:name w:val="xl67"/>
    <w:basedOn w:val="a"/>
    <w:rsid w:val="008D38A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b/>
      <w:bCs/>
      <w:sz w:val="20"/>
    </w:rPr>
  </w:style>
  <w:style w:type="paragraph" w:customStyle="1" w:styleId="xl68">
    <w:name w:val="xl68"/>
    <w:basedOn w:val="a"/>
    <w:uiPriority w:val="99"/>
    <w:rsid w:val="008D38AA"/>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b/>
      <w:bCs/>
      <w:sz w:val="20"/>
    </w:rPr>
  </w:style>
  <w:style w:type="paragraph" w:customStyle="1" w:styleId="xl69">
    <w:name w:val="xl69"/>
    <w:basedOn w:val="a"/>
    <w:uiPriority w:val="99"/>
    <w:rsid w:val="008D38AA"/>
    <w:pPr>
      <w:spacing w:before="100" w:beforeAutospacing="1" w:after="100" w:afterAutospacing="1" w:line="240" w:lineRule="auto"/>
      <w:ind w:firstLine="0"/>
      <w:jc w:val="left"/>
    </w:pPr>
    <w:rPr>
      <w:szCs w:val="24"/>
    </w:rPr>
  </w:style>
  <w:style w:type="paragraph" w:customStyle="1" w:styleId="xl70">
    <w:name w:val="xl70"/>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4"/>
    </w:rPr>
  </w:style>
  <w:style w:type="paragraph" w:customStyle="1" w:styleId="xl71">
    <w:name w:val="xl71"/>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xl72">
    <w:name w:val="xl72"/>
    <w:basedOn w:val="a"/>
    <w:uiPriority w:val="99"/>
    <w:rsid w:val="008D38A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4"/>
    </w:rPr>
  </w:style>
  <w:style w:type="paragraph" w:customStyle="1" w:styleId="xl73">
    <w:name w:val="xl73"/>
    <w:basedOn w:val="a"/>
    <w:uiPriority w:val="99"/>
    <w:rsid w:val="008D38A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Cs w:val="24"/>
    </w:rPr>
  </w:style>
  <w:style w:type="paragraph" w:customStyle="1" w:styleId="xl74">
    <w:name w:val="xl74"/>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top"/>
    </w:pPr>
    <w:rPr>
      <w:szCs w:val="24"/>
    </w:rPr>
  </w:style>
  <w:style w:type="paragraph" w:customStyle="1" w:styleId="xl75">
    <w:name w:val="xl75"/>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4"/>
    </w:rPr>
  </w:style>
  <w:style w:type="paragraph" w:customStyle="1" w:styleId="xl76">
    <w:name w:val="xl76"/>
    <w:basedOn w:val="a"/>
    <w:uiPriority w:val="99"/>
    <w:rsid w:val="008D38A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4"/>
    </w:rPr>
  </w:style>
  <w:style w:type="paragraph" w:customStyle="1" w:styleId="xl77">
    <w:name w:val="xl77"/>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xl78">
    <w:name w:val="xl78"/>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szCs w:val="24"/>
    </w:rPr>
  </w:style>
  <w:style w:type="paragraph" w:customStyle="1" w:styleId="xl79">
    <w:name w:val="xl79"/>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szCs w:val="24"/>
    </w:rPr>
  </w:style>
  <w:style w:type="paragraph" w:customStyle="1" w:styleId="xl80">
    <w:name w:val="xl80"/>
    <w:basedOn w:val="a"/>
    <w:uiPriority w:val="99"/>
    <w:rsid w:val="008D38A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xl81">
    <w:name w:val="xl81"/>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xl82">
    <w:name w:val="xl82"/>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pt-consplusnormal-000006">
    <w:name w:val="pt-consplusnormal-000006"/>
    <w:basedOn w:val="a"/>
    <w:uiPriority w:val="99"/>
    <w:rsid w:val="008D38AA"/>
    <w:pPr>
      <w:spacing w:line="259" w:lineRule="auto"/>
      <w:ind w:left="547" w:firstLine="0"/>
      <w:jc w:val="center"/>
    </w:pPr>
    <w:rPr>
      <w:sz w:val="28"/>
      <w:szCs w:val="28"/>
    </w:rPr>
  </w:style>
  <w:style w:type="character" w:customStyle="1" w:styleId="pt-a0-000002">
    <w:name w:val="pt-a0-000002"/>
    <w:uiPriority w:val="99"/>
    <w:rsid w:val="008D38AA"/>
    <w:rPr>
      <w:rFonts w:ascii="Times New Roman" w:hAnsi="Times New Roman" w:cs="Times New Roman"/>
      <w:b/>
      <w:bCs/>
      <w:sz w:val="28"/>
      <w:szCs w:val="28"/>
    </w:rPr>
  </w:style>
  <w:style w:type="character" w:customStyle="1" w:styleId="b-serp-itemfrom1">
    <w:name w:val="b-serp-item__from1"/>
    <w:uiPriority w:val="99"/>
    <w:rsid w:val="008D38AA"/>
    <w:rPr>
      <w:color w:val="666666"/>
    </w:rPr>
  </w:style>
  <w:style w:type="character" w:customStyle="1" w:styleId="pt-a0-000004">
    <w:name w:val="pt-a0-000004"/>
    <w:uiPriority w:val="99"/>
    <w:rsid w:val="008D38AA"/>
    <w:rPr>
      <w:rFonts w:ascii="Times New Roman" w:hAnsi="Times New Roman" w:cs="Times New Roman"/>
      <w:sz w:val="28"/>
      <w:szCs w:val="28"/>
    </w:rPr>
  </w:style>
  <w:style w:type="paragraph" w:customStyle="1" w:styleId="320">
    <w:name w:val="Основной текст с отступом 32"/>
    <w:basedOn w:val="a"/>
    <w:uiPriority w:val="99"/>
    <w:rsid w:val="008D38AA"/>
    <w:pPr>
      <w:overflowPunct w:val="0"/>
      <w:autoSpaceDE w:val="0"/>
      <w:autoSpaceDN w:val="0"/>
      <w:adjustRightInd w:val="0"/>
      <w:spacing w:line="240" w:lineRule="auto"/>
      <w:ind w:firstLine="567"/>
      <w:textAlignment w:val="baseline"/>
    </w:pPr>
    <w:rPr>
      <w:sz w:val="28"/>
    </w:rPr>
  </w:style>
  <w:style w:type="paragraph" w:customStyle="1" w:styleId="affffff">
    <w:name w:val="ИР_поз_огл"/>
    <w:uiPriority w:val="99"/>
    <w:rsid w:val="008D38AA"/>
    <w:pPr>
      <w:tabs>
        <w:tab w:val="num" w:pos="1850"/>
      </w:tabs>
      <w:spacing w:before="120" w:after="60"/>
      <w:ind w:left="1850" w:hanging="432"/>
      <w:jc w:val="center"/>
    </w:pPr>
    <w:rPr>
      <w:b/>
      <w:sz w:val="28"/>
      <w:szCs w:val="40"/>
      <w:lang w:eastAsia="ru-RU"/>
    </w:rPr>
  </w:style>
  <w:style w:type="paragraph" w:customStyle="1" w:styleId="Iniiaiieoaeno2">
    <w:name w:val="Iniiaiie oaeno 2"/>
    <w:basedOn w:val="a"/>
    <w:uiPriority w:val="99"/>
    <w:rsid w:val="008D38AA"/>
    <w:pPr>
      <w:widowControl w:val="0"/>
      <w:overflowPunct w:val="0"/>
      <w:autoSpaceDE w:val="0"/>
      <w:autoSpaceDN w:val="0"/>
      <w:adjustRightInd w:val="0"/>
      <w:spacing w:line="240" w:lineRule="auto"/>
      <w:ind w:firstLine="0"/>
      <w:textAlignment w:val="baseline"/>
    </w:pPr>
    <w:rPr>
      <w:sz w:val="28"/>
      <w:szCs w:val="28"/>
    </w:rPr>
  </w:style>
  <w:style w:type="paragraph" w:customStyle="1" w:styleId="36">
    <w:name w:val="Знак Знак Знак Знак3"/>
    <w:basedOn w:val="a"/>
    <w:uiPriority w:val="99"/>
    <w:rsid w:val="008D38AA"/>
    <w:pPr>
      <w:widowControl w:val="0"/>
      <w:adjustRightInd w:val="0"/>
      <w:spacing w:after="160" w:line="240" w:lineRule="exact"/>
      <w:ind w:firstLine="0"/>
      <w:jc w:val="right"/>
    </w:pPr>
    <w:rPr>
      <w:sz w:val="20"/>
      <w:lang w:val="en-GB" w:eastAsia="en-US"/>
    </w:rPr>
  </w:style>
  <w:style w:type="character" w:customStyle="1" w:styleId="ff1">
    <w:name w:val="ff1"/>
    <w:uiPriority w:val="99"/>
    <w:rsid w:val="008D38AA"/>
    <w:rPr>
      <w:rFonts w:cs="Times New Roman"/>
    </w:rPr>
  </w:style>
  <w:style w:type="character" w:customStyle="1" w:styleId="ff2">
    <w:name w:val="ff2"/>
    <w:uiPriority w:val="99"/>
    <w:rsid w:val="008D38AA"/>
    <w:rPr>
      <w:rFonts w:cs="Times New Roman"/>
    </w:rPr>
  </w:style>
  <w:style w:type="character" w:customStyle="1" w:styleId="widget-pane-section-info-text">
    <w:name w:val="widget-pane-section-info-text"/>
    <w:uiPriority w:val="99"/>
    <w:rsid w:val="008D38AA"/>
    <w:rPr>
      <w:rFonts w:cs="Times New Roman"/>
    </w:rPr>
  </w:style>
  <w:style w:type="paragraph" w:customStyle="1" w:styleId="font5">
    <w:name w:val="font5"/>
    <w:basedOn w:val="a"/>
    <w:uiPriority w:val="99"/>
    <w:rsid w:val="008D38AA"/>
    <w:pPr>
      <w:spacing w:before="100" w:beforeAutospacing="1" w:after="100" w:afterAutospacing="1" w:line="240" w:lineRule="auto"/>
      <w:ind w:firstLine="0"/>
      <w:jc w:val="left"/>
    </w:pPr>
    <w:rPr>
      <w:color w:val="000000"/>
      <w:szCs w:val="24"/>
    </w:rPr>
  </w:style>
  <w:style w:type="paragraph" w:customStyle="1" w:styleId="xl64">
    <w:name w:val="xl64"/>
    <w:basedOn w:val="a"/>
    <w:rsid w:val="008D38AA"/>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65">
    <w:name w:val="xl65"/>
    <w:basedOn w:val="a"/>
    <w:rsid w:val="008D38AA"/>
    <w:pPr>
      <w:pBdr>
        <w:bottom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83">
    <w:name w:val="xl83"/>
    <w:basedOn w:val="a"/>
    <w:uiPriority w:val="99"/>
    <w:rsid w:val="008D38AA"/>
    <w:pPr>
      <w:pBdr>
        <w:bottom w:val="single" w:sz="8" w:space="0" w:color="auto"/>
      </w:pBdr>
      <w:spacing w:before="100" w:beforeAutospacing="1" w:after="100" w:afterAutospacing="1" w:line="240" w:lineRule="auto"/>
      <w:ind w:firstLine="0"/>
      <w:jc w:val="left"/>
      <w:textAlignment w:val="center"/>
    </w:pPr>
    <w:rPr>
      <w:szCs w:val="24"/>
    </w:rPr>
  </w:style>
  <w:style w:type="paragraph" w:customStyle="1" w:styleId="xl84">
    <w:name w:val="xl84"/>
    <w:basedOn w:val="a"/>
    <w:uiPriority w:val="99"/>
    <w:rsid w:val="008D38AA"/>
    <w:pPr>
      <w:pBdr>
        <w:bottom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85">
    <w:name w:val="xl85"/>
    <w:basedOn w:val="a"/>
    <w:uiPriority w:val="99"/>
    <w:rsid w:val="008D38AA"/>
    <w:pPr>
      <w:pBdr>
        <w:bottom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86">
    <w:name w:val="xl86"/>
    <w:basedOn w:val="a"/>
    <w:uiPriority w:val="99"/>
    <w:rsid w:val="008D38AA"/>
    <w:pPr>
      <w:pBdr>
        <w:bottom w:val="single" w:sz="8" w:space="0" w:color="auto"/>
        <w:right w:val="single" w:sz="8" w:space="0" w:color="auto"/>
      </w:pBdr>
      <w:spacing w:before="100" w:beforeAutospacing="1" w:after="100" w:afterAutospacing="1" w:line="240" w:lineRule="auto"/>
      <w:ind w:firstLine="0"/>
      <w:jc w:val="left"/>
      <w:textAlignment w:val="center"/>
    </w:pPr>
    <w:rPr>
      <w:color w:val="FF0000"/>
      <w:szCs w:val="24"/>
    </w:rPr>
  </w:style>
  <w:style w:type="paragraph" w:customStyle="1" w:styleId="xl87">
    <w:name w:val="xl87"/>
    <w:basedOn w:val="a"/>
    <w:uiPriority w:val="99"/>
    <w:rsid w:val="008D38AA"/>
    <w:pPr>
      <w:pBdr>
        <w:bottom w:val="single" w:sz="8" w:space="0" w:color="auto"/>
        <w:right w:val="single" w:sz="8" w:space="0" w:color="auto"/>
      </w:pBdr>
      <w:spacing w:before="100" w:beforeAutospacing="1" w:after="100" w:afterAutospacing="1" w:line="240" w:lineRule="auto"/>
      <w:ind w:firstLine="0"/>
      <w:jc w:val="left"/>
      <w:textAlignment w:val="center"/>
    </w:pPr>
    <w:rPr>
      <w:szCs w:val="24"/>
    </w:rPr>
  </w:style>
  <w:style w:type="paragraph" w:customStyle="1" w:styleId="xl88">
    <w:name w:val="xl88"/>
    <w:basedOn w:val="a"/>
    <w:uiPriority w:val="99"/>
    <w:rsid w:val="008D38AA"/>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szCs w:val="24"/>
    </w:rPr>
  </w:style>
  <w:style w:type="paragraph" w:customStyle="1" w:styleId="xl89">
    <w:name w:val="xl89"/>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szCs w:val="24"/>
    </w:rPr>
  </w:style>
  <w:style w:type="paragraph" w:customStyle="1" w:styleId="xl90">
    <w:name w:val="xl90"/>
    <w:basedOn w:val="a"/>
    <w:uiPriority w:val="99"/>
    <w:rsid w:val="008D38AA"/>
    <w:pPr>
      <w:pBdr>
        <w:top w:val="single" w:sz="8" w:space="0" w:color="auto"/>
        <w:lef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1">
    <w:name w:val="xl91"/>
    <w:basedOn w:val="a"/>
    <w:uiPriority w:val="99"/>
    <w:rsid w:val="008D38AA"/>
    <w:pPr>
      <w:pBdr>
        <w:top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2">
    <w:name w:val="xl92"/>
    <w:basedOn w:val="a"/>
    <w:uiPriority w:val="99"/>
    <w:rsid w:val="008D38AA"/>
    <w:pPr>
      <w:pBdr>
        <w:top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3">
    <w:name w:val="xl93"/>
    <w:basedOn w:val="a"/>
    <w:uiPriority w:val="99"/>
    <w:rsid w:val="008D38AA"/>
    <w:pPr>
      <w:pBdr>
        <w:left w:val="single" w:sz="8" w:space="0" w:color="auto"/>
        <w:bottom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94">
    <w:name w:val="xl94"/>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95">
    <w:name w:val="xl95"/>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6">
    <w:name w:val="xl96"/>
    <w:basedOn w:val="a"/>
    <w:uiPriority w:val="99"/>
    <w:rsid w:val="008D38AA"/>
    <w:pPr>
      <w:pBdr>
        <w:left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7">
    <w:name w:val="xl97"/>
    <w:basedOn w:val="a"/>
    <w:uiPriority w:val="99"/>
    <w:rsid w:val="008D38AA"/>
    <w:pPr>
      <w:pBdr>
        <w:left w:val="single" w:sz="8" w:space="0" w:color="auto"/>
        <w:bottom w:val="single" w:sz="8" w:space="0" w:color="000000"/>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8">
    <w:name w:val="xl98"/>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color w:val="00B050"/>
      <w:szCs w:val="24"/>
    </w:rPr>
  </w:style>
  <w:style w:type="paragraph" w:customStyle="1" w:styleId="xl99">
    <w:name w:val="xl99"/>
    <w:basedOn w:val="a"/>
    <w:uiPriority w:val="99"/>
    <w:rsid w:val="008D38AA"/>
    <w:pPr>
      <w:pBdr>
        <w:left w:val="single" w:sz="8" w:space="0" w:color="auto"/>
        <w:right w:val="single" w:sz="8" w:space="0" w:color="auto"/>
      </w:pBdr>
      <w:spacing w:before="100" w:beforeAutospacing="1" w:after="100" w:afterAutospacing="1" w:line="240" w:lineRule="auto"/>
      <w:ind w:firstLine="0"/>
      <w:jc w:val="left"/>
      <w:textAlignment w:val="center"/>
    </w:pPr>
    <w:rPr>
      <w:color w:val="00B050"/>
      <w:szCs w:val="24"/>
    </w:rPr>
  </w:style>
  <w:style w:type="paragraph" w:customStyle="1" w:styleId="xl100">
    <w:name w:val="xl100"/>
    <w:basedOn w:val="a"/>
    <w:uiPriority w:val="99"/>
    <w:rsid w:val="008D38AA"/>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color w:val="00B050"/>
      <w:szCs w:val="24"/>
    </w:rPr>
  </w:style>
  <w:style w:type="paragraph" w:customStyle="1" w:styleId="xl101">
    <w:name w:val="xl101"/>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2">
    <w:name w:val="xl102"/>
    <w:basedOn w:val="a"/>
    <w:uiPriority w:val="99"/>
    <w:rsid w:val="008D38AA"/>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3">
    <w:name w:val="xl103"/>
    <w:basedOn w:val="a"/>
    <w:uiPriority w:val="99"/>
    <w:rsid w:val="008D38AA"/>
    <w:pPr>
      <w:pBdr>
        <w:left w:val="single" w:sz="8" w:space="0" w:color="auto"/>
        <w:right w:val="single" w:sz="8" w:space="0" w:color="auto"/>
      </w:pBdr>
      <w:spacing w:before="100" w:beforeAutospacing="1" w:after="100" w:afterAutospacing="1" w:line="240" w:lineRule="auto"/>
      <w:ind w:firstLine="0"/>
      <w:jc w:val="left"/>
      <w:textAlignment w:val="center"/>
    </w:pPr>
    <w:rPr>
      <w:szCs w:val="24"/>
    </w:rPr>
  </w:style>
  <w:style w:type="paragraph" w:customStyle="1" w:styleId="xl104">
    <w:name w:val="xl104"/>
    <w:basedOn w:val="a"/>
    <w:uiPriority w:val="99"/>
    <w:rsid w:val="008D38AA"/>
    <w:pPr>
      <w:pBdr>
        <w:top w:val="single" w:sz="8" w:space="0" w:color="000000"/>
        <w:left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105">
    <w:name w:val="xl105"/>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6">
    <w:name w:val="xl106"/>
    <w:basedOn w:val="a"/>
    <w:uiPriority w:val="99"/>
    <w:rsid w:val="008D38AA"/>
    <w:pPr>
      <w:pBdr>
        <w:left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7">
    <w:name w:val="xl107"/>
    <w:basedOn w:val="a"/>
    <w:uiPriority w:val="99"/>
    <w:rsid w:val="008D38AA"/>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8">
    <w:name w:val="xl108"/>
    <w:basedOn w:val="a"/>
    <w:uiPriority w:val="99"/>
    <w:rsid w:val="008D38AA"/>
    <w:pPr>
      <w:pBdr>
        <w:top w:val="single" w:sz="8" w:space="0" w:color="auto"/>
        <w:left w:val="single" w:sz="8" w:space="0" w:color="auto"/>
        <w:bottom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109">
    <w:name w:val="xl109"/>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343">
    <w:name w:val="xl343"/>
    <w:basedOn w:val="a"/>
    <w:uiPriority w:val="99"/>
    <w:rsid w:val="008D38A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color w:val="000000"/>
      <w:sz w:val="20"/>
    </w:rPr>
  </w:style>
  <w:style w:type="paragraph" w:customStyle="1" w:styleId="xl63">
    <w:name w:val="xl63"/>
    <w:basedOn w:val="a"/>
    <w:rsid w:val="008D38AA"/>
    <w:pPr>
      <w:spacing w:before="100" w:beforeAutospacing="1" w:after="100" w:afterAutospacing="1" w:line="240" w:lineRule="auto"/>
      <w:ind w:firstLine="0"/>
      <w:jc w:val="left"/>
    </w:pPr>
    <w:rPr>
      <w:rFonts w:ascii="Arial Cyr" w:hAnsi="Arial Cyr" w:cs="Arial Cyr"/>
      <w:sz w:val="16"/>
      <w:szCs w:val="16"/>
    </w:rPr>
  </w:style>
  <w:style w:type="paragraph" w:customStyle="1" w:styleId="TableParagraph">
    <w:name w:val="Table Paragraph"/>
    <w:basedOn w:val="a"/>
    <w:uiPriority w:val="1"/>
    <w:qFormat/>
    <w:rsid w:val="008D38AA"/>
    <w:pPr>
      <w:widowControl w:val="0"/>
      <w:spacing w:line="240" w:lineRule="auto"/>
      <w:ind w:firstLine="0"/>
      <w:jc w:val="left"/>
    </w:pPr>
    <w:rPr>
      <w:rFonts w:ascii="Calibri" w:eastAsia="Calibri" w:hAnsi="Calibri"/>
      <w:sz w:val="22"/>
      <w:szCs w:val="22"/>
      <w:lang w:val="en-US" w:eastAsia="en-US"/>
    </w:rPr>
  </w:style>
  <w:style w:type="character" w:customStyle="1" w:styleId="1fe">
    <w:name w:val="Верхний колонтитул Знак1"/>
    <w:aliases w:val="Верхний колонтитул Знак Знак, Знак Знак Знак, Знак Знак1"/>
    <w:basedOn w:val="a0"/>
    <w:rsid w:val="008D38AA"/>
    <w:rPr>
      <w:sz w:val="24"/>
      <w:szCs w:val="24"/>
    </w:rPr>
  </w:style>
  <w:style w:type="paragraph" w:customStyle="1" w:styleId="affffff0">
    <w:name w:val="Знак Знак Знак Знак Знак Знак Знак Знак Знак Знак Знак Знак Знак Знак Знак Знак Знак Знак Знак Знак Знак Знак Знак Знак"/>
    <w:basedOn w:val="a"/>
    <w:next w:val="2"/>
    <w:autoRedefine/>
    <w:rsid w:val="008D38AA"/>
    <w:pPr>
      <w:spacing w:after="160" w:line="240" w:lineRule="exact"/>
      <w:ind w:firstLine="0"/>
      <w:jc w:val="left"/>
    </w:pPr>
    <w:rPr>
      <w:lang w:val="en-US" w:eastAsia="en-US"/>
    </w:rPr>
  </w:style>
  <w:style w:type="character" w:customStyle="1" w:styleId="Web">
    <w:name w:val="Обычный (Web) Знак Знак"/>
    <w:basedOn w:val="a0"/>
    <w:rsid w:val="00CE113B"/>
    <w:rPr>
      <w:sz w:val="24"/>
      <w:szCs w:val="24"/>
    </w:rPr>
  </w:style>
  <w:style w:type="character" w:customStyle="1" w:styleId="2f0">
    <w:name w:val="Основной текст (2)"/>
    <w:link w:val="214"/>
    <w:rsid w:val="009B4371"/>
    <w:rPr>
      <w:sz w:val="26"/>
      <w:szCs w:val="26"/>
      <w:shd w:val="clear" w:color="auto" w:fill="FFFFFF"/>
    </w:rPr>
  </w:style>
  <w:style w:type="paragraph" w:customStyle="1" w:styleId="214">
    <w:name w:val="Основной текст (2)1"/>
    <w:basedOn w:val="a"/>
    <w:link w:val="2f0"/>
    <w:rsid w:val="009B4371"/>
    <w:pPr>
      <w:shd w:val="clear" w:color="auto" w:fill="FFFFFF"/>
      <w:spacing w:before="60" w:line="297" w:lineRule="exact"/>
      <w:ind w:firstLine="0"/>
      <w:jc w:val="left"/>
    </w:pPr>
    <w:rPr>
      <w:sz w:val="26"/>
      <w:szCs w:val="26"/>
      <w:lang w:eastAsia="en-US"/>
    </w:rPr>
  </w:style>
  <w:style w:type="character" w:customStyle="1" w:styleId="110">
    <w:name w:val="Основной текст (11)"/>
    <w:link w:val="111"/>
    <w:rsid w:val="009B4371"/>
    <w:rPr>
      <w:sz w:val="26"/>
      <w:szCs w:val="26"/>
      <w:shd w:val="clear" w:color="auto" w:fill="FFFFFF"/>
    </w:rPr>
  </w:style>
  <w:style w:type="paragraph" w:customStyle="1" w:styleId="111">
    <w:name w:val="Основной текст (11)1"/>
    <w:basedOn w:val="a"/>
    <w:link w:val="110"/>
    <w:rsid w:val="009B4371"/>
    <w:pPr>
      <w:shd w:val="clear" w:color="auto" w:fill="FFFFFF"/>
      <w:spacing w:line="301" w:lineRule="exact"/>
      <w:ind w:firstLine="0"/>
      <w:jc w:val="right"/>
    </w:pPr>
    <w:rPr>
      <w:sz w:val="26"/>
      <w:szCs w:val="26"/>
      <w:lang w:eastAsia="en-US"/>
    </w:rPr>
  </w:style>
  <w:style w:type="character" w:customStyle="1" w:styleId="180">
    <w:name w:val="Основной текст (18)"/>
    <w:link w:val="181"/>
    <w:rsid w:val="009B4371"/>
    <w:rPr>
      <w:sz w:val="26"/>
      <w:szCs w:val="26"/>
      <w:shd w:val="clear" w:color="auto" w:fill="FFFFFF"/>
    </w:rPr>
  </w:style>
  <w:style w:type="paragraph" w:customStyle="1" w:styleId="181">
    <w:name w:val="Основной текст (18)1"/>
    <w:basedOn w:val="a"/>
    <w:link w:val="180"/>
    <w:rsid w:val="009B4371"/>
    <w:pPr>
      <w:shd w:val="clear" w:color="auto" w:fill="FFFFFF"/>
      <w:spacing w:line="240" w:lineRule="atLeast"/>
      <w:ind w:firstLine="0"/>
      <w:jc w:val="center"/>
    </w:pPr>
    <w:rPr>
      <w:sz w:val="26"/>
      <w:szCs w:val="26"/>
      <w:lang w:eastAsia="en-US"/>
    </w:rPr>
  </w:style>
  <w:style w:type="character" w:customStyle="1" w:styleId="102">
    <w:name w:val="Основной текст (10)"/>
    <w:rsid w:val="009B4371"/>
    <w:rPr>
      <w:lang w:bidi="ar-SA"/>
    </w:rPr>
  </w:style>
  <w:style w:type="character" w:customStyle="1" w:styleId="230">
    <w:name w:val="Основной текст (23)"/>
    <w:link w:val="231"/>
    <w:rsid w:val="009B4371"/>
    <w:rPr>
      <w:shd w:val="clear" w:color="auto" w:fill="FFFFFF"/>
    </w:rPr>
  </w:style>
  <w:style w:type="paragraph" w:customStyle="1" w:styleId="231">
    <w:name w:val="Основной текст (23)1"/>
    <w:basedOn w:val="a"/>
    <w:link w:val="230"/>
    <w:rsid w:val="009B4371"/>
    <w:pPr>
      <w:shd w:val="clear" w:color="auto" w:fill="FFFFFF"/>
      <w:spacing w:line="254" w:lineRule="exact"/>
      <w:ind w:firstLine="0"/>
      <w:jc w:val="center"/>
    </w:pPr>
    <w:rPr>
      <w:sz w:val="20"/>
      <w:lang w:eastAsia="en-US"/>
    </w:rPr>
  </w:style>
  <w:style w:type="character" w:customStyle="1" w:styleId="250">
    <w:name w:val="Основной текст (25)"/>
    <w:link w:val="251"/>
    <w:rsid w:val="009B4371"/>
    <w:rPr>
      <w:sz w:val="26"/>
      <w:szCs w:val="26"/>
      <w:shd w:val="clear" w:color="auto" w:fill="FFFFFF"/>
    </w:rPr>
  </w:style>
  <w:style w:type="paragraph" w:customStyle="1" w:styleId="251">
    <w:name w:val="Основной текст (25)1"/>
    <w:basedOn w:val="a"/>
    <w:link w:val="250"/>
    <w:rsid w:val="009B4371"/>
    <w:pPr>
      <w:shd w:val="clear" w:color="auto" w:fill="FFFFFF"/>
      <w:spacing w:after="60" w:line="240" w:lineRule="atLeast"/>
      <w:ind w:firstLine="340"/>
      <w:jc w:val="left"/>
    </w:pPr>
    <w:rPr>
      <w:sz w:val="26"/>
      <w:szCs w:val="26"/>
      <w:lang w:eastAsia="en-US"/>
    </w:rPr>
  </w:style>
  <w:style w:type="character" w:customStyle="1" w:styleId="89">
    <w:name w:val="Основной текст (89)"/>
    <w:link w:val="891"/>
    <w:rsid w:val="009B4371"/>
    <w:rPr>
      <w:noProof/>
      <w:sz w:val="24"/>
      <w:szCs w:val="24"/>
      <w:shd w:val="clear" w:color="auto" w:fill="FFFFFF"/>
    </w:rPr>
  </w:style>
  <w:style w:type="paragraph" w:customStyle="1" w:styleId="891">
    <w:name w:val="Основной текст (89)1"/>
    <w:basedOn w:val="a"/>
    <w:link w:val="89"/>
    <w:rsid w:val="009B4371"/>
    <w:pPr>
      <w:shd w:val="clear" w:color="auto" w:fill="FFFFFF"/>
      <w:spacing w:after="60" w:line="240" w:lineRule="atLeast"/>
      <w:ind w:firstLine="0"/>
      <w:jc w:val="left"/>
    </w:pPr>
    <w:rPr>
      <w:noProof/>
      <w:szCs w:val="24"/>
      <w:lang w:eastAsia="en-US"/>
    </w:rPr>
  </w:style>
  <w:style w:type="character" w:customStyle="1" w:styleId="900">
    <w:name w:val="Основной текст (90)"/>
    <w:link w:val="901"/>
    <w:rsid w:val="009B4371"/>
    <w:rPr>
      <w:rFonts w:ascii="Century Schoolbook" w:hAnsi="Century Schoolbook"/>
      <w:sz w:val="8"/>
      <w:szCs w:val="8"/>
      <w:shd w:val="clear" w:color="auto" w:fill="FFFFFF"/>
    </w:rPr>
  </w:style>
  <w:style w:type="paragraph" w:customStyle="1" w:styleId="901">
    <w:name w:val="Основной текст (90)1"/>
    <w:basedOn w:val="a"/>
    <w:link w:val="900"/>
    <w:rsid w:val="009B4371"/>
    <w:pPr>
      <w:shd w:val="clear" w:color="auto" w:fill="FFFFFF"/>
      <w:spacing w:line="240" w:lineRule="atLeast"/>
      <w:ind w:firstLine="0"/>
      <w:jc w:val="right"/>
    </w:pPr>
    <w:rPr>
      <w:rFonts w:ascii="Century Schoolbook" w:hAnsi="Century Schoolbook"/>
      <w:sz w:val="8"/>
      <w:szCs w:val="8"/>
      <w:lang w:eastAsia="en-US"/>
    </w:rPr>
  </w:style>
  <w:style w:type="character" w:customStyle="1" w:styleId="920">
    <w:name w:val="Основной текст (92)"/>
    <w:link w:val="921"/>
    <w:rsid w:val="009B4371"/>
    <w:rPr>
      <w:rFonts w:ascii="Century Schoolbook" w:hAnsi="Century Schoolbook"/>
      <w:sz w:val="10"/>
      <w:szCs w:val="10"/>
      <w:shd w:val="clear" w:color="auto" w:fill="FFFFFF"/>
    </w:rPr>
  </w:style>
  <w:style w:type="paragraph" w:customStyle="1" w:styleId="921">
    <w:name w:val="Основной текст (92)1"/>
    <w:basedOn w:val="a"/>
    <w:link w:val="920"/>
    <w:rsid w:val="009B4371"/>
    <w:pPr>
      <w:shd w:val="clear" w:color="auto" w:fill="FFFFFF"/>
      <w:spacing w:line="240" w:lineRule="atLeast"/>
      <w:ind w:firstLine="0"/>
      <w:jc w:val="right"/>
    </w:pPr>
    <w:rPr>
      <w:rFonts w:ascii="Century Schoolbook" w:hAnsi="Century Schoolbook"/>
      <w:sz w:val="10"/>
      <w:szCs w:val="10"/>
      <w:lang w:eastAsia="en-US"/>
    </w:rPr>
  </w:style>
  <w:style w:type="paragraph" w:customStyle="1" w:styleId="610">
    <w:name w:val="Основной текст (6)1"/>
    <w:basedOn w:val="a"/>
    <w:uiPriority w:val="99"/>
    <w:rsid w:val="009B4371"/>
    <w:pPr>
      <w:shd w:val="clear" w:color="auto" w:fill="FFFFFF"/>
      <w:spacing w:after="60" w:line="240" w:lineRule="atLeast"/>
      <w:ind w:firstLine="0"/>
      <w:jc w:val="left"/>
    </w:pPr>
    <w:rPr>
      <w:sz w:val="20"/>
    </w:rPr>
  </w:style>
  <w:style w:type="character" w:customStyle="1" w:styleId="321">
    <w:name w:val="Заголовок №3 (2)"/>
    <w:link w:val="3210"/>
    <w:rsid w:val="009B4371"/>
    <w:rPr>
      <w:b/>
      <w:bCs/>
      <w:sz w:val="26"/>
      <w:szCs w:val="26"/>
      <w:shd w:val="clear" w:color="auto" w:fill="FFFFFF"/>
    </w:rPr>
  </w:style>
  <w:style w:type="paragraph" w:customStyle="1" w:styleId="3210">
    <w:name w:val="Заголовок №3 (2)1"/>
    <w:basedOn w:val="a"/>
    <w:link w:val="321"/>
    <w:rsid w:val="009B4371"/>
    <w:pPr>
      <w:shd w:val="clear" w:color="auto" w:fill="FFFFFF"/>
      <w:spacing w:after="180" w:line="240" w:lineRule="atLeast"/>
      <w:ind w:firstLine="0"/>
      <w:jc w:val="left"/>
      <w:outlineLvl w:val="2"/>
    </w:pPr>
    <w:rPr>
      <w:b/>
      <w:bCs/>
      <w:sz w:val="26"/>
      <w:szCs w:val="26"/>
      <w:lang w:eastAsia="en-US"/>
    </w:rPr>
  </w:style>
  <w:style w:type="character" w:customStyle="1" w:styleId="81">
    <w:name w:val="Основной текст (8)"/>
    <w:link w:val="810"/>
    <w:rsid w:val="009B4371"/>
    <w:rPr>
      <w:sz w:val="26"/>
      <w:szCs w:val="26"/>
      <w:shd w:val="clear" w:color="auto" w:fill="FFFFFF"/>
    </w:rPr>
  </w:style>
  <w:style w:type="paragraph" w:customStyle="1" w:styleId="810">
    <w:name w:val="Основной текст (8)1"/>
    <w:basedOn w:val="a"/>
    <w:link w:val="81"/>
    <w:rsid w:val="009B4371"/>
    <w:pPr>
      <w:shd w:val="clear" w:color="auto" w:fill="FFFFFF"/>
      <w:spacing w:line="240" w:lineRule="atLeast"/>
      <w:ind w:firstLine="0"/>
    </w:pPr>
    <w:rPr>
      <w:sz w:val="26"/>
      <w:szCs w:val="26"/>
      <w:lang w:eastAsia="en-US"/>
    </w:rPr>
  </w:style>
  <w:style w:type="character" w:customStyle="1" w:styleId="312">
    <w:name w:val="Основной текст (31)"/>
    <w:link w:val="3110"/>
    <w:rsid w:val="009B4371"/>
    <w:rPr>
      <w:b/>
      <w:bCs/>
      <w:i/>
      <w:iCs/>
      <w:sz w:val="26"/>
      <w:szCs w:val="26"/>
      <w:shd w:val="clear" w:color="auto" w:fill="FFFFFF"/>
    </w:rPr>
  </w:style>
  <w:style w:type="paragraph" w:customStyle="1" w:styleId="3110">
    <w:name w:val="Основной текст (31)1"/>
    <w:basedOn w:val="a"/>
    <w:link w:val="312"/>
    <w:rsid w:val="009B4371"/>
    <w:pPr>
      <w:shd w:val="clear" w:color="auto" w:fill="FFFFFF"/>
      <w:spacing w:before="300" w:after="180" w:line="240" w:lineRule="atLeast"/>
      <w:ind w:firstLine="0"/>
      <w:jc w:val="left"/>
    </w:pPr>
    <w:rPr>
      <w:b/>
      <w:bCs/>
      <w:i/>
      <w:iCs/>
      <w:sz w:val="26"/>
      <w:szCs w:val="26"/>
      <w:lang w:eastAsia="en-US"/>
    </w:rPr>
  </w:style>
  <w:style w:type="character" w:customStyle="1" w:styleId="322">
    <w:name w:val="Основной текст (32)"/>
    <w:link w:val="3211"/>
    <w:rsid w:val="009B4371"/>
    <w:rPr>
      <w:b/>
      <w:bCs/>
      <w:sz w:val="26"/>
      <w:szCs w:val="26"/>
      <w:shd w:val="clear" w:color="auto" w:fill="FFFFFF"/>
    </w:rPr>
  </w:style>
  <w:style w:type="paragraph" w:customStyle="1" w:styleId="3211">
    <w:name w:val="Основной текст (32)1"/>
    <w:basedOn w:val="a"/>
    <w:link w:val="322"/>
    <w:rsid w:val="009B4371"/>
    <w:pPr>
      <w:shd w:val="clear" w:color="auto" w:fill="FFFFFF"/>
      <w:spacing w:after="180" w:line="240" w:lineRule="atLeast"/>
      <w:ind w:firstLine="0"/>
      <w:jc w:val="center"/>
    </w:pPr>
    <w:rPr>
      <w:b/>
      <w:bCs/>
      <w:sz w:val="26"/>
      <w:szCs w:val="26"/>
      <w:lang w:eastAsia="en-US"/>
    </w:rPr>
  </w:style>
  <w:style w:type="character" w:customStyle="1" w:styleId="330">
    <w:name w:val="Основной текст (33)"/>
    <w:link w:val="331"/>
    <w:rsid w:val="009B4371"/>
    <w:rPr>
      <w:b/>
      <w:bCs/>
      <w:i/>
      <w:iCs/>
      <w:sz w:val="26"/>
      <w:szCs w:val="26"/>
      <w:shd w:val="clear" w:color="auto" w:fill="FFFFFF"/>
    </w:rPr>
  </w:style>
  <w:style w:type="paragraph" w:customStyle="1" w:styleId="331">
    <w:name w:val="Основной текст (33)1"/>
    <w:basedOn w:val="a"/>
    <w:link w:val="330"/>
    <w:rsid w:val="009B4371"/>
    <w:pPr>
      <w:shd w:val="clear" w:color="auto" w:fill="FFFFFF"/>
      <w:spacing w:before="180" w:line="411" w:lineRule="exact"/>
      <w:ind w:firstLine="0"/>
      <w:jc w:val="center"/>
    </w:pPr>
    <w:rPr>
      <w:b/>
      <w:bCs/>
      <w:i/>
      <w:iCs/>
      <w:sz w:val="26"/>
      <w:szCs w:val="26"/>
      <w:lang w:eastAsia="en-US"/>
    </w:rPr>
  </w:style>
  <w:style w:type="character" w:customStyle="1" w:styleId="340">
    <w:name w:val="Основной текст (34)"/>
    <w:link w:val="341"/>
    <w:rsid w:val="009B4371"/>
    <w:rPr>
      <w:sz w:val="26"/>
      <w:szCs w:val="26"/>
      <w:shd w:val="clear" w:color="auto" w:fill="FFFFFF"/>
    </w:rPr>
  </w:style>
  <w:style w:type="paragraph" w:customStyle="1" w:styleId="341">
    <w:name w:val="Основной текст (34)1"/>
    <w:basedOn w:val="a"/>
    <w:link w:val="340"/>
    <w:rsid w:val="009B4371"/>
    <w:pPr>
      <w:shd w:val="clear" w:color="auto" w:fill="FFFFFF"/>
      <w:spacing w:line="411" w:lineRule="exact"/>
      <w:ind w:hanging="420"/>
      <w:jc w:val="left"/>
    </w:pPr>
    <w:rPr>
      <w:sz w:val="26"/>
      <w:szCs w:val="26"/>
      <w:lang w:eastAsia="en-US"/>
    </w:rPr>
  </w:style>
  <w:style w:type="character" w:customStyle="1" w:styleId="342">
    <w:name w:val="Основной текст (34)2"/>
    <w:rsid w:val="009B4371"/>
    <w:rPr>
      <w:sz w:val="26"/>
      <w:szCs w:val="26"/>
      <w:u w:val="single"/>
      <w:lang w:bidi="ar-SA"/>
    </w:rPr>
  </w:style>
  <w:style w:type="character" w:customStyle="1" w:styleId="350">
    <w:name w:val="Основной текст (35)"/>
    <w:link w:val="351"/>
    <w:rsid w:val="009B4371"/>
    <w:rPr>
      <w:i/>
      <w:iCs/>
      <w:sz w:val="26"/>
      <w:szCs w:val="26"/>
      <w:shd w:val="clear" w:color="auto" w:fill="FFFFFF"/>
    </w:rPr>
  </w:style>
  <w:style w:type="paragraph" w:customStyle="1" w:styleId="351">
    <w:name w:val="Основной текст (35)1"/>
    <w:basedOn w:val="a"/>
    <w:link w:val="350"/>
    <w:rsid w:val="009B4371"/>
    <w:pPr>
      <w:shd w:val="clear" w:color="auto" w:fill="FFFFFF"/>
      <w:spacing w:line="411" w:lineRule="exact"/>
      <w:ind w:hanging="420"/>
      <w:jc w:val="left"/>
    </w:pPr>
    <w:rPr>
      <w:i/>
      <w:iCs/>
      <w:sz w:val="26"/>
      <w:szCs w:val="26"/>
      <w:lang w:eastAsia="en-US"/>
    </w:rPr>
  </w:style>
  <w:style w:type="character" w:customStyle="1" w:styleId="352">
    <w:name w:val="Основной текст (35) + Не курсив"/>
    <w:basedOn w:val="350"/>
    <w:rsid w:val="009B4371"/>
    <w:rPr>
      <w:i/>
      <w:iCs/>
      <w:sz w:val="26"/>
      <w:szCs w:val="26"/>
      <w:shd w:val="clear" w:color="auto" w:fill="FFFFFF"/>
    </w:rPr>
  </w:style>
  <w:style w:type="character" w:customStyle="1" w:styleId="360">
    <w:name w:val="Основной текст (36)"/>
    <w:link w:val="361"/>
    <w:rsid w:val="009B4371"/>
    <w:rPr>
      <w:sz w:val="26"/>
      <w:szCs w:val="26"/>
      <w:shd w:val="clear" w:color="auto" w:fill="FFFFFF"/>
    </w:rPr>
  </w:style>
  <w:style w:type="paragraph" w:customStyle="1" w:styleId="361">
    <w:name w:val="Основной текст (36)1"/>
    <w:basedOn w:val="a"/>
    <w:link w:val="360"/>
    <w:rsid w:val="009B4371"/>
    <w:pPr>
      <w:shd w:val="clear" w:color="auto" w:fill="FFFFFF"/>
      <w:spacing w:before="180" w:after="180" w:line="240" w:lineRule="atLeast"/>
      <w:ind w:hanging="760"/>
      <w:jc w:val="left"/>
    </w:pPr>
    <w:rPr>
      <w:sz w:val="26"/>
      <w:szCs w:val="26"/>
      <w:lang w:eastAsia="en-US"/>
    </w:rPr>
  </w:style>
  <w:style w:type="character" w:customStyle="1" w:styleId="362">
    <w:name w:val="Основной текст (36)2"/>
    <w:rsid w:val="009B4371"/>
    <w:rPr>
      <w:sz w:val="26"/>
      <w:szCs w:val="26"/>
      <w:u w:val="single"/>
      <w:lang w:bidi="ar-SA"/>
    </w:rPr>
  </w:style>
  <w:style w:type="character" w:customStyle="1" w:styleId="3510">
    <w:name w:val="Основной текст (35) + Не курсив1"/>
    <w:basedOn w:val="350"/>
    <w:rsid w:val="009B4371"/>
    <w:rPr>
      <w:i/>
      <w:iCs/>
      <w:sz w:val="26"/>
      <w:szCs w:val="26"/>
      <w:shd w:val="clear" w:color="auto" w:fill="FFFFFF"/>
    </w:rPr>
  </w:style>
  <w:style w:type="paragraph" w:customStyle="1" w:styleId="410">
    <w:name w:val="Основной текст (4)1"/>
    <w:basedOn w:val="a"/>
    <w:rsid w:val="009B4371"/>
    <w:pPr>
      <w:shd w:val="clear" w:color="auto" w:fill="FFFFFF"/>
      <w:spacing w:before="180" w:after="60" w:line="292" w:lineRule="exact"/>
      <w:ind w:firstLine="300"/>
    </w:pPr>
    <w:rPr>
      <w:sz w:val="26"/>
      <w:szCs w:val="26"/>
    </w:rPr>
  </w:style>
  <w:style w:type="character" w:customStyle="1" w:styleId="74">
    <w:name w:val="Основной текст (7)"/>
    <w:link w:val="710"/>
    <w:rsid w:val="009B4371"/>
    <w:rPr>
      <w:sz w:val="26"/>
      <w:szCs w:val="26"/>
      <w:shd w:val="clear" w:color="auto" w:fill="FFFFFF"/>
    </w:rPr>
  </w:style>
  <w:style w:type="paragraph" w:customStyle="1" w:styleId="710">
    <w:name w:val="Основной текст (7)1"/>
    <w:basedOn w:val="a"/>
    <w:link w:val="74"/>
    <w:rsid w:val="009B4371"/>
    <w:pPr>
      <w:shd w:val="clear" w:color="auto" w:fill="FFFFFF"/>
      <w:spacing w:line="297" w:lineRule="exact"/>
      <w:ind w:hanging="360"/>
    </w:pPr>
    <w:rPr>
      <w:sz w:val="26"/>
      <w:szCs w:val="26"/>
      <w:lang w:eastAsia="en-US"/>
    </w:rPr>
  </w:style>
  <w:style w:type="character" w:customStyle="1" w:styleId="67">
    <w:name w:val="Основной текст (67)"/>
    <w:link w:val="671"/>
    <w:rsid w:val="009B4371"/>
    <w:rPr>
      <w:sz w:val="26"/>
      <w:szCs w:val="26"/>
      <w:shd w:val="clear" w:color="auto" w:fill="FFFFFF"/>
    </w:rPr>
  </w:style>
  <w:style w:type="paragraph" w:customStyle="1" w:styleId="671">
    <w:name w:val="Основной текст (67)1"/>
    <w:basedOn w:val="a"/>
    <w:link w:val="67"/>
    <w:rsid w:val="009B4371"/>
    <w:pPr>
      <w:shd w:val="clear" w:color="auto" w:fill="FFFFFF"/>
      <w:spacing w:line="297" w:lineRule="exact"/>
      <w:ind w:firstLine="1000"/>
    </w:pPr>
    <w:rPr>
      <w:sz w:val="26"/>
      <w:szCs w:val="26"/>
      <w:lang w:eastAsia="en-US"/>
    </w:rPr>
  </w:style>
  <w:style w:type="character" w:customStyle="1" w:styleId="apple-style-span">
    <w:name w:val="apple-style-span"/>
    <w:basedOn w:val="a0"/>
    <w:rsid w:val="009B4371"/>
  </w:style>
  <w:style w:type="paragraph" w:customStyle="1" w:styleId="affffff1">
    <w:name w:val="заг"/>
    <w:rsid w:val="009B4371"/>
    <w:pPr>
      <w:keepNext/>
      <w:keepLines/>
      <w:spacing w:before="240" w:after="120"/>
      <w:jc w:val="center"/>
    </w:pPr>
    <w:rPr>
      <w:rFonts w:ascii="Arial" w:hAnsi="Arial"/>
      <w:b/>
      <w:sz w:val="24"/>
      <w:lang w:val="en-US" w:eastAsia="ru-RU"/>
    </w:rPr>
  </w:style>
  <w:style w:type="paragraph" w:customStyle="1" w:styleId="2f1">
    <w:name w:val="Знак2"/>
    <w:basedOn w:val="a"/>
    <w:uiPriority w:val="99"/>
    <w:rsid w:val="009B4371"/>
    <w:pPr>
      <w:spacing w:after="160" w:line="240" w:lineRule="exact"/>
      <w:ind w:firstLine="0"/>
      <w:jc w:val="left"/>
    </w:pPr>
    <w:rPr>
      <w:rFonts w:ascii="Verdana" w:hAnsi="Verdana"/>
      <w:sz w:val="20"/>
      <w:lang w:val="en-US" w:eastAsia="en-US"/>
    </w:rPr>
  </w:style>
  <w:style w:type="paragraph" w:customStyle="1" w:styleId="TableContents">
    <w:name w:val="Table Contents"/>
    <w:basedOn w:val="a"/>
    <w:rsid w:val="009B4371"/>
    <w:pPr>
      <w:widowControl w:val="0"/>
      <w:suppressLineNumbers/>
      <w:suppressAutoHyphens/>
      <w:autoSpaceDN w:val="0"/>
      <w:spacing w:line="240" w:lineRule="auto"/>
      <w:ind w:firstLine="0"/>
      <w:jc w:val="left"/>
      <w:textAlignment w:val="baseline"/>
    </w:pPr>
    <w:rPr>
      <w:rFonts w:ascii="Arial" w:eastAsia="Lucida Sans Unicode" w:hAnsi="Arial" w:cs="Tahoma"/>
      <w:kern w:val="3"/>
      <w:sz w:val="21"/>
      <w:szCs w:val="24"/>
    </w:rPr>
  </w:style>
  <w:style w:type="paragraph" w:customStyle="1" w:styleId="affffff2">
    <w:name w:val="???????"/>
    <w:rsid w:val="009B4371"/>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pPr>
    <w:rPr>
      <w:rFonts w:ascii="Tahoma" w:eastAsia="Arial Unicode MS" w:hAnsi="Tahoma" w:cs="Tahoma"/>
      <w:color w:val="000000"/>
      <w:sz w:val="36"/>
      <w:szCs w:val="36"/>
      <w:lang w:eastAsia="ru-RU"/>
    </w:rPr>
  </w:style>
  <w:style w:type="paragraph" w:customStyle="1" w:styleId="220">
    <w:name w:val="Основной текст 22"/>
    <w:basedOn w:val="a"/>
    <w:rsid w:val="009B4371"/>
    <w:pPr>
      <w:spacing w:line="240" w:lineRule="auto"/>
      <w:ind w:firstLine="708"/>
      <w:jc w:val="left"/>
    </w:pPr>
    <w:rPr>
      <w:sz w:val="28"/>
    </w:rPr>
  </w:style>
  <w:style w:type="character" w:customStyle="1" w:styleId="WW8Num1z0">
    <w:name w:val="WW8Num1z0"/>
    <w:rsid w:val="00E440D1"/>
    <w:rPr>
      <w:rFonts w:ascii="Symbol" w:hAnsi="Symbol" w:cs="StarSymbol"/>
      <w:sz w:val="18"/>
      <w:szCs w:val="18"/>
    </w:rPr>
  </w:style>
  <w:style w:type="character" w:customStyle="1" w:styleId="WW-Absatz-Standardschriftart1111111">
    <w:name w:val="WW-Absatz-Standardschriftart1111111"/>
    <w:rsid w:val="00E440D1"/>
  </w:style>
  <w:style w:type="character" w:customStyle="1" w:styleId="WW-Absatz-Standardschriftart11111111">
    <w:name w:val="WW-Absatz-Standardschriftart11111111"/>
    <w:rsid w:val="00E440D1"/>
  </w:style>
  <w:style w:type="character" w:customStyle="1" w:styleId="WW-Absatz-Standardschriftart111111111">
    <w:name w:val="WW-Absatz-Standardschriftart111111111"/>
    <w:rsid w:val="00E440D1"/>
  </w:style>
  <w:style w:type="character" w:customStyle="1" w:styleId="WW-Absatz-Standardschriftart1111111111">
    <w:name w:val="WW-Absatz-Standardschriftart1111111111"/>
    <w:rsid w:val="00E440D1"/>
  </w:style>
  <w:style w:type="character" w:customStyle="1" w:styleId="WW-Absatz-Standardschriftart11111111111">
    <w:name w:val="WW-Absatz-Standardschriftart11111111111"/>
    <w:rsid w:val="00E440D1"/>
  </w:style>
  <w:style w:type="character" w:customStyle="1" w:styleId="WW-Absatz-Standardschriftart111111111111">
    <w:name w:val="WW-Absatz-Standardschriftart111111111111"/>
    <w:rsid w:val="00E440D1"/>
  </w:style>
  <w:style w:type="character" w:customStyle="1" w:styleId="WW-Absatz-Standardschriftart1111111111111">
    <w:name w:val="WW-Absatz-Standardschriftart1111111111111"/>
    <w:rsid w:val="00E440D1"/>
  </w:style>
  <w:style w:type="character" w:customStyle="1" w:styleId="WW-Absatz-Standardschriftart11111111111111">
    <w:name w:val="WW-Absatz-Standardschriftart11111111111111"/>
    <w:rsid w:val="00E440D1"/>
  </w:style>
  <w:style w:type="character" w:customStyle="1" w:styleId="WW-Absatz-Standardschriftart111111111111111">
    <w:name w:val="WW-Absatz-Standardschriftart111111111111111"/>
    <w:rsid w:val="00E440D1"/>
  </w:style>
  <w:style w:type="character" w:customStyle="1" w:styleId="WW-Absatz-Standardschriftart1111111111111111">
    <w:name w:val="WW-Absatz-Standardschriftart1111111111111111"/>
    <w:rsid w:val="00E440D1"/>
  </w:style>
  <w:style w:type="character" w:customStyle="1" w:styleId="WW-Absatz-Standardschriftart11111111111111111">
    <w:name w:val="WW-Absatz-Standardschriftart11111111111111111"/>
    <w:rsid w:val="00E440D1"/>
  </w:style>
  <w:style w:type="character" w:customStyle="1" w:styleId="WW-Absatz-Standardschriftart111111111111111111">
    <w:name w:val="WW-Absatz-Standardschriftart111111111111111111"/>
    <w:rsid w:val="00E440D1"/>
  </w:style>
  <w:style w:type="character" w:customStyle="1" w:styleId="WW-Absatz-Standardschriftart1111111111111111111">
    <w:name w:val="WW-Absatz-Standardschriftart1111111111111111111"/>
    <w:rsid w:val="00E440D1"/>
  </w:style>
  <w:style w:type="character" w:customStyle="1" w:styleId="WW-Absatz-Standardschriftart11111111111111111111">
    <w:name w:val="WW-Absatz-Standardschriftart11111111111111111111"/>
    <w:rsid w:val="00E440D1"/>
  </w:style>
  <w:style w:type="character" w:customStyle="1" w:styleId="WW-Absatz-Standardschriftart111111111111111111111">
    <w:name w:val="WW-Absatz-Standardschriftart111111111111111111111"/>
    <w:rsid w:val="00E440D1"/>
  </w:style>
  <w:style w:type="character" w:customStyle="1" w:styleId="WW-Absatz-Standardschriftart1111111111111111111111">
    <w:name w:val="WW-Absatz-Standardschriftart1111111111111111111111"/>
    <w:rsid w:val="00E440D1"/>
  </w:style>
  <w:style w:type="character" w:customStyle="1" w:styleId="WW-Absatz-Standardschriftart11111111111111111111111">
    <w:name w:val="WW-Absatz-Standardschriftart11111111111111111111111"/>
    <w:rsid w:val="00E440D1"/>
  </w:style>
  <w:style w:type="character" w:customStyle="1" w:styleId="WW-Absatz-Standardschriftart111111111111111111111111">
    <w:name w:val="WW-Absatz-Standardschriftart111111111111111111111111"/>
    <w:rsid w:val="00E440D1"/>
  </w:style>
  <w:style w:type="character" w:customStyle="1" w:styleId="WW-Absatz-Standardschriftart1111111111111111111111111">
    <w:name w:val="WW-Absatz-Standardschriftart1111111111111111111111111"/>
    <w:rsid w:val="00E440D1"/>
  </w:style>
  <w:style w:type="character" w:customStyle="1" w:styleId="WW-Absatz-Standardschriftart11111111111111111111111111">
    <w:name w:val="WW-Absatz-Standardschriftart11111111111111111111111111"/>
    <w:rsid w:val="00E440D1"/>
  </w:style>
  <w:style w:type="character" w:customStyle="1" w:styleId="WW-Absatz-Standardschriftart111111111111111111111111111">
    <w:name w:val="WW-Absatz-Standardschriftart111111111111111111111111111"/>
    <w:rsid w:val="00E440D1"/>
  </w:style>
  <w:style w:type="character" w:customStyle="1" w:styleId="WW-Absatz-Standardschriftart1111111111111111111111111111">
    <w:name w:val="WW-Absatz-Standardschriftart1111111111111111111111111111"/>
    <w:rsid w:val="00E440D1"/>
  </w:style>
  <w:style w:type="character" w:customStyle="1" w:styleId="WW-Absatz-Standardschriftart11111111111111111111111111111">
    <w:name w:val="WW-Absatz-Standardschriftart11111111111111111111111111111"/>
    <w:rsid w:val="00E440D1"/>
  </w:style>
  <w:style w:type="character" w:customStyle="1" w:styleId="WW-Absatz-Standardschriftart111111111111111111111111111111">
    <w:name w:val="WW-Absatz-Standardschriftart111111111111111111111111111111"/>
    <w:rsid w:val="00E440D1"/>
  </w:style>
  <w:style w:type="character" w:customStyle="1" w:styleId="WW-Absatz-Standardschriftart1111111111111111111111111111111">
    <w:name w:val="WW-Absatz-Standardschriftart1111111111111111111111111111111"/>
    <w:rsid w:val="00E440D1"/>
  </w:style>
  <w:style w:type="character" w:customStyle="1" w:styleId="WW-Absatz-Standardschriftart11111111111111111111111111111111">
    <w:name w:val="WW-Absatz-Standardschriftart11111111111111111111111111111111"/>
    <w:rsid w:val="00E440D1"/>
  </w:style>
  <w:style w:type="character" w:customStyle="1" w:styleId="WW-Absatz-Standardschriftart111111111111111111111111111111111">
    <w:name w:val="WW-Absatz-Standardschriftart111111111111111111111111111111111"/>
    <w:rsid w:val="00E440D1"/>
  </w:style>
  <w:style w:type="character" w:customStyle="1" w:styleId="WW-Absatz-Standardschriftart1111111111111111111111111111111111">
    <w:name w:val="WW-Absatz-Standardschriftart1111111111111111111111111111111111"/>
    <w:rsid w:val="00E440D1"/>
  </w:style>
  <w:style w:type="character" w:customStyle="1" w:styleId="WW-Absatz-Standardschriftart11111111111111111111111111111111111">
    <w:name w:val="WW-Absatz-Standardschriftart11111111111111111111111111111111111"/>
    <w:rsid w:val="00E440D1"/>
  </w:style>
  <w:style w:type="character" w:customStyle="1" w:styleId="WW-Absatz-Standardschriftart111111111111111111111111111111111111">
    <w:name w:val="WW-Absatz-Standardschriftart111111111111111111111111111111111111"/>
    <w:rsid w:val="00E440D1"/>
  </w:style>
  <w:style w:type="character" w:customStyle="1" w:styleId="WW-Absatz-Standardschriftart1111111111111111111111111111111111111">
    <w:name w:val="WW-Absatz-Standardschriftart1111111111111111111111111111111111111"/>
    <w:rsid w:val="00E440D1"/>
  </w:style>
  <w:style w:type="character" w:customStyle="1" w:styleId="WW-Absatz-Standardschriftart11111111111111111111111111111111111111">
    <w:name w:val="WW-Absatz-Standardschriftart11111111111111111111111111111111111111"/>
    <w:rsid w:val="00E440D1"/>
  </w:style>
  <w:style w:type="character" w:customStyle="1" w:styleId="WW-Absatz-Standardschriftart111111111111111111111111111111111111111">
    <w:name w:val="WW-Absatz-Standardschriftart111111111111111111111111111111111111111"/>
    <w:rsid w:val="00E440D1"/>
  </w:style>
  <w:style w:type="character" w:customStyle="1" w:styleId="WW-Absatz-Standardschriftart1111111111111111111111111111111111111111">
    <w:name w:val="WW-Absatz-Standardschriftart1111111111111111111111111111111111111111"/>
    <w:rsid w:val="00E440D1"/>
  </w:style>
  <w:style w:type="character" w:customStyle="1" w:styleId="WW-Absatz-Standardschriftart11111111111111111111111111111111111111111">
    <w:name w:val="WW-Absatz-Standardschriftart11111111111111111111111111111111111111111"/>
    <w:rsid w:val="00E440D1"/>
  </w:style>
  <w:style w:type="character" w:customStyle="1" w:styleId="affffff3">
    <w:name w:val="Маркеры списка"/>
    <w:rsid w:val="00E440D1"/>
    <w:rPr>
      <w:rFonts w:ascii="StarSymbol" w:eastAsia="StarSymbol" w:hAnsi="StarSymbol" w:cs="StarSymbol"/>
      <w:sz w:val="18"/>
      <w:szCs w:val="18"/>
    </w:rPr>
  </w:style>
  <w:style w:type="paragraph" w:customStyle="1" w:styleId="2f2">
    <w:name w:val="Заголовок2"/>
    <w:basedOn w:val="a"/>
    <w:next w:val="afb"/>
    <w:rsid w:val="00E440D1"/>
    <w:pPr>
      <w:keepNext/>
      <w:widowControl w:val="0"/>
      <w:suppressAutoHyphens/>
      <w:spacing w:before="240" w:after="120" w:line="240" w:lineRule="auto"/>
      <w:ind w:firstLine="0"/>
      <w:jc w:val="left"/>
    </w:pPr>
    <w:rPr>
      <w:rFonts w:ascii="Arial" w:eastAsia="Lucida Sans Unicode" w:hAnsi="Arial" w:cs="Tahoma"/>
      <w:kern w:val="1"/>
      <w:sz w:val="28"/>
      <w:szCs w:val="28"/>
    </w:rPr>
  </w:style>
  <w:style w:type="character" w:customStyle="1" w:styleId="WW8Num2z0">
    <w:name w:val="WW8Num2z0"/>
    <w:rsid w:val="00E440D1"/>
    <w:rPr>
      <w:rFonts w:ascii="Symbol" w:hAnsi="Symbol"/>
      <w:sz w:val="20"/>
    </w:rPr>
  </w:style>
  <w:style w:type="character" w:customStyle="1" w:styleId="WW8Num2z2">
    <w:name w:val="WW8Num2z2"/>
    <w:rsid w:val="00E440D1"/>
    <w:rPr>
      <w:rFonts w:ascii="Wingdings" w:hAnsi="Wingdings"/>
      <w:sz w:val="20"/>
    </w:rPr>
  </w:style>
  <w:style w:type="character" w:customStyle="1" w:styleId="WW8Num3z0">
    <w:name w:val="WW8Num3z0"/>
    <w:rsid w:val="00E440D1"/>
    <w:rPr>
      <w:rFonts w:ascii="Symbol" w:hAnsi="Symbol"/>
      <w:sz w:val="20"/>
    </w:rPr>
  </w:style>
  <w:style w:type="character" w:customStyle="1" w:styleId="WW8Num3z1">
    <w:name w:val="WW8Num3z1"/>
    <w:rsid w:val="00E440D1"/>
    <w:rPr>
      <w:rFonts w:ascii="Courier New" w:hAnsi="Courier New"/>
      <w:sz w:val="20"/>
    </w:rPr>
  </w:style>
  <w:style w:type="character" w:customStyle="1" w:styleId="WW8Num3z2">
    <w:name w:val="WW8Num3z2"/>
    <w:rsid w:val="00E440D1"/>
    <w:rPr>
      <w:rFonts w:ascii="Wingdings" w:hAnsi="Wingdings"/>
      <w:sz w:val="20"/>
    </w:rPr>
  </w:style>
  <w:style w:type="character" w:customStyle="1" w:styleId="WW8Num6z0">
    <w:name w:val="WW8Num6z0"/>
    <w:rsid w:val="00E440D1"/>
    <w:rPr>
      <w:rFonts w:ascii="Symbol" w:hAnsi="Symbol"/>
      <w:sz w:val="20"/>
    </w:rPr>
  </w:style>
  <w:style w:type="character" w:customStyle="1" w:styleId="WW8Num7z0">
    <w:name w:val="WW8Num7z0"/>
    <w:rsid w:val="00E440D1"/>
    <w:rPr>
      <w:rFonts w:ascii="Symbol" w:hAnsi="Symbol"/>
      <w:sz w:val="20"/>
    </w:rPr>
  </w:style>
  <w:style w:type="character" w:customStyle="1" w:styleId="WW8Num5z0">
    <w:name w:val="WW8Num5z0"/>
    <w:rsid w:val="00E440D1"/>
    <w:rPr>
      <w:rFonts w:ascii="Symbol" w:hAnsi="Symbol"/>
      <w:sz w:val="20"/>
    </w:rPr>
  </w:style>
  <w:style w:type="character" w:customStyle="1" w:styleId="WW8Num5z1">
    <w:name w:val="WW8Num5z1"/>
    <w:rsid w:val="00E440D1"/>
    <w:rPr>
      <w:rFonts w:ascii="Courier New" w:hAnsi="Courier New"/>
      <w:sz w:val="20"/>
    </w:rPr>
  </w:style>
  <w:style w:type="character" w:customStyle="1" w:styleId="WW8Num5z2">
    <w:name w:val="WW8Num5z2"/>
    <w:rsid w:val="00E440D1"/>
    <w:rPr>
      <w:rFonts w:ascii="Wingdings" w:hAnsi="Wingdings"/>
      <w:sz w:val="20"/>
    </w:rPr>
  </w:style>
  <w:style w:type="character" w:customStyle="1" w:styleId="WW8Num6z1">
    <w:name w:val="WW8Num6z1"/>
    <w:rsid w:val="00E440D1"/>
    <w:rPr>
      <w:rFonts w:ascii="Courier New" w:hAnsi="Courier New"/>
      <w:sz w:val="20"/>
    </w:rPr>
  </w:style>
  <w:style w:type="character" w:customStyle="1" w:styleId="WW8Num6z2">
    <w:name w:val="WW8Num6z2"/>
    <w:rsid w:val="00E440D1"/>
    <w:rPr>
      <w:rFonts w:ascii="Wingdings" w:hAnsi="Wingdings"/>
      <w:sz w:val="20"/>
    </w:rPr>
  </w:style>
  <w:style w:type="character" w:customStyle="1" w:styleId="WW8Num7z1">
    <w:name w:val="WW8Num7z1"/>
    <w:rsid w:val="00E440D1"/>
    <w:rPr>
      <w:rFonts w:ascii="Courier New" w:hAnsi="Courier New"/>
      <w:sz w:val="20"/>
    </w:rPr>
  </w:style>
  <w:style w:type="character" w:customStyle="1" w:styleId="WW8Num7z2">
    <w:name w:val="WW8Num7z2"/>
    <w:rsid w:val="00E440D1"/>
    <w:rPr>
      <w:rFonts w:ascii="Wingdings" w:hAnsi="Wingdings"/>
      <w:sz w:val="20"/>
    </w:rPr>
  </w:style>
  <w:style w:type="character" w:customStyle="1" w:styleId="WW8Num10z0">
    <w:name w:val="WW8Num10z0"/>
    <w:rsid w:val="00E440D1"/>
    <w:rPr>
      <w:rFonts w:ascii="Symbol" w:hAnsi="Symbol"/>
      <w:sz w:val="20"/>
    </w:rPr>
  </w:style>
  <w:style w:type="character" w:customStyle="1" w:styleId="WW8Num10z1">
    <w:name w:val="WW8Num10z1"/>
    <w:rsid w:val="00E440D1"/>
    <w:rPr>
      <w:rFonts w:ascii="Courier New" w:hAnsi="Courier New"/>
      <w:sz w:val="20"/>
    </w:rPr>
  </w:style>
  <w:style w:type="character" w:customStyle="1" w:styleId="WW8Num10z2">
    <w:name w:val="WW8Num10z2"/>
    <w:rsid w:val="00E440D1"/>
    <w:rPr>
      <w:rFonts w:ascii="Wingdings" w:hAnsi="Wingdings"/>
      <w:sz w:val="20"/>
    </w:rPr>
  </w:style>
  <w:style w:type="character" w:customStyle="1" w:styleId="WW8NumSt2z0">
    <w:name w:val="WW8NumSt2z0"/>
    <w:rsid w:val="00E440D1"/>
    <w:rPr>
      <w:rFonts w:ascii="Arial" w:hAnsi="Arial" w:cs="Arial"/>
    </w:rPr>
  </w:style>
  <w:style w:type="character" w:customStyle="1" w:styleId="WW8NumSt3z0">
    <w:name w:val="WW8NumSt3z0"/>
    <w:rsid w:val="00E440D1"/>
    <w:rPr>
      <w:rFonts w:ascii="Arial" w:hAnsi="Arial" w:cs="Arial"/>
    </w:rPr>
  </w:style>
  <w:style w:type="character" w:customStyle="1" w:styleId="2f3">
    <w:name w:val="Основной шрифт абзаца2"/>
    <w:rsid w:val="00E440D1"/>
  </w:style>
  <w:style w:type="paragraph" w:customStyle="1" w:styleId="2f4">
    <w:name w:val="Название2"/>
    <w:basedOn w:val="a"/>
    <w:rsid w:val="00E440D1"/>
    <w:pPr>
      <w:suppressLineNumbers/>
      <w:suppressAutoHyphens/>
      <w:spacing w:before="120" w:after="120" w:line="240" w:lineRule="auto"/>
      <w:ind w:firstLine="0"/>
      <w:jc w:val="left"/>
    </w:pPr>
    <w:rPr>
      <w:rFonts w:ascii="Arial" w:hAnsi="Arial" w:cs="Tahoma"/>
      <w:i/>
      <w:iCs/>
      <w:sz w:val="20"/>
      <w:szCs w:val="24"/>
      <w:lang w:eastAsia="ar-SA"/>
    </w:rPr>
  </w:style>
  <w:style w:type="paragraph" w:customStyle="1" w:styleId="2f5">
    <w:name w:val="Указатель2"/>
    <w:basedOn w:val="a"/>
    <w:rsid w:val="00E440D1"/>
    <w:pPr>
      <w:suppressLineNumbers/>
      <w:suppressAutoHyphens/>
      <w:spacing w:line="240" w:lineRule="auto"/>
      <w:ind w:firstLine="0"/>
      <w:jc w:val="left"/>
    </w:pPr>
    <w:rPr>
      <w:rFonts w:ascii="Arial" w:hAnsi="Arial" w:cs="Tahoma"/>
      <w:lang w:eastAsia="ar-SA"/>
    </w:rPr>
  </w:style>
  <w:style w:type="paragraph" w:customStyle="1" w:styleId="affffff4">
    <w:name w:val="Содержимое врезки"/>
    <w:basedOn w:val="afb"/>
    <w:rsid w:val="00E440D1"/>
    <w:pPr>
      <w:suppressAutoHyphens/>
      <w:spacing w:after="0" w:line="360" w:lineRule="auto"/>
    </w:pPr>
    <w:rPr>
      <w:rFonts w:cs="Times New Roman"/>
      <w:lang w:eastAsia="ar-SA"/>
    </w:rPr>
  </w:style>
  <w:style w:type="character" w:customStyle="1" w:styleId="FontStyle16">
    <w:name w:val="Font Style16"/>
    <w:basedOn w:val="a0"/>
    <w:rsid w:val="00E440D1"/>
    <w:rPr>
      <w:rFonts w:ascii="Verdana" w:hAnsi="Verdana" w:cs="Verdana"/>
      <w:b/>
      <w:bCs/>
      <w:sz w:val="20"/>
      <w:szCs w:val="20"/>
    </w:rPr>
  </w:style>
  <w:style w:type="character" w:customStyle="1" w:styleId="37">
    <w:name w:val="Основной текст (3)_"/>
    <w:link w:val="38"/>
    <w:uiPriority w:val="99"/>
    <w:rsid w:val="00E440D1"/>
    <w:rPr>
      <w:b/>
      <w:bCs/>
      <w:shd w:val="clear" w:color="auto" w:fill="FFFFFF"/>
    </w:rPr>
  </w:style>
  <w:style w:type="paragraph" w:customStyle="1" w:styleId="38">
    <w:name w:val="Основной текст (3)"/>
    <w:basedOn w:val="a"/>
    <w:link w:val="37"/>
    <w:uiPriority w:val="99"/>
    <w:rsid w:val="00E440D1"/>
    <w:pPr>
      <w:widowControl w:val="0"/>
      <w:shd w:val="clear" w:color="auto" w:fill="FFFFFF"/>
      <w:spacing w:after="1620" w:line="322" w:lineRule="exact"/>
      <w:ind w:firstLine="0"/>
      <w:jc w:val="center"/>
    </w:pPr>
    <w:rPr>
      <w:b/>
      <w:bCs/>
      <w:sz w:val="20"/>
      <w:lang w:eastAsia="en-US"/>
    </w:rPr>
  </w:style>
  <w:style w:type="character" w:customStyle="1" w:styleId="affffff5">
    <w:name w:val="Основной текст + Курсив"/>
    <w:uiPriority w:val="99"/>
    <w:rsid w:val="00E440D1"/>
    <w:rPr>
      <w:rFonts w:ascii="Times New Roman" w:hAnsi="Times New Roman"/>
      <w:i/>
      <w:iCs/>
      <w:snapToGrid w:val="0"/>
      <w:sz w:val="24"/>
      <w:shd w:val="clear" w:color="auto" w:fill="FFFFFF"/>
    </w:rPr>
  </w:style>
  <w:style w:type="character" w:customStyle="1" w:styleId="64">
    <w:name w:val="Основной текст (6) + Не курсив"/>
    <w:uiPriority w:val="99"/>
    <w:rsid w:val="00E440D1"/>
    <w:rPr>
      <w:rFonts w:ascii="Times New Roman" w:hAnsi="Times New Roman" w:cs="Times New Roman"/>
      <w:i w:val="0"/>
      <w:iCs w:val="0"/>
      <w:u w:val="none"/>
      <w:shd w:val="clear" w:color="auto" w:fill="FFFFFF"/>
    </w:rPr>
  </w:style>
  <w:style w:type="character" w:customStyle="1" w:styleId="2f6">
    <w:name w:val="Основной текст + Курсив2"/>
    <w:uiPriority w:val="99"/>
    <w:rsid w:val="00E440D1"/>
    <w:rPr>
      <w:rFonts w:ascii="Times New Roman" w:hAnsi="Times New Roman" w:cs="Times New Roman"/>
      <w:i/>
      <w:iCs/>
      <w:snapToGrid w:val="0"/>
      <w:sz w:val="24"/>
      <w:u w:val="none"/>
    </w:rPr>
  </w:style>
  <w:style w:type="character" w:customStyle="1" w:styleId="4pt">
    <w:name w:val="Основной текст + 4 pt"/>
    <w:uiPriority w:val="99"/>
    <w:rsid w:val="00E440D1"/>
    <w:rPr>
      <w:rFonts w:ascii="Times New Roman" w:hAnsi="Times New Roman" w:cs="Times New Roman"/>
      <w:sz w:val="8"/>
      <w:szCs w:val="8"/>
      <w:u w:val="none"/>
    </w:rPr>
  </w:style>
  <w:style w:type="character" w:customStyle="1" w:styleId="103">
    <w:name w:val="Основной текст + 10"/>
    <w:aliases w:val="5 pt13"/>
    <w:uiPriority w:val="99"/>
    <w:rsid w:val="00E440D1"/>
    <w:rPr>
      <w:rFonts w:ascii="Times New Roman" w:hAnsi="Times New Roman" w:cs="Times New Roman"/>
      <w:snapToGrid w:val="0"/>
      <w:sz w:val="21"/>
      <w:szCs w:val="21"/>
      <w:u w:val="none"/>
    </w:rPr>
  </w:style>
  <w:style w:type="paragraph" w:customStyle="1" w:styleId="formattexttopleveltext">
    <w:name w:val="formattext topleveltext"/>
    <w:basedOn w:val="a"/>
    <w:rsid w:val="00E440D1"/>
    <w:pPr>
      <w:spacing w:before="100" w:beforeAutospacing="1" w:after="100" w:afterAutospacing="1" w:line="240" w:lineRule="auto"/>
      <w:ind w:firstLine="0"/>
      <w:jc w:val="left"/>
    </w:pPr>
    <w:rPr>
      <w:szCs w:val="24"/>
    </w:rPr>
  </w:style>
  <w:style w:type="paragraph" w:customStyle="1" w:styleId="313">
    <w:name w:val="Основной текст 31"/>
    <w:basedOn w:val="a"/>
    <w:rsid w:val="00E440D1"/>
    <w:pPr>
      <w:widowControl w:val="0"/>
      <w:spacing w:line="240" w:lineRule="auto"/>
      <w:ind w:firstLine="0"/>
    </w:pPr>
    <w:rPr>
      <w:rFonts w:ascii="Arial" w:hAnsi="Arial"/>
      <w:lang w:eastAsia="ar-SA"/>
    </w:rPr>
  </w:style>
  <w:style w:type="paragraph" w:customStyle="1" w:styleId="western1">
    <w:name w:val="western1"/>
    <w:basedOn w:val="a"/>
    <w:rsid w:val="00E440D1"/>
    <w:pPr>
      <w:spacing w:before="100" w:beforeAutospacing="1" w:line="240" w:lineRule="auto"/>
      <w:ind w:firstLine="0"/>
      <w:jc w:val="left"/>
    </w:pPr>
    <w:rPr>
      <w:color w:val="000000"/>
      <w:szCs w:val="24"/>
    </w:rPr>
  </w:style>
  <w:style w:type="character" w:styleId="affffff6">
    <w:name w:val="footnote reference"/>
    <w:rsid w:val="00C330B2"/>
    <w:rPr>
      <w:vertAlign w:val="superscript"/>
    </w:rPr>
  </w:style>
  <w:style w:type="character" w:customStyle="1" w:styleId="s100">
    <w:name w:val="s_10"/>
    <w:basedOn w:val="a0"/>
    <w:rsid w:val="00D21B99"/>
  </w:style>
  <w:style w:type="character" w:customStyle="1" w:styleId="zagolovok14">
    <w:name w:val="zagolovok_14"/>
    <w:basedOn w:val="a0"/>
    <w:rsid w:val="006A7D8B"/>
  </w:style>
  <w:style w:type="paragraph" w:customStyle="1" w:styleId="CharChar">
    <w:name w:val="Char Char"/>
    <w:basedOn w:val="a"/>
    <w:rsid w:val="009F4094"/>
    <w:pPr>
      <w:spacing w:line="240" w:lineRule="auto"/>
      <w:ind w:firstLine="0"/>
      <w:jc w:val="left"/>
    </w:pPr>
    <w:rPr>
      <w:sz w:val="20"/>
      <w:lang w:val="en-US" w:eastAsia="en-US"/>
    </w:rPr>
  </w:style>
  <w:style w:type="paragraph" w:customStyle="1" w:styleId="2f7">
    <w:name w:val="Абзац списка2"/>
    <w:basedOn w:val="a"/>
    <w:rsid w:val="009F4094"/>
    <w:pPr>
      <w:spacing w:line="240" w:lineRule="auto"/>
      <w:ind w:left="708" w:firstLine="0"/>
      <w:jc w:val="left"/>
    </w:pPr>
    <w:rPr>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5" w:uiPriority="39"/>
    <w:lsdException w:name="toc 6" w:uiPriority="39"/>
    <w:lsdException w:name="toc 7" w:uiPriority="39"/>
    <w:lsdException w:name="toc 8" w:uiPriority="39"/>
    <w:lsdException w:name="toc 9" w:uiPriority="39"/>
    <w:lsdException w:name="header" w:uiPriority="0"/>
    <w:lsdException w:name="caption" w:qFormat="1"/>
    <w:lsdException w:name="footnote reference" w:uiPriority="0"/>
    <w:lsdException w:name="List 2" w:uiPriority="0"/>
    <w:lsdException w:name="List Bullet 2" w:uiPriority="0"/>
    <w:lsdException w:name="Title" w:semiHidden="0" w:unhideWhenUsed="0" w:qFormat="1"/>
    <w:lsdException w:name="Default Paragraph Font" w:uiPriority="1"/>
    <w:lsdException w:name="List Continue" w:uiPriority="0"/>
    <w:lsdException w:name="List Continue 2" w:uiPriority="0"/>
    <w:lsdException w:name="Subtitle" w:semiHidden="0" w:unhideWhenUsed="0" w:qFormat="1"/>
    <w:lsdException w:name="Strong" w:semiHidden="0" w:uiPriority="0" w:unhideWhenUsed="0" w:qFormat="1"/>
    <w:lsdException w:name="Emphasis" w:semiHidden="0" w:uiPriority="20" w:unhideWhenUsed="0" w:qFormat="1"/>
    <w:lsdException w:name="Plain Text" w:qFormat="1"/>
    <w:lsdException w:name="Normal (Web)" w:uiPriority="0" w:qFormat="1"/>
    <w:lsdException w:name="Table Grid 8"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
    <w:name w:val="Normal"/>
    <w:rsid w:val="006F7433"/>
    <w:pPr>
      <w:spacing w:line="276" w:lineRule="auto"/>
      <w:ind w:firstLine="851"/>
      <w:jc w:val="both"/>
    </w:pPr>
    <w:rPr>
      <w:sz w:val="24"/>
      <w:lang w:eastAsia="ru-RU"/>
    </w:rPr>
  </w:style>
  <w:style w:type="paragraph" w:styleId="1">
    <w:name w:val="heading 1"/>
    <w:basedOn w:val="a"/>
    <w:next w:val="a"/>
    <w:link w:val="10"/>
    <w:uiPriority w:val="99"/>
    <w:qFormat/>
    <w:rsid w:val="00691E5B"/>
    <w:pPr>
      <w:keepNext/>
      <w:pageBreakBefore/>
      <w:spacing w:before="220" w:after="220"/>
      <w:outlineLvl w:val="0"/>
    </w:pPr>
    <w:rPr>
      <w:b/>
      <w:bCs/>
      <w:iCs/>
      <w:lang w:eastAsia="en-US"/>
    </w:rPr>
  </w:style>
  <w:style w:type="paragraph" w:styleId="2">
    <w:name w:val="heading 2"/>
    <w:link w:val="20"/>
    <w:uiPriority w:val="99"/>
    <w:qFormat/>
    <w:rsid w:val="00ED10BC"/>
    <w:pPr>
      <w:keepNext/>
      <w:spacing w:before="240" w:after="60"/>
      <w:outlineLvl w:val="1"/>
    </w:pPr>
    <w:rPr>
      <w:rFonts w:ascii="Arial" w:hAnsi="Arial" w:cs="Arial"/>
      <w:b/>
      <w:bCs/>
      <w:i/>
      <w:iCs/>
      <w:sz w:val="28"/>
      <w:szCs w:val="28"/>
      <w:lang w:eastAsia="ru-RU"/>
    </w:rPr>
  </w:style>
  <w:style w:type="paragraph" w:styleId="3">
    <w:name w:val="heading 3"/>
    <w:aliases w:val="(заголовок в тексте)"/>
    <w:basedOn w:val="a"/>
    <w:next w:val="a"/>
    <w:link w:val="30"/>
    <w:uiPriority w:val="99"/>
    <w:qFormat/>
    <w:rsid w:val="006F4070"/>
    <w:pPr>
      <w:keepNext/>
      <w:overflowPunct w:val="0"/>
      <w:autoSpaceDE w:val="0"/>
      <w:autoSpaceDN w:val="0"/>
      <w:adjustRightInd w:val="0"/>
      <w:ind w:firstLine="709"/>
      <w:textAlignment w:val="baseline"/>
      <w:outlineLvl w:val="2"/>
    </w:pPr>
    <w:rPr>
      <w:szCs w:val="24"/>
      <w:u w:val="single"/>
    </w:rPr>
  </w:style>
  <w:style w:type="paragraph" w:styleId="4">
    <w:name w:val="heading 4"/>
    <w:basedOn w:val="a"/>
    <w:next w:val="a"/>
    <w:link w:val="40"/>
    <w:uiPriority w:val="99"/>
    <w:qFormat/>
    <w:rsid w:val="006F4070"/>
    <w:pPr>
      <w:suppressAutoHyphens/>
      <w:spacing w:line="336" w:lineRule="auto"/>
      <w:jc w:val="center"/>
      <w:outlineLvl w:val="3"/>
    </w:pPr>
    <w:rPr>
      <w:b/>
      <w:sz w:val="28"/>
      <w:lang w:val="uk-UA"/>
    </w:rPr>
  </w:style>
  <w:style w:type="paragraph" w:styleId="5">
    <w:name w:val="heading 5"/>
    <w:basedOn w:val="a"/>
    <w:next w:val="a"/>
    <w:link w:val="50"/>
    <w:uiPriority w:val="99"/>
    <w:qFormat/>
    <w:rsid w:val="006F4070"/>
    <w:pPr>
      <w:keepNext/>
      <w:overflowPunct w:val="0"/>
      <w:autoSpaceDE w:val="0"/>
      <w:autoSpaceDN w:val="0"/>
      <w:adjustRightInd w:val="0"/>
      <w:ind w:left="705"/>
      <w:textAlignment w:val="baseline"/>
      <w:outlineLvl w:val="4"/>
    </w:pPr>
    <w:rPr>
      <w:szCs w:val="24"/>
      <w:u w:val="single"/>
    </w:rPr>
  </w:style>
  <w:style w:type="paragraph" w:styleId="6">
    <w:name w:val="heading 6"/>
    <w:basedOn w:val="a"/>
    <w:next w:val="a"/>
    <w:link w:val="60"/>
    <w:uiPriority w:val="99"/>
    <w:qFormat/>
    <w:rsid w:val="006F4070"/>
    <w:pPr>
      <w:keepNext/>
      <w:overflowPunct w:val="0"/>
      <w:autoSpaceDE w:val="0"/>
      <w:autoSpaceDN w:val="0"/>
      <w:adjustRightInd w:val="0"/>
      <w:textAlignment w:val="baseline"/>
      <w:outlineLvl w:val="5"/>
    </w:pPr>
    <w:rPr>
      <w:szCs w:val="24"/>
      <w:u w:val="single"/>
    </w:rPr>
  </w:style>
  <w:style w:type="paragraph" w:styleId="7">
    <w:name w:val="heading 7"/>
    <w:basedOn w:val="a"/>
    <w:next w:val="a"/>
    <w:link w:val="70"/>
    <w:uiPriority w:val="99"/>
    <w:qFormat/>
    <w:rsid w:val="006F4070"/>
    <w:pPr>
      <w:keepNext/>
      <w:outlineLvl w:val="6"/>
    </w:pPr>
    <w:rPr>
      <w:sz w:val="28"/>
    </w:rPr>
  </w:style>
  <w:style w:type="paragraph" w:styleId="8">
    <w:name w:val="heading 8"/>
    <w:basedOn w:val="a"/>
    <w:next w:val="a"/>
    <w:link w:val="80"/>
    <w:uiPriority w:val="99"/>
    <w:qFormat/>
    <w:rsid w:val="006F4070"/>
    <w:pPr>
      <w:keepNext/>
      <w:numPr>
        <w:numId w:val="1"/>
      </w:numPr>
      <w:overflowPunct w:val="0"/>
      <w:autoSpaceDE w:val="0"/>
      <w:autoSpaceDN w:val="0"/>
      <w:adjustRightInd w:val="0"/>
      <w:textAlignment w:val="baseline"/>
      <w:outlineLvl w:val="7"/>
    </w:pPr>
    <w:rPr>
      <w:rFonts w:ascii="Arial" w:hAnsi="Arial" w:cs="Arial"/>
      <w:i/>
      <w:iCs/>
      <w:szCs w:val="24"/>
    </w:rPr>
  </w:style>
  <w:style w:type="paragraph" w:styleId="9">
    <w:name w:val="heading 9"/>
    <w:basedOn w:val="a"/>
    <w:next w:val="a"/>
    <w:link w:val="90"/>
    <w:uiPriority w:val="99"/>
    <w:qFormat/>
    <w:rsid w:val="006F4070"/>
    <w:pPr>
      <w:keepNext/>
      <w:overflowPunct w:val="0"/>
      <w:autoSpaceDE w:val="0"/>
      <w:autoSpaceDN w:val="0"/>
      <w:adjustRightInd w:val="0"/>
      <w:textAlignment w:val="baseline"/>
      <w:outlineLvl w:val="8"/>
    </w:pPr>
    <w:rPr>
      <w:rFonts w:ascii="Arial" w:hAnsi="Arial" w:cs="Arial"/>
      <w:i/>
      <w:iCs/>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rsid w:val="00691E5B"/>
    <w:rPr>
      <w:rFonts w:ascii="Arial" w:hAnsi="Arial"/>
      <w:b/>
      <w:bCs/>
      <w:iCs/>
      <w:sz w:val="24"/>
    </w:rPr>
  </w:style>
  <w:style w:type="character" w:customStyle="1" w:styleId="20">
    <w:name w:val="Заголовок 2 Знак"/>
    <w:basedOn w:val="a0"/>
    <w:link w:val="2"/>
    <w:uiPriority w:val="99"/>
    <w:rsid w:val="00ED10BC"/>
    <w:rPr>
      <w:rFonts w:ascii="Arial" w:hAnsi="Arial" w:cs="Arial"/>
      <w:b/>
      <w:bCs/>
      <w:i/>
      <w:iCs/>
      <w:sz w:val="28"/>
      <w:szCs w:val="28"/>
      <w:lang w:eastAsia="ru-RU"/>
    </w:rPr>
  </w:style>
  <w:style w:type="character" w:customStyle="1" w:styleId="30">
    <w:name w:val="Заголовок 3 Знак"/>
    <w:aliases w:val="(заголовок в тексте) Знак"/>
    <w:basedOn w:val="a0"/>
    <w:link w:val="3"/>
    <w:uiPriority w:val="99"/>
    <w:rsid w:val="006F4070"/>
    <w:rPr>
      <w:sz w:val="24"/>
      <w:szCs w:val="24"/>
      <w:u w:val="single"/>
      <w:lang w:eastAsia="ru-RU"/>
    </w:rPr>
  </w:style>
  <w:style w:type="character" w:customStyle="1" w:styleId="40">
    <w:name w:val="Заголовок 4 Знак"/>
    <w:basedOn w:val="a0"/>
    <w:link w:val="4"/>
    <w:uiPriority w:val="99"/>
    <w:rsid w:val="006F4070"/>
    <w:rPr>
      <w:b/>
      <w:sz w:val="28"/>
      <w:lang w:val="uk-UA" w:eastAsia="ru-RU"/>
    </w:rPr>
  </w:style>
  <w:style w:type="character" w:customStyle="1" w:styleId="50">
    <w:name w:val="Заголовок 5 Знак"/>
    <w:basedOn w:val="a0"/>
    <w:link w:val="5"/>
    <w:uiPriority w:val="99"/>
    <w:rsid w:val="006F4070"/>
    <w:rPr>
      <w:sz w:val="24"/>
      <w:szCs w:val="24"/>
      <w:u w:val="single"/>
      <w:lang w:eastAsia="ru-RU"/>
    </w:rPr>
  </w:style>
  <w:style w:type="character" w:customStyle="1" w:styleId="60">
    <w:name w:val="Заголовок 6 Знак"/>
    <w:basedOn w:val="a0"/>
    <w:link w:val="6"/>
    <w:uiPriority w:val="99"/>
    <w:rsid w:val="006F4070"/>
    <w:rPr>
      <w:sz w:val="24"/>
      <w:szCs w:val="24"/>
      <w:u w:val="single"/>
      <w:lang w:eastAsia="ru-RU"/>
    </w:rPr>
  </w:style>
  <w:style w:type="character" w:customStyle="1" w:styleId="70">
    <w:name w:val="Заголовок 7 Знак"/>
    <w:basedOn w:val="a0"/>
    <w:link w:val="7"/>
    <w:uiPriority w:val="99"/>
    <w:rsid w:val="006F4070"/>
    <w:rPr>
      <w:sz w:val="28"/>
      <w:lang w:eastAsia="ru-RU"/>
    </w:rPr>
  </w:style>
  <w:style w:type="character" w:customStyle="1" w:styleId="80">
    <w:name w:val="Заголовок 8 Знак"/>
    <w:basedOn w:val="a0"/>
    <w:link w:val="8"/>
    <w:uiPriority w:val="99"/>
    <w:rsid w:val="006F4070"/>
    <w:rPr>
      <w:rFonts w:ascii="Arial" w:hAnsi="Arial" w:cs="Arial"/>
      <w:i/>
      <w:iCs/>
      <w:sz w:val="24"/>
      <w:szCs w:val="24"/>
      <w:lang w:eastAsia="ru-RU"/>
    </w:rPr>
  </w:style>
  <w:style w:type="character" w:customStyle="1" w:styleId="90">
    <w:name w:val="Заголовок 9 Знак"/>
    <w:basedOn w:val="a0"/>
    <w:link w:val="9"/>
    <w:uiPriority w:val="99"/>
    <w:rsid w:val="006F4070"/>
    <w:rPr>
      <w:rFonts w:ascii="Arial" w:hAnsi="Arial" w:cs="Arial"/>
      <w:i/>
      <w:iCs/>
      <w:sz w:val="24"/>
      <w:szCs w:val="24"/>
      <w:lang w:eastAsia="ru-RU"/>
    </w:rPr>
  </w:style>
  <w:style w:type="paragraph" w:customStyle="1" w:styleId="3111">
    <w:name w:val="заг3 (1.1.1)"/>
    <w:qFormat/>
    <w:rsid w:val="00CE21B3"/>
    <w:pPr>
      <w:spacing w:before="220" w:after="220" w:line="276" w:lineRule="auto"/>
      <w:ind w:firstLine="851"/>
      <w:jc w:val="both"/>
      <w:outlineLvl w:val="2"/>
    </w:pPr>
    <w:rPr>
      <w:rFonts w:ascii="Arial" w:hAnsi="Arial"/>
      <w:b/>
      <w:i/>
      <w:sz w:val="24"/>
      <w:lang w:eastAsia="ru-RU"/>
    </w:rPr>
  </w:style>
  <w:style w:type="paragraph" w:customStyle="1" w:styleId="41111">
    <w:name w:val="заг4 (1.1.1.1)"/>
    <w:qFormat/>
    <w:rsid w:val="00CE21B3"/>
    <w:pPr>
      <w:spacing w:before="220" w:after="220" w:line="276" w:lineRule="auto"/>
      <w:ind w:firstLine="851"/>
      <w:jc w:val="both"/>
      <w:outlineLvl w:val="3"/>
    </w:pPr>
    <w:rPr>
      <w:rFonts w:ascii="Arial" w:hAnsi="Arial"/>
      <w:i/>
      <w:sz w:val="24"/>
      <w:lang w:eastAsia="ru-RU"/>
    </w:rPr>
  </w:style>
  <w:style w:type="paragraph" w:customStyle="1" w:styleId="511111">
    <w:name w:val="заг5 (1.1.1.1.1)"/>
    <w:qFormat/>
    <w:rsid w:val="00CE21B3"/>
    <w:pPr>
      <w:spacing w:before="220" w:after="220" w:line="276" w:lineRule="auto"/>
      <w:ind w:firstLine="851"/>
      <w:jc w:val="both"/>
      <w:outlineLvl w:val="4"/>
    </w:pPr>
    <w:rPr>
      <w:rFonts w:ascii="Arial" w:hAnsi="Arial"/>
      <w:sz w:val="24"/>
      <w:lang w:eastAsia="ru-RU"/>
    </w:rPr>
  </w:style>
  <w:style w:type="paragraph" w:customStyle="1" w:styleId="a3">
    <w:name w:val="табл"/>
    <w:qFormat/>
    <w:rsid w:val="003E2981"/>
    <w:pPr>
      <w:jc w:val="both"/>
    </w:pPr>
    <w:rPr>
      <w:rFonts w:ascii="Arial" w:hAnsi="Arial"/>
      <w:sz w:val="24"/>
      <w:lang w:eastAsia="ru-RU"/>
    </w:rPr>
  </w:style>
  <w:style w:type="paragraph" w:styleId="a4">
    <w:name w:val="header"/>
    <w:aliases w:val="I.L.T.,??????? ??????????,??????? ??????????1,??????? ??????????2,??????? ??????????3,??????? ??????????11,??????? ??????????21,??????? ??????????4,??????? ??????????5,ВерхКолонтитул"/>
    <w:basedOn w:val="a"/>
    <w:link w:val="a5"/>
    <w:unhideWhenUsed/>
    <w:rsid w:val="00310C0D"/>
    <w:pPr>
      <w:tabs>
        <w:tab w:val="center" w:pos="4677"/>
        <w:tab w:val="right" w:pos="9355"/>
      </w:tabs>
      <w:spacing w:line="240" w:lineRule="auto"/>
    </w:pPr>
  </w:style>
  <w:style w:type="character" w:customStyle="1" w:styleId="a5">
    <w:name w:val="Верхний колонтитул Знак"/>
    <w:aliases w:val="I.L.T. Знак,??????? ?????????? Знак,??????? ??????????1 Знак,??????? ??????????2 Знак,??????? ??????????3 Знак,??????? ??????????11 Знак,??????? ??????????21 Знак,??????? ??????????4 Знак,??????? ??????????5 Знак"/>
    <w:basedOn w:val="a0"/>
    <w:link w:val="a4"/>
    <w:uiPriority w:val="99"/>
    <w:rsid w:val="00310C0D"/>
    <w:rPr>
      <w:sz w:val="24"/>
      <w:lang w:eastAsia="ru-RU"/>
    </w:rPr>
  </w:style>
  <w:style w:type="paragraph" w:styleId="a6">
    <w:name w:val="footer"/>
    <w:basedOn w:val="a"/>
    <w:link w:val="a7"/>
    <w:uiPriority w:val="99"/>
    <w:unhideWhenUsed/>
    <w:rsid w:val="00310C0D"/>
    <w:pPr>
      <w:tabs>
        <w:tab w:val="center" w:pos="4677"/>
        <w:tab w:val="right" w:pos="9355"/>
      </w:tabs>
      <w:spacing w:line="240" w:lineRule="auto"/>
    </w:pPr>
  </w:style>
  <w:style w:type="character" w:customStyle="1" w:styleId="a7">
    <w:name w:val="Нижний колонтитул Знак"/>
    <w:basedOn w:val="a0"/>
    <w:link w:val="a6"/>
    <w:uiPriority w:val="99"/>
    <w:rsid w:val="00310C0D"/>
    <w:rPr>
      <w:sz w:val="24"/>
      <w:lang w:eastAsia="ru-RU"/>
    </w:rPr>
  </w:style>
  <w:style w:type="character" w:styleId="a8">
    <w:name w:val="Placeholder Text"/>
    <w:basedOn w:val="a0"/>
    <w:uiPriority w:val="99"/>
    <w:semiHidden/>
    <w:rsid w:val="00310C0D"/>
    <w:rPr>
      <w:color w:val="808080"/>
    </w:rPr>
  </w:style>
  <w:style w:type="paragraph" w:customStyle="1" w:styleId="a9">
    <w:name w:val="текст"/>
    <w:link w:val="aa"/>
    <w:qFormat/>
    <w:rsid w:val="00987F72"/>
    <w:pPr>
      <w:spacing w:line="276" w:lineRule="auto"/>
      <w:ind w:firstLine="851"/>
      <w:jc w:val="both"/>
    </w:pPr>
    <w:rPr>
      <w:rFonts w:ascii="Arial" w:hAnsi="Arial"/>
      <w:sz w:val="24"/>
      <w:lang w:eastAsia="ru-RU"/>
    </w:rPr>
  </w:style>
  <w:style w:type="character" w:customStyle="1" w:styleId="aa">
    <w:name w:val="текст Знак"/>
    <w:link w:val="a9"/>
    <w:rsid w:val="00E56CD0"/>
    <w:rPr>
      <w:rFonts w:ascii="Arial" w:hAnsi="Arial"/>
      <w:sz w:val="24"/>
      <w:lang w:eastAsia="ru-RU"/>
    </w:rPr>
  </w:style>
  <w:style w:type="paragraph" w:customStyle="1" w:styleId="11">
    <w:name w:val="заг1"/>
    <w:qFormat/>
    <w:rsid w:val="00BC0A98"/>
    <w:pPr>
      <w:pageBreakBefore/>
      <w:spacing w:before="220" w:after="220" w:line="276" w:lineRule="auto"/>
      <w:ind w:firstLine="851"/>
      <w:jc w:val="both"/>
      <w:outlineLvl w:val="0"/>
    </w:pPr>
    <w:rPr>
      <w:rFonts w:ascii="Arial" w:hAnsi="Arial"/>
      <w:b/>
      <w:caps/>
      <w:sz w:val="24"/>
      <w:lang w:eastAsia="ru-RU"/>
    </w:rPr>
  </w:style>
  <w:style w:type="paragraph" w:customStyle="1" w:styleId="211">
    <w:name w:val="заг2 (1.1)"/>
    <w:qFormat/>
    <w:rsid w:val="00CE21B3"/>
    <w:pPr>
      <w:spacing w:before="220" w:after="220" w:line="276" w:lineRule="auto"/>
      <w:ind w:firstLine="851"/>
      <w:jc w:val="both"/>
      <w:outlineLvl w:val="1"/>
    </w:pPr>
    <w:rPr>
      <w:rFonts w:ascii="Arial" w:hAnsi="Arial"/>
      <w:b/>
      <w:sz w:val="24"/>
      <w:lang w:eastAsia="ru-RU"/>
    </w:rPr>
  </w:style>
  <w:style w:type="paragraph" w:styleId="ab">
    <w:name w:val="Balloon Text"/>
    <w:basedOn w:val="a"/>
    <w:link w:val="ac"/>
    <w:uiPriority w:val="99"/>
    <w:unhideWhenUsed/>
    <w:rsid w:val="00310C0D"/>
    <w:pPr>
      <w:spacing w:line="240" w:lineRule="auto"/>
    </w:pPr>
    <w:rPr>
      <w:rFonts w:ascii="Tahoma" w:hAnsi="Tahoma" w:cs="Tahoma"/>
      <w:sz w:val="16"/>
      <w:szCs w:val="16"/>
    </w:rPr>
  </w:style>
  <w:style w:type="character" w:customStyle="1" w:styleId="ac">
    <w:name w:val="Текст выноски Знак"/>
    <w:basedOn w:val="a0"/>
    <w:link w:val="ab"/>
    <w:uiPriority w:val="99"/>
    <w:rsid w:val="00310C0D"/>
    <w:rPr>
      <w:rFonts w:ascii="Tahoma" w:hAnsi="Tahoma" w:cs="Tahoma"/>
      <w:sz w:val="16"/>
      <w:szCs w:val="16"/>
      <w:lang w:eastAsia="ru-RU"/>
    </w:rPr>
  </w:style>
  <w:style w:type="table" w:styleId="ad">
    <w:name w:val="Table Grid"/>
    <w:basedOn w:val="a1"/>
    <w:uiPriority w:val="59"/>
    <w:rsid w:val="002904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TOC Heading"/>
    <w:basedOn w:val="1"/>
    <w:next w:val="a"/>
    <w:uiPriority w:val="39"/>
    <w:unhideWhenUsed/>
    <w:qFormat/>
    <w:rsid w:val="00E2572D"/>
    <w:pPr>
      <w:keepLines/>
      <w:pageBreakBefore w:val="0"/>
      <w:spacing w:before="480" w:after="0"/>
      <w:ind w:firstLine="0"/>
      <w:jc w:val="left"/>
      <w:outlineLvl w:val="9"/>
    </w:pPr>
    <w:rPr>
      <w:rFonts w:asciiTheme="majorHAnsi" w:eastAsiaTheme="majorEastAsia" w:hAnsiTheme="majorHAnsi" w:cstheme="majorBidi"/>
      <w:iCs w:val="0"/>
      <w:color w:val="365F91" w:themeColor="accent1" w:themeShade="BF"/>
      <w:sz w:val="28"/>
      <w:szCs w:val="28"/>
      <w:lang w:eastAsia="ru-RU"/>
    </w:rPr>
  </w:style>
  <w:style w:type="paragraph" w:styleId="12">
    <w:name w:val="toc 1"/>
    <w:next w:val="a"/>
    <w:link w:val="13"/>
    <w:autoRedefine/>
    <w:uiPriority w:val="99"/>
    <w:unhideWhenUsed/>
    <w:rsid w:val="007E3C34"/>
    <w:pPr>
      <w:spacing w:after="60" w:line="276" w:lineRule="auto"/>
      <w:ind w:right="567"/>
    </w:pPr>
    <w:rPr>
      <w:rFonts w:ascii="Arial" w:hAnsi="Arial"/>
      <w:caps/>
      <w:sz w:val="24"/>
      <w:lang w:eastAsia="ru-RU"/>
    </w:rPr>
  </w:style>
  <w:style w:type="character" w:customStyle="1" w:styleId="13">
    <w:name w:val="Оглавление 1 Знак"/>
    <w:basedOn w:val="a0"/>
    <w:link w:val="12"/>
    <w:uiPriority w:val="39"/>
    <w:rsid w:val="007E3C34"/>
    <w:rPr>
      <w:rFonts w:ascii="Arial" w:hAnsi="Arial"/>
      <w:caps/>
      <w:sz w:val="24"/>
      <w:lang w:eastAsia="ru-RU"/>
    </w:rPr>
  </w:style>
  <w:style w:type="paragraph" w:styleId="21">
    <w:name w:val="toc 2"/>
    <w:next w:val="a"/>
    <w:autoRedefine/>
    <w:uiPriority w:val="99"/>
    <w:unhideWhenUsed/>
    <w:rsid w:val="007E3C34"/>
    <w:pPr>
      <w:spacing w:after="60" w:line="276" w:lineRule="auto"/>
      <w:ind w:right="567" w:firstLine="851"/>
    </w:pPr>
    <w:rPr>
      <w:rFonts w:ascii="Arial" w:eastAsiaTheme="minorEastAsia" w:hAnsi="Arial" w:cstheme="minorBidi"/>
      <w:sz w:val="24"/>
      <w:szCs w:val="22"/>
      <w:lang w:eastAsia="ru-RU"/>
    </w:rPr>
  </w:style>
  <w:style w:type="paragraph" w:styleId="31">
    <w:name w:val="toc 3"/>
    <w:next w:val="a"/>
    <w:autoRedefine/>
    <w:uiPriority w:val="99"/>
    <w:unhideWhenUsed/>
    <w:rsid w:val="007E3C34"/>
    <w:pPr>
      <w:spacing w:after="60" w:line="276" w:lineRule="auto"/>
      <w:ind w:right="567" w:firstLine="851"/>
    </w:pPr>
    <w:rPr>
      <w:rFonts w:ascii="Arial" w:eastAsiaTheme="minorEastAsia" w:hAnsi="Arial" w:cstheme="minorBidi"/>
      <w:i/>
      <w:sz w:val="24"/>
      <w:szCs w:val="22"/>
      <w:lang w:eastAsia="ru-RU"/>
    </w:rPr>
  </w:style>
  <w:style w:type="paragraph" w:customStyle="1" w:styleId="0">
    <w:name w:val="заг0"/>
    <w:qFormat/>
    <w:rsid w:val="009A683D"/>
    <w:pPr>
      <w:spacing w:after="240" w:line="276" w:lineRule="auto"/>
      <w:jc w:val="center"/>
    </w:pPr>
    <w:rPr>
      <w:rFonts w:ascii="Arial" w:hAnsi="Arial"/>
      <w:b/>
      <w:caps/>
      <w:sz w:val="24"/>
      <w:lang w:eastAsia="ru-RU"/>
    </w:rPr>
  </w:style>
  <w:style w:type="character" w:styleId="af">
    <w:name w:val="Hyperlink"/>
    <w:basedOn w:val="a0"/>
    <w:uiPriority w:val="99"/>
    <w:unhideWhenUsed/>
    <w:rsid w:val="00640A07"/>
    <w:rPr>
      <w:color w:val="0000FF" w:themeColor="hyperlink"/>
      <w:u w:val="single"/>
    </w:rPr>
  </w:style>
  <w:style w:type="paragraph" w:styleId="91">
    <w:name w:val="toc 9"/>
    <w:basedOn w:val="a"/>
    <w:next w:val="a"/>
    <w:autoRedefine/>
    <w:uiPriority w:val="39"/>
    <w:semiHidden/>
    <w:unhideWhenUsed/>
    <w:rsid w:val="0075350D"/>
    <w:pPr>
      <w:spacing w:after="100"/>
      <w:ind w:left="1920"/>
    </w:pPr>
  </w:style>
  <w:style w:type="paragraph" w:styleId="41">
    <w:name w:val="toc 4"/>
    <w:next w:val="a"/>
    <w:autoRedefine/>
    <w:uiPriority w:val="99"/>
    <w:unhideWhenUsed/>
    <w:rsid w:val="007E3C34"/>
    <w:pPr>
      <w:spacing w:after="60" w:line="276" w:lineRule="auto"/>
      <w:ind w:right="567" w:firstLine="851"/>
    </w:pPr>
    <w:rPr>
      <w:rFonts w:ascii="Arial" w:hAnsi="Arial"/>
      <w:i/>
      <w:sz w:val="24"/>
      <w:lang w:eastAsia="ru-RU"/>
    </w:rPr>
  </w:style>
  <w:style w:type="paragraph" w:styleId="51">
    <w:name w:val="toc 5"/>
    <w:next w:val="a"/>
    <w:autoRedefine/>
    <w:uiPriority w:val="39"/>
    <w:unhideWhenUsed/>
    <w:rsid w:val="007E3C34"/>
    <w:pPr>
      <w:spacing w:after="60" w:line="276" w:lineRule="auto"/>
      <w:ind w:right="567" w:firstLine="851"/>
    </w:pPr>
    <w:rPr>
      <w:rFonts w:ascii="Arial" w:hAnsi="Arial"/>
      <w:sz w:val="24"/>
      <w:lang w:eastAsia="ru-RU"/>
    </w:rPr>
  </w:style>
  <w:style w:type="paragraph" w:customStyle="1" w:styleId="af0">
    <w:name w:val="содержание"/>
    <w:basedOn w:val="12"/>
    <w:link w:val="af1"/>
    <w:rsid w:val="00C83D6B"/>
    <w:pPr>
      <w:tabs>
        <w:tab w:val="right" w:pos="9911"/>
      </w:tabs>
    </w:pPr>
  </w:style>
  <w:style w:type="character" w:customStyle="1" w:styleId="af1">
    <w:name w:val="содержание Знак"/>
    <w:basedOn w:val="13"/>
    <w:link w:val="af0"/>
    <w:rsid w:val="00C83D6B"/>
    <w:rPr>
      <w:rFonts w:ascii="Arial" w:hAnsi="Arial"/>
      <w:caps/>
      <w:sz w:val="24"/>
      <w:lang w:eastAsia="ru-RU"/>
    </w:rPr>
  </w:style>
  <w:style w:type="table" w:customStyle="1" w:styleId="af2">
    <w:name w:val="таб"/>
    <w:basedOn w:val="a1"/>
    <w:uiPriority w:val="99"/>
    <w:qFormat/>
    <w:rsid w:val="00290420"/>
    <w:rPr>
      <w:rFonts w:ascii="Arial" w:hAnsi="Arial"/>
      <w:sz w:val="24"/>
    </w:rPr>
    <w:tblPr>
      <w:tblBorders>
        <w:top w:val="single" w:sz="12" w:space="0" w:color="auto"/>
        <w:left w:val="single" w:sz="12" w:space="0" w:color="auto"/>
        <w:bottom w:val="single" w:sz="4" w:space="0" w:color="auto"/>
        <w:right w:val="single" w:sz="12" w:space="0" w:color="auto"/>
        <w:insideH w:val="single" w:sz="4" w:space="0" w:color="auto"/>
        <w:insideV w:val="single" w:sz="12" w:space="0" w:color="auto"/>
      </w:tblBorders>
    </w:tblPr>
    <w:tcPr>
      <w:tcMar>
        <w:left w:w="28" w:type="dxa"/>
        <w:right w:w="28" w:type="dxa"/>
      </w:tcMar>
      <w:vAlign w:val="center"/>
    </w:tcPr>
    <w:tblStylePr w:type="firstRow">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tcPr>
    </w:tblStylePr>
  </w:style>
  <w:style w:type="table" w:styleId="-4">
    <w:name w:val="Colorful Grid Accent 4"/>
    <w:basedOn w:val="a1"/>
    <w:uiPriority w:val="73"/>
    <w:rsid w:val="0036231E"/>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3">
    <w:name w:val="Colorful Grid Accent 3"/>
    <w:basedOn w:val="a1"/>
    <w:uiPriority w:val="73"/>
    <w:rsid w:val="0036231E"/>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30">
    <w:name w:val="Colorful Shading Accent 3"/>
    <w:basedOn w:val="a1"/>
    <w:uiPriority w:val="71"/>
    <w:rsid w:val="0036231E"/>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31">
    <w:name w:val="Light Shading Accent 3"/>
    <w:basedOn w:val="a1"/>
    <w:uiPriority w:val="60"/>
    <w:rsid w:val="0036231E"/>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5">
    <w:name w:val="Light Shading Accent 5"/>
    <w:basedOn w:val="a1"/>
    <w:uiPriority w:val="60"/>
    <w:rsid w:val="0036231E"/>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14">
    <w:name w:val="Светлый список1"/>
    <w:basedOn w:val="a1"/>
    <w:uiPriority w:val="61"/>
    <w:rsid w:val="0036231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2">
    <w:name w:val="Light List Accent 2"/>
    <w:basedOn w:val="a1"/>
    <w:uiPriority w:val="61"/>
    <w:rsid w:val="0036231E"/>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32">
    <w:name w:val="Light List Accent 3"/>
    <w:basedOn w:val="a1"/>
    <w:uiPriority w:val="61"/>
    <w:rsid w:val="0036231E"/>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40">
    <w:name w:val="Light List Accent 4"/>
    <w:basedOn w:val="a1"/>
    <w:uiPriority w:val="61"/>
    <w:rsid w:val="0036231E"/>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styleId="61">
    <w:name w:val="toc 6"/>
    <w:basedOn w:val="a"/>
    <w:next w:val="a"/>
    <w:autoRedefine/>
    <w:uiPriority w:val="39"/>
    <w:unhideWhenUsed/>
    <w:rsid w:val="007E3C34"/>
    <w:pPr>
      <w:spacing w:before="60" w:after="60" w:line="240" w:lineRule="auto"/>
      <w:ind w:right="567" w:firstLine="0"/>
      <w:jc w:val="left"/>
    </w:pPr>
    <w:rPr>
      <w:rFonts w:ascii="Arial" w:hAnsi="Arial"/>
    </w:rPr>
  </w:style>
  <w:style w:type="paragraph" w:customStyle="1" w:styleId="af3">
    <w:name w:val="ПРИЛ"/>
    <w:basedOn w:val="a9"/>
    <w:qFormat/>
    <w:rsid w:val="000850E5"/>
    <w:pPr>
      <w:spacing w:after="60" w:line="240" w:lineRule="auto"/>
      <w:ind w:firstLine="0"/>
      <w:jc w:val="center"/>
      <w:outlineLvl w:val="5"/>
    </w:pPr>
    <w:rPr>
      <w:b/>
    </w:rPr>
  </w:style>
  <w:style w:type="paragraph" w:styleId="af4">
    <w:name w:val="List Paragraph"/>
    <w:aliases w:val="Bullet List,FooterText,numbered,список 1,мой"/>
    <w:basedOn w:val="a"/>
    <w:link w:val="af5"/>
    <w:qFormat/>
    <w:rsid w:val="002B51F9"/>
    <w:pPr>
      <w:overflowPunct w:val="0"/>
      <w:autoSpaceDE w:val="0"/>
      <w:autoSpaceDN w:val="0"/>
      <w:adjustRightInd w:val="0"/>
      <w:spacing w:line="240" w:lineRule="auto"/>
      <w:ind w:left="720" w:right="284"/>
      <w:contextualSpacing/>
      <w:textAlignment w:val="baseline"/>
    </w:pPr>
    <w:rPr>
      <w:rFonts w:ascii="Arial" w:hAnsi="Arial" w:cs="Arial"/>
      <w:szCs w:val="24"/>
    </w:rPr>
  </w:style>
  <w:style w:type="character" w:customStyle="1" w:styleId="af5">
    <w:name w:val="Абзац списка Знак"/>
    <w:aliases w:val="Bullet List Знак,FooterText Знак,numbered Знак,список 1 Знак,мой Знак"/>
    <w:link w:val="af4"/>
    <w:uiPriority w:val="34"/>
    <w:rsid w:val="002753C1"/>
    <w:rPr>
      <w:rFonts w:ascii="Arial" w:hAnsi="Arial" w:cs="Arial"/>
      <w:sz w:val="24"/>
      <w:szCs w:val="24"/>
      <w:lang w:eastAsia="ru-RU"/>
    </w:rPr>
  </w:style>
  <w:style w:type="paragraph" w:customStyle="1" w:styleId="162">
    <w:name w:val="Стиль Основной текст Югранефтегазпроект + 16 пт полужирный По цен...2"/>
    <w:basedOn w:val="a"/>
    <w:rsid w:val="00692F91"/>
    <w:pPr>
      <w:spacing w:line="240" w:lineRule="auto"/>
      <w:ind w:left="709" w:right="284" w:firstLine="0"/>
      <w:jc w:val="center"/>
    </w:pPr>
    <w:rPr>
      <w:rFonts w:ascii="Arial" w:hAnsi="Arial"/>
      <w:b/>
      <w:bCs/>
      <w:sz w:val="32"/>
    </w:rPr>
  </w:style>
  <w:style w:type="paragraph" w:customStyle="1" w:styleId="-">
    <w:name w:val="УГТП-Наименование"/>
    <w:basedOn w:val="a"/>
    <w:rsid w:val="009A4FC6"/>
    <w:pPr>
      <w:spacing w:line="240" w:lineRule="auto"/>
      <w:ind w:firstLine="0"/>
      <w:jc w:val="left"/>
    </w:pPr>
    <w:rPr>
      <w:rFonts w:ascii="Arial" w:hAnsi="Arial" w:cs="Arial"/>
      <w:szCs w:val="24"/>
    </w:rPr>
  </w:style>
  <w:style w:type="character" w:styleId="af6">
    <w:name w:val="page number"/>
    <w:basedOn w:val="a0"/>
    <w:uiPriority w:val="99"/>
    <w:rsid w:val="00AF28F9"/>
  </w:style>
  <w:style w:type="paragraph" w:styleId="af7">
    <w:name w:val="Body Text Indent"/>
    <w:basedOn w:val="a"/>
    <w:link w:val="af8"/>
    <w:uiPriority w:val="99"/>
    <w:rsid w:val="00AF28F9"/>
    <w:pPr>
      <w:spacing w:line="240" w:lineRule="auto"/>
      <w:ind w:firstLine="709"/>
    </w:pPr>
  </w:style>
  <w:style w:type="character" w:customStyle="1" w:styleId="af8">
    <w:name w:val="Основной текст с отступом Знак"/>
    <w:basedOn w:val="a0"/>
    <w:link w:val="af7"/>
    <w:uiPriority w:val="99"/>
    <w:rsid w:val="00AF28F9"/>
    <w:rPr>
      <w:sz w:val="24"/>
    </w:rPr>
  </w:style>
  <w:style w:type="paragraph" w:styleId="af9">
    <w:name w:val="Title"/>
    <w:aliases w:val="НЕФТЕТЕХПРОЕКТ,Н таб 2, Знак4,Название Знак1, Знак,Название Знак Знак Знак Знак Знак Знак Знак,Знак,Название Знак Знак Знак Знак,Название Знак Знак, Знак Знак Знак Знак Знак, Знак Знак Знак Знак Знак , Знак Знак Знак Знак"/>
    <w:basedOn w:val="a"/>
    <w:link w:val="afa"/>
    <w:uiPriority w:val="99"/>
    <w:qFormat/>
    <w:rsid w:val="00AF28F9"/>
    <w:pPr>
      <w:spacing w:line="240" w:lineRule="auto"/>
      <w:jc w:val="center"/>
    </w:pPr>
    <w:rPr>
      <w:b/>
    </w:rPr>
  </w:style>
  <w:style w:type="character" w:customStyle="1" w:styleId="afa">
    <w:name w:val="Название Знак"/>
    <w:aliases w:val="НЕФТЕТЕХПРОЕКТ Знак,Н таб 2 Знак, Знак4 Знак,Название Знак1 Знак, Знак Знак,Название Знак Знак Знак Знак Знак Знак Знак Знак,Знак Знак,Название Знак Знак Знак Знак Знак,Название Знак Знак Знак, Знак Знак Знак Знак Знак Знак2"/>
    <w:basedOn w:val="a0"/>
    <w:link w:val="af9"/>
    <w:rsid w:val="00AF28F9"/>
    <w:rPr>
      <w:b/>
      <w:sz w:val="24"/>
    </w:rPr>
  </w:style>
  <w:style w:type="paragraph" w:styleId="32">
    <w:name w:val="Body Text Indent 3"/>
    <w:aliases w:val="Знак Знак Знак"/>
    <w:basedOn w:val="a"/>
    <w:link w:val="33"/>
    <w:uiPriority w:val="99"/>
    <w:rsid w:val="00AF28F9"/>
    <w:pPr>
      <w:spacing w:after="120" w:line="240" w:lineRule="auto"/>
      <w:ind w:left="283" w:firstLine="0"/>
      <w:jc w:val="left"/>
    </w:pPr>
    <w:rPr>
      <w:rFonts w:ascii="Arial" w:hAnsi="Arial" w:cs="Arial"/>
      <w:sz w:val="16"/>
      <w:szCs w:val="16"/>
    </w:rPr>
  </w:style>
  <w:style w:type="character" w:customStyle="1" w:styleId="33">
    <w:name w:val="Основной текст с отступом 3 Знак"/>
    <w:aliases w:val="Знак Знак Знак Знак"/>
    <w:basedOn w:val="a0"/>
    <w:link w:val="32"/>
    <w:uiPriority w:val="99"/>
    <w:rsid w:val="00AF28F9"/>
    <w:rPr>
      <w:rFonts w:ascii="Arial" w:hAnsi="Arial" w:cs="Arial"/>
      <w:sz w:val="16"/>
      <w:szCs w:val="16"/>
      <w:lang w:eastAsia="ru-RU"/>
    </w:rPr>
  </w:style>
  <w:style w:type="paragraph" w:styleId="afb">
    <w:name w:val="Body Text"/>
    <w:aliases w:val="Основной текст Знак Знак Знак Знак Знак,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Таймс Нью,Зна"/>
    <w:basedOn w:val="a"/>
    <w:link w:val="afc"/>
    <w:uiPriority w:val="99"/>
    <w:rsid w:val="00AF28F9"/>
    <w:pPr>
      <w:spacing w:after="120" w:line="240" w:lineRule="auto"/>
      <w:ind w:firstLine="0"/>
      <w:jc w:val="left"/>
    </w:pPr>
    <w:rPr>
      <w:rFonts w:ascii="Arial" w:hAnsi="Arial" w:cs="Arial"/>
    </w:rPr>
  </w:style>
  <w:style w:type="character" w:customStyle="1" w:styleId="afc">
    <w:name w:val="Основной текст Знак"/>
    <w:aliases w:val="Основной текст Знак Знак Знак Знак Знак Знак,Основной текст Знак Знак Знак Знак Знак1, Знак Знак Знак Знак Знак Знак Знак Знак Знак Знак Знак Знак Знак Знак Знак, Знак Знак Знак Знак Знак Знак Знак2,Таймс Нью Знак,Зна Знак"/>
    <w:basedOn w:val="a0"/>
    <w:link w:val="afb"/>
    <w:uiPriority w:val="99"/>
    <w:rsid w:val="00AF28F9"/>
    <w:rPr>
      <w:rFonts w:ascii="Arial" w:hAnsi="Arial" w:cs="Arial"/>
      <w:sz w:val="24"/>
      <w:lang w:eastAsia="ru-RU"/>
    </w:rPr>
  </w:style>
  <w:style w:type="paragraph" w:styleId="22">
    <w:name w:val="Body Text Indent 2"/>
    <w:aliases w:val="Основной для текста"/>
    <w:basedOn w:val="a"/>
    <w:link w:val="23"/>
    <w:uiPriority w:val="99"/>
    <w:rsid w:val="00AF28F9"/>
    <w:pPr>
      <w:spacing w:after="120" w:line="480" w:lineRule="auto"/>
      <w:ind w:left="283" w:firstLine="0"/>
      <w:jc w:val="left"/>
    </w:pPr>
    <w:rPr>
      <w:rFonts w:ascii="Arial" w:hAnsi="Arial" w:cs="Arial"/>
    </w:rPr>
  </w:style>
  <w:style w:type="character" w:customStyle="1" w:styleId="23">
    <w:name w:val="Основной текст с отступом 2 Знак"/>
    <w:aliases w:val="Основной для текста Знак"/>
    <w:basedOn w:val="a0"/>
    <w:link w:val="22"/>
    <w:uiPriority w:val="99"/>
    <w:rsid w:val="00AF28F9"/>
    <w:rPr>
      <w:rFonts w:ascii="Arial" w:hAnsi="Arial" w:cs="Arial"/>
      <w:sz w:val="24"/>
      <w:lang w:eastAsia="ru-RU"/>
    </w:rPr>
  </w:style>
  <w:style w:type="paragraph" w:styleId="afd">
    <w:name w:val="Plain Text"/>
    <w:aliases w:val=" Знак Знак Знак Знак Знак Знак Знак Знак,Текст Dos, Знак Знак Знак Знак Знак Знак Знак Знак1, Знак Знак Знак Знак Знак Знак Знак Знак2 Знак Знак Знак Знак,Знак Знак Знак Знак Знак Знак Знак Знак,З,Основной, 1,Текст Знак1,Знак3 Знак1"/>
    <w:basedOn w:val="a"/>
    <w:link w:val="afe"/>
    <w:uiPriority w:val="99"/>
    <w:qFormat/>
    <w:rsid w:val="00AF28F9"/>
    <w:pPr>
      <w:spacing w:line="240" w:lineRule="auto"/>
      <w:ind w:firstLine="0"/>
      <w:jc w:val="left"/>
    </w:pPr>
    <w:rPr>
      <w:rFonts w:ascii="Courier New" w:hAnsi="Courier New"/>
      <w:sz w:val="20"/>
    </w:rPr>
  </w:style>
  <w:style w:type="character" w:customStyle="1" w:styleId="afe">
    <w:name w:val="Текст Знак"/>
    <w:aliases w:val=" Знак Знак Знак Знак Знак Знак Знак Знак Знак1,Текст Dos Знак, Знак Знак Знак Знак Знак Знак Знак Знак1 Знак, Знак Знак Знак Знак Знак Знак Знак Знак2 Знак Знак Знак Знак Знак,Знак Знак Знак Знак Знак Знак Знак Знак Знак,З Знак,Основной Знак"/>
    <w:basedOn w:val="a0"/>
    <w:link w:val="afd"/>
    <w:uiPriority w:val="99"/>
    <w:rsid w:val="00AF28F9"/>
    <w:rPr>
      <w:rFonts w:ascii="Courier New" w:hAnsi="Courier New"/>
      <w:lang w:eastAsia="ru-RU"/>
    </w:rPr>
  </w:style>
  <w:style w:type="character" w:customStyle="1" w:styleId="120">
    <w:name w:val="Знак Знак12"/>
    <w:rsid w:val="00AF28F9"/>
    <w:rPr>
      <w:rFonts w:ascii="Arial" w:hAnsi="Arial" w:cs="Arial"/>
      <w:sz w:val="24"/>
    </w:rPr>
  </w:style>
  <w:style w:type="character" w:customStyle="1" w:styleId="42">
    <w:name w:val="Знак Знак4"/>
    <w:rsid w:val="00AF28F9"/>
    <w:rPr>
      <w:b/>
      <w:sz w:val="24"/>
    </w:rPr>
  </w:style>
  <w:style w:type="character" w:customStyle="1" w:styleId="92">
    <w:name w:val="Знак Знак9"/>
    <w:rsid w:val="00AF28F9"/>
    <w:rPr>
      <w:sz w:val="24"/>
    </w:rPr>
  </w:style>
  <w:style w:type="character" w:customStyle="1" w:styleId="100">
    <w:name w:val="Знак Знак10"/>
    <w:rsid w:val="00AF28F9"/>
    <w:rPr>
      <w:rFonts w:ascii="Arial" w:hAnsi="Arial" w:cs="Arial"/>
      <w:sz w:val="24"/>
    </w:rPr>
  </w:style>
  <w:style w:type="paragraph" w:styleId="aff">
    <w:name w:val="Normal (Web)"/>
    <w:aliases w:val="Обычный (Web),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
    <w:link w:val="aff0"/>
    <w:unhideWhenUsed/>
    <w:qFormat/>
    <w:rsid w:val="00AF28F9"/>
    <w:pPr>
      <w:spacing w:before="100" w:beforeAutospacing="1" w:after="100" w:afterAutospacing="1" w:line="240" w:lineRule="auto"/>
      <w:ind w:firstLine="0"/>
      <w:jc w:val="left"/>
    </w:pPr>
    <w:rPr>
      <w:szCs w:val="24"/>
    </w:rPr>
  </w:style>
  <w:style w:type="character" w:customStyle="1" w:styleId="aff0">
    <w:name w:val="Обычный (веб) Знак"/>
    <w:aliases w:val="Обычный (Web) Знак,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
    <w:link w:val="aff"/>
    <w:rsid w:val="00F42BA6"/>
    <w:rPr>
      <w:sz w:val="24"/>
      <w:szCs w:val="24"/>
      <w:lang w:eastAsia="ru-RU"/>
    </w:rPr>
  </w:style>
  <w:style w:type="paragraph" w:customStyle="1" w:styleId="aff1">
    <w:name w:val="Название колонки"/>
    <w:basedOn w:val="9"/>
    <w:rsid w:val="00AF28F9"/>
    <w:pPr>
      <w:tabs>
        <w:tab w:val="left" w:pos="709"/>
        <w:tab w:val="left" w:pos="1440"/>
      </w:tabs>
      <w:overflowPunct/>
      <w:autoSpaceDE/>
      <w:autoSpaceDN/>
      <w:adjustRightInd/>
      <w:spacing w:line="240" w:lineRule="auto"/>
      <w:ind w:firstLine="0"/>
      <w:jc w:val="center"/>
      <w:textAlignment w:val="auto"/>
    </w:pPr>
    <w:rPr>
      <w:rFonts w:ascii="Times New Roman" w:hAnsi="Times New Roman" w:cs="Times New Roman"/>
      <w:i w:val="0"/>
      <w:iCs w:val="0"/>
      <w:szCs w:val="28"/>
    </w:rPr>
  </w:style>
  <w:style w:type="paragraph" w:customStyle="1" w:styleId="aff2">
    <w:name w:val="Таблица"/>
    <w:basedOn w:val="a"/>
    <w:uiPriority w:val="99"/>
    <w:rsid w:val="00AF28F9"/>
    <w:pPr>
      <w:spacing w:line="240" w:lineRule="auto"/>
      <w:ind w:firstLine="0"/>
      <w:jc w:val="center"/>
    </w:pPr>
    <w:rPr>
      <w:szCs w:val="24"/>
    </w:rPr>
  </w:style>
  <w:style w:type="paragraph" w:styleId="34">
    <w:name w:val="Body Text 3"/>
    <w:basedOn w:val="a"/>
    <w:link w:val="35"/>
    <w:uiPriority w:val="99"/>
    <w:rsid w:val="00AF28F9"/>
    <w:pPr>
      <w:spacing w:after="120" w:line="240" w:lineRule="auto"/>
      <w:ind w:firstLine="0"/>
      <w:jc w:val="left"/>
    </w:pPr>
    <w:rPr>
      <w:rFonts w:ascii="Arial" w:hAnsi="Arial"/>
      <w:sz w:val="16"/>
      <w:szCs w:val="16"/>
    </w:rPr>
  </w:style>
  <w:style w:type="character" w:customStyle="1" w:styleId="35">
    <w:name w:val="Основной текст 3 Знак"/>
    <w:basedOn w:val="a0"/>
    <w:link w:val="34"/>
    <w:uiPriority w:val="99"/>
    <w:rsid w:val="00AF28F9"/>
    <w:rPr>
      <w:rFonts w:ascii="Arial" w:hAnsi="Arial"/>
      <w:sz w:val="16"/>
      <w:szCs w:val="16"/>
    </w:rPr>
  </w:style>
  <w:style w:type="paragraph" w:customStyle="1" w:styleId="24">
    <w:name w:val="заголовок 2"/>
    <w:basedOn w:val="a"/>
    <w:next w:val="a"/>
    <w:link w:val="25"/>
    <w:rsid w:val="00AF28F9"/>
    <w:pPr>
      <w:keepNext/>
      <w:spacing w:line="240" w:lineRule="auto"/>
      <w:ind w:firstLine="0"/>
      <w:jc w:val="center"/>
    </w:pPr>
    <w:rPr>
      <w:lang w:val="en-US"/>
    </w:rPr>
  </w:style>
  <w:style w:type="character" w:customStyle="1" w:styleId="25">
    <w:name w:val="заголовок 2 Знак"/>
    <w:link w:val="24"/>
    <w:rsid w:val="00B732AA"/>
    <w:rPr>
      <w:sz w:val="24"/>
      <w:lang w:val="en-US" w:eastAsia="ru-RU"/>
    </w:rPr>
  </w:style>
  <w:style w:type="paragraph" w:customStyle="1" w:styleId="-0">
    <w:name w:val="УГТП-Обозначение документа"/>
    <w:basedOn w:val="a"/>
    <w:autoRedefine/>
    <w:rsid w:val="00AF28F9"/>
    <w:pPr>
      <w:spacing w:line="240" w:lineRule="auto"/>
      <w:ind w:firstLine="0"/>
      <w:jc w:val="center"/>
    </w:pPr>
    <w:rPr>
      <w:b/>
      <w:bCs/>
      <w:sz w:val="32"/>
      <w:szCs w:val="32"/>
    </w:rPr>
  </w:style>
  <w:style w:type="paragraph" w:styleId="71">
    <w:name w:val="toc 7"/>
    <w:basedOn w:val="a"/>
    <w:next w:val="a"/>
    <w:autoRedefine/>
    <w:uiPriority w:val="39"/>
    <w:semiHidden/>
    <w:unhideWhenUsed/>
    <w:rsid w:val="00CA5B13"/>
    <w:pPr>
      <w:spacing w:after="100"/>
      <w:ind w:left="1440"/>
    </w:pPr>
  </w:style>
  <w:style w:type="paragraph" w:customStyle="1" w:styleId="121">
    <w:name w:val="Об таб лево12"/>
    <w:basedOn w:val="a"/>
    <w:link w:val="122"/>
    <w:rsid w:val="00BE2677"/>
    <w:pPr>
      <w:spacing w:line="240" w:lineRule="auto"/>
      <w:ind w:firstLine="0"/>
      <w:jc w:val="left"/>
    </w:pPr>
    <w:rPr>
      <w:rFonts w:eastAsiaTheme="minorEastAsia"/>
    </w:rPr>
  </w:style>
  <w:style w:type="character" w:customStyle="1" w:styleId="122">
    <w:name w:val="Об таб лево12 Знак"/>
    <w:link w:val="121"/>
    <w:locked/>
    <w:rsid w:val="00BE2677"/>
    <w:rPr>
      <w:rFonts w:eastAsiaTheme="minorEastAsia"/>
      <w:sz w:val="24"/>
      <w:lang w:eastAsia="ru-RU"/>
    </w:rPr>
  </w:style>
  <w:style w:type="paragraph" w:customStyle="1" w:styleId="123">
    <w:name w:val="Об таб центр12"/>
    <w:basedOn w:val="a"/>
    <w:link w:val="124"/>
    <w:rsid w:val="00BE2677"/>
    <w:pPr>
      <w:spacing w:line="240" w:lineRule="auto"/>
      <w:ind w:firstLine="0"/>
      <w:jc w:val="center"/>
    </w:pPr>
    <w:rPr>
      <w:rFonts w:eastAsiaTheme="minorEastAsia"/>
    </w:rPr>
  </w:style>
  <w:style w:type="character" w:customStyle="1" w:styleId="124">
    <w:name w:val="Об таб центр12 Знак"/>
    <w:link w:val="123"/>
    <w:locked/>
    <w:rsid w:val="00BE2677"/>
    <w:rPr>
      <w:rFonts w:eastAsiaTheme="minorEastAsia"/>
      <w:sz w:val="24"/>
      <w:lang w:eastAsia="ru-RU"/>
    </w:rPr>
  </w:style>
  <w:style w:type="paragraph" w:customStyle="1" w:styleId="TableHeader">
    <w:name w:val="Table Header"/>
    <w:basedOn w:val="af7"/>
    <w:autoRedefine/>
    <w:rsid w:val="00BE2677"/>
    <w:pPr>
      <w:keepNext/>
      <w:tabs>
        <w:tab w:val="left" w:pos="1134"/>
        <w:tab w:val="center" w:pos="4677"/>
        <w:tab w:val="right" w:pos="9355"/>
      </w:tabs>
      <w:overflowPunct w:val="0"/>
      <w:autoSpaceDE w:val="0"/>
      <w:autoSpaceDN w:val="0"/>
      <w:adjustRightInd w:val="0"/>
      <w:spacing w:before="120" w:after="120"/>
      <w:ind w:firstLine="0"/>
      <w:jc w:val="center"/>
      <w:outlineLvl w:val="0"/>
    </w:pPr>
    <w:rPr>
      <w:rFonts w:ascii="Arial" w:eastAsiaTheme="minorEastAsia" w:hAnsi="Arial" w:cs="Arial"/>
      <w:bCs/>
      <w:kern w:val="28"/>
      <w:sz w:val="18"/>
      <w:szCs w:val="18"/>
    </w:rPr>
  </w:style>
  <w:style w:type="paragraph" w:customStyle="1" w:styleId="TableText">
    <w:name w:val="Table Text"/>
    <w:basedOn w:val="a"/>
    <w:autoRedefine/>
    <w:rsid w:val="00BE2677"/>
    <w:pPr>
      <w:keepNext/>
      <w:keepLines/>
      <w:widowControl w:val="0"/>
      <w:tabs>
        <w:tab w:val="left" w:pos="11"/>
        <w:tab w:val="num" w:pos="1821"/>
      </w:tabs>
      <w:overflowPunct w:val="0"/>
      <w:autoSpaceDE w:val="0"/>
      <w:autoSpaceDN w:val="0"/>
      <w:adjustRightInd w:val="0"/>
      <w:spacing w:line="240" w:lineRule="auto"/>
      <w:ind w:left="71" w:hanging="72"/>
    </w:pPr>
    <w:rPr>
      <w:rFonts w:ascii="Arial" w:eastAsiaTheme="minorEastAsia" w:hAnsi="Arial"/>
      <w:noProof/>
      <w:sz w:val="20"/>
    </w:rPr>
  </w:style>
  <w:style w:type="character" w:customStyle="1" w:styleId="15">
    <w:name w:val="Заголовок 1 Знак Знак Знак Знак Знак Знак Знак"/>
    <w:basedOn w:val="a0"/>
    <w:rsid w:val="00BE2677"/>
    <w:rPr>
      <w:rFonts w:ascii="Arial" w:hAnsi="Arial" w:cs="Arial"/>
      <w:b/>
      <w:bCs/>
      <w:kern w:val="32"/>
      <w:sz w:val="32"/>
      <w:szCs w:val="32"/>
      <w:lang w:val="ru-RU" w:eastAsia="ru-RU" w:bidi="ar-SA"/>
    </w:rPr>
  </w:style>
  <w:style w:type="paragraph" w:customStyle="1" w:styleId="aff3">
    <w:name w:val="Чертежный"/>
    <w:uiPriority w:val="99"/>
    <w:rsid w:val="00BE2677"/>
    <w:pPr>
      <w:jc w:val="both"/>
    </w:pPr>
    <w:rPr>
      <w:rFonts w:ascii="ISOCPEUR" w:eastAsiaTheme="minorEastAsia" w:hAnsi="ISOCPEUR"/>
      <w:i/>
      <w:sz w:val="28"/>
      <w:lang w:val="uk-UA" w:eastAsia="ru-RU"/>
    </w:rPr>
  </w:style>
  <w:style w:type="paragraph" w:styleId="26">
    <w:name w:val="Body Text 2"/>
    <w:basedOn w:val="a"/>
    <w:link w:val="27"/>
    <w:uiPriority w:val="99"/>
    <w:unhideWhenUsed/>
    <w:rsid w:val="00FF472F"/>
    <w:pPr>
      <w:spacing w:after="120" w:line="480" w:lineRule="auto"/>
    </w:pPr>
  </w:style>
  <w:style w:type="character" w:customStyle="1" w:styleId="27">
    <w:name w:val="Основной текст 2 Знак"/>
    <w:basedOn w:val="a0"/>
    <w:link w:val="26"/>
    <w:uiPriority w:val="99"/>
    <w:rsid w:val="00FF472F"/>
    <w:rPr>
      <w:sz w:val="24"/>
      <w:lang w:eastAsia="ru-RU"/>
    </w:rPr>
  </w:style>
  <w:style w:type="paragraph" w:customStyle="1" w:styleId="aff4">
    <w:name w:val="Основной текст Югранефтегазпроект"/>
    <w:basedOn w:val="a"/>
    <w:rsid w:val="00633EBF"/>
    <w:pPr>
      <w:spacing w:line="360" w:lineRule="auto"/>
      <w:ind w:left="709" w:right="284" w:firstLine="0"/>
    </w:pPr>
    <w:rPr>
      <w:rFonts w:ascii="Arial" w:hAnsi="Arial" w:cs="Arial"/>
      <w:szCs w:val="18"/>
    </w:rPr>
  </w:style>
  <w:style w:type="character" w:customStyle="1" w:styleId="aff5">
    <w:name w:val="Основной текст_"/>
    <w:link w:val="16"/>
    <w:rsid w:val="001943DE"/>
    <w:rPr>
      <w:rFonts w:ascii="Arial Narrow" w:eastAsia="Arial Narrow" w:hAnsi="Arial Narrow" w:cs="Arial Narrow"/>
      <w:spacing w:val="1"/>
      <w:shd w:val="clear" w:color="auto" w:fill="FFFFFF"/>
    </w:rPr>
  </w:style>
  <w:style w:type="paragraph" w:customStyle="1" w:styleId="16">
    <w:name w:val="Основной текст1"/>
    <w:basedOn w:val="a"/>
    <w:link w:val="aff5"/>
    <w:rsid w:val="001943DE"/>
    <w:pPr>
      <w:shd w:val="clear" w:color="auto" w:fill="FFFFFF"/>
      <w:spacing w:line="0" w:lineRule="atLeast"/>
      <w:ind w:hanging="780"/>
      <w:jc w:val="center"/>
    </w:pPr>
    <w:rPr>
      <w:rFonts w:ascii="Arial Narrow" w:eastAsia="Arial Narrow" w:hAnsi="Arial Narrow" w:cs="Arial Narrow"/>
      <w:spacing w:val="1"/>
      <w:sz w:val="20"/>
      <w:lang w:eastAsia="en-US"/>
    </w:rPr>
  </w:style>
  <w:style w:type="character" w:customStyle="1" w:styleId="aff6">
    <w:name w:val="Колонтитул_"/>
    <w:link w:val="aff7"/>
    <w:rsid w:val="001943DE"/>
    <w:rPr>
      <w:shd w:val="clear" w:color="auto" w:fill="FFFFFF"/>
    </w:rPr>
  </w:style>
  <w:style w:type="paragraph" w:customStyle="1" w:styleId="aff7">
    <w:name w:val="Колонтитул"/>
    <w:basedOn w:val="a"/>
    <w:link w:val="aff6"/>
    <w:rsid w:val="001943DE"/>
    <w:pPr>
      <w:shd w:val="clear" w:color="auto" w:fill="FFFFFF"/>
      <w:spacing w:line="240" w:lineRule="auto"/>
      <w:ind w:firstLine="0"/>
      <w:jc w:val="left"/>
    </w:pPr>
    <w:rPr>
      <w:sz w:val="20"/>
      <w:lang w:eastAsia="en-US"/>
    </w:rPr>
  </w:style>
  <w:style w:type="paragraph" w:styleId="aff8">
    <w:name w:val="Subtitle"/>
    <w:basedOn w:val="a"/>
    <w:link w:val="aff9"/>
    <w:uiPriority w:val="99"/>
    <w:qFormat/>
    <w:rsid w:val="00057C5C"/>
    <w:pPr>
      <w:spacing w:after="60" w:line="240" w:lineRule="auto"/>
      <w:ind w:firstLine="0"/>
      <w:jc w:val="center"/>
      <w:outlineLvl w:val="1"/>
    </w:pPr>
    <w:rPr>
      <w:rFonts w:ascii="Arial" w:hAnsi="Arial" w:cs="Arial"/>
      <w:szCs w:val="24"/>
      <w:lang w:eastAsia="en-US"/>
    </w:rPr>
  </w:style>
  <w:style w:type="character" w:customStyle="1" w:styleId="aff9">
    <w:name w:val="Подзаголовок Знак"/>
    <w:basedOn w:val="a0"/>
    <w:link w:val="aff8"/>
    <w:uiPriority w:val="99"/>
    <w:rsid w:val="00057C5C"/>
    <w:rPr>
      <w:rFonts w:ascii="Arial" w:hAnsi="Arial" w:cs="Arial"/>
      <w:sz w:val="24"/>
      <w:szCs w:val="24"/>
    </w:rPr>
  </w:style>
  <w:style w:type="paragraph" w:customStyle="1" w:styleId="Heading">
    <w:name w:val="Heading"/>
    <w:rsid w:val="00057C5C"/>
    <w:pPr>
      <w:widowControl w:val="0"/>
      <w:overflowPunct w:val="0"/>
      <w:autoSpaceDE w:val="0"/>
      <w:autoSpaceDN w:val="0"/>
      <w:adjustRightInd w:val="0"/>
      <w:textAlignment w:val="baseline"/>
    </w:pPr>
    <w:rPr>
      <w:rFonts w:ascii="Arial" w:hAnsi="Arial"/>
      <w:b/>
      <w:sz w:val="22"/>
      <w:lang w:eastAsia="ru-RU"/>
    </w:rPr>
  </w:style>
  <w:style w:type="paragraph" w:customStyle="1" w:styleId="headertext">
    <w:name w:val="headertext"/>
    <w:basedOn w:val="a"/>
    <w:rsid w:val="00057C5C"/>
    <w:pPr>
      <w:spacing w:before="100" w:beforeAutospacing="1" w:after="100" w:afterAutospacing="1" w:line="240" w:lineRule="auto"/>
      <w:ind w:firstLine="0"/>
      <w:jc w:val="left"/>
    </w:pPr>
    <w:rPr>
      <w:szCs w:val="24"/>
    </w:rPr>
  </w:style>
  <w:style w:type="paragraph" w:customStyle="1" w:styleId="formattext">
    <w:name w:val="formattext"/>
    <w:basedOn w:val="a"/>
    <w:rsid w:val="00057C5C"/>
    <w:pPr>
      <w:spacing w:before="100" w:beforeAutospacing="1" w:after="100" w:afterAutospacing="1" w:line="240" w:lineRule="auto"/>
      <w:ind w:firstLine="0"/>
      <w:jc w:val="left"/>
    </w:pPr>
    <w:rPr>
      <w:szCs w:val="24"/>
    </w:rPr>
  </w:style>
  <w:style w:type="character" w:customStyle="1" w:styleId="affa">
    <w:name w:val="Основной текст + Не полужирный"/>
    <w:basedOn w:val="a0"/>
    <w:rsid w:val="00057C5C"/>
    <w:rPr>
      <w:rFonts w:ascii="Times New Roman" w:eastAsia="Times New Roman" w:hAnsi="Times New Roman" w:cs="Times New Roman"/>
      <w:b/>
      <w:bCs/>
      <w:i w:val="0"/>
      <w:iCs w:val="0"/>
      <w:smallCaps w:val="0"/>
      <w:strike w:val="0"/>
      <w:color w:val="000000"/>
      <w:spacing w:val="0"/>
      <w:w w:val="100"/>
      <w:position w:val="0"/>
      <w:sz w:val="23"/>
      <w:szCs w:val="23"/>
      <w:u w:val="none"/>
      <w:lang w:val="ru-RU"/>
    </w:rPr>
  </w:style>
  <w:style w:type="paragraph" w:styleId="affb">
    <w:name w:val="Revision"/>
    <w:hidden/>
    <w:uiPriority w:val="99"/>
    <w:semiHidden/>
    <w:rsid w:val="005A5C6C"/>
    <w:rPr>
      <w:sz w:val="24"/>
      <w:lang w:eastAsia="ru-RU"/>
    </w:rPr>
  </w:style>
  <w:style w:type="paragraph" w:customStyle="1" w:styleId="17">
    <w:name w:val="Обычный1"/>
    <w:link w:val="Normal"/>
    <w:uiPriority w:val="99"/>
    <w:rsid w:val="00712415"/>
    <w:rPr>
      <w:lang w:eastAsia="ru-RU"/>
    </w:rPr>
  </w:style>
  <w:style w:type="character" w:customStyle="1" w:styleId="Normal">
    <w:name w:val="Normal Знак"/>
    <w:link w:val="17"/>
    <w:uiPriority w:val="99"/>
    <w:locked/>
    <w:rsid w:val="008D38AA"/>
    <w:rPr>
      <w:lang w:eastAsia="ru-RU"/>
    </w:rPr>
  </w:style>
  <w:style w:type="paragraph" w:customStyle="1" w:styleId="Sevas">
    <w:name w:val="Sevas"/>
    <w:basedOn w:val="afb"/>
    <w:rsid w:val="00192CF9"/>
    <w:pPr>
      <w:tabs>
        <w:tab w:val="left" w:pos="0"/>
      </w:tabs>
      <w:spacing w:after="0" w:line="360" w:lineRule="auto"/>
      <w:ind w:firstLine="624"/>
      <w:jc w:val="both"/>
    </w:pPr>
    <w:rPr>
      <w:szCs w:val="24"/>
    </w:rPr>
  </w:style>
  <w:style w:type="character" w:customStyle="1" w:styleId="affc">
    <w:name w:val="Текст примечания Знак"/>
    <w:basedOn w:val="a0"/>
    <w:link w:val="affd"/>
    <w:uiPriority w:val="99"/>
    <w:semiHidden/>
    <w:rsid w:val="00F42BA6"/>
    <w:rPr>
      <w:lang w:eastAsia="ru-RU"/>
    </w:rPr>
  </w:style>
  <w:style w:type="paragraph" w:styleId="affd">
    <w:name w:val="annotation text"/>
    <w:basedOn w:val="a"/>
    <w:link w:val="affc"/>
    <w:uiPriority w:val="99"/>
    <w:semiHidden/>
    <w:unhideWhenUsed/>
    <w:rsid w:val="00F42BA6"/>
    <w:pPr>
      <w:spacing w:line="240" w:lineRule="auto"/>
    </w:pPr>
    <w:rPr>
      <w:sz w:val="20"/>
    </w:rPr>
  </w:style>
  <w:style w:type="character" w:customStyle="1" w:styleId="affe">
    <w:name w:val="Тема примечания Знак"/>
    <w:basedOn w:val="affc"/>
    <w:link w:val="afff"/>
    <w:uiPriority w:val="99"/>
    <w:semiHidden/>
    <w:rsid w:val="00F42BA6"/>
    <w:rPr>
      <w:b/>
      <w:bCs/>
      <w:lang w:eastAsia="ru-RU"/>
    </w:rPr>
  </w:style>
  <w:style w:type="paragraph" w:styleId="afff">
    <w:name w:val="annotation subject"/>
    <w:basedOn w:val="affd"/>
    <w:next w:val="affd"/>
    <w:link w:val="affe"/>
    <w:uiPriority w:val="99"/>
    <w:semiHidden/>
    <w:unhideWhenUsed/>
    <w:rsid w:val="00F42BA6"/>
    <w:rPr>
      <w:b/>
      <w:bCs/>
    </w:rPr>
  </w:style>
  <w:style w:type="paragraph" w:customStyle="1" w:styleId="-1">
    <w:name w:val="-Обозначение"/>
    <w:basedOn w:val="a"/>
    <w:rsid w:val="00F42BA6"/>
    <w:pPr>
      <w:spacing w:line="240" w:lineRule="auto"/>
      <w:ind w:firstLine="0"/>
      <w:jc w:val="left"/>
    </w:pPr>
    <w:rPr>
      <w:rFonts w:ascii="Arial" w:hAnsi="Arial" w:cs="Arial"/>
      <w:szCs w:val="24"/>
    </w:rPr>
  </w:style>
  <w:style w:type="paragraph" w:customStyle="1" w:styleId="210">
    <w:name w:val="Основной текст 21"/>
    <w:basedOn w:val="a"/>
    <w:uiPriority w:val="99"/>
    <w:rsid w:val="00F42BA6"/>
    <w:pPr>
      <w:spacing w:line="360" w:lineRule="auto"/>
      <w:ind w:firstLine="720"/>
    </w:pPr>
    <w:rPr>
      <w:rFonts w:ascii="Arial" w:hAnsi="Arial"/>
    </w:rPr>
  </w:style>
  <w:style w:type="paragraph" w:styleId="afff0">
    <w:name w:val="caption"/>
    <w:aliases w:val="Название объекта Знак1,Название объекта Знак Знак1,Название рисунка,Название объекта Знак Знак Знак Знак Знак Знак,Название объекта Знак Знак"/>
    <w:basedOn w:val="a"/>
    <w:next w:val="a"/>
    <w:link w:val="afff1"/>
    <w:uiPriority w:val="99"/>
    <w:qFormat/>
    <w:rsid w:val="00F42BA6"/>
    <w:pPr>
      <w:spacing w:before="120" w:line="360" w:lineRule="auto"/>
      <w:ind w:firstLine="720"/>
    </w:pPr>
    <w:rPr>
      <w:rFonts w:ascii="Arial" w:hAnsi="Arial"/>
    </w:rPr>
  </w:style>
  <w:style w:type="character" w:customStyle="1" w:styleId="afff1">
    <w:name w:val="Название объекта Знак"/>
    <w:aliases w:val="Название объекта Знак1 Знак,Название объекта Знак Знак1 Знак,Название рисунка Знак,Название объекта Знак Знак Знак Знак Знак Знак Знак,Название объекта Знак Знак Знак"/>
    <w:link w:val="afff0"/>
    <w:locked/>
    <w:rsid w:val="00E505A9"/>
    <w:rPr>
      <w:rFonts w:ascii="Arial" w:hAnsi="Arial"/>
      <w:sz w:val="24"/>
      <w:lang w:eastAsia="ru-RU"/>
    </w:rPr>
  </w:style>
  <w:style w:type="paragraph" w:styleId="afff2">
    <w:name w:val="Block Text"/>
    <w:basedOn w:val="a"/>
    <w:uiPriority w:val="99"/>
    <w:rsid w:val="00F42BA6"/>
    <w:pPr>
      <w:tabs>
        <w:tab w:val="left" w:pos="1302"/>
      </w:tabs>
      <w:spacing w:line="240" w:lineRule="auto"/>
      <w:ind w:left="102" w:right="147" w:firstLine="902"/>
    </w:pPr>
    <w:rPr>
      <w:sz w:val="28"/>
      <w:szCs w:val="24"/>
    </w:rPr>
  </w:style>
  <w:style w:type="paragraph" w:styleId="afff3">
    <w:name w:val="List"/>
    <w:basedOn w:val="a"/>
    <w:uiPriority w:val="99"/>
    <w:rsid w:val="00F42BA6"/>
    <w:pPr>
      <w:spacing w:line="240" w:lineRule="auto"/>
      <w:ind w:left="283" w:hanging="283"/>
      <w:jc w:val="left"/>
    </w:pPr>
    <w:rPr>
      <w:sz w:val="20"/>
    </w:rPr>
  </w:style>
  <w:style w:type="paragraph" w:styleId="28">
    <w:name w:val="List Continue 2"/>
    <w:basedOn w:val="a"/>
    <w:rsid w:val="00F42BA6"/>
    <w:pPr>
      <w:spacing w:after="120" w:line="240" w:lineRule="auto"/>
      <w:ind w:left="566" w:firstLine="0"/>
      <w:jc w:val="left"/>
    </w:pPr>
    <w:rPr>
      <w:sz w:val="20"/>
    </w:rPr>
  </w:style>
  <w:style w:type="paragraph" w:styleId="afff4">
    <w:name w:val="List Continue"/>
    <w:basedOn w:val="a"/>
    <w:rsid w:val="00F42BA6"/>
    <w:pPr>
      <w:spacing w:after="120" w:line="240" w:lineRule="auto"/>
      <w:ind w:left="283" w:firstLine="0"/>
      <w:jc w:val="left"/>
    </w:pPr>
    <w:rPr>
      <w:sz w:val="20"/>
    </w:rPr>
  </w:style>
  <w:style w:type="paragraph" w:styleId="29">
    <w:name w:val="List 2"/>
    <w:basedOn w:val="a"/>
    <w:rsid w:val="00F42BA6"/>
    <w:pPr>
      <w:spacing w:line="240" w:lineRule="auto"/>
      <w:ind w:left="566" w:hanging="283"/>
      <w:jc w:val="left"/>
    </w:pPr>
    <w:rPr>
      <w:sz w:val="20"/>
    </w:rPr>
  </w:style>
  <w:style w:type="paragraph" w:customStyle="1" w:styleId="18">
    <w:name w:val="Текст1"/>
    <w:basedOn w:val="a"/>
    <w:rsid w:val="00F42BA6"/>
    <w:pPr>
      <w:overflowPunct w:val="0"/>
      <w:autoSpaceDE w:val="0"/>
      <w:autoSpaceDN w:val="0"/>
      <w:adjustRightInd w:val="0"/>
      <w:spacing w:line="240" w:lineRule="auto"/>
      <w:ind w:firstLine="0"/>
      <w:jc w:val="left"/>
      <w:textAlignment w:val="baseline"/>
    </w:pPr>
    <w:rPr>
      <w:rFonts w:ascii="Courier New" w:hAnsi="Courier New"/>
      <w:sz w:val="20"/>
    </w:rPr>
  </w:style>
  <w:style w:type="paragraph" w:customStyle="1" w:styleId="afff5">
    <w:name w:val="Знак Знак Знак Знак Знак Знак Знак"/>
    <w:basedOn w:val="a"/>
    <w:rsid w:val="00F42BA6"/>
    <w:pPr>
      <w:spacing w:before="100" w:beforeAutospacing="1" w:after="100" w:afterAutospacing="1" w:line="240" w:lineRule="auto"/>
      <w:ind w:firstLine="0"/>
      <w:jc w:val="left"/>
    </w:pPr>
    <w:rPr>
      <w:rFonts w:ascii="Tahoma" w:hAnsi="Tahoma"/>
      <w:sz w:val="20"/>
      <w:lang w:val="en-US" w:eastAsia="en-US"/>
    </w:rPr>
  </w:style>
  <w:style w:type="paragraph" w:customStyle="1" w:styleId="Arial">
    <w:name w:val="Обычный + Arial"/>
    <w:aliases w:val="12 pt,по ширине,Междустр.интервал:  полуторный,Название объекта + Arial,Черный,Первая строка:  1,25 см,Междуст...,По ширине,Первая строка:  0,05 см,Справа:  -0,33 см,Между...,Обычный + 12 pt,5 см,Междустр.интервал:  полут..."/>
    <w:basedOn w:val="afff0"/>
    <w:link w:val="Arial0"/>
    <w:rsid w:val="00F42BA6"/>
    <w:pPr>
      <w:spacing w:before="0"/>
      <w:ind w:firstLine="709"/>
    </w:pPr>
    <w:rPr>
      <w:szCs w:val="24"/>
    </w:rPr>
  </w:style>
  <w:style w:type="character" w:customStyle="1" w:styleId="Arial0">
    <w:name w:val="Обычный + Arial Знак"/>
    <w:aliases w:val="12 pt Знак,по ширине Знак,Междустр.интервал:  полуторный Знак,Название объекта + Arial Знак,Черный Знак,Первая строка:  1 Знак,25 см Знак,Междуст... Знак,Обычный + 12 pt Знак,5 см Знак,Междустр.интервал:  полут... Знак"/>
    <w:link w:val="Arial"/>
    <w:rsid w:val="00F42BA6"/>
    <w:rPr>
      <w:rFonts w:ascii="Arial" w:hAnsi="Arial"/>
      <w:sz w:val="24"/>
      <w:szCs w:val="24"/>
      <w:lang w:eastAsia="ru-RU"/>
    </w:rPr>
  </w:style>
  <w:style w:type="character" w:customStyle="1" w:styleId="Sevas0">
    <w:name w:val="Sevas Знак"/>
    <w:rsid w:val="00F42BA6"/>
    <w:rPr>
      <w:rFonts w:ascii="Arial" w:hAnsi="Arial" w:cs="Arial"/>
      <w:sz w:val="24"/>
      <w:szCs w:val="24"/>
      <w:lang w:val="ru-RU" w:eastAsia="ru-RU" w:bidi="ar-SA"/>
    </w:rPr>
  </w:style>
  <w:style w:type="paragraph" w:customStyle="1" w:styleId="Sevas1">
    <w:name w:val="Sevas Знак Знак"/>
    <w:basedOn w:val="afb"/>
    <w:rsid w:val="00F42BA6"/>
    <w:pPr>
      <w:tabs>
        <w:tab w:val="left" w:pos="0"/>
      </w:tabs>
      <w:spacing w:after="0" w:line="360" w:lineRule="auto"/>
      <w:ind w:firstLine="624"/>
      <w:jc w:val="both"/>
    </w:pPr>
    <w:rPr>
      <w:szCs w:val="24"/>
    </w:rPr>
  </w:style>
  <w:style w:type="character" w:customStyle="1" w:styleId="Sevas2">
    <w:name w:val="Sevas Знак Знак Знак"/>
    <w:rsid w:val="00F42BA6"/>
    <w:rPr>
      <w:rFonts w:ascii="Arial" w:hAnsi="Arial" w:cs="Arial"/>
      <w:sz w:val="24"/>
      <w:szCs w:val="24"/>
      <w:lang w:val="ru-RU" w:eastAsia="ru-RU" w:bidi="ar-SA"/>
    </w:rPr>
  </w:style>
  <w:style w:type="character" w:customStyle="1" w:styleId="afff6">
    <w:name w:val="Знак Знак Знак Знак Знак Знак Знак Знак Знак Знак Знак Знак Знак Знак Знак"/>
    <w:aliases w:val="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1"/>
    <w:rsid w:val="00F42BA6"/>
    <w:rPr>
      <w:rFonts w:ascii="Arial" w:hAnsi="Arial" w:cs="Arial"/>
      <w:i/>
      <w:iCs/>
      <w:sz w:val="24"/>
      <w:szCs w:val="24"/>
      <w:lang w:val="ru-RU" w:eastAsia="ru-RU" w:bidi="ar-SA"/>
    </w:rPr>
  </w:style>
  <w:style w:type="paragraph" w:styleId="afff7">
    <w:name w:val="Document Map"/>
    <w:basedOn w:val="a"/>
    <w:link w:val="afff8"/>
    <w:uiPriority w:val="99"/>
    <w:rsid w:val="00F42BA6"/>
    <w:pPr>
      <w:shd w:val="clear" w:color="auto" w:fill="000080"/>
      <w:spacing w:line="240" w:lineRule="auto"/>
      <w:ind w:firstLine="0"/>
      <w:jc w:val="left"/>
    </w:pPr>
    <w:rPr>
      <w:rFonts w:ascii="Tahoma" w:hAnsi="Tahoma"/>
      <w:szCs w:val="24"/>
    </w:rPr>
  </w:style>
  <w:style w:type="character" w:customStyle="1" w:styleId="afff8">
    <w:name w:val="Схема документа Знак"/>
    <w:basedOn w:val="a0"/>
    <w:link w:val="afff7"/>
    <w:uiPriority w:val="99"/>
    <w:rsid w:val="00F42BA6"/>
    <w:rPr>
      <w:rFonts w:ascii="Tahoma" w:hAnsi="Tahoma"/>
      <w:sz w:val="24"/>
      <w:szCs w:val="24"/>
      <w:shd w:val="clear" w:color="auto" w:fill="000080"/>
      <w:lang w:eastAsia="ru-RU"/>
    </w:rPr>
  </w:style>
  <w:style w:type="character" w:styleId="afff9">
    <w:name w:val="line number"/>
    <w:basedOn w:val="a0"/>
    <w:uiPriority w:val="99"/>
    <w:unhideWhenUsed/>
    <w:rsid w:val="00F42BA6"/>
  </w:style>
  <w:style w:type="character" w:customStyle="1" w:styleId="Sevas3">
    <w:name w:val="Sevas Знак Знак Знак Знак"/>
    <w:rsid w:val="00F42BA6"/>
    <w:rPr>
      <w:rFonts w:ascii="Arial" w:hAnsi="Arial" w:cs="Arial"/>
      <w:sz w:val="24"/>
      <w:szCs w:val="24"/>
      <w:lang w:val="ru-RU" w:eastAsia="ru-RU" w:bidi="ar-SA"/>
    </w:rPr>
  </w:style>
  <w:style w:type="paragraph" w:styleId="2a">
    <w:name w:val="List Bullet 2"/>
    <w:basedOn w:val="a"/>
    <w:autoRedefine/>
    <w:rsid w:val="00F42BA6"/>
    <w:pPr>
      <w:tabs>
        <w:tab w:val="left" w:pos="360"/>
      </w:tabs>
      <w:spacing w:line="360" w:lineRule="auto"/>
      <w:ind w:left="-180" w:firstLine="540"/>
    </w:pPr>
    <w:rPr>
      <w:rFonts w:ascii="Arial" w:hAnsi="Arial" w:cs="Arial"/>
    </w:rPr>
  </w:style>
  <w:style w:type="paragraph" w:customStyle="1" w:styleId="125">
    <w:name w:val="Стиль Перед:  12 пт Междустр.интервал:  одинарный"/>
    <w:basedOn w:val="a"/>
    <w:rsid w:val="00F42BA6"/>
    <w:pPr>
      <w:spacing w:before="240" w:line="240" w:lineRule="auto"/>
      <w:ind w:firstLine="709"/>
    </w:pPr>
  </w:style>
  <w:style w:type="character" w:customStyle="1" w:styleId="WW8Num2z1">
    <w:name w:val="WW8Num2z1"/>
    <w:rsid w:val="00F42BA6"/>
    <w:rPr>
      <w:rFonts w:ascii="Courier New" w:hAnsi="Courier New"/>
    </w:rPr>
  </w:style>
  <w:style w:type="paragraph" w:customStyle="1" w:styleId="2b">
    <w:name w:val="2 таблица"/>
    <w:basedOn w:val="a"/>
    <w:rsid w:val="00F42BA6"/>
    <w:pPr>
      <w:tabs>
        <w:tab w:val="left" w:pos="1134"/>
      </w:tabs>
      <w:spacing w:line="360" w:lineRule="auto"/>
      <w:ind w:firstLine="0"/>
      <w:jc w:val="center"/>
    </w:pPr>
    <w:rPr>
      <w:szCs w:val="24"/>
    </w:rPr>
  </w:style>
  <w:style w:type="paragraph" w:customStyle="1" w:styleId="Default">
    <w:name w:val="Default"/>
    <w:qFormat/>
    <w:rsid w:val="00F42BA6"/>
    <w:pPr>
      <w:autoSpaceDE w:val="0"/>
      <w:autoSpaceDN w:val="0"/>
      <w:adjustRightInd w:val="0"/>
    </w:pPr>
    <w:rPr>
      <w:rFonts w:eastAsia="Calibri"/>
      <w:color w:val="000000"/>
      <w:sz w:val="24"/>
      <w:szCs w:val="24"/>
    </w:rPr>
  </w:style>
  <w:style w:type="character" w:customStyle="1" w:styleId="-6">
    <w:name w:val="УГТП-Текст Знак Знак Знак Знак Знак Знак"/>
    <w:link w:val="-7"/>
    <w:locked/>
    <w:rsid w:val="00F42BA6"/>
    <w:rPr>
      <w:rFonts w:ascii="Arial" w:hAnsi="Arial" w:cs="Arial"/>
      <w:sz w:val="24"/>
      <w:szCs w:val="24"/>
    </w:rPr>
  </w:style>
  <w:style w:type="paragraph" w:customStyle="1" w:styleId="-7">
    <w:name w:val="УГТП-Текст Знак Знак Знак Знак Знак"/>
    <w:basedOn w:val="a"/>
    <w:link w:val="-6"/>
    <w:rsid w:val="00F42BA6"/>
    <w:pPr>
      <w:spacing w:line="240" w:lineRule="auto"/>
      <w:ind w:left="284" w:right="284"/>
    </w:pPr>
    <w:rPr>
      <w:rFonts w:ascii="Arial" w:hAnsi="Arial" w:cs="Arial"/>
      <w:szCs w:val="24"/>
      <w:lang w:eastAsia="en-US"/>
    </w:rPr>
  </w:style>
  <w:style w:type="paragraph" w:customStyle="1" w:styleId="Pa11">
    <w:name w:val="Pa11"/>
    <w:basedOn w:val="Default"/>
    <w:next w:val="Default"/>
    <w:uiPriority w:val="99"/>
    <w:rsid w:val="00F42BA6"/>
    <w:pPr>
      <w:spacing w:line="221" w:lineRule="atLeast"/>
    </w:pPr>
    <w:rPr>
      <w:rFonts w:ascii="JournalC" w:eastAsia="Times New Roman" w:hAnsi="JournalC"/>
      <w:color w:val="auto"/>
      <w:lang w:eastAsia="ru-RU"/>
    </w:rPr>
  </w:style>
  <w:style w:type="paragraph" w:customStyle="1" w:styleId="Pa15">
    <w:name w:val="Pa15"/>
    <w:basedOn w:val="Default"/>
    <w:next w:val="Default"/>
    <w:uiPriority w:val="99"/>
    <w:rsid w:val="00F42BA6"/>
    <w:pPr>
      <w:spacing w:line="211" w:lineRule="atLeast"/>
    </w:pPr>
    <w:rPr>
      <w:rFonts w:ascii="JournalC" w:eastAsia="Times New Roman" w:hAnsi="JournalC"/>
      <w:color w:val="auto"/>
      <w:lang w:eastAsia="ru-RU"/>
    </w:rPr>
  </w:style>
  <w:style w:type="character" w:customStyle="1" w:styleId="A30">
    <w:name w:val="A3"/>
    <w:uiPriority w:val="99"/>
    <w:rsid w:val="00F42BA6"/>
    <w:rPr>
      <w:rFonts w:cs="JournalC"/>
      <w:color w:val="000000"/>
      <w:sz w:val="22"/>
      <w:szCs w:val="22"/>
    </w:rPr>
  </w:style>
  <w:style w:type="paragraph" w:customStyle="1" w:styleId="Pa2">
    <w:name w:val="Pa2"/>
    <w:basedOn w:val="Default"/>
    <w:next w:val="Default"/>
    <w:rsid w:val="00F42BA6"/>
    <w:pPr>
      <w:spacing w:line="201" w:lineRule="atLeast"/>
    </w:pPr>
    <w:rPr>
      <w:rFonts w:ascii="JournalC" w:eastAsia="Times New Roman" w:hAnsi="JournalC"/>
      <w:color w:val="auto"/>
      <w:lang w:eastAsia="ru-RU"/>
    </w:rPr>
  </w:style>
  <w:style w:type="paragraph" w:customStyle="1" w:styleId="-8">
    <w:name w:val="-Текст"/>
    <w:basedOn w:val="a"/>
    <w:rsid w:val="00F42BA6"/>
    <w:pPr>
      <w:spacing w:line="240" w:lineRule="auto"/>
      <w:ind w:left="284" w:right="284"/>
    </w:pPr>
    <w:rPr>
      <w:rFonts w:ascii="Arial" w:hAnsi="Arial" w:cs="Arial"/>
      <w:szCs w:val="24"/>
    </w:rPr>
  </w:style>
  <w:style w:type="character" w:customStyle="1" w:styleId="apple-converted-space">
    <w:name w:val="apple-converted-space"/>
    <w:basedOn w:val="a0"/>
    <w:uiPriority w:val="99"/>
    <w:rsid w:val="00F42BA6"/>
  </w:style>
  <w:style w:type="character" w:styleId="afffa">
    <w:name w:val="Emphasis"/>
    <w:uiPriority w:val="20"/>
    <w:qFormat/>
    <w:rsid w:val="00F42BA6"/>
    <w:rPr>
      <w:i/>
      <w:iCs/>
    </w:rPr>
  </w:style>
  <w:style w:type="paragraph" w:customStyle="1" w:styleId="048">
    <w:name w:val="Стиль Основной текст Югранефтегазпроект + Слева:  048 см Первая с..."/>
    <w:basedOn w:val="a"/>
    <w:rsid w:val="00F42BA6"/>
    <w:pPr>
      <w:spacing w:line="360" w:lineRule="auto"/>
      <w:ind w:left="270" w:right="284" w:firstLine="450"/>
    </w:pPr>
    <w:rPr>
      <w:rFonts w:ascii="Arial" w:hAnsi="Arial"/>
      <w:sz w:val="22"/>
    </w:rPr>
  </w:style>
  <w:style w:type="paragraph" w:customStyle="1" w:styleId="19">
    <w:name w:val="1 Основной текст"/>
    <w:basedOn w:val="a"/>
    <w:link w:val="1a"/>
    <w:qFormat/>
    <w:rsid w:val="00F42BA6"/>
    <w:pPr>
      <w:spacing w:line="240" w:lineRule="auto"/>
      <w:contextualSpacing/>
    </w:pPr>
    <w:rPr>
      <w:rFonts w:ascii="Arial" w:hAnsi="Arial" w:cs="Arial"/>
      <w:szCs w:val="24"/>
    </w:rPr>
  </w:style>
  <w:style w:type="character" w:customStyle="1" w:styleId="1a">
    <w:name w:val="1 Основной текст Знак"/>
    <w:link w:val="19"/>
    <w:rsid w:val="00E505A9"/>
    <w:rPr>
      <w:rFonts w:ascii="Arial" w:hAnsi="Arial" w:cs="Arial"/>
      <w:sz w:val="24"/>
      <w:szCs w:val="24"/>
      <w:lang w:eastAsia="ru-RU"/>
    </w:rPr>
  </w:style>
  <w:style w:type="paragraph" w:styleId="afffb">
    <w:name w:val="No Spacing"/>
    <w:uiPriority w:val="99"/>
    <w:qFormat/>
    <w:rsid w:val="00F60FC2"/>
    <w:rPr>
      <w:sz w:val="24"/>
      <w:szCs w:val="24"/>
      <w:lang w:eastAsia="ru-RU"/>
    </w:rPr>
  </w:style>
  <w:style w:type="character" w:customStyle="1" w:styleId="140">
    <w:name w:val="Основной текст (14)_"/>
    <w:basedOn w:val="a0"/>
    <w:link w:val="141"/>
    <w:rsid w:val="00012069"/>
    <w:rPr>
      <w:sz w:val="23"/>
      <w:szCs w:val="23"/>
      <w:shd w:val="clear" w:color="auto" w:fill="FFFFFF"/>
    </w:rPr>
  </w:style>
  <w:style w:type="paragraph" w:customStyle="1" w:styleId="141">
    <w:name w:val="Основной текст (14)"/>
    <w:basedOn w:val="a"/>
    <w:link w:val="140"/>
    <w:rsid w:val="00012069"/>
    <w:pPr>
      <w:shd w:val="clear" w:color="auto" w:fill="FFFFFF"/>
      <w:spacing w:after="840" w:line="414" w:lineRule="exact"/>
      <w:ind w:firstLine="700"/>
    </w:pPr>
    <w:rPr>
      <w:sz w:val="23"/>
      <w:szCs w:val="23"/>
      <w:lang w:eastAsia="en-US"/>
    </w:rPr>
  </w:style>
  <w:style w:type="paragraph" w:customStyle="1" w:styleId="afffc">
    <w:name w:val="Обычный.Обычный док"/>
    <w:uiPriority w:val="99"/>
    <w:rsid w:val="002306DA"/>
    <w:pPr>
      <w:ind w:firstLine="851"/>
    </w:pPr>
    <w:rPr>
      <w:sz w:val="24"/>
      <w:lang w:eastAsia="ru-RU"/>
    </w:rPr>
  </w:style>
  <w:style w:type="character" w:customStyle="1" w:styleId="43">
    <w:name w:val="Основной текст (4)_"/>
    <w:basedOn w:val="a0"/>
    <w:link w:val="44"/>
    <w:rsid w:val="001B492D"/>
    <w:rPr>
      <w:sz w:val="18"/>
      <w:szCs w:val="18"/>
      <w:shd w:val="clear" w:color="auto" w:fill="FFFFFF"/>
    </w:rPr>
  </w:style>
  <w:style w:type="paragraph" w:customStyle="1" w:styleId="44">
    <w:name w:val="Основной текст (4)"/>
    <w:basedOn w:val="a"/>
    <w:link w:val="43"/>
    <w:rsid w:val="001B492D"/>
    <w:pPr>
      <w:shd w:val="clear" w:color="auto" w:fill="FFFFFF"/>
      <w:spacing w:line="240" w:lineRule="atLeast"/>
      <w:ind w:firstLine="0"/>
    </w:pPr>
    <w:rPr>
      <w:sz w:val="18"/>
      <w:szCs w:val="18"/>
      <w:lang w:eastAsia="en-US"/>
    </w:rPr>
  </w:style>
  <w:style w:type="character" w:customStyle="1" w:styleId="62">
    <w:name w:val="Основной текст (6)_"/>
    <w:basedOn w:val="a0"/>
    <w:link w:val="63"/>
    <w:uiPriority w:val="99"/>
    <w:rsid w:val="00204753"/>
    <w:rPr>
      <w:sz w:val="22"/>
      <w:szCs w:val="22"/>
      <w:shd w:val="clear" w:color="auto" w:fill="FFFFFF"/>
    </w:rPr>
  </w:style>
  <w:style w:type="paragraph" w:customStyle="1" w:styleId="63">
    <w:name w:val="Основной текст (6)"/>
    <w:basedOn w:val="a"/>
    <w:link w:val="62"/>
    <w:uiPriority w:val="99"/>
    <w:rsid w:val="00204753"/>
    <w:pPr>
      <w:shd w:val="clear" w:color="auto" w:fill="FFFFFF"/>
      <w:spacing w:after="240" w:line="271" w:lineRule="exact"/>
      <w:ind w:firstLine="0"/>
      <w:jc w:val="left"/>
    </w:pPr>
    <w:rPr>
      <w:sz w:val="22"/>
      <w:szCs w:val="22"/>
      <w:lang w:eastAsia="en-US"/>
    </w:rPr>
  </w:style>
  <w:style w:type="character" w:customStyle="1" w:styleId="93">
    <w:name w:val="Основной текст (9)_"/>
    <w:basedOn w:val="a0"/>
    <w:link w:val="94"/>
    <w:uiPriority w:val="99"/>
    <w:rsid w:val="00DA6FCA"/>
    <w:rPr>
      <w:sz w:val="24"/>
      <w:szCs w:val="24"/>
      <w:shd w:val="clear" w:color="auto" w:fill="FFFFFF"/>
    </w:rPr>
  </w:style>
  <w:style w:type="paragraph" w:customStyle="1" w:styleId="94">
    <w:name w:val="Основной текст (9)"/>
    <w:basedOn w:val="a"/>
    <w:link w:val="93"/>
    <w:uiPriority w:val="99"/>
    <w:rsid w:val="00DA6FCA"/>
    <w:pPr>
      <w:shd w:val="clear" w:color="auto" w:fill="FFFFFF"/>
      <w:spacing w:line="289" w:lineRule="exact"/>
      <w:ind w:firstLine="0"/>
    </w:pPr>
    <w:rPr>
      <w:szCs w:val="24"/>
      <w:lang w:eastAsia="en-US"/>
    </w:rPr>
  </w:style>
  <w:style w:type="character" w:customStyle="1" w:styleId="101">
    <w:name w:val="Основной текст (10)_"/>
    <w:basedOn w:val="a0"/>
    <w:link w:val="1010"/>
    <w:uiPriority w:val="99"/>
    <w:rsid w:val="00DA6FCA"/>
    <w:rPr>
      <w:sz w:val="26"/>
      <w:szCs w:val="26"/>
      <w:shd w:val="clear" w:color="auto" w:fill="FFFFFF"/>
    </w:rPr>
  </w:style>
  <w:style w:type="paragraph" w:customStyle="1" w:styleId="1010">
    <w:name w:val="Основной текст (10)1"/>
    <w:basedOn w:val="a"/>
    <w:link w:val="101"/>
    <w:uiPriority w:val="99"/>
    <w:rsid w:val="00DA6FCA"/>
    <w:pPr>
      <w:shd w:val="clear" w:color="auto" w:fill="FFFFFF"/>
      <w:spacing w:line="240" w:lineRule="atLeast"/>
      <w:ind w:firstLine="0"/>
      <w:jc w:val="left"/>
    </w:pPr>
    <w:rPr>
      <w:sz w:val="26"/>
      <w:szCs w:val="26"/>
      <w:lang w:eastAsia="en-US"/>
    </w:rPr>
  </w:style>
  <w:style w:type="paragraph" w:customStyle="1" w:styleId="SIB">
    <w:name w:val="SIB_Основной"/>
    <w:basedOn w:val="a"/>
    <w:qFormat/>
    <w:rsid w:val="00DA6FCA"/>
    <w:pPr>
      <w:spacing w:line="360" w:lineRule="auto"/>
    </w:pPr>
    <w:rPr>
      <w:rFonts w:eastAsiaTheme="minorHAnsi"/>
      <w:szCs w:val="26"/>
      <w:lang w:eastAsia="en-US"/>
    </w:rPr>
  </w:style>
  <w:style w:type="paragraph" w:customStyle="1" w:styleId="130">
    <w:name w:val="Адресат 13"/>
    <w:basedOn w:val="a"/>
    <w:rsid w:val="00DA6FCA"/>
    <w:pPr>
      <w:widowControl w:val="0"/>
      <w:spacing w:line="240" w:lineRule="auto"/>
      <w:ind w:firstLine="0"/>
    </w:pPr>
    <w:rPr>
      <w:sz w:val="26"/>
      <w:szCs w:val="24"/>
    </w:rPr>
  </w:style>
  <w:style w:type="paragraph" w:customStyle="1" w:styleId="1b">
    <w:name w:val="1 Заголовок"/>
    <w:basedOn w:val="a"/>
    <w:next w:val="a"/>
    <w:rsid w:val="00F31974"/>
    <w:pPr>
      <w:spacing w:line="240" w:lineRule="auto"/>
      <w:contextualSpacing/>
    </w:pPr>
    <w:rPr>
      <w:rFonts w:ascii="Arial" w:hAnsi="Arial"/>
      <w:b/>
      <w:szCs w:val="24"/>
    </w:rPr>
  </w:style>
  <w:style w:type="paragraph" w:customStyle="1" w:styleId="72">
    <w:name w:val="Основной текст7"/>
    <w:basedOn w:val="a"/>
    <w:rsid w:val="00C860B3"/>
    <w:pPr>
      <w:shd w:val="clear" w:color="auto" w:fill="FFFFFF"/>
      <w:spacing w:line="0" w:lineRule="atLeast"/>
      <w:ind w:hanging="360"/>
      <w:jc w:val="left"/>
    </w:pPr>
    <w:rPr>
      <w:color w:val="000000"/>
      <w:sz w:val="26"/>
      <w:szCs w:val="26"/>
    </w:rPr>
  </w:style>
  <w:style w:type="character" w:customStyle="1" w:styleId="514pt0pt">
    <w:name w:val="Основной текст (5) + 14 pt;Интервал 0 pt"/>
    <w:basedOn w:val="a0"/>
    <w:rsid w:val="00DE0095"/>
    <w:rPr>
      <w:rFonts w:ascii="Times New Roman" w:eastAsia="Times New Roman" w:hAnsi="Times New Roman" w:cs="Times New Roman"/>
      <w:b w:val="0"/>
      <w:bCs w:val="0"/>
      <w:i w:val="0"/>
      <w:iCs w:val="0"/>
      <w:smallCaps w:val="0"/>
      <w:strike w:val="0"/>
      <w:spacing w:val="0"/>
      <w:sz w:val="28"/>
      <w:szCs w:val="28"/>
    </w:rPr>
  </w:style>
  <w:style w:type="character" w:customStyle="1" w:styleId="2c">
    <w:name w:val="Основной текст2"/>
    <w:basedOn w:val="aff5"/>
    <w:rsid w:val="000A75FD"/>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52">
    <w:name w:val="Основной текст5"/>
    <w:basedOn w:val="aff5"/>
    <w:rsid w:val="000A75FD"/>
    <w:rPr>
      <w:rFonts w:ascii="Times New Roman" w:eastAsia="Times New Roman" w:hAnsi="Times New Roman" w:cs="Times New Roman"/>
      <w:b w:val="0"/>
      <w:bCs w:val="0"/>
      <w:i w:val="0"/>
      <w:iCs w:val="0"/>
      <w:smallCaps w:val="0"/>
      <w:strike w:val="0"/>
      <w:spacing w:val="0"/>
      <w:sz w:val="26"/>
      <w:szCs w:val="26"/>
      <w:shd w:val="clear" w:color="auto" w:fill="FFFFFF"/>
    </w:rPr>
  </w:style>
  <w:style w:type="paragraph" w:customStyle="1" w:styleId="afffd">
    <w:name w:val="Табличный"/>
    <w:basedOn w:val="a"/>
    <w:rsid w:val="00833B69"/>
    <w:pPr>
      <w:keepLines/>
      <w:spacing w:line="240" w:lineRule="auto"/>
      <w:ind w:left="57" w:right="57" w:firstLine="0"/>
      <w:jc w:val="left"/>
    </w:pPr>
  </w:style>
  <w:style w:type="paragraph" w:customStyle="1" w:styleId="ConsPlusNormal">
    <w:name w:val="ConsPlusNormal"/>
    <w:rsid w:val="002F0727"/>
    <w:pPr>
      <w:autoSpaceDE w:val="0"/>
      <w:autoSpaceDN w:val="0"/>
      <w:adjustRightInd w:val="0"/>
    </w:pPr>
    <w:rPr>
      <w:rFonts w:ascii="Arial" w:hAnsi="Arial" w:cs="Arial"/>
      <w:lang w:eastAsia="ru-RU"/>
    </w:rPr>
  </w:style>
  <w:style w:type="paragraph" w:customStyle="1" w:styleId="1c">
    <w:name w:val="Цитата1"/>
    <w:basedOn w:val="a"/>
    <w:rsid w:val="002F0727"/>
    <w:pPr>
      <w:spacing w:line="240" w:lineRule="auto"/>
      <w:ind w:left="113" w:right="113" w:firstLine="0"/>
      <w:jc w:val="center"/>
    </w:pPr>
    <w:rPr>
      <w:rFonts w:ascii="Arial Narrow" w:hAnsi="Arial Narrow"/>
      <w:sz w:val="16"/>
      <w:lang w:eastAsia="ar-SA"/>
    </w:rPr>
  </w:style>
  <w:style w:type="character" w:customStyle="1" w:styleId="1d">
    <w:name w:val="Основной текст Знак1"/>
    <w:uiPriority w:val="99"/>
    <w:rsid w:val="002F0727"/>
    <w:rPr>
      <w:rFonts w:ascii="Times New Roman" w:eastAsia="Times New Roman" w:hAnsi="Times New Roman" w:cs="Times New Roman"/>
      <w:sz w:val="20"/>
      <w:szCs w:val="20"/>
      <w:lang w:eastAsia="ru-RU"/>
    </w:rPr>
  </w:style>
  <w:style w:type="paragraph" w:customStyle="1" w:styleId="ConsPlusNonformat">
    <w:name w:val="ConsPlusNonformat"/>
    <w:uiPriority w:val="99"/>
    <w:rsid w:val="002F0727"/>
    <w:pPr>
      <w:widowControl w:val="0"/>
      <w:autoSpaceDE w:val="0"/>
      <w:autoSpaceDN w:val="0"/>
    </w:pPr>
    <w:rPr>
      <w:rFonts w:ascii="Courier New" w:hAnsi="Courier New" w:cs="Courier New"/>
      <w:lang w:eastAsia="ru-RU"/>
    </w:rPr>
  </w:style>
  <w:style w:type="paragraph" w:customStyle="1" w:styleId="western">
    <w:name w:val="western"/>
    <w:basedOn w:val="a"/>
    <w:qFormat/>
    <w:rsid w:val="00DC29A8"/>
    <w:pPr>
      <w:spacing w:before="100" w:beforeAutospacing="1" w:after="100" w:afterAutospacing="1" w:line="240" w:lineRule="auto"/>
      <w:ind w:firstLine="0"/>
      <w:jc w:val="left"/>
    </w:pPr>
    <w:rPr>
      <w:szCs w:val="24"/>
    </w:rPr>
  </w:style>
  <w:style w:type="paragraph" w:customStyle="1" w:styleId="310">
    <w:name w:val="заголовок 31"/>
    <w:basedOn w:val="17"/>
    <w:next w:val="17"/>
    <w:rsid w:val="00CE0161"/>
    <w:pPr>
      <w:keepNext/>
      <w:widowControl w:val="0"/>
      <w:jc w:val="center"/>
    </w:pPr>
    <w:rPr>
      <w:b/>
      <w:i/>
      <w:snapToGrid w:val="0"/>
      <w:lang w:val="en-US"/>
    </w:rPr>
  </w:style>
  <w:style w:type="paragraph" w:customStyle="1" w:styleId="afffe">
    <w:name w:val="Содержимое таблицы"/>
    <w:basedOn w:val="a"/>
    <w:rsid w:val="00D7777B"/>
    <w:pPr>
      <w:suppressLineNumbers/>
      <w:spacing w:line="240" w:lineRule="auto"/>
      <w:ind w:firstLine="0"/>
      <w:jc w:val="left"/>
    </w:pPr>
    <w:rPr>
      <w:sz w:val="20"/>
      <w:lang w:eastAsia="ar-SA"/>
    </w:rPr>
  </w:style>
  <w:style w:type="paragraph" w:customStyle="1" w:styleId="affff">
    <w:name w:val="Штамп"/>
    <w:basedOn w:val="a"/>
    <w:rsid w:val="008D38AA"/>
    <w:pPr>
      <w:spacing w:line="240" w:lineRule="auto"/>
      <w:ind w:firstLine="0"/>
      <w:jc w:val="center"/>
    </w:pPr>
    <w:rPr>
      <w:rFonts w:ascii="ГОСТ тип А" w:hAnsi="ГОСТ тип А"/>
      <w:i/>
      <w:noProof/>
      <w:sz w:val="18"/>
    </w:rPr>
  </w:style>
  <w:style w:type="paragraph" w:customStyle="1" w:styleId="affff0">
    <w:name w:val="Текст в заданном формате"/>
    <w:basedOn w:val="a"/>
    <w:rsid w:val="008D38AA"/>
    <w:pPr>
      <w:widowControl w:val="0"/>
      <w:suppressAutoHyphens/>
      <w:spacing w:line="240" w:lineRule="auto"/>
      <w:ind w:firstLine="0"/>
      <w:jc w:val="left"/>
    </w:pPr>
    <w:rPr>
      <w:rFonts w:ascii="Courier New" w:eastAsia="Courier New" w:hAnsi="Courier New" w:cs="Courier New"/>
      <w:kern w:val="1"/>
      <w:sz w:val="20"/>
    </w:rPr>
  </w:style>
  <w:style w:type="paragraph" w:styleId="HTML">
    <w:name w:val="HTML Preformatted"/>
    <w:basedOn w:val="a"/>
    <w:link w:val="HTML0"/>
    <w:uiPriority w:val="99"/>
    <w:unhideWhenUsed/>
    <w:rsid w:val="008D3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sz w:val="20"/>
    </w:rPr>
  </w:style>
  <w:style w:type="character" w:customStyle="1" w:styleId="HTML0">
    <w:name w:val="Стандартный HTML Знак"/>
    <w:basedOn w:val="a0"/>
    <w:link w:val="HTML"/>
    <w:uiPriority w:val="99"/>
    <w:rsid w:val="008D38AA"/>
    <w:rPr>
      <w:rFonts w:ascii="Courier New" w:hAnsi="Courier New"/>
    </w:rPr>
  </w:style>
  <w:style w:type="character" w:styleId="affff1">
    <w:name w:val="FollowedHyperlink"/>
    <w:uiPriority w:val="99"/>
    <w:unhideWhenUsed/>
    <w:rsid w:val="008D38AA"/>
    <w:rPr>
      <w:color w:val="800000"/>
      <w:u w:val="single"/>
    </w:rPr>
  </w:style>
  <w:style w:type="character" w:customStyle="1" w:styleId="z-converterresult">
    <w:name w:val="z-converter__result"/>
    <w:basedOn w:val="a0"/>
    <w:rsid w:val="008D38AA"/>
  </w:style>
  <w:style w:type="character" w:styleId="affff2">
    <w:name w:val="Strong"/>
    <w:qFormat/>
    <w:rsid w:val="008D38AA"/>
    <w:rPr>
      <w:b/>
      <w:bCs/>
    </w:rPr>
  </w:style>
  <w:style w:type="paragraph" w:customStyle="1" w:styleId="Textbody">
    <w:name w:val="Text body"/>
    <w:basedOn w:val="a"/>
    <w:rsid w:val="008D38AA"/>
    <w:pPr>
      <w:widowControl w:val="0"/>
      <w:suppressAutoHyphens/>
      <w:autoSpaceDN w:val="0"/>
      <w:spacing w:after="120" w:line="240" w:lineRule="auto"/>
      <w:ind w:firstLine="0"/>
      <w:jc w:val="left"/>
      <w:textAlignment w:val="baseline"/>
    </w:pPr>
    <w:rPr>
      <w:rFonts w:eastAsia="Andale Sans UI" w:cs="Tahoma"/>
      <w:kern w:val="3"/>
      <w:szCs w:val="24"/>
      <w:lang w:val="en-US" w:eastAsia="en-US" w:bidi="en-US"/>
    </w:rPr>
  </w:style>
  <w:style w:type="paragraph" w:customStyle="1" w:styleId="affff3">
    <w:name w:val="Базовый"/>
    <w:rsid w:val="008D38AA"/>
    <w:pPr>
      <w:tabs>
        <w:tab w:val="left" w:pos="708"/>
      </w:tabs>
      <w:suppressAutoHyphens/>
      <w:spacing w:line="100" w:lineRule="atLeast"/>
      <w:ind w:firstLine="709"/>
      <w:jc w:val="both"/>
    </w:pPr>
    <w:rPr>
      <w:color w:val="00000A"/>
      <w:lang w:eastAsia="ru-RU"/>
    </w:rPr>
  </w:style>
  <w:style w:type="paragraph" w:styleId="affff4">
    <w:name w:val="footnote text"/>
    <w:aliases w:val="Знак6,Table_Footnote_last Знак,Table_Footnote_last Знак Знак,Table_Footnote_last"/>
    <w:basedOn w:val="a"/>
    <w:link w:val="affff5"/>
    <w:uiPriority w:val="99"/>
    <w:semiHidden/>
    <w:rsid w:val="008D38AA"/>
    <w:pPr>
      <w:widowControl w:val="0"/>
      <w:autoSpaceDE w:val="0"/>
      <w:autoSpaceDN w:val="0"/>
      <w:adjustRightInd w:val="0"/>
      <w:spacing w:line="240" w:lineRule="auto"/>
      <w:ind w:firstLine="0"/>
    </w:pPr>
    <w:rPr>
      <w:sz w:val="20"/>
    </w:rPr>
  </w:style>
  <w:style w:type="character" w:customStyle="1" w:styleId="affff5">
    <w:name w:val="Текст сноски Знак"/>
    <w:aliases w:val="Знак6 Знак,Table_Footnote_last Знак Знак1,Table_Footnote_last Знак Знак Знак,Table_Footnote_last Знак1"/>
    <w:basedOn w:val="a0"/>
    <w:link w:val="affff4"/>
    <w:uiPriority w:val="99"/>
    <w:rsid w:val="008D38AA"/>
  </w:style>
  <w:style w:type="character" w:customStyle="1" w:styleId="A70">
    <w:name w:val="A7"/>
    <w:rsid w:val="008D38AA"/>
    <w:rPr>
      <w:rFonts w:cs="JournalC"/>
      <w:color w:val="000000"/>
      <w:sz w:val="20"/>
      <w:szCs w:val="20"/>
    </w:rPr>
  </w:style>
  <w:style w:type="paragraph" w:customStyle="1" w:styleId="ConsPlusTitle">
    <w:name w:val="ConsPlusTitle"/>
    <w:uiPriority w:val="99"/>
    <w:rsid w:val="008D38AA"/>
    <w:pPr>
      <w:autoSpaceDE w:val="0"/>
      <w:autoSpaceDN w:val="0"/>
      <w:adjustRightInd w:val="0"/>
    </w:pPr>
    <w:rPr>
      <w:rFonts w:ascii="Arial" w:hAnsi="Arial" w:cs="Arial"/>
      <w:b/>
      <w:bCs/>
      <w:lang w:eastAsia="ru-RU"/>
    </w:rPr>
  </w:style>
  <w:style w:type="character" w:customStyle="1" w:styleId="match">
    <w:name w:val="match"/>
    <w:basedOn w:val="a0"/>
    <w:rsid w:val="008D38AA"/>
  </w:style>
  <w:style w:type="paragraph" w:customStyle="1" w:styleId="212">
    <w:name w:val="Основной текст с отступом 21"/>
    <w:basedOn w:val="a"/>
    <w:uiPriority w:val="99"/>
    <w:rsid w:val="008D38AA"/>
    <w:pPr>
      <w:widowControl w:val="0"/>
      <w:suppressAutoHyphens/>
      <w:spacing w:line="240" w:lineRule="auto"/>
      <w:ind w:firstLine="567"/>
    </w:pPr>
    <w:rPr>
      <w:rFonts w:ascii="Arial" w:eastAsia="Lucida Sans Unicode" w:hAnsi="Arial"/>
      <w:kern w:val="1"/>
      <w:sz w:val="28"/>
      <w:szCs w:val="18"/>
      <w:lang w:eastAsia="en-US"/>
    </w:rPr>
  </w:style>
  <w:style w:type="paragraph" w:customStyle="1" w:styleId="affff6">
    <w:name w:val="Переменные"/>
    <w:basedOn w:val="afb"/>
    <w:uiPriority w:val="99"/>
    <w:rsid w:val="008D38AA"/>
  </w:style>
  <w:style w:type="paragraph" w:customStyle="1" w:styleId="affff7">
    <w:name w:val="Формула"/>
    <w:basedOn w:val="afb"/>
    <w:uiPriority w:val="99"/>
    <w:rsid w:val="008D38AA"/>
  </w:style>
  <w:style w:type="paragraph" w:customStyle="1" w:styleId="affff8">
    <w:name w:val="Листинг программы"/>
    <w:uiPriority w:val="99"/>
    <w:rsid w:val="008D38AA"/>
    <w:pPr>
      <w:suppressAutoHyphens/>
    </w:pPr>
    <w:rPr>
      <w:noProof/>
      <w:lang w:eastAsia="ru-RU"/>
    </w:rPr>
  </w:style>
  <w:style w:type="paragraph" w:customStyle="1" w:styleId="c">
    <w:name w:val="c"/>
    <w:basedOn w:val="a"/>
    <w:uiPriority w:val="99"/>
    <w:rsid w:val="008D38AA"/>
    <w:pPr>
      <w:spacing w:before="100" w:beforeAutospacing="1" w:after="100" w:afterAutospacing="1" w:line="240" w:lineRule="auto"/>
      <w:ind w:firstLine="0"/>
      <w:jc w:val="left"/>
    </w:pPr>
    <w:rPr>
      <w:szCs w:val="24"/>
    </w:rPr>
  </w:style>
  <w:style w:type="paragraph" w:customStyle="1" w:styleId="Iniiaiieoaenonionooiii">
    <w:name w:val="Iniiaiie oaeno n ionooiii"/>
    <w:basedOn w:val="a"/>
    <w:uiPriority w:val="99"/>
    <w:rsid w:val="008D38AA"/>
    <w:pPr>
      <w:widowControl w:val="0"/>
      <w:overflowPunct w:val="0"/>
      <w:autoSpaceDE w:val="0"/>
      <w:autoSpaceDN w:val="0"/>
      <w:adjustRightInd w:val="0"/>
      <w:spacing w:line="240" w:lineRule="auto"/>
      <w:textAlignment w:val="baseline"/>
    </w:pPr>
    <w:rPr>
      <w:sz w:val="28"/>
      <w:szCs w:val="28"/>
    </w:rPr>
  </w:style>
  <w:style w:type="paragraph" w:customStyle="1" w:styleId="BodyTextIndent21">
    <w:name w:val="Body Text Indent 21"/>
    <w:basedOn w:val="a"/>
    <w:uiPriority w:val="99"/>
    <w:rsid w:val="008D38AA"/>
    <w:pPr>
      <w:overflowPunct w:val="0"/>
      <w:autoSpaceDE w:val="0"/>
      <w:autoSpaceDN w:val="0"/>
      <w:adjustRightInd w:val="0"/>
      <w:spacing w:after="120" w:line="480" w:lineRule="auto"/>
      <w:ind w:left="283" w:firstLine="0"/>
      <w:jc w:val="left"/>
      <w:textAlignment w:val="baseline"/>
    </w:pPr>
    <w:rPr>
      <w:sz w:val="20"/>
    </w:rPr>
  </w:style>
  <w:style w:type="paragraph" w:customStyle="1" w:styleId="311">
    <w:name w:val="Основной текст с отступом 31"/>
    <w:basedOn w:val="a"/>
    <w:uiPriority w:val="99"/>
    <w:rsid w:val="008D38AA"/>
    <w:pPr>
      <w:overflowPunct w:val="0"/>
      <w:autoSpaceDE w:val="0"/>
      <w:autoSpaceDN w:val="0"/>
      <w:adjustRightInd w:val="0"/>
      <w:spacing w:line="240" w:lineRule="auto"/>
      <w:ind w:left="851" w:firstLine="0"/>
      <w:textAlignment w:val="baseline"/>
    </w:pPr>
    <w:rPr>
      <w:rFonts w:ascii="Arial" w:hAnsi="Arial" w:cs="Arial"/>
      <w:sz w:val="28"/>
      <w:szCs w:val="28"/>
    </w:rPr>
  </w:style>
  <w:style w:type="paragraph" w:customStyle="1" w:styleId="caaieiaie1">
    <w:name w:val="caaieiaie 1"/>
    <w:basedOn w:val="a"/>
    <w:next w:val="a"/>
    <w:uiPriority w:val="99"/>
    <w:rsid w:val="008D38AA"/>
    <w:pPr>
      <w:keepNext/>
      <w:overflowPunct w:val="0"/>
      <w:autoSpaceDE w:val="0"/>
      <w:autoSpaceDN w:val="0"/>
      <w:adjustRightInd w:val="0"/>
      <w:spacing w:line="240" w:lineRule="auto"/>
      <w:ind w:left="851" w:firstLine="0"/>
      <w:textAlignment w:val="baseline"/>
    </w:pPr>
    <w:rPr>
      <w:i/>
      <w:iCs/>
      <w:szCs w:val="24"/>
    </w:rPr>
  </w:style>
  <w:style w:type="paragraph" w:customStyle="1" w:styleId="BodyText21">
    <w:name w:val="Body Text 21"/>
    <w:basedOn w:val="a"/>
    <w:uiPriority w:val="99"/>
    <w:rsid w:val="008D38AA"/>
    <w:pPr>
      <w:overflowPunct w:val="0"/>
      <w:autoSpaceDE w:val="0"/>
      <w:autoSpaceDN w:val="0"/>
      <w:adjustRightInd w:val="0"/>
      <w:spacing w:after="120" w:line="240" w:lineRule="auto"/>
      <w:ind w:left="283" w:firstLine="0"/>
      <w:jc w:val="left"/>
      <w:textAlignment w:val="baseline"/>
    </w:pPr>
    <w:rPr>
      <w:sz w:val="20"/>
    </w:rPr>
  </w:style>
  <w:style w:type="paragraph" w:customStyle="1" w:styleId="73">
    <w:name w:val="Знак7"/>
    <w:basedOn w:val="a"/>
    <w:next w:val="af9"/>
    <w:link w:val="affff9"/>
    <w:uiPriority w:val="99"/>
    <w:qFormat/>
    <w:rsid w:val="00E5675C"/>
    <w:pPr>
      <w:overflowPunct w:val="0"/>
      <w:autoSpaceDE w:val="0"/>
      <w:autoSpaceDN w:val="0"/>
      <w:adjustRightInd w:val="0"/>
      <w:spacing w:line="240" w:lineRule="auto"/>
      <w:ind w:firstLine="0"/>
      <w:jc w:val="center"/>
      <w:textAlignment w:val="baseline"/>
    </w:pPr>
    <w:rPr>
      <w:b/>
      <w:bCs/>
      <w:sz w:val="28"/>
      <w:szCs w:val="28"/>
    </w:rPr>
  </w:style>
  <w:style w:type="character" w:customStyle="1" w:styleId="affff9">
    <w:name w:val="Заголовок Знак"/>
    <w:aliases w:val="Знак7 Знак"/>
    <w:link w:val="73"/>
    <w:uiPriority w:val="99"/>
    <w:rsid w:val="008D38AA"/>
    <w:rPr>
      <w:b/>
      <w:bCs/>
      <w:sz w:val="28"/>
      <w:szCs w:val="28"/>
    </w:rPr>
  </w:style>
  <w:style w:type="paragraph" w:customStyle="1" w:styleId="ConsNormal">
    <w:name w:val="ConsNormal"/>
    <w:uiPriority w:val="99"/>
    <w:rsid w:val="008D38AA"/>
    <w:pPr>
      <w:widowControl w:val="0"/>
      <w:autoSpaceDE w:val="0"/>
      <w:autoSpaceDN w:val="0"/>
      <w:adjustRightInd w:val="0"/>
      <w:ind w:right="19772" w:firstLine="720"/>
    </w:pPr>
    <w:rPr>
      <w:rFonts w:ascii="Arial" w:hAnsi="Arial" w:cs="Arial"/>
      <w:lang w:eastAsia="ru-RU"/>
    </w:rPr>
  </w:style>
  <w:style w:type="paragraph" w:customStyle="1" w:styleId="center1">
    <w:name w:val="center1"/>
    <w:basedOn w:val="a"/>
    <w:uiPriority w:val="99"/>
    <w:rsid w:val="008D38AA"/>
    <w:pPr>
      <w:spacing w:before="100" w:beforeAutospacing="1" w:after="100" w:afterAutospacing="1" w:line="240" w:lineRule="auto"/>
      <w:ind w:firstLine="0"/>
      <w:jc w:val="left"/>
    </w:pPr>
    <w:rPr>
      <w:szCs w:val="24"/>
    </w:rPr>
  </w:style>
  <w:style w:type="paragraph" w:customStyle="1" w:styleId="ConsNonformat">
    <w:name w:val="ConsNonformat"/>
    <w:uiPriority w:val="99"/>
    <w:rsid w:val="008D38AA"/>
    <w:pPr>
      <w:widowControl w:val="0"/>
      <w:autoSpaceDE w:val="0"/>
      <w:autoSpaceDN w:val="0"/>
      <w:adjustRightInd w:val="0"/>
      <w:ind w:right="19772"/>
    </w:pPr>
    <w:rPr>
      <w:rFonts w:ascii="Courier New" w:hAnsi="Courier New" w:cs="Courier New"/>
      <w:sz w:val="28"/>
      <w:szCs w:val="28"/>
      <w:lang w:eastAsia="ru-RU"/>
    </w:rPr>
  </w:style>
  <w:style w:type="paragraph" w:customStyle="1" w:styleId="ConsTitle">
    <w:name w:val="ConsTitle"/>
    <w:uiPriority w:val="99"/>
    <w:rsid w:val="008D38AA"/>
    <w:pPr>
      <w:widowControl w:val="0"/>
      <w:autoSpaceDE w:val="0"/>
      <w:autoSpaceDN w:val="0"/>
      <w:adjustRightInd w:val="0"/>
      <w:ind w:right="19772"/>
    </w:pPr>
    <w:rPr>
      <w:rFonts w:ascii="Arial" w:hAnsi="Arial" w:cs="Arial"/>
      <w:b/>
      <w:bCs/>
      <w:sz w:val="22"/>
      <w:szCs w:val="22"/>
      <w:lang w:eastAsia="ru-RU"/>
    </w:rPr>
  </w:style>
  <w:style w:type="character" w:customStyle="1" w:styleId="text-all1">
    <w:name w:val="text-all1"/>
    <w:uiPriority w:val="99"/>
    <w:rsid w:val="008D38AA"/>
    <w:rPr>
      <w:sz w:val="18"/>
    </w:rPr>
  </w:style>
  <w:style w:type="paragraph" w:customStyle="1" w:styleId="126">
    <w:name w:val="Обычный (веб) Знак1 Знак Знак Знак2"/>
    <w:aliases w:val="Обычный (веб) Знак Знак Знак Знак Знак2,Обычный (веб) Знак1 Знак Знак Знак Знак Знак,Обычный (Web) Знак Знак Знак Знак Знак Знак"/>
    <w:basedOn w:val="a"/>
    <w:next w:val="aff"/>
    <w:uiPriority w:val="99"/>
    <w:rsid w:val="008D38AA"/>
    <w:pPr>
      <w:spacing w:before="100" w:beforeAutospacing="1" w:after="100" w:afterAutospacing="1" w:line="240" w:lineRule="auto"/>
      <w:ind w:firstLine="0"/>
      <w:jc w:val="left"/>
    </w:pPr>
    <w:rPr>
      <w:szCs w:val="24"/>
    </w:rPr>
  </w:style>
  <w:style w:type="paragraph" w:customStyle="1" w:styleId="1e">
    <w:name w:val="Обычный (веб)1"/>
    <w:basedOn w:val="a"/>
    <w:uiPriority w:val="99"/>
    <w:rsid w:val="008D38AA"/>
    <w:pPr>
      <w:spacing w:line="240" w:lineRule="auto"/>
      <w:ind w:firstLine="0"/>
      <w:jc w:val="left"/>
    </w:pPr>
    <w:rPr>
      <w:rFonts w:ascii="Verdana" w:hAnsi="Verdana" w:cs="Verdana"/>
      <w:color w:val="474747"/>
      <w:sz w:val="16"/>
      <w:szCs w:val="16"/>
    </w:rPr>
  </w:style>
  <w:style w:type="paragraph" w:customStyle="1" w:styleId="1f">
    <w:name w:val="Маркированный список1"/>
    <w:basedOn w:val="a"/>
    <w:uiPriority w:val="99"/>
    <w:rsid w:val="008D38AA"/>
    <w:pPr>
      <w:tabs>
        <w:tab w:val="num" w:pos="284"/>
      </w:tabs>
      <w:spacing w:line="240" w:lineRule="auto"/>
      <w:ind w:left="1758" w:hanging="340"/>
      <w:jc w:val="left"/>
    </w:pPr>
    <w:rPr>
      <w:szCs w:val="24"/>
    </w:rPr>
  </w:style>
  <w:style w:type="paragraph" w:customStyle="1" w:styleId="212pt">
    <w:name w:val="Стиль Основной текст с отступом 2 + 12 pt Знак"/>
    <w:basedOn w:val="a"/>
    <w:link w:val="212pt1"/>
    <w:uiPriority w:val="99"/>
    <w:rsid w:val="008D38AA"/>
    <w:pPr>
      <w:spacing w:line="240" w:lineRule="auto"/>
      <w:ind w:firstLine="720"/>
    </w:pPr>
  </w:style>
  <w:style w:type="character" w:customStyle="1" w:styleId="212pt1">
    <w:name w:val="Стиль Основной текст с отступом 2 + 12 pt Знак Знак1"/>
    <w:link w:val="212pt"/>
    <w:uiPriority w:val="99"/>
    <w:locked/>
    <w:rsid w:val="008D38AA"/>
    <w:rPr>
      <w:sz w:val="24"/>
    </w:rPr>
  </w:style>
  <w:style w:type="paragraph" w:styleId="affffa">
    <w:name w:val="Body Text First Indent"/>
    <w:basedOn w:val="afb"/>
    <w:link w:val="affffb"/>
    <w:uiPriority w:val="99"/>
    <w:rsid w:val="008D38AA"/>
    <w:pPr>
      <w:ind w:firstLine="210"/>
    </w:pPr>
    <w:rPr>
      <w:rFonts w:ascii="Times New Roman" w:hAnsi="Times New Roman" w:cs="Times New Roman"/>
      <w:kern w:val="1"/>
      <w:szCs w:val="24"/>
      <w:lang w:eastAsia="ar-SA"/>
    </w:rPr>
  </w:style>
  <w:style w:type="character" w:customStyle="1" w:styleId="affffb">
    <w:name w:val="Красная строка Знак"/>
    <w:basedOn w:val="afc"/>
    <w:link w:val="affffa"/>
    <w:uiPriority w:val="99"/>
    <w:rsid w:val="008D38AA"/>
    <w:rPr>
      <w:rFonts w:ascii="Arial" w:hAnsi="Arial" w:cs="Arial"/>
      <w:kern w:val="1"/>
      <w:sz w:val="24"/>
      <w:szCs w:val="24"/>
      <w:lang w:eastAsia="ar-SA"/>
    </w:rPr>
  </w:style>
  <w:style w:type="paragraph" w:customStyle="1" w:styleId="Normal0">
    <w:name w:val="Normal Знак Знак"/>
    <w:uiPriority w:val="99"/>
    <w:rsid w:val="008D38AA"/>
    <w:pPr>
      <w:suppressAutoHyphens/>
      <w:spacing w:before="100" w:after="100"/>
      <w:jc w:val="both"/>
    </w:pPr>
    <w:rPr>
      <w:sz w:val="24"/>
      <w:szCs w:val="24"/>
      <w:lang w:eastAsia="ar-SA"/>
    </w:rPr>
  </w:style>
  <w:style w:type="paragraph" w:customStyle="1" w:styleId="1f0">
    <w:name w:val="Основной текст с отступом1"/>
    <w:basedOn w:val="a"/>
    <w:uiPriority w:val="99"/>
    <w:rsid w:val="008D38AA"/>
    <w:pPr>
      <w:widowControl w:val="0"/>
      <w:tabs>
        <w:tab w:val="left" w:pos="3600"/>
      </w:tabs>
      <w:suppressAutoHyphens/>
      <w:overflowPunct w:val="0"/>
      <w:autoSpaceDE w:val="0"/>
      <w:spacing w:line="240" w:lineRule="auto"/>
      <w:ind w:left="3600" w:hanging="2700"/>
      <w:jc w:val="left"/>
      <w:textAlignment w:val="baseline"/>
    </w:pPr>
    <w:rPr>
      <w:sz w:val="28"/>
      <w:szCs w:val="28"/>
      <w:lang w:eastAsia="ar-SA"/>
    </w:rPr>
  </w:style>
  <w:style w:type="paragraph" w:customStyle="1" w:styleId="f2">
    <w:name w:val="Основной.f2екст"/>
    <w:basedOn w:val="a"/>
    <w:uiPriority w:val="99"/>
    <w:rsid w:val="008D38AA"/>
    <w:pPr>
      <w:widowControl w:val="0"/>
      <w:spacing w:line="240" w:lineRule="auto"/>
      <w:ind w:firstLine="0"/>
      <w:jc w:val="left"/>
    </w:pPr>
    <w:rPr>
      <w:sz w:val="28"/>
      <w:szCs w:val="28"/>
    </w:rPr>
  </w:style>
  <w:style w:type="character" w:customStyle="1" w:styleId="affffc">
    <w:name w:val="Текст концевой сноски Знак"/>
    <w:basedOn w:val="a0"/>
    <w:link w:val="affffd"/>
    <w:uiPriority w:val="99"/>
    <w:semiHidden/>
    <w:rsid w:val="008D38AA"/>
    <w:rPr>
      <w:lang w:eastAsia="ar-SA"/>
    </w:rPr>
  </w:style>
  <w:style w:type="paragraph" w:styleId="affffd">
    <w:name w:val="endnote text"/>
    <w:basedOn w:val="a"/>
    <w:link w:val="affffc"/>
    <w:uiPriority w:val="99"/>
    <w:semiHidden/>
    <w:rsid w:val="008D38AA"/>
    <w:pPr>
      <w:spacing w:line="240" w:lineRule="auto"/>
      <w:ind w:firstLine="0"/>
      <w:jc w:val="left"/>
    </w:pPr>
    <w:rPr>
      <w:sz w:val="20"/>
      <w:lang w:eastAsia="ar-SA"/>
    </w:rPr>
  </w:style>
  <w:style w:type="paragraph" w:styleId="affffe">
    <w:name w:val="Message Header"/>
    <w:basedOn w:val="a"/>
    <w:link w:val="afffff"/>
    <w:uiPriority w:val="99"/>
    <w:rsid w:val="008D38AA"/>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jc w:val="left"/>
    </w:pPr>
    <w:rPr>
      <w:rFonts w:ascii="Arial" w:hAnsi="Arial"/>
      <w:szCs w:val="24"/>
    </w:rPr>
  </w:style>
  <w:style w:type="character" w:customStyle="1" w:styleId="afffff">
    <w:name w:val="Шапка Знак"/>
    <w:basedOn w:val="a0"/>
    <w:link w:val="affffe"/>
    <w:uiPriority w:val="99"/>
    <w:rsid w:val="008D38AA"/>
    <w:rPr>
      <w:rFonts w:ascii="Arial" w:hAnsi="Arial"/>
      <w:sz w:val="24"/>
      <w:szCs w:val="24"/>
      <w:shd w:val="pct20" w:color="auto" w:fill="auto"/>
    </w:rPr>
  </w:style>
  <w:style w:type="paragraph" w:customStyle="1" w:styleId="afffff0">
    <w:name w:val="Таблотст"/>
    <w:basedOn w:val="a"/>
    <w:autoRedefine/>
    <w:uiPriority w:val="99"/>
    <w:rsid w:val="008D38AA"/>
    <w:pPr>
      <w:spacing w:line="240" w:lineRule="auto"/>
      <w:ind w:firstLine="0"/>
      <w:jc w:val="center"/>
    </w:pPr>
    <w:rPr>
      <w:szCs w:val="24"/>
    </w:rPr>
  </w:style>
  <w:style w:type="paragraph" w:customStyle="1" w:styleId="afffff1">
    <w:name w:val="Единицы"/>
    <w:basedOn w:val="a"/>
    <w:uiPriority w:val="99"/>
    <w:rsid w:val="008D38AA"/>
    <w:pPr>
      <w:keepNext/>
      <w:spacing w:before="20" w:after="60" w:line="240" w:lineRule="auto"/>
      <w:ind w:right="284" w:firstLine="0"/>
      <w:jc w:val="right"/>
    </w:pPr>
    <w:rPr>
      <w:rFonts w:ascii="Arial" w:hAnsi="Arial" w:cs="Arial"/>
      <w:sz w:val="22"/>
      <w:szCs w:val="22"/>
    </w:rPr>
  </w:style>
  <w:style w:type="paragraph" w:customStyle="1" w:styleId="afffff2">
    <w:name w:val="Доклад"/>
    <w:basedOn w:val="4"/>
    <w:uiPriority w:val="99"/>
    <w:rsid w:val="008D38AA"/>
    <w:pPr>
      <w:keepNext/>
      <w:suppressAutoHyphens w:val="0"/>
      <w:spacing w:line="240" w:lineRule="auto"/>
      <w:ind w:firstLine="709"/>
      <w:jc w:val="both"/>
    </w:pPr>
    <w:rPr>
      <w:b w:val="0"/>
      <w:szCs w:val="28"/>
      <w:lang w:val="ru-RU"/>
    </w:rPr>
  </w:style>
  <w:style w:type="paragraph" w:customStyle="1" w:styleId="1f1">
    <w:name w:val="шапка 1"/>
    <w:basedOn w:val="affffe"/>
    <w:autoRedefine/>
    <w:uiPriority w:val="99"/>
    <w:rsid w:val="008D38AA"/>
    <w:pPr>
      <w:pBdr>
        <w:top w:val="none" w:sz="0" w:space="0" w:color="auto"/>
        <w:left w:val="none" w:sz="0" w:space="0" w:color="auto"/>
        <w:bottom w:val="none" w:sz="0" w:space="0" w:color="auto"/>
        <w:right w:val="none" w:sz="0" w:space="0" w:color="auto"/>
      </w:pBdr>
      <w:shd w:val="clear" w:color="auto" w:fill="auto"/>
      <w:spacing w:before="20" w:after="20"/>
      <w:ind w:left="57" w:firstLine="0"/>
      <w:jc w:val="center"/>
    </w:pPr>
    <w:rPr>
      <w:rFonts w:ascii="Times New Roman" w:hAnsi="Times New Roman"/>
    </w:rPr>
  </w:style>
  <w:style w:type="paragraph" w:customStyle="1" w:styleId="afffff3">
    <w:name w:val="Сноска"/>
    <w:basedOn w:val="a"/>
    <w:uiPriority w:val="99"/>
    <w:rsid w:val="008D38AA"/>
    <w:pPr>
      <w:spacing w:line="240" w:lineRule="auto"/>
      <w:ind w:firstLine="709"/>
    </w:pPr>
    <w:rPr>
      <w:rFonts w:ascii="Arial" w:hAnsi="Arial" w:cs="Arial"/>
      <w:sz w:val="18"/>
      <w:szCs w:val="18"/>
    </w:rPr>
  </w:style>
  <w:style w:type="paragraph" w:customStyle="1" w:styleId="xl40">
    <w:name w:val="xl40"/>
    <w:basedOn w:val="a"/>
    <w:uiPriority w:val="99"/>
    <w:rsid w:val="008D38AA"/>
    <w:pPr>
      <w:spacing w:before="100" w:after="100" w:line="240" w:lineRule="auto"/>
      <w:ind w:firstLine="0"/>
    </w:pPr>
    <w:rPr>
      <w:rFonts w:ascii="Courier New" w:hAnsi="Courier New" w:cs="Courier New"/>
      <w:sz w:val="16"/>
      <w:szCs w:val="16"/>
    </w:rPr>
  </w:style>
  <w:style w:type="paragraph" w:customStyle="1" w:styleId="xl404">
    <w:name w:val="xl404"/>
    <w:basedOn w:val="a"/>
    <w:uiPriority w:val="99"/>
    <w:rsid w:val="008D38AA"/>
    <w:pPr>
      <w:spacing w:before="100" w:after="100" w:line="240" w:lineRule="auto"/>
      <w:ind w:firstLine="0"/>
    </w:pPr>
    <w:rPr>
      <w:rFonts w:ascii="Courier New" w:hAnsi="Courier New" w:cs="Courier New"/>
      <w:sz w:val="16"/>
      <w:szCs w:val="16"/>
    </w:rPr>
  </w:style>
  <w:style w:type="character" w:customStyle="1" w:styleId="afffff4">
    <w:name w:val="Гипертекстовая ссылка"/>
    <w:uiPriority w:val="99"/>
    <w:rsid w:val="008D38AA"/>
    <w:rPr>
      <w:color w:val="008000"/>
      <w:sz w:val="20"/>
      <w:u w:val="single"/>
    </w:rPr>
  </w:style>
  <w:style w:type="paragraph" w:customStyle="1" w:styleId="Style34">
    <w:name w:val="Style34"/>
    <w:basedOn w:val="a"/>
    <w:uiPriority w:val="99"/>
    <w:rsid w:val="008D38AA"/>
    <w:pPr>
      <w:widowControl w:val="0"/>
      <w:autoSpaceDE w:val="0"/>
      <w:autoSpaceDN w:val="0"/>
      <w:adjustRightInd w:val="0"/>
      <w:spacing w:line="272" w:lineRule="exact"/>
      <w:ind w:firstLine="0"/>
    </w:pPr>
    <w:rPr>
      <w:szCs w:val="24"/>
    </w:rPr>
  </w:style>
  <w:style w:type="paragraph" w:customStyle="1" w:styleId="Style38">
    <w:name w:val="Style38"/>
    <w:basedOn w:val="a"/>
    <w:uiPriority w:val="99"/>
    <w:rsid w:val="008D38AA"/>
    <w:pPr>
      <w:widowControl w:val="0"/>
      <w:autoSpaceDE w:val="0"/>
      <w:autoSpaceDN w:val="0"/>
      <w:adjustRightInd w:val="0"/>
      <w:spacing w:line="274" w:lineRule="exact"/>
      <w:ind w:firstLine="691"/>
    </w:pPr>
    <w:rPr>
      <w:szCs w:val="24"/>
    </w:rPr>
  </w:style>
  <w:style w:type="character" w:customStyle="1" w:styleId="FontStyle55">
    <w:name w:val="Font Style55"/>
    <w:uiPriority w:val="99"/>
    <w:rsid w:val="008D38AA"/>
    <w:rPr>
      <w:rFonts w:ascii="Times New Roman" w:hAnsi="Times New Roman"/>
      <w:sz w:val="22"/>
    </w:rPr>
  </w:style>
  <w:style w:type="character" w:customStyle="1" w:styleId="FontStyle56">
    <w:name w:val="Font Style56"/>
    <w:uiPriority w:val="99"/>
    <w:rsid w:val="008D38AA"/>
    <w:rPr>
      <w:rFonts w:ascii="Times New Roman" w:hAnsi="Times New Roman"/>
      <w:b/>
      <w:i/>
      <w:sz w:val="24"/>
    </w:rPr>
  </w:style>
  <w:style w:type="character" w:customStyle="1" w:styleId="FontStyle61">
    <w:name w:val="Font Style61"/>
    <w:uiPriority w:val="99"/>
    <w:rsid w:val="008D38AA"/>
    <w:rPr>
      <w:rFonts w:ascii="Arial" w:hAnsi="Arial"/>
      <w:b/>
      <w:sz w:val="12"/>
    </w:rPr>
  </w:style>
  <w:style w:type="character" w:customStyle="1" w:styleId="FontStyle64">
    <w:name w:val="Font Style64"/>
    <w:uiPriority w:val="99"/>
    <w:rsid w:val="008D38AA"/>
    <w:rPr>
      <w:rFonts w:ascii="Times New Roman" w:hAnsi="Times New Roman"/>
      <w:b/>
      <w:sz w:val="20"/>
    </w:rPr>
  </w:style>
  <w:style w:type="character" w:customStyle="1" w:styleId="FontStyle68">
    <w:name w:val="Font Style68"/>
    <w:uiPriority w:val="99"/>
    <w:rsid w:val="008D38AA"/>
    <w:rPr>
      <w:rFonts w:ascii="Georgia" w:hAnsi="Georgia"/>
      <w:sz w:val="12"/>
    </w:rPr>
  </w:style>
  <w:style w:type="character" w:customStyle="1" w:styleId="FontStyle70">
    <w:name w:val="Font Style70"/>
    <w:uiPriority w:val="99"/>
    <w:rsid w:val="008D38AA"/>
    <w:rPr>
      <w:rFonts w:ascii="Times New Roman" w:hAnsi="Times New Roman"/>
      <w:sz w:val="12"/>
    </w:rPr>
  </w:style>
  <w:style w:type="character" w:customStyle="1" w:styleId="FontStyle71">
    <w:name w:val="Font Style71"/>
    <w:uiPriority w:val="99"/>
    <w:rsid w:val="008D38AA"/>
    <w:rPr>
      <w:rFonts w:ascii="Times New Roman" w:hAnsi="Times New Roman"/>
      <w:spacing w:val="10"/>
      <w:sz w:val="16"/>
    </w:rPr>
  </w:style>
  <w:style w:type="character" w:customStyle="1" w:styleId="FontStyle76">
    <w:name w:val="Font Style76"/>
    <w:uiPriority w:val="99"/>
    <w:rsid w:val="008D38AA"/>
    <w:rPr>
      <w:rFonts w:ascii="Times New Roman" w:hAnsi="Times New Roman"/>
      <w:b/>
      <w:w w:val="10"/>
      <w:sz w:val="14"/>
    </w:rPr>
  </w:style>
  <w:style w:type="paragraph" w:customStyle="1" w:styleId="Style19">
    <w:name w:val="Style19"/>
    <w:basedOn w:val="a"/>
    <w:uiPriority w:val="99"/>
    <w:rsid w:val="008D38AA"/>
    <w:pPr>
      <w:widowControl w:val="0"/>
      <w:autoSpaceDE w:val="0"/>
      <w:autoSpaceDN w:val="0"/>
      <w:adjustRightInd w:val="0"/>
      <w:spacing w:line="278" w:lineRule="exact"/>
      <w:ind w:firstLine="0"/>
      <w:jc w:val="center"/>
    </w:pPr>
    <w:rPr>
      <w:szCs w:val="24"/>
    </w:rPr>
  </w:style>
  <w:style w:type="paragraph" w:customStyle="1" w:styleId="Style21">
    <w:name w:val="Style21"/>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3">
    <w:name w:val="Style23"/>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4">
    <w:name w:val="Style24"/>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5">
    <w:name w:val="Style25"/>
    <w:basedOn w:val="a"/>
    <w:uiPriority w:val="99"/>
    <w:rsid w:val="008D38AA"/>
    <w:pPr>
      <w:widowControl w:val="0"/>
      <w:autoSpaceDE w:val="0"/>
      <w:autoSpaceDN w:val="0"/>
      <w:adjustRightInd w:val="0"/>
      <w:spacing w:line="252" w:lineRule="exact"/>
      <w:ind w:firstLine="0"/>
      <w:jc w:val="right"/>
    </w:pPr>
    <w:rPr>
      <w:szCs w:val="24"/>
    </w:rPr>
  </w:style>
  <w:style w:type="paragraph" w:customStyle="1" w:styleId="Style26">
    <w:name w:val="Style26"/>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7">
    <w:name w:val="Style27"/>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8">
    <w:name w:val="Style28"/>
    <w:basedOn w:val="a"/>
    <w:uiPriority w:val="99"/>
    <w:rsid w:val="008D38AA"/>
    <w:pPr>
      <w:widowControl w:val="0"/>
      <w:autoSpaceDE w:val="0"/>
      <w:autoSpaceDN w:val="0"/>
      <w:adjustRightInd w:val="0"/>
      <w:spacing w:line="250" w:lineRule="exact"/>
      <w:ind w:firstLine="144"/>
      <w:jc w:val="left"/>
    </w:pPr>
    <w:rPr>
      <w:szCs w:val="24"/>
    </w:rPr>
  </w:style>
  <w:style w:type="paragraph" w:customStyle="1" w:styleId="Style29">
    <w:name w:val="Style29"/>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30">
    <w:name w:val="Style30"/>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31">
    <w:name w:val="Style31"/>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32">
    <w:name w:val="Style32"/>
    <w:basedOn w:val="a"/>
    <w:uiPriority w:val="99"/>
    <w:rsid w:val="008D38AA"/>
    <w:pPr>
      <w:widowControl w:val="0"/>
      <w:autoSpaceDE w:val="0"/>
      <w:autoSpaceDN w:val="0"/>
      <w:adjustRightInd w:val="0"/>
      <w:spacing w:line="264" w:lineRule="exact"/>
      <w:ind w:firstLine="0"/>
      <w:jc w:val="left"/>
    </w:pPr>
    <w:rPr>
      <w:szCs w:val="24"/>
    </w:rPr>
  </w:style>
  <w:style w:type="paragraph" w:customStyle="1" w:styleId="Style33">
    <w:name w:val="Style33"/>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65">
    <w:name w:val="Font Style65"/>
    <w:uiPriority w:val="99"/>
    <w:rsid w:val="008D38AA"/>
    <w:rPr>
      <w:rFonts w:ascii="Times New Roman" w:hAnsi="Times New Roman"/>
      <w:b/>
      <w:w w:val="20"/>
      <w:sz w:val="32"/>
    </w:rPr>
  </w:style>
  <w:style w:type="character" w:customStyle="1" w:styleId="FontStyle66">
    <w:name w:val="Font Style66"/>
    <w:uiPriority w:val="99"/>
    <w:rsid w:val="008D38AA"/>
    <w:rPr>
      <w:rFonts w:ascii="Times New Roman" w:hAnsi="Times New Roman"/>
      <w:sz w:val="20"/>
    </w:rPr>
  </w:style>
  <w:style w:type="character" w:customStyle="1" w:styleId="FontStyle67">
    <w:name w:val="Font Style67"/>
    <w:uiPriority w:val="99"/>
    <w:rsid w:val="008D38AA"/>
    <w:rPr>
      <w:rFonts w:ascii="Times New Roman" w:hAnsi="Times New Roman"/>
      <w:b/>
      <w:sz w:val="22"/>
    </w:rPr>
  </w:style>
  <w:style w:type="character" w:customStyle="1" w:styleId="FontStyle69">
    <w:name w:val="Font Style69"/>
    <w:uiPriority w:val="99"/>
    <w:rsid w:val="008D38AA"/>
    <w:rPr>
      <w:rFonts w:ascii="Microsoft Sans Serif" w:hAnsi="Microsoft Sans Serif"/>
      <w:b/>
      <w:sz w:val="20"/>
    </w:rPr>
  </w:style>
  <w:style w:type="character" w:customStyle="1" w:styleId="FontStyle72">
    <w:name w:val="Font Style72"/>
    <w:uiPriority w:val="99"/>
    <w:rsid w:val="008D38AA"/>
    <w:rPr>
      <w:rFonts w:ascii="Times New Roman" w:hAnsi="Times New Roman"/>
      <w:sz w:val="12"/>
    </w:rPr>
  </w:style>
  <w:style w:type="character" w:customStyle="1" w:styleId="FontStyle73">
    <w:name w:val="Font Style73"/>
    <w:uiPriority w:val="99"/>
    <w:rsid w:val="008D38AA"/>
    <w:rPr>
      <w:rFonts w:ascii="Times New Roman" w:hAnsi="Times New Roman"/>
      <w:w w:val="30"/>
      <w:sz w:val="18"/>
    </w:rPr>
  </w:style>
  <w:style w:type="paragraph" w:customStyle="1" w:styleId="Style8">
    <w:name w:val="Style8"/>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17">
    <w:name w:val="Style17"/>
    <w:basedOn w:val="a"/>
    <w:uiPriority w:val="99"/>
    <w:rsid w:val="008D38AA"/>
    <w:pPr>
      <w:widowControl w:val="0"/>
      <w:autoSpaceDE w:val="0"/>
      <w:autoSpaceDN w:val="0"/>
      <w:adjustRightInd w:val="0"/>
      <w:spacing w:line="278" w:lineRule="exact"/>
      <w:ind w:firstLine="672"/>
      <w:jc w:val="left"/>
    </w:pPr>
    <w:rPr>
      <w:szCs w:val="24"/>
    </w:rPr>
  </w:style>
  <w:style w:type="paragraph" w:customStyle="1" w:styleId="Style14">
    <w:name w:val="Style14"/>
    <w:basedOn w:val="a"/>
    <w:uiPriority w:val="99"/>
    <w:rsid w:val="008D38AA"/>
    <w:pPr>
      <w:widowControl w:val="0"/>
      <w:autoSpaceDE w:val="0"/>
      <w:autoSpaceDN w:val="0"/>
      <w:adjustRightInd w:val="0"/>
      <w:spacing w:line="230" w:lineRule="exact"/>
      <w:ind w:firstLine="0"/>
      <w:jc w:val="center"/>
    </w:pPr>
    <w:rPr>
      <w:szCs w:val="24"/>
    </w:rPr>
  </w:style>
  <w:style w:type="paragraph" w:customStyle="1" w:styleId="Style16">
    <w:name w:val="Style16"/>
    <w:basedOn w:val="a"/>
    <w:uiPriority w:val="99"/>
    <w:rsid w:val="008D38AA"/>
    <w:pPr>
      <w:widowControl w:val="0"/>
      <w:autoSpaceDE w:val="0"/>
      <w:autoSpaceDN w:val="0"/>
      <w:adjustRightInd w:val="0"/>
      <w:spacing w:line="230" w:lineRule="exact"/>
      <w:ind w:firstLine="0"/>
    </w:pPr>
    <w:rPr>
      <w:szCs w:val="24"/>
    </w:rPr>
  </w:style>
  <w:style w:type="character" w:customStyle="1" w:styleId="FontStyle91">
    <w:name w:val="Font Style91"/>
    <w:uiPriority w:val="99"/>
    <w:rsid w:val="008D38AA"/>
    <w:rPr>
      <w:rFonts w:ascii="Times New Roman" w:hAnsi="Times New Roman"/>
      <w:b/>
      <w:sz w:val="18"/>
    </w:rPr>
  </w:style>
  <w:style w:type="character" w:customStyle="1" w:styleId="FontStyle93">
    <w:name w:val="Font Style93"/>
    <w:uiPriority w:val="99"/>
    <w:rsid w:val="008D38AA"/>
    <w:rPr>
      <w:rFonts w:ascii="Times New Roman" w:hAnsi="Times New Roman"/>
      <w:sz w:val="18"/>
    </w:rPr>
  </w:style>
  <w:style w:type="paragraph" w:customStyle="1" w:styleId="Style54">
    <w:name w:val="Style54"/>
    <w:basedOn w:val="a"/>
    <w:uiPriority w:val="99"/>
    <w:rsid w:val="008D38AA"/>
    <w:pPr>
      <w:widowControl w:val="0"/>
      <w:autoSpaceDE w:val="0"/>
      <w:autoSpaceDN w:val="0"/>
      <w:adjustRightInd w:val="0"/>
      <w:spacing w:line="229" w:lineRule="exact"/>
      <w:ind w:firstLine="0"/>
    </w:pPr>
    <w:rPr>
      <w:szCs w:val="24"/>
    </w:rPr>
  </w:style>
  <w:style w:type="paragraph" w:customStyle="1" w:styleId="1f2">
    <w:name w:val="Красная строка1"/>
    <w:basedOn w:val="afb"/>
    <w:uiPriority w:val="99"/>
    <w:rsid w:val="008D38AA"/>
    <w:pPr>
      <w:widowControl w:val="0"/>
      <w:suppressAutoHyphens/>
      <w:ind w:firstLine="210"/>
    </w:pPr>
    <w:rPr>
      <w:szCs w:val="24"/>
    </w:rPr>
  </w:style>
  <w:style w:type="paragraph" w:customStyle="1" w:styleId="Style1">
    <w:name w:val="Style1"/>
    <w:basedOn w:val="a"/>
    <w:uiPriority w:val="99"/>
    <w:rsid w:val="008D38AA"/>
    <w:pPr>
      <w:widowControl w:val="0"/>
      <w:autoSpaceDE w:val="0"/>
      <w:autoSpaceDN w:val="0"/>
      <w:adjustRightInd w:val="0"/>
      <w:spacing w:line="302" w:lineRule="exact"/>
      <w:ind w:hanging="360"/>
      <w:jc w:val="left"/>
    </w:pPr>
    <w:rPr>
      <w:rFonts w:ascii="Arial" w:hAnsi="Arial" w:cs="Arial"/>
      <w:szCs w:val="24"/>
    </w:rPr>
  </w:style>
  <w:style w:type="paragraph" w:customStyle="1" w:styleId="Style3">
    <w:name w:val="Style3"/>
    <w:basedOn w:val="a"/>
    <w:uiPriority w:val="99"/>
    <w:rsid w:val="008D38AA"/>
    <w:pPr>
      <w:widowControl w:val="0"/>
      <w:autoSpaceDE w:val="0"/>
      <w:autoSpaceDN w:val="0"/>
      <w:adjustRightInd w:val="0"/>
      <w:spacing w:line="302" w:lineRule="exact"/>
      <w:ind w:firstLine="0"/>
      <w:jc w:val="left"/>
    </w:pPr>
    <w:rPr>
      <w:rFonts w:ascii="Arial" w:hAnsi="Arial" w:cs="Arial"/>
      <w:szCs w:val="24"/>
    </w:rPr>
  </w:style>
  <w:style w:type="character" w:customStyle="1" w:styleId="FontStyle11">
    <w:name w:val="Font Style11"/>
    <w:uiPriority w:val="99"/>
    <w:rsid w:val="008D38AA"/>
    <w:rPr>
      <w:rFonts w:ascii="Arial" w:hAnsi="Arial"/>
      <w:sz w:val="24"/>
    </w:rPr>
  </w:style>
  <w:style w:type="paragraph" w:customStyle="1" w:styleId="Style4">
    <w:name w:val="Style4"/>
    <w:basedOn w:val="a"/>
    <w:uiPriority w:val="99"/>
    <w:rsid w:val="008D38AA"/>
    <w:pPr>
      <w:widowControl w:val="0"/>
      <w:autoSpaceDE w:val="0"/>
      <w:autoSpaceDN w:val="0"/>
      <w:adjustRightInd w:val="0"/>
      <w:spacing w:line="235" w:lineRule="exact"/>
      <w:ind w:firstLine="0"/>
    </w:pPr>
    <w:rPr>
      <w:szCs w:val="24"/>
    </w:rPr>
  </w:style>
  <w:style w:type="paragraph" w:customStyle="1" w:styleId="Style9">
    <w:name w:val="Style9"/>
    <w:basedOn w:val="a"/>
    <w:uiPriority w:val="99"/>
    <w:rsid w:val="008D38AA"/>
    <w:pPr>
      <w:widowControl w:val="0"/>
      <w:autoSpaceDE w:val="0"/>
      <w:autoSpaceDN w:val="0"/>
      <w:adjustRightInd w:val="0"/>
      <w:spacing w:line="235" w:lineRule="exact"/>
      <w:ind w:firstLine="0"/>
      <w:jc w:val="left"/>
    </w:pPr>
    <w:rPr>
      <w:szCs w:val="24"/>
    </w:rPr>
  </w:style>
  <w:style w:type="character" w:customStyle="1" w:styleId="FontStyle75">
    <w:name w:val="Font Style75"/>
    <w:uiPriority w:val="99"/>
    <w:rsid w:val="008D38AA"/>
    <w:rPr>
      <w:rFonts w:ascii="Times New Roman" w:hAnsi="Times New Roman"/>
      <w:spacing w:val="10"/>
      <w:sz w:val="16"/>
    </w:rPr>
  </w:style>
  <w:style w:type="paragraph" w:customStyle="1" w:styleId="Style12">
    <w:name w:val="Style12"/>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15">
    <w:name w:val="Style15"/>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78">
    <w:name w:val="Font Style78"/>
    <w:uiPriority w:val="99"/>
    <w:rsid w:val="008D38AA"/>
    <w:rPr>
      <w:rFonts w:ascii="Times New Roman" w:hAnsi="Times New Roman"/>
      <w:w w:val="70"/>
      <w:sz w:val="28"/>
    </w:rPr>
  </w:style>
  <w:style w:type="character" w:customStyle="1" w:styleId="FontStyle79">
    <w:name w:val="Font Style79"/>
    <w:uiPriority w:val="99"/>
    <w:rsid w:val="008D38AA"/>
    <w:rPr>
      <w:rFonts w:ascii="Times New Roman" w:hAnsi="Times New Roman"/>
      <w:b/>
      <w:sz w:val="20"/>
    </w:rPr>
  </w:style>
  <w:style w:type="paragraph" w:customStyle="1" w:styleId="Style2">
    <w:name w:val="Style2"/>
    <w:basedOn w:val="a"/>
    <w:uiPriority w:val="99"/>
    <w:rsid w:val="008D38AA"/>
    <w:pPr>
      <w:widowControl w:val="0"/>
      <w:autoSpaceDE w:val="0"/>
      <w:autoSpaceDN w:val="0"/>
      <w:adjustRightInd w:val="0"/>
      <w:spacing w:line="235" w:lineRule="exact"/>
      <w:ind w:hanging="62"/>
      <w:jc w:val="left"/>
    </w:pPr>
    <w:rPr>
      <w:szCs w:val="24"/>
    </w:rPr>
  </w:style>
  <w:style w:type="paragraph" w:customStyle="1" w:styleId="Style7">
    <w:name w:val="Style7"/>
    <w:basedOn w:val="a"/>
    <w:uiPriority w:val="99"/>
    <w:rsid w:val="008D38AA"/>
    <w:pPr>
      <w:widowControl w:val="0"/>
      <w:autoSpaceDE w:val="0"/>
      <w:autoSpaceDN w:val="0"/>
      <w:adjustRightInd w:val="0"/>
      <w:spacing w:line="226" w:lineRule="exact"/>
      <w:ind w:firstLine="82"/>
      <w:jc w:val="left"/>
    </w:pPr>
    <w:rPr>
      <w:szCs w:val="24"/>
    </w:rPr>
  </w:style>
  <w:style w:type="character" w:customStyle="1" w:styleId="FontStyle81">
    <w:name w:val="Font Style81"/>
    <w:uiPriority w:val="99"/>
    <w:rsid w:val="008D38AA"/>
    <w:rPr>
      <w:rFonts w:ascii="Georgia" w:hAnsi="Georgia"/>
      <w:sz w:val="18"/>
    </w:rPr>
  </w:style>
  <w:style w:type="paragraph" w:customStyle="1" w:styleId="Style5">
    <w:name w:val="Style5"/>
    <w:basedOn w:val="a"/>
    <w:uiPriority w:val="99"/>
    <w:rsid w:val="008D38AA"/>
    <w:pPr>
      <w:widowControl w:val="0"/>
      <w:autoSpaceDE w:val="0"/>
      <w:autoSpaceDN w:val="0"/>
      <w:adjustRightInd w:val="0"/>
      <w:spacing w:line="230" w:lineRule="exact"/>
      <w:ind w:firstLine="0"/>
    </w:pPr>
    <w:rPr>
      <w:szCs w:val="24"/>
    </w:rPr>
  </w:style>
  <w:style w:type="character" w:customStyle="1" w:styleId="FontStyle39">
    <w:name w:val="Font Style39"/>
    <w:uiPriority w:val="99"/>
    <w:rsid w:val="008D38AA"/>
    <w:rPr>
      <w:rFonts w:ascii="Times New Roman" w:hAnsi="Times New Roman"/>
      <w:b/>
      <w:sz w:val="18"/>
    </w:rPr>
  </w:style>
  <w:style w:type="character" w:customStyle="1" w:styleId="FontStyle42">
    <w:name w:val="Font Style42"/>
    <w:uiPriority w:val="99"/>
    <w:rsid w:val="008D38AA"/>
    <w:rPr>
      <w:rFonts w:ascii="Times New Roman" w:hAnsi="Times New Roman"/>
      <w:spacing w:val="10"/>
      <w:sz w:val="18"/>
    </w:rPr>
  </w:style>
  <w:style w:type="character" w:customStyle="1" w:styleId="FontStyle74">
    <w:name w:val="Font Style74"/>
    <w:uiPriority w:val="99"/>
    <w:rsid w:val="008D38AA"/>
    <w:rPr>
      <w:rFonts w:ascii="Times New Roman" w:hAnsi="Times New Roman"/>
      <w:b/>
      <w:spacing w:val="10"/>
      <w:sz w:val="16"/>
    </w:rPr>
  </w:style>
  <w:style w:type="paragraph" w:customStyle="1" w:styleId="Style47">
    <w:name w:val="Style47"/>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99">
    <w:name w:val="Font Style99"/>
    <w:uiPriority w:val="99"/>
    <w:rsid w:val="008D38AA"/>
    <w:rPr>
      <w:rFonts w:ascii="Lucida Sans Unicode" w:hAnsi="Lucida Sans Unicode"/>
      <w:spacing w:val="20"/>
      <w:sz w:val="12"/>
    </w:rPr>
  </w:style>
  <w:style w:type="paragraph" w:customStyle="1" w:styleId="Style6">
    <w:name w:val="Style6"/>
    <w:basedOn w:val="a"/>
    <w:uiPriority w:val="99"/>
    <w:rsid w:val="008D38AA"/>
    <w:pPr>
      <w:widowControl w:val="0"/>
      <w:autoSpaceDE w:val="0"/>
      <w:autoSpaceDN w:val="0"/>
      <w:adjustRightInd w:val="0"/>
      <w:spacing w:line="230" w:lineRule="exact"/>
      <w:ind w:hanging="125"/>
      <w:jc w:val="left"/>
    </w:pPr>
    <w:rPr>
      <w:szCs w:val="24"/>
    </w:rPr>
  </w:style>
  <w:style w:type="character" w:customStyle="1" w:styleId="FontStyle37">
    <w:name w:val="Font Style37"/>
    <w:uiPriority w:val="99"/>
    <w:rsid w:val="008D38AA"/>
    <w:rPr>
      <w:rFonts w:ascii="Times New Roman" w:hAnsi="Times New Roman"/>
      <w:sz w:val="22"/>
    </w:rPr>
  </w:style>
  <w:style w:type="paragraph" w:customStyle="1" w:styleId="Style65">
    <w:name w:val="Style65"/>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145">
    <w:name w:val="Font Style145"/>
    <w:uiPriority w:val="99"/>
    <w:rsid w:val="008D38AA"/>
    <w:rPr>
      <w:rFonts w:ascii="Times New Roman" w:hAnsi="Times New Roman"/>
      <w:sz w:val="20"/>
    </w:rPr>
  </w:style>
  <w:style w:type="character" w:customStyle="1" w:styleId="FontStyle146">
    <w:name w:val="Font Style146"/>
    <w:uiPriority w:val="99"/>
    <w:rsid w:val="008D38AA"/>
    <w:rPr>
      <w:rFonts w:ascii="Times New Roman" w:hAnsi="Times New Roman"/>
      <w:sz w:val="18"/>
    </w:rPr>
  </w:style>
  <w:style w:type="paragraph" w:customStyle="1" w:styleId="afffff5">
    <w:name w:val="Заголовок таблицы"/>
    <w:basedOn w:val="afffe"/>
    <w:uiPriority w:val="99"/>
    <w:rsid w:val="008D38AA"/>
    <w:pPr>
      <w:widowControl w:val="0"/>
      <w:suppressAutoHyphens/>
      <w:jc w:val="center"/>
    </w:pPr>
    <w:rPr>
      <w:rFonts w:ascii="Arial" w:hAnsi="Arial" w:cs="Arial"/>
      <w:b/>
      <w:bCs/>
      <w:i/>
      <w:iCs/>
      <w:sz w:val="24"/>
      <w:szCs w:val="24"/>
      <w:lang w:eastAsia="ru-RU"/>
    </w:rPr>
  </w:style>
  <w:style w:type="paragraph" w:customStyle="1" w:styleId="Style10">
    <w:name w:val="Style10"/>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40">
    <w:name w:val="Font Style40"/>
    <w:uiPriority w:val="99"/>
    <w:rsid w:val="008D38AA"/>
    <w:rPr>
      <w:rFonts w:ascii="Times New Roman" w:hAnsi="Times New Roman"/>
      <w:sz w:val="12"/>
    </w:rPr>
  </w:style>
  <w:style w:type="character" w:customStyle="1" w:styleId="FontStyle41">
    <w:name w:val="Font Style41"/>
    <w:uiPriority w:val="99"/>
    <w:rsid w:val="008D38AA"/>
    <w:rPr>
      <w:rFonts w:ascii="Times New Roman" w:hAnsi="Times New Roman"/>
      <w:sz w:val="18"/>
    </w:rPr>
  </w:style>
  <w:style w:type="character" w:customStyle="1" w:styleId="FontStyle43">
    <w:name w:val="Font Style43"/>
    <w:uiPriority w:val="99"/>
    <w:rsid w:val="008D38AA"/>
    <w:rPr>
      <w:rFonts w:ascii="Times New Roman" w:hAnsi="Times New Roman"/>
      <w:b/>
      <w:sz w:val="10"/>
    </w:rPr>
  </w:style>
  <w:style w:type="character" w:customStyle="1" w:styleId="FontStyle44">
    <w:name w:val="Font Style44"/>
    <w:uiPriority w:val="99"/>
    <w:rsid w:val="008D38AA"/>
    <w:rPr>
      <w:rFonts w:ascii="Times New Roman" w:hAnsi="Times New Roman"/>
      <w:b/>
      <w:i/>
      <w:sz w:val="22"/>
    </w:rPr>
  </w:style>
  <w:style w:type="paragraph" w:customStyle="1" w:styleId="osntext">
    <w:name w:val="osntext"/>
    <w:basedOn w:val="a"/>
    <w:uiPriority w:val="99"/>
    <w:rsid w:val="008D38AA"/>
    <w:pPr>
      <w:spacing w:before="100" w:beforeAutospacing="1" w:after="100" w:afterAutospacing="1" w:line="240" w:lineRule="auto"/>
      <w:ind w:firstLine="0"/>
      <w:jc w:val="left"/>
    </w:pPr>
    <w:rPr>
      <w:rFonts w:ascii="Arial" w:hAnsi="Arial" w:cs="Arial"/>
      <w:color w:val="7B7B7B"/>
      <w:sz w:val="18"/>
      <w:szCs w:val="18"/>
    </w:rPr>
  </w:style>
  <w:style w:type="paragraph" w:customStyle="1" w:styleId="Style18">
    <w:name w:val="Style18"/>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0">
    <w:name w:val="Style20"/>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45">
    <w:name w:val="Font Style45"/>
    <w:uiPriority w:val="99"/>
    <w:rsid w:val="008D38AA"/>
    <w:rPr>
      <w:rFonts w:ascii="Times New Roman" w:hAnsi="Times New Roman"/>
      <w:sz w:val="22"/>
    </w:rPr>
  </w:style>
  <w:style w:type="character" w:customStyle="1" w:styleId="FontStyle46">
    <w:name w:val="Font Style46"/>
    <w:uiPriority w:val="99"/>
    <w:rsid w:val="008D38AA"/>
    <w:rPr>
      <w:rFonts w:ascii="Times New Roman" w:hAnsi="Times New Roman"/>
      <w:b/>
      <w:sz w:val="14"/>
    </w:rPr>
  </w:style>
  <w:style w:type="character" w:customStyle="1" w:styleId="FontStyle47">
    <w:name w:val="Font Style47"/>
    <w:uiPriority w:val="99"/>
    <w:rsid w:val="008D38AA"/>
    <w:rPr>
      <w:rFonts w:ascii="Times New Roman" w:hAnsi="Times New Roman"/>
      <w:sz w:val="22"/>
    </w:rPr>
  </w:style>
  <w:style w:type="character" w:customStyle="1" w:styleId="FontStyle48">
    <w:name w:val="Font Style48"/>
    <w:uiPriority w:val="99"/>
    <w:rsid w:val="008D38AA"/>
    <w:rPr>
      <w:rFonts w:ascii="Times New Roman" w:hAnsi="Times New Roman"/>
      <w:sz w:val="20"/>
    </w:rPr>
  </w:style>
  <w:style w:type="character" w:customStyle="1" w:styleId="FontStyle49">
    <w:name w:val="Font Style49"/>
    <w:uiPriority w:val="99"/>
    <w:rsid w:val="008D38AA"/>
    <w:rPr>
      <w:rFonts w:ascii="Microsoft Sans Serif" w:hAnsi="Microsoft Sans Serif"/>
      <w:sz w:val="18"/>
    </w:rPr>
  </w:style>
  <w:style w:type="character" w:customStyle="1" w:styleId="FontStyle50">
    <w:name w:val="Font Style50"/>
    <w:uiPriority w:val="99"/>
    <w:rsid w:val="008D38AA"/>
    <w:rPr>
      <w:rFonts w:ascii="Times New Roman" w:hAnsi="Times New Roman"/>
      <w:b/>
      <w:spacing w:val="-10"/>
      <w:sz w:val="10"/>
    </w:rPr>
  </w:style>
  <w:style w:type="character" w:customStyle="1" w:styleId="FontStyle51">
    <w:name w:val="Font Style51"/>
    <w:uiPriority w:val="99"/>
    <w:rsid w:val="008D38AA"/>
    <w:rPr>
      <w:rFonts w:ascii="Microsoft Sans Serif" w:hAnsi="Microsoft Sans Serif"/>
      <w:sz w:val="22"/>
    </w:rPr>
  </w:style>
  <w:style w:type="character" w:customStyle="1" w:styleId="FontStyle52">
    <w:name w:val="Font Style52"/>
    <w:uiPriority w:val="99"/>
    <w:rsid w:val="008D38AA"/>
    <w:rPr>
      <w:rFonts w:ascii="Trebuchet MS" w:hAnsi="Trebuchet MS"/>
      <w:b/>
      <w:sz w:val="20"/>
    </w:rPr>
  </w:style>
  <w:style w:type="character" w:customStyle="1" w:styleId="FontStyle53">
    <w:name w:val="Font Style53"/>
    <w:uiPriority w:val="99"/>
    <w:rsid w:val="008D38AA"/>
    <w:rPr>
      <w:rFonts w:ascii="Microsoft Sans Serif" w:hAnsi="Microsoft Sans Serif"/>
      <w:b/>
      <w:spacing w:val="10"/>
      <w:sz w:val="18"/>
    </w:rPr>
  </w:style>
  <w:style w:type="character" w:customStyle="1" w:styleId="FontStyle54">
    <w:name w:val="Font Style54"/>
    <w:uiPriority w:val="99"/>
    <w:rsid w:val="008D38AA"/>
    <w:rPr>
      <w:rFonts w:ascii="Trebuchet MS" w:hAnsi="Trebuchet MS"/>
      <w:b/>
      <w:sz w:val="20"/>
    </w:rPr>
  </w:style>
  <w:style w:type="character" w:customStyle="1" w:styleId="FontStyle57">
    <w:name w:val="Font Style57"/>
    <w:uiPriority w:val="99"/>
    <w:rsid w:val="008D38AA"/>
    <w:rPr>
      <w:rFonts w:ascii="Times New Roman" w:hAnsi="Times New Roman"/>
      <w:sz w:val="20"/>
    </w:rPr>
  </w:style>
  <w:style w:type="character" w:customStyle="1" w:styleId="FontStyle58">
    <w:name w:val="Font Style58"/>
    <w:uiPriority w:val="99"/>
    <w:rsid w:val="008D38AA"/>
    <w:rPr>
      <w:rFonts w:ascii="Times New Roman" w:hAnsi="Times New Roman"/>
      <w:spacing w:val="10"/>
      <w:sz w:val="20"/>
    </w:rPr>
  </w:style>
  <w:style w:type="character" w:customStyle="1" w:styleId="FontStyle59">
    <w:name w:val="Font Style59"/>
    <w:uiPriority w:val="99"/>
    <w:rsid w:val="008D38AA"/>
    <w:rPr>
      <w:rFonts w:ascii="Trebuchet MS" w:hAnsi="Trebuchet MS"/>
      <w:b/>
      <w:sz w:val="20"/>
    </w:rPr>
  </w:style>
  <w:style w:type="character" w:customStyle="1" w:styleId="FontStyle60">
    <w:name w:val="Font Style60"/>
    <w:uiPriority w:val="99"/>
    <w:rsid w:val="008D38AA"/>
    <w:rPr>
      <w:rFonts w:ascii="Trebuchet MS" w:hAnsi="Trebuchet MS"/>
      <w:b/>
      <w:sz w:val="20"/>
    </w:rPr>
  </w:style>
  <w:style w:type="character" w:customStyle="1" w:styleId="FontStyle138">
    <w:name w:val="Font Style138"/>
    <w:uiPriority w:val="99"/>
    <w:rsid w:val="008D38AA"/>
    <w:rPr>
      <w:rFonts w:ascii="Times New Roman" w:hAnsi="Times New Roman"/>
      <w:sz w:val="24"/>
    </w:rPr>
  </w:style>
  <w:style w:type="paragraph" w:customStyle="1" w:styleId="Style35">
    <w:name w:val="Style35"/>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139">
    <w:name w:val="Font Style139"/>
    <w:uiPriority w:val="99"/>
    <w:rsid w:val="008D38AA"/>
    <w:rPr>
      <w:rFonts w:ascii="Times New Roman" w:hAnsi="Times New Roman"/>
      <w:sz w:val="16"/>
    </w:rPr>
  </w:style>
  <w:style w:type="character" w:customStyle="1" w:styleId="FontStyle143">
    <w:name w:val="Font Style143"/>
    <w:uiPriority w:val="99"/>
    <w:rsid w:val="008D38AA"/>
    <w:rPr>
      <w:rFonts w:ascii="Times New Roman" w:hAnsi="Times New Roman"/>
      <w:i/>
      <w:sz w:val="18"/>
    </w:rPr>
  </w:style>
  <w:style w:type="paragraph" w:customStyle="1" w:styleId="Style40">
    <w:name w:val="Style40"/>
    <w:basedOn w:val="a"/>
    <w:uiPriority w:val="99"/>
    <w:rsid w:val="008D38AA"/>
    <w:pPr>
      <w:widowControl w:val="0"/>
      <w:autoSpaceDE w:val="0"/>
      <w:autoSpaceDN w:val="0"/>
      <w:adjustRightInd w:val="0"/>
      <w:spacing w:line="454" w:lineRule="exact"/>
      <w:ind w:firstLine="715"/>
    </w:pPr>
    <w:rPr>
      <w:szCs w:val="24"/>
    </w:rPr>
  </w:style>
  <w:style w:type="paragraph" w:customStyle="1" w:styleId="Style13">
    <w:name w:val="Style13"/>
    <w:basedOn w:val="a"/>
    <w:next w:val="a"/>
    <w:uiPriority w:val="99"/>
    <w:rsid w:val="008D38AA"/>
    <w:pPr>
      <w:widowControl w:val="0"/>
      <w:autoSpaceDE w:val="0"/>
      <w:autoSpaceDN w:val="0"/>
      <w:adjustRightInd w:val="0"/>
      <w:spacing w:line="230" w:lineRule="exact"/>
      <w:ind w:firstLine="0"/>
      <w:jc w:val="left"/>
    </w:pPr>
    <w:rPr>
      <w:rFonts w:ascii="Georgia" w:hAnsi="Georgia" w:cs="Georgia"/>
      <w:szCs w:val="24"/>
    </w:rPr>
  </w:style>
  <w:style w:type="paragraph" w:customStyle="1" w:styleId="Style44">
    <w:name w:val="Style44"/>
    <w:basedOn w:val="a"/>
    <w:next w:val="a"/>
    <w:uiPriority w:val="99"/>
    <w:rsid w:val="008D38AA"/>
    <w:pPr>
      <w:widowControl w:val="0"/>
      <w:autoSpaceDE w:val="0"/>
      <w:autoSpaceDN w:val="0"/>
      <w:adjustRightInd w:val="0"/>
      <w:spacing w:line="278" w:lineRule="exact"/>
      <w:ind w:firstLine="0"/>
      <w:jc w:val="left"/>
    </w:pPr>
    <w:rPr>
      <w:rFonts w:ascii="Georgia" w:hAnsi="Georgia" w:cs="Georgia"/>
      <w:szCs w:val="24"/>
    </w:rPr>
  </w:style>
  <w:style w:type="character" w:customStyle="1" w:styleId="FontStyle153">
    <w:name w:val="Font Style153"/>
    <w:uiPriority w:val="99"/>
    <w:rsid w:val="008D38AA"/>
    <w:rPr>
      <w:rFonts w:ascii="Times New Roman" w:hAnsi="Times New Roman"/>
      <w:sz w:val="22"/>
    </w:rPr>
  </w:style>
  <w:style w:type="character" w:customStyle="1" w:styleId="FontStyle176">
    <w:name w:val="Font Style176"/>
    <w:uiPriority w:val="99"/>
    <w:rsid w:val="008D38AA"/>
    <w:rPr>
      <w:rFonts w:ascii="Arial" w:hAnsi="Arial"/>
      <w:sz w:val="18"/>
    </w:rPr>
  </w:style>
  <w:style w:type="character" w:customStyle="1" w:styleId="FontStyle87">
    <w:name w:val="Font Style87"/>
    <w:uiPriority w:val="99"/>
    <w:rsid w:val="008D38AA"/>
    <w:rPr>
      <w:rFonts w:ascii="Times New Roman" w:hAnsi="Times New Roman"/>
      <w:i/>
      <w:spacing w:val="20"/>
      <w:sz w:val="16"/>
    </w:rPr>
  </w:style>
  <w:style w:type="paragraph" w:customStyle="1" w:styleId="FR1">
    <w:name w:val="FR1"/>
    <w:uiPriority w:val="99"/>
    <w:rsid w:val="008D38AA"/>
    <w:pPr>
      <w:widowControl w:val="0"/>
      <w:ind w:left="200"/>
      <w:jc w:val="center"/>
    </w:pPr>
    <w:rPr>
      <w:rFonts w:ascii="Arial" w:hAnsi="Arial" w:cs="Arial"/>
      <w:sz w:val="32"/>
      <w:szCs w:val="32"/>
      <w:lang w:eastAsia="ru-RU"/>
    </w:rPr>
  </w:style>
  <w:style w:type="paragraph" w:customStyle="1" w:styleId="FR2">
    <w:name w:val="FR2"/>
    <w:uiPriority w:val="99"/>
    <w:rsid w:val="008D38AA"/>
    <w:pPr>
      <w:widowControl w:val="0"/>
      <w:autoSpaceDE w:val="0"/>
      <w:autoSpaceDN w:val="0"/>
      <w:adjustRightInd w:val="0"/>
      <w:spacing w:line="360" w:lineRule="auto"/>
      <w:ind w:firstLine="460"/>
    </w:pPr>
    <w:rPr>
      <w:rFonts w:ascii="Courier New" w:hAnsi="Courier New" w:cs="Courier New"/>
      <w:sz w:val="16"/>
      <w:szCs w:val="16"/>
      <w:lang w:eastAsia="ru-RU"/>
    </w:rPr>
  </w:style>
  <w:style w:type="paragraph" w:customStyle="1" w:styleId="afffff6">
    <w:name w:val="Название таблицы"/>
    <w:basedOn w:val="a"/>
    <w:next w:val="a"/>
    <w:uiPriority w:val="99"/>
    <w:rsid w:val="008D38AA"/>
    <w:pPr>
      <w:spacing w:line="360" w:lineRule="auto"/>
      <w:ind w:firstLine="0"/>
      <w:jc w:val="center"/>
    </w:pPr>
    <w:rPr>
      <w:szCs w:val="24"/>
    </w:rPr>
  </w:style>
  <w:style w:type="paragraph" w:customStyle="1" w:styleId="afffff7">
    <w:name w:val="Итоговая информация"/>
    <w:basedOn w:val="a"/>
    <w:uiPriority w:val="99"/>
    <w:rsid w:val="008D38AA"/>
    <w:pPr>
      <w:tabs>
        <w:tab w:val="left" w:pos="1134"/>
        <w:tab w:val="right" w:pos="9072"/>
      </w:tabs>
      <w:spacing w:line="360" w:lineRule="auto"/>
      <w:ind w:firstLine="0"/>
    </w:pPr>
    <w:rPr>
      <w:szCs w:val="24"/>
      <w:lang w:val="en-US"/>
    </w:rPr>
  </w:style>
  <w:style w:type="paragraph" w:customStyle="1" w:styleId="1f3">
    <w:name w:val="Абзац списка1"/>
    <w:basedOn w:val="a"/>
    <w:uiPriority w:val="99"/>
    <w:rsid w:val="008D38AA"/>
    <w:pPr>
      <w:widowControl w:val="0"/>
      <w:suppressAutoHyphens/>
      <w:spacing w:line="240" w:lineRule="auto"/>
      <w:ind w:left="720" w:firstLine="0"/>
      <w:jc w:val="left"/>
    </w:pPr>
    <w:rPr>
      <w:kern w:val="1"/>
      <w:szCs w:val="24"/>
      <w:lang w:eastAsia="ar-SA"/>
    </w:rPr>
  </w:style>
  <w:style w:type="paragraph" w:customStyle="1" w:styleId="-33">
    <w:name w:val="Содержание - Уровень 3"/>
    <w:basedOn w:val="af4"/>
    <w:link w:val="-34"/>
    <w:uiPriority w:val="99"/>
    <w:rsid w:val="008D38AA"/>
    <w:pPr>
      <w:overflowPunct/>
      <w:autoSpaceDE/>
      <w:autoSpaceDN/>
      <w:adjustRightInd/>
      <w:spacing w:before="120" w:after="120"/>
      <w:ind w:left="0" w:right="0" w:firstLine="709"/>
      <w:contextualSpacing w:val="0"/>
      <w:textAlignment w:val="auto"/>
      <w:outlineLvl w:val="2"/>
    </w:pPr>
    <w:rPr>
      <w:rFonts w:ascii="Cambria" w:hAnsi="Cambria" w:cs="Times New Roman"/>
      <w:b/>
      <w:sz w:val="28"/>
      <w:szCs w:val="20"/>
    </w:rPr>
  </w:style>
  <w:style w:type="character" w:customStyle="1" w:styleId="-34">
    <w:name w:val="Содержание - Уровень 3 Знак"/>
    <w:link w:val="-33"/>
    <w:uiPriority w:val="99"/>
    <w:locked/>
    <w:rsid w:val="008D38AA"/>
    <w:rPr>
      <w:rFonts w:ascii="Cambria" w:hAnsi="Cambria"/>
      <w:b/>
      <w:sz w:val="28"/>
    </w:rPr>
  </w:style>
  <w:style w:type="paragraph" w:customStyle="1" w:styleId="S">
    <w:name w:val="S_Обычный в таблице"/>
    <w:basedOn w:val="a"/>
    <w:link w:val="S0"/>
    <w:uiPriority w:val="99"/>
    <w:rsid w:val="008D38AA"/>
    <w:pPr>
      <w:spacing w:line="360" w:lineRule="auto"/>
      <w:ind w:firstLine="0"/>
      <w:jc w:val="center"/>
    </w:pPr>
  </w:style>
  <w:style w:type="character" w:customStyle="1" w:styleId="S0">
    <w:name w:val="S_Обычный в таблице Знак"/>
    <w:link w:val="S"/>
    <w:uiPriority w:val="99"/>
    <w:locked/>
    <w:rsid w:val="008D38AA"/>
    <w:rPr>
      <w:sz w:val="24"/>
    </w:rPr>
  </w:style>
  <w:style w:type="paragraph" w:customStyle="1" w:styleId="S1">
    <w:name w:val="S_Отступ"/>
    <w:basedOn w:val="a"/>
    <w:autoRedefine/>
    <w:uiPriority w:val="99"/>
    <w:rsid w:val="008D38AA"/>
    <w:pPr>
      <w:spacing w:line="360" w:lineRule="auto"/>
      <w:ind w:firstLine="567"/>
    </w:pPr>
    <w:rPr>
      <w:i/>
      <w:iCs/>
      <w:sz w:val="28"/>
      <w:szCs w:val="28"/>
    </w:rPr>
  </w:style>
  <w:style w:type="paragraph" w:customStyle="1" w:styleId="S2">
    <w:name w:val="S_Маркированый"/>
    <w:basedOn w:val="a"/>
    <w:autoRedefine/>
    <w:uiPriority w:val="99"/>
    <w:rsid w:val="008D38AA"/>
    <w:pPr>
      <w:spacing w:line="240" w:lineRule="auto"/>
      <w:ind w:left="697" w:hanging="357"/>
    </w:pPr>
    <w:rPr>
      <w:szCs w:val="24"/>
      <w:shd w:val="clear" w:color="auto" w:fill="FFFFFF"/>
    </w:rPr>
  </w:style>
  <w:style w:type="paragraph" w:customStyle="1" w:styleId="S10">
    <w:name w:val="S_Заголовок 1"/>
    <w:basedOn w:val="a"/>
    <w:uiPriority w:val="99"/>
    <w:rsid w:val="008D38AA"/>
    <w:pPr>
      <w:tabs>
        <w:tab w:val="num" w:pos="360"/>
      </w:tabs>
      <w:spacing w:line="240" w:lineRule="auto"/>
      <w:ind w:left="360" w:hanging="360"/>
      <w:jc w:val="center"/>
    </w:pPr>
    <w:rPr>
      <w:b/>
      <w:bCs/>
      <w:caps/>
      <w:szCs w:val="24"/>
    </w:rPr>
  </w:style>
  <w:style w:type="paragraph" w:customStyle="1" w:styleId="S20">
    <w:name w:val="S_Заголовок 2"/>
    <w:basedOn w:val="2"/>
    <w:autoRedefine/>
    <w:uiPriority w:val="99"/>
    <w:rsid w:val="008D38AA"/>
    <w:pPr>
      <w:keepLines/>
      <w:numPr>
        <w:ilvl w:val="1"/>
      </w:numPr>
      <w:tabs>
        <w:tab w:val="left" w:pos="357"/>
      </w:tabs>
      <w:spacing w:before="0" w:after="0" w:line="360" w:lineRule="auto"/>
      <w:ind w:left="851" w:firstLine="567"/>
    </w:pPr>
    <w:rPr>
      <w:rFonts w:ascii="Times New Roman" w:hAnsi="Times New Roman" w:cs="Times New Roman"/>
      <w:i w:val="0"/>
      <w:iCs w:val="0"/>
    </w:rPr>
  </w:style>
  <w:style w:type="paragraph" w:customStyle="1" w:styleId="S3">
    <w:name w:val="S_Заголовок 3"/>
    <w:basedOn w:val="3"/>
    <w:link w:val="S30"/>
    <w:uiPriority w:val="99"/>
    <w:rsid w:val="008D38AA"/>
    <w:pPr>
      <w:keepNext w:val="0"/>
      <w:tabs>
        <w:tab w:val="num" w:pos="1800"/>
      </w:tabs>
      <w:overflowPunct/>
      <w:autoSpaceDE/>
      <w:autoSpaceDN/>
      <w:adjustRightInd/>
      <w:spacing w:line="360" w:lineRule="auto"/>
      <w:ind w:left="1800" w:hanging="720"/>
      <w:jc w:val="left"/>
      <w:textAlignment w:val="auto"/>
    </w:pPr>
  </w:style>
  <w:style w:type="character" w:customStyle="1" w:styleId="S30">
    <w:name w:val="S_Заголовок 3 Знак"/>
    <w:link w:val="S3"/>
    <w:uiPriority w:val="99"/>
    <w:locked/>
    <w:rsid w:val="008D38AA"/>
    <w:rPr>
      <w:sz w:val="24"/>
      <w:szCs w:val="24"/>
      <w:u w:val="single"/>
      <w:lang w:eastAsia="ru-RU"/>
    </w:rPr>
  </w:style>
  <w:style w:type="paragraph" w:customStyle="1" w:styleId="S4">
    <w:name w:val="S_Заголовок 4"/>
    <w:basedOn w:val="4"/>
    <w:uiPriority w:val="99"/>
    <w:rsid w:val="008D38AA"/>
    <w:pPr>
      <w:tabs>
        <w:tab w:val="num" w:pos="1800"/>
      </w:tabs>
      <w:suppressAutoHyphens w:val="0"/>
      <w:spacing w:line="240" w:lineRule="auto"/>
      <w:ind w:left="1800" w:hanging="720"/>
      <w:jc w:val="left"/>
    </w:pPr>
    <w:rPr>
      <w:b w:val="0"/>
      <w:i/>
      <w:iCs/>
      <w:sz w:val="24"/>
      <w:szCs w:val="24"/>
      <w:lang w:val="ru-RU"/>
    </w:rPr>
  </w:style>
  <w:style w:type="paragraph" w:customStyle="1" w:styleId="S5">
    <w:name w:val="S_Обычный"/>
    <w:basedOn w:val="a"/>
    <w:link w:val="S6"/>
    <w:uiPriority w:val="99"/>
    <w:rsid w:val="008D38AA"/>
    <w:pPr>
      <w:spacing w:line="240" w:lineRule="auto"/>
      <w:ind w:firstLine="709"/>
    </w:pPr>
  </w:style>
  <w:style w:type="character" w:customStyle="1" w:styleId="S6">
    <w:name w:val="S_Обычный Знак"/>
    <w:link w:val="S5"/>
    <w:uiPriority w:val="99"/>
    <w:locked/>
    <w:rsid w:val="008D38AA"/>
    <w:rPr>
      <w:sz w:val="24"/>
    </w:rPr>
  </w:style>
  <w:style w:type="paragraph" w:customStyle="1" w:styleId="S7">
    <w:name w:val="Стиль S_Маркированный + Междустр.интервал:  полуторный"/>
    <w:basedOn w:val="a"/>
    <w:autoRedefine/>
    <w:uiPriority w:val="99"/>
    <w:rsid w:val="008D38AA"/>
    <w:pPr>
      <w:widowControl w:val="0"/>
      <w:autoSpaceDE w:val="0"/>
      <w:autoSpaceDN w:val="0"/>
      <w:adjustRightInd w:val="0"/>
      <w:spacing w:line="240" w:lineRule="auto"/>
      <w:ind w:left="-14" w:hanging="25"/>
      <w:jc w:val="left"/>
    </w:pPr>
    <w:rPr>
      <w:color w:val="000000"/>
      <w:sz w:val="20"/>
    </w:rPr>
  </w:style>
  <w:style w:type="paragraph" w:customStyle="1" w:styleId="S8">
    <w:name w:val="S_Маркированный"/>
    <w:basedOn w:val="a"/>
    <w:link w:val="S9"/>
    <w:autoRedefine/>
    <w:uiPriority w:val="99"/>
    <w:rsid w:val="008D38AA"/>
    <w:pPr>
      <w:suppressLineNumbers/>
      <w:tabs>
        <w:tab w:val="left" w:pos="-142"/>
        <w:tab w:val="left" w:pos="851"/>
      </w:tabs>
      <w:autoSpaceDE w:val="0"/>
      <w:autoSpaceDN w:val="0"/>
      <w:adjustRightInd w:val="0"/>
      <w:spacing w:line="360" w:lineRule="auto"/>
      <w:ind w:firstLine="567"/>
    </w:pPr>
  </w:style>
  <w:style w:type="character" w:customStyle="1" w:styleId="S9">
    <w:name w:val="S_Маркированный Знак"/>
    <w:link w:val="S8"/>
    <w:uiPriority w:val="99"/>
    <w:locked/>
    <w:rsid w:val="008D38AA"/>
    <w:rPr>
      <w:sz w:val="24"/>
    </w:rPr>
  </w:style>
  <w:style w:type="paragraph" w:styleId="afffff8">
    <w:name w:val="List Bullet"/>
    <w:aliases w:val="Маркированный"/>
    <w:basedOn w:val="a"/>
    <w:autoRedefine/>
    <w:uiPriority w:val="99"/>
    <w:rsid w:val="008D38AA"/>
    <w:pPr>
      <w:tabs>
        <w:tab w:val="left" w:pos="900"/>
      </w:tabs>
      <w:spacing w:line="240" w:lineRule="auto"/>
      <w:ind w:firstLine="567"/>
    </w:pPr>
    <w:rPr>
      <w:color w:val="000000"/>
      <w:spacing w:val="-1"/>
      <w:szCs w:val="24"/>
    </w:rPr>
  </w:style>
  <w:style w:type="character" w:customStyle="1" w:styleId="S11">
    <w:name w:val="S_Маркированный Знак1"/>
    <w:uiPriority w:val="99"/>
    <w:rsid w:val="008D38AA"/>
    <w:rPr>
      <w:rFonts w:eastAsia="Times New Roman"/>
      <w:sz w:val="24"/>
      <w:lang w:eastAsia="en-US"/>
    </w:rPr>
  </w:style>
  <w:style w:type="paragraph" w:customStyle="1" w:styleId="Sa">
    <w:name w:val="S_Титульный"/>
    <w:basedOn w:val="a"/>
    <w:uiPriority w:val="99"/>
    <w:rsid w:val="008D38AA"/>
    <w:pPr>
      <w:spacing w:line="240" w:lineRule="auto"/>
      <w:ind w:left="3240" w:firstLine="0"/>
      <w:jc w:val="right"/>
    </w:pPr>
    <w:rPr>
      <w:b/>
      <w:bCs/>
      <w:sz w:val="32"/>
      <w:szCs w:val="32"/>
    </w:rPr>
  </w:style>
  <w:style w:type="paragraph" w:customStyle="1" w:styleId="-S">
    <w:name w:val="- S_Маркированный"/>
    <w:basedOn w:val="a"/>
    <w:autoRedefine/>
    <w:uiPriority w:val="99"/>
    <w:rsid w:val="008D38AA"/>
    <w:pPr>
      <w:tabs>
        <w:tab w:val="num" w:pos="1021"/>
      </w:tabs>
      <w:spacing w:line="360" w:lineRule="auto"/>
      <w:ind w:firstLine="680"/>
    </w:pPr>
    <w:rPr>
      <w:szCs w:val="24"/>
    </w:rPr>
  </w:style>
  <w:style w:type="paragraph" w:customStyle="1" w:styleId="2d">
    <w:name w:val="Знак Знак Знак Знак2"/>
    <w:basedOn w:val="a"/>
    <w:uiPriority w:val="99"/>
    <w:rsid w:val="008D38AA"/>
    <w:pPr>
      <w:spacing w:before="100" w:beforeAutospacing="1" w:after="100" w:afterAutospacing="1" w:line="240" w:lineRule="auto"/>
      <w:ind w:firstLine="0"/>
      <w:jc w:val="left"/>
    </w:pPr>
    <w:rPr>
      <w:rFonts w:ascii="Tahoma" w:hAnsi="Tahoma" w:cs="Tahoma"/>
      <w:sz w:val="20"/>
      <w:lang w:val="en-US" w:eastAsia="en-US"/>
    </w:rPr>
  </w:style>
  <w:style w:type="paragraph" w:customStyle="1" w:styleId="125c">
    <w:name w:val="Стиль по ширине Первая строка:  125 см cнизу: (одинарная Авто ..."/>
    <w:basedOn w:val="a"/>
    <w:uiPriority w:val="99"/>
    <w:rsid w:val="008D38AA"/>
    <w:pPr>
      <w:spacing w:line="240" w:lineRule="auto"/>
      <w:ind w:firstLine="709"/>
    </w:pPr>
    <w:rPr>
      <w:szCs w:val="24"/>
    </w:rPr>
  </w:style>
  <w:style w:type="character" w:customStyle="1" w:styleId="FontStyle12">
    <w:name w:val="Font Style12"/>
    <w:rsid w:val="008D38AA"/>
    <w:rPr>
      <w:rFonts w:ascii="Arial" w:hAnsi="Arial"/>
      <w:sz w:val="18"/>
    </w:rPr>
  </w:style>
  <w:style w:type="paragraph" w:customStyle="1" w:styleId="zag">
    <w:name w:val="zag"/>
    <w:basedOn w:val="a"/>
    <w:uiPriority w:val="99"/>
    <w:rsid w:val="008D38AA"/>
    <w:pPr>
      <w:spacing w:before="100" w:beforeAutospacing="1" w:after="100" w:afterAutospacing="1" w:line="240" w:lineRule="auto"/>
      <w:ind w:firstLine="0"/>
      <w:jc w:val="left"/>
    </w:pPr>
    <w:rPr>
      <w:szCs w:val="24"/>
    </w:rPr>
  </w:style>
  <w:style w:type="character" w:customStyle="1" w:styleId="FontStyle13">
    <w:name w:val="Font Style13"/>
    <w:uiPriority w:val="99"/>
    <w:rsid w:val="008D38AA"/>
    <w:rPr>
      <w:rFonts w:ascii="Times New Roman" w:hAnsi="Times New Roman"/>
      <w:sz w:val="22"/>
    </w:rPr>
  </w:style>
  <w:style w:type="paragraph" w:customStyle="1" w:styleId="1f4">
    <w:name w:val="Знак1"/>
    <w:basedOn w:val="a"/>
    <w:uiPriority w:val="99"/>
    <w:rsid w:val="008D38AA"/>
    <w:pPr>
      <w:spacing w:before="100" w:beforeAutospacing="1" w:after="100" w:afterAutospacing="1" w:line="240" w:lineRule="auto"/>
      <w:ind w:firstLine="0"/>
      <w:jc w:val="left"/>
    </w:pPr>
    <w:rPr>
      <w:rFonts w:ascii="Tahoma" w:hAnsi="Tahoma" w:cs="Tahoma"/>
      <w:sz w:val="20"/>
      <w:lang w:val="en-US" w:eastAsia="en-US"/>
    </w:rPr>
  </w:style>
  <w:style w:type="character" w:customStyle="1" w:styleId="Absatz-Standardschriftart">
    <w:name w:val="Absatz-Standardschriftart"/>
    <w:uiPriority w:val="99"/>
    <w:rsid w:val="008D38AA"/>
  </w:style>
  <w:style w:type="character" w:customStyle="1" w:styleId="WW-Absatz-Standardschriftart">
    <w:name w:val="WW-Absatz-Standardschriftart"/>
    <w:uiPriority w:val="99"/>
    <w:rsid w:val="008D38AA"/>
  </w:style>
  <w:style w:type="character" w:customStyle="1" w:styleId="WW-Absatz-Standardschriftart1">
    <w:name w:val="WW-Absatz-Standardschriftart1"/>
    <w:uiPriority w:val="99"/>
    <w:rsid w:val="008D38AA"/>
  </w:style>
  <w:style w:type="character" w:customStyle="1" w:styleId="WW-Absatz-Standardschriftart11">
    <w:name w:val="WW-Absatz-Standardschriftart11"/>
    <w:uiPriority w:val="99"/>
    <w:rsid w:val="008D38AA"/>
  </w:style>
  <w:style w:type="character" w:customStyle="1" w:styleId="WW-Absatz-Standardschriftart111">
    <w:name w:val="WW-Absatz-Standardschriftart111"/>
    <w:uiPriority w:val="99"/>
    <w:rsid w:val="008D38AA"/>
  </w:style>
  <w:style w:type="character" w:customStyle="1" w:styleId="WW-Absatz-Standardschriftart1111">
    <w:name w:val="WW-Absatz-Standardschriftart1111"/>
    <w:uiPriority w:val="99"/>
    <w:rsid w:val="008D38AA"/>
  </w:style>
  <w:style w:type="character" w:customStyle="1" w:styleId="WW-Absatz-Standardschriftart11111">
    <w:name w:val="WW-Absatz-Standardschriftart11111"/>
    <w:uiPriority w:val="99"/>
    <w:rsid w:val="008D38AA"/>
  </w:style>
  <w:style w:type="character" w:customStyle="1" w:styleId="WW-Absatz-Standardschriftart111111">
    <w:name w:val="WW-Absatz-Standardschriftart111111"/>
    <w:uiPriority w:val="99"/>
    <w:rsid w:val="008D38AA"/>
  </w:style>
  <w:style w:type="character" w:customStyle="1" w:styleId="1f5">
    <w:name w:val="Основной шрифт абзаца1"/>
    <w:uiPriority w:val="99"/>
    <w:rsid w:val="008D38AA"/>
  </w:style>
  <w:style w:type="character" w:customStyle="1" w:styleId="afffff9">
    <w:name w:val="Символ нумерации"/>
    <w:uiPriority w:val="99"/>
    <w:rsid w:val="008D38AA"/>
  </w:style>
  <w:style w:type="paragraph" w:customStyle="1" w:styleId="1f6">
    <w:name w:val="Заголовок1"/>
    <w:basedOn w:val="a"/>
    <w:next w:val="afb"/>
    <w:uiPriority w:val="99"/>
    <w:rsid w:val="008D38AA"/>
    <w:pPr>
      <w:keepNext/>
      <w:suppressAutoHyphens/>
      <w:spacing w:before="240" w:after="120" w:line="240" w:lineRule="auto"/>
      <w:ind w:firstLine="0"/>
      <w:jc w:val="left"/>
    </w:pPr>
    <w:rPr>
      <w:rFonts w:ascii="Arial" w:hAnsi="Arial" w:cs="Arial"/>
      <w:sz w:val="28"/>
      <w:szCs w:val="28"/>
      <w:lang w:eastAsia="ar-SA"/>
    </w:rPr>
  </w:style>
  <w:style w:type="paragraph" w:customStyle="1" w:styleId="1f7">
    <w:name w:val="Название1"/>
    <w:basedOn w:val="a"/>
    <w:uiPriority w:val="99"/>
    <w:rsid w:val="008D38AA"/>
    <w:pPr>
      <w:suppressLineNumbers/>
      <w:suppressAutoHyphens/>
      <w:spacing w:before="120" w:after="120" w:line="240" w:lineRule="auto"/>
      <w:ind w:firstLine="0"/>
      <w:jc w:val="left"/>
    </w:pPr>
    <w:rPr>
      <w:rFonts w:ascii="Arial" w:hAnsi="Arial" w:cs="Arial"/>
      <w:i/>
      <w:iCs/>
      <w:szCs w:val="24"/>
      <w:lang w:eastAsia="ar-SA"/>
    </w:rPr>
  </w:style>
  <w:style w:type="paragraph" w:customStyle="1" w:styleId="1f8">
    <w:name w:val="Указатель1"/>
    <w:basedOn w:val="a"/>
    <w:uiPriority w:val="99"/>
    <w:rsid w:val="008D38AA"/>
    <w:pPr>
      <w:suppressLineNumbers/>
      <w:suppressAutoHyphens/>
      <w:spacing w:line="240" w:lineRule="auto"/>
      <w:ind w:firstLine="0"/>
      <w:jc w:val="left"/>
    </w:pPr>
    <w:rPr>
      <w:rFonts w:ascii="Arial" w:hAnsi="Arial" w:cs="Arial"/>
      <w:szCs w:val="24"/>
      <w:lang w:eastAsia="ar-SA"/>
    </w:rPr>
  </w:style>
  <w:style w:type="paragraph" w:customStyle="1" w:styleId="1f9">
    <w:name w:val="Название объекта1"/>
    <w:basedOn w:val="a"/>
    <w:next w:val="a"/>
    <w:uiPriority w:val="99"/>
    <w:rsid w:val="008D38AA"/>
    <w:pPr>
      <w:widowControl w:val="0"/>
      <w:suppressAutoHyphens/>
      <w:spacing w:line="240" w:lineRule="auto"/>
      <w:ind w:firstLine="0"/>
      <w:jc w:val="left"/>
    </w:pPr>
    <w:rPr>
      <w:b/>
      <w:bCs/>
      <w:kern w:val="1"/>
      <w:szCs w:val="24"/>
    </w:rPr>
  </w:style>
  <w:style w:type="paragraph" w:customStyle="1" w:styleId="1fa">
    <w:name w:val="обычный_1 Знак Знак Знак Знак Знак Знак Знак Знак Знак"/>
    <w:basedOn w:val="a"/>
    <w:uiPriority w:val="99"/>
    <w:rsid w:val="008D38AA"/>
    <w:pPr>
      <w:spacing w:before="100" w:beforeAutospacing="1" w:after="100" w:afterAutospacing="1" w:line="240" w:lineRule="auto"/>
      <w:ind w:firstLine="0"/>
    </w:pPr>
    <w:rPr>
      <w:rFonts w:ascii="Tahoma" w:hAnsi="Tahoma" w:cs="Tahoma"/>
      <w:sz w:val="20"/>
      <w:lang w:val="en-US" w:eastAsia="en-US"/>
    </w:rPr>
  </w:style>
  <w:style w:type="paragraph" w:styleId="1fb">
    <w:name w:val="index 1"/>
    <w:basedOn w:val="a"/>
    <w:next w:val="a"/>
    <w:autoRedefine/>
    <w:uiPriority w:val="99"/>
    <w:semiHidden/>
    <w:rsid w:val="008D38AA"/>
    <w:pPr>
      <w:spacing w:line="240" w:lineRule="auto"/>
      <w:ind w:left="280" w:hanging="280"/>
    </w:pPr>
    <w:rPr>
      <w:sz w:val="28"/>
      <w:szCs w:val="28"/>
    </w:rPr>
  </w:style>
  <w:style w:type="paragraph" w:customStyle="1" w:styleId="2110">
    <w:name w:val="Основной текст 211"/>
    <w:basedOn w:val="a"/>
    <w:uiPriority w:val="99"/>
    <w:rsid w:val="008D38AA"/>
    <w:pPr>
      <w:widowControl w:val="0"/>
      <w:suppressAutoHyphens/>
      <w:spacing w:line="240" w:lineRule="auto"/>
      <w:ind w:firstLine="0"/>
      <w:jc w:val="left"/>
    </w:pPr>
    <w:rPr>
      <w:rFonts w:ascii="Arial" w:hAnsi="Arial" w:cs="Arial"/>
      <w:b/>
      <w:bCs/>
      <w:szCs w:val="24"/>
    </w:rPr>
  </w:style>
  <w:style w:type="character" w:customStyle="1" w:styleId="FontStyle14">
    <w:name w:val="Font Style14"/>
    <w:uiPriority w:val="99"/>
    <w:rsid w:val="008D38AA"/>
    <w:rPr>
      <w:rFonts w:ascii="Times New Roman" w:hAnsi="Times New Roman"/>
      <w:sz w:val="20"/>
    </w:rPr>
  </w:style>
  <w:style w:type="character" w:customStyle="1" w:styleId="FontStyle15">
    <w:name w:val="Font Style15"/>
    <w:uiPriority w:val="99"/>
    <w:rsid w:val="008D38AA"/>
    <w:rPr>
      <w:rFonts w:ascii="Times New Roman" w:hAnsi="Times New Roman"/>
      <w:sz w:val="20"/>
    </w:rPr>
  </w:style>
  <w:style w:type="character" w:customStyle="1" w:styleId="FontStyle19">
    <w:name w:val="Font Style19"/>
    <w:uiPriority w:val="99"/>
    <w:rsid w:val="008D38AA"/>
    <w:rPr>
      <w:rFonts w:ascii="Arial Black" w:hAnsi="Arial Black"/>
      <w:spacing w:val="-10"/>
      <w:sz w:val="16"/>
    </w:rPr>
  </w:style>
  <w:style w:type="paragraph" w:customStyle="1" w:styleId="2e">
    <w:name w:val="Заг2 разд"/>
    <w:basedOn w:val="afb"/>
    <w:uiPriority w:val="99"/>
    <w:rsid w:val="008D38AA"/>
    <w:pPr>
      <w:suppressAutoHyphens/>
      <w:spacing w:before="240" w:after="60" w:line="360" w:lineRule="auto"/>
      <w:jc w:val="both"/>
      <w:outlineLvl w:val="1"/>
    </w:pPr>
    <w:rPr>
      <w:b/>
      <w:bCs/>
      <w:i/>
      <w:iCs/>
      <w:sz w:val="20"/>
    </w:rPr>
  </w:style>
  <w:style w:type="paragraph" w:customStyle="1" w:styleId="1fc">
    <w:name w:val="Знак Знак Знак1 Знак"/>
    <w:basedOn w:val="a"/>
    <w:uiPriority w:val="99"/>
    <w:rsid w:val="008D38AA"/>
    <w:pPr>
      <w:widowControl w:val="0"/>
      <w:adjustRightInd w:val="0"/>
      <w:spacing w:after="160" w:line="240" w:lineRule="exact"/>
      <w:ind w:firstLine="0"/>
      <w:jc w:val="right"/>
    </w:pPr>
    <w:rPr>
      <w:sz w:val="20"/>
      <w:lang w:val="en-GB" w:eastAsia="en-US"/>
    </w:rPr>
  </w:style>
  <w:style w:type="paragraph" w:customStyle="1" w:styleId="afffffa">
    <w:name w:val="А_текст"/>
    <w:link w:val="afffffb"/>
    <w:autoRedefine/>
    <w:uiPriority w:val="99"/>
    <w:rsid w:val="008D38AA"/>
    <w:pPr>
      <w:spacing w:line="360" w:lineRule="auto"/>
      <w:ind w:firstLine="567"/>
      <w:jc w:val="both"/>
    </w:pPr>
    <w:rPr>
      <w:sz w:val="22"/>
      <w:szCs w:val="22"/>
      <w:lang w:eastAsia="ru-RU"/>
    </w:rPr>
  </w:style>
  <w:style w:type="character" w:customStyle="1" w:styleId="afffffb">
    <w:name w:val="А_текст Знак"/>
    <w:link w:val="afffffa"/>
    <w:uiPriority w:val="99"/>
    <w:locked/>
    <w:rsid w:val="008D38AA"/>
    <w:rPr>
      <w:sz w:val="22"/>
      <w:szCs w:val="22"/>
      <w:lang w:eastAsia="ru-RU"/>
    </w:rPr>
  </w:style>
  <w:style w:type="paragraph" w:customStyle="1" w:styleId="afffffc">
    <w:name w:val="А_табл"/>
    <w:link w:val="afffffd"/>
    <w:autoRedefine/>
    <w:uiPriority w:val="99"/>
    <w:rsid w:val="008D38AA"/>
    <w:pPr>
      <w:ind w:firstLine="34"/>
    </w:pPr>
    <w:rPr>
      <w:sz w:val="22"/>
      <w:szCs w:val="22"/>
      <w:lang w:eastAsia="ru-RU"/>
    </w:rPr>
  </w:style>
  <w:style w:type="character" w:customStyle="1" w:styleId="afffffd">
    <w:name w:val="А_табл Знак"/>
    <w:link w:val="afffffc"/>
    <w:uiPriority w:val="99"/>
    <w:locked/>
    <w:rsid w:val="008D38AA"/>
    <w:rPr>
      <w:sz w:val="22"/>
      <w:szCs w:val="22"/>
      <w:lang w:eastAsia="ru-RU"/>
    </w:rPr>
  </w:style>
  <w:style w:type="paragraph" w:customStyle="1" w:styleId="ConsPlusCell">
    <w:name w:val="ConsPlusCell"/>
    <w:uiPriority w:val="99"/>
    <w:rsid w:val="008D38AA"/>
    <w:pPr>
      <w:widowControl w:val="0"/>
      <w:autoSpaceDE w:val="0"/>
      <w:autoSpaceDN w:val="0"/>
      <w:adjustRightInd w:val="0"/>
    </w:pPr>
    <w:rPr>
      <w:rFonts w:ascii="Arial" w:hAnsi="Arial" w:cs="Arial"/>
      <w:lang w:eastAsia="ru-RU"/>
    </w:rPr>
  </w:style>
  <w:style w:type="paragraph" w:customStyle="1" w:styleId="afffffe">
    <w:name w:val="Знак Знак Знак Знак Знак Знак Знак Знак Знак Знак Знак Знак"/>
    <w:basedOn w:val="a"/>
    <w:uiPriority w:val="99"/>
    <w:rsid w:val="008D38AA"/>
    <w:pPr>
      <w:spacing w:before="100" w:beforeAutospacing="1" w:after="100" w:afterAutospacing="1" w:line="240" w:lineRule="auto"/>
      <w:ind w:firstLine="0"/>
    </w:pPr>
    <w:rPr>
      <w:rFonts w:ascii="Tahoma" w:hAnsi="Tahoma" w:cs="Tahoma"/>
      <w:sz w:val="20"/>
      <w:lang w:val="en-US" w:eastAsia="en-US"/>
    </w:rPr>
  </w:style>
  <w:style w:type="paragraph" w:customStyle="1" w:styleId="2f">
    <w:name w:val="Знак2"/>
    <w:basedOn w:val="a"/>
    <w:autoRedefine/>
    <w:uiPriority w:val="99"/>
    <w:rsid w:val="008D38AA"/>
    <w:pPr>
      <w:spacing w:after="160" w:line="240" w:lineRule="exact"/>
      <w:ind w:firstLine="0"/>
      <w:jc w:val="left"/>
    </w:pPr>
    <w:rPr>
      <w:rFonts w:eastAsia="SimSun"/>
      <w:b/>
      <w:bCs/>
      <w:sz w:val="28"/>
      <w:szCs w:val="28"/>
      <w:lang w:val="en-US" w:eastAsia="en-US"/>
    </w:rPr>
  </w:style>
  <w:style w:type="paragraph" w:customStyle="1" w:styleId="55">
    <w:name w:val="Стиль55"/>
    <w:basedOn w:val="a"/>
    <w:link w:val="551"/>
    <w:uiPriority w:val="99"/>
    <w:rsid w:val="008D38AA"/>
    <w:pPr>
      <w:spacing w:before="240" w:after="240" w:line="240" w:lineRule="auto"/>
      <w:ind w:firstLine="0"/>
      <w:jc w:val="center"/>
    </w:pPr>
    <w:rPr>
      <w:b/>
      <w:sz w:val="22"/>
    </w:rPr>
  </w:style>
  <w:style w:type="character" w:customStyle="1" w:styleId="551">
    <w:name w:val="Стиль55 Знак1"/>
    <w:link w:val="55"/>
    <w:uiPriority w:val="99"/>
    <w:locked/>
    <w:rsid w:val="008D38AA"/>
    <w:rPr>
      <w:b/>
      <w:sz w:val="22"/>
    </w:rPr>
  </w:style>
  <w:style w:type="paragraph" w:customStyle="1" w:styleId="1fd">
    <w:name w:val="Знак Знак Знак Знак1"/>
    <w:basedOn w:val="a"/>
    <w:uiPriority w:val="99"/>
    <w:rsid w:val="008D38AA"/>
    <w:pPr>
      <w:widowControl w:val="0"/>
      <w:adjustRightInd w:val="0"/>
      <w:spacing w:after="160" w:line="240" w:lineRule="exact"/>
      <w:ind w:firstLine="0"/>
      <w:jc w:val="right"/>
    </w:pPr>
    <w:rPr>
      <w:sz w:val="20"/>
      <w:lang w:val="en-GB" w:eastAsia="en-US"/>
    </w:rPr>
  </w:style>
  <w:style w:type="paragraph" w:customStyle="1" w:styleId="213">
    <w:name w:val="Знак21"/>
    <w:basedOn w:val="a"/>
    <w:uiPriority w:val="99"/>
    <w:rsid w:val="008D38AA"/>
    <w:pPr>
      <w:spacing w:after="160" w:line="240" w:lineRule="exact"/>
      <w:ind w:firstLine="0"/>
      <w:jc w:val="left"/>
    </w:pPr>
    <w:rPr>
      <w:rFonts w:ascii="Verdana" w:hAnsi="Verdana"/>
      <w:szCs w:val="24"/>
      <w:lang w:val="en-US" w:eastAsia="en-US"/>
    </w:rPr>
  </w:style>
  <w:style w:type="paragraph" w:customStyle="1" w:styleId="xl25">
    <w:name w:val="xl25"/>
    <w:basedOn w:val="a"/>
    <w:uiPriority w:val="99"/>
    <w:rsid w:val="008D38AA"/>
    <w:pPr>
      <w:pBdr>
        <w:bottom w:val="single" w:sz="8" w:space="0" w:color="auto"/>
        <w:right w:val="single" w:sz="8" w:space="0" w:color="auto"/>
      </w:pBdr>
      <w:spacing w:before="100" w:beforeAutospacing="1" w:after="100" w:afterAutospacing="1" w:line="240" w:lineRule="auto"/>
      <w:ind w:firstLine="0"/>
      <w:jc w:val="center"/>
      <w:textAlignment w:val="top"/>
    </w:pPr>
    <w:rPr>
      <w:szCs w:val="24"/>
    </w:rPr>
  </w:style>
  <w:style w:type="paragraph" w:customStyle="1" w:styleId="xl66">
    <w:name w:val="xl66"/>
    <w:basedOn w:val="a"/>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b/>
      <w:bCs/>
      <w:sz w:val="20"/>
    </w:rPr>
  </w:style>
  <w:style w:type="paragraph" w:customStyle="1" w:styleId="xl67">
    <w:name w:val="xl67"/>
    <w:basedOn w:val="a"/>
    <w:rsid w:val="008D38A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b/>
      <w:bCs/>
      <w:sz w:val="20"/>
    </w:rPr>
  </w:style>
  <w:style w:type="paragraph" w:customStyle="1" w:styleId="xl68">
    <w:name w:val="xl68"/>
    <w:basedOn w:val="a"/>
    <w:uiPriority w:val="99"/>
    <w:rsid w:val="008D38AA"/>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b/>
      <w:bCs/>
      <w:sz w:val="20"/>
    </w:rPr>
  </w:style>
  <w:style w:type="paragraph" w:customStyle="1" w:styleId="xl69">
    <w:name w:val="xl69"/>
    <w:basedOn w:val="a"/>
    <w:uiPriority w:val="99"/>
    <w:rsid w:val="008D38AA"/>
    <w:pPr>
      <w:spacing w:before="100" w:beforeAutospacing="1" w:after="100" w:afterAutospacing="1" w:line="240" w:lineRule="auto"/>
      <w:ind w:firstLine="0"/>
      <w:jc w:val="left"/>
    </w:pPr>
    <w:rPr>
      <w:szCs w:val="24"/>
    </w:rPr>
  </w:style>
  <w:style w:type="paragraph" w:customStyle="1" w:styleId="xl70">
    <w:name w:val="xl70"/>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4"/>
    </w:rPr>
  </w:style>
  <w:style w:type="paragraph" w:customStyle="1" w:styleId="xl71">
    <w:name w:val="xl71"/>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xl72">
    <w:name w:val="xl72"/>
    <w:basedOn w:val="a"/>
    <w:uiPriority w:val="99"/>
    <w:rsid w:val="008D38A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4"/>
    </w:rPr>
  </w:style>
  <w:style w:type="paragraph" w:customStyle="1" w:styleId="xl73">
    <w:name w:val="xl73"/>
    <w:basedOn w:val="a"/>
    <w:uiPriority w:val="99"/>
    <w:rsid w:val="008D38A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Cs w:val="24"/>
    </w:rPr>
  </w:style>
  <w:style w:type="paragraph" w:customStyle="1" w:styleId="xl74">
    <w:name w:val="xl74"/>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top"/>
    </w:pPr>
    <w:rPr>
      <w:szCs w:val="24"/>
    </w:rPr>
  </w:style>
  <w:style w:type="paragraph" w:customStyle="1" w:styleId="xl75">
    <w:name w:val="xl75"/>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4"/>
    </w:rPr>
  </w:style>
  <w:style w:type="paragraph" w:customStyle="1" w:styleId="xl76">
    <w:name w:val="xl76"/>
    <w:basedOn w:val="a"/>
    <w:uiPriority w:val="99"/>
    <w:rsid w:val="008D38A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4"/>
    </w:rPr>
  </w:style>
  <w:style w:type="paragraph" w:customStyle="1" w:styleId="xl77">
    <w:name w:val="xl77"/>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xl78">
    <w:name w:val="xl78"/>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szCs w:val="24"/>
    </w:rPr>
  </w:style>
  <w:style w:type="paragraph" w:customStyle="1" w:styleId="xl79">
    <w:name w:val="xl79"/>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szCs w:val="24"/>
    </w:rPr>
  </w:style>
  <w:style w:type="paragraph" w:customStyle="1" w:styleId="xl80">
    <w:name w:val="xl80"/>
    <w:basedOn w:val="a"/>
    <w:uiPriority w:val="99"/>
    <w:rsid w:val="008D38A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xl81">
    <w:name w:val="xl81"/>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xl82">
    <w:name w:val="xl82"/>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pt-consplusnormal-000006">
    <w:name w:val="pt-consplusnormal-000006"/>
    <w:basedOn w:val="a"/>
    <w:uiPriority w:val="99"/>
    <w:rsid w:val="008D38AA"/>
    <w:pPr>
      <w:spacing w:line="259" w:lineRule="auto"/>
      <w:ind w:left="547" w:firstLine="0"/>
      <w:jc w:val="center"/>
    </w:pPr>
    <w:rPr>
      <w:sz w:val="28"/>
      <w:szCs w:val="28"/>
    </w:rPr>
  </w:style>
  <w:style w:type="character" w:customStyle="1" w:styleId="pt-a0-000002">
    <w:name w:val="pt-a0-000002"/>
    <w:uiPriority w:val="99"/>
    <w:rsid w:val="008D38AA"/>
    <w:rPr>
      <w:rFonts w:ascii="Times New Roman" w:hAnsi="Times New Roman" w:cs="Times New Roman"/>
      <w:b/>
      <w:bCs/>
      <w:sz w:val="28"/>
      <w:szCs w:val="28"/>
    </w:rPr>
  </w:style>
  <w:style w:type="character" w:customStyle="1" w:styleId="b-serp-itemfrom1">
    <w:name w:val="b-serp-item__from1"/>
    <w:uiPriority w:val="99"/>
    <w:rsid w:val="008D38AA"/>
    <w:rPr>
      <w:color w:val="666666"/>
    </w:rPr>
  </w:style>
  <w:style w:type="character" w:customStyle="1" w:styleId="pt-a0-000004">
    <w:name w:val="pt-a0-000004"/>
    <w:uiPriority w:val="99"/>
    <w:rsid w:val="008D38AA"/>
    <w:rPr>
      <w:rFonts w:ascii="Times New Roman" w:hAnsi="Times New Roman" w:cs="Times New Roman"/>
      <w:sz w:val="28"/>
      <w:szCs w:val="28"/>
    </w:rPr>
  </w:style>
  <w:style w:type="paragraph" w:customStyle="1" w:styleId="320">
    <w:name w:val="Основной текст с отступом 32"/>
    <w:basedOn w:val="a"/>
    <w:uiPriority w:val="99"/>
    <w:rsid w:val="008D38AA"/>
    <w:pPr>
      <w:overflowPunct w:val="0"/>
      <w:autoSpaceDE w:val="0"/>
      <w:autoSpaceDN w:val="0"/>
      <w:adjustRightInd w:val="0"/>
      <w:spacing w:line="240" w:lineRule="auto"/>
      <w:ind w:firstLine="567"/>
      <w:textAlignment w:val="baseline"/>
    </w:pPr>
    <w:rPr>
      <w:sz w:val="28"/>
    </w:rPr>
  </w:style>
  <w:style w:type="paragraph" w:customStyle="1" w:styleId="affffff">
    <w:name w:val="ИР_поз_огл"/>
    <w:uiPriority w:val="99"/>
    <w:rsid w:val="008D38AA"/>
    <w:pPr>
      <w:tabs>
        <w:tab w:val="num" w:pos="1850"/>
      </w:tabs>
      <w:spacing w:before="120" w:after="60"/>
      <w:ind w:left="1850" w:hanging="432"/>
      <w:jc w:val="center"/>
    </w:pPr>
    <w:rPr>
      <w:b/>
      <w:sz w:val="28"/>
      <w:szCs w:val="40"/>
      <w:lang w:eastAsia="ru-RU"/>
    </w:rPr>
  </w:style>
  <w:style w:type="paragraph" w:customStyle="1" w:styleId="Iniiaiieoaeno2">
    <w:name w:val="Iniiaiie oaeno 2"/>
    <w:basedOn w:val="a"/>
    <w:uiPriority w:val="99"/>
    <w:rsid w:val="008D38AA"/>
    <w:pPr>
      <w:widowControl w:val="0"/>
      <w:overflowPunct w:val="0"/>
      <w:autoSpaceDE w:val="0"/>
      <w:autoSpaceDN w:val="0"/>
      <w:adjustRightInd w:val="0"/>
      <w:spacing w:line="240" w:lineRule="auto"/>
      <w:ind w:firstLine="0"/>
      <w:textAlignment w:val="baseline"/>
    </w:pPr>
    <w:rPr>
      <w:sz w:val="28"/>
      <w:szCs w:val="28"/>
    </w:rPr>
  </w:style>
  <w:style w:type="paragraph" w:customStyle="1" w:styleId="36">
    <w:name w:val="Знак Знак Знак Знак3"/>
    <w:basedOn w:val="a"/>
    <w:uiPriority w:val="99"/>
    <w:rsid w:val="008D38AA"/>
    <w:pPr>
      <w:widowControl w:val="0"/>
      <w:adjustRightInd w:val="0"/>
      <w:spacing w:after="160" w:line="240" w:lineRule="exact"/>
      <w:ind w:firstLine="0"/>
      <w:jc w:val="right"/>
    </w:pPr>
    <w:rPr>
      <w:sz w:val="20"/>
      <w:lang w:val="en-GB" w:eastAsia="en-US"/>
    </w:rPr>
  </w:style>
  <w:style w:type="character" w:customStyle="1" w:styleId="ff1">
    <w:name w:val="ff1"/>
    <w:uiPriority w:val="99"/>
    <w:rsid w:val="008D38AA"/>
    <w:rPr>
      <w:rFonts w:cs="Times New Roman"/>
    </w:rPr>
  </w:style>
  <w:style w:type="character" w:customStyle="1" w:styleId="ff2">
    <w:name w:val="ff2"/>
    <w:uiPriority w:val="99"/>
    <w:rsid w:val="008D38AA"/>
    <w:rPr>
      <w:rFonts w:cs="Times New Roman"/>
    </w:rPr>
  </w:style>
  <w:style w:type="character" w:customStyle="1" w:styleId="widget-pane-section-info-text">
    <w:name w:val="widget-pane-section-info-text"/>
    <w:uiPriority w:val="99"/>
    <w:rsid w:val="008D38AA"/>
    <w:rPr>
      <w:rFonts w:cs="Times New Roman"/>
    </w:rPr>
  </w:style>
  <w:style w:type="paragraph" w:customStyle="1" w:styleId="font5">
    <w:name w:val="font5"/>
    <w:basedOn w:val="a"/>
    <w:uiPriority w:val="99"/>
    <w:rsid w:val="008D38AA"/>
    <w:pPr>
      <w:spacing w:before="100" w:beforeAutospacing="1" w:after="100" w:afterAutospacing="1" w:line="240" w:lineRule="auto"/>
      <w:ind w:firstLine="0"/>
      <w:jc w:val="left"/>
    </w:pPr>
    <w:rPr>
      <w:color w:val="000000"/>
      <w:szCs w:val="24"/>
    </w:rPr>
  </w:style>
  <w:style w:type="paragraph" w:customStyle="1" w:styleId="xl64">
    <w:name w:val="xl64"/>
    <w:basedOn w:val="a"/>
    <w:rsid w:val="008D38AA"/>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65">
    <w:name w:val="xl65"/>
    <w:basedOn w:val="a"/>
    <w:rsid w:val="008D38AA"/>
    <w:pPr>
      <w:pBdr>
        <w:bottom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83">
    <w:name w:val="xl83"/>
    <w:basedOn w:val="a"/>
    <w:uiPriority w:val="99"/>
    <w:rsid w:val="008D38AA"/>
    <w:pPr>
      <w:pBdr>
        <w:bottom w:val="single" w:sz="8" w:space="0" w:color="auto"/>
      </w:pBdr>
      <w:spacing w:before="100" w:beforeAutospacing="1" w:after="100" w:afterAutospacing="1" w:line="240" w:lineRule="auto"/>
      <w:ind w:firstLine="0"/>
      <w:jc w:val="left"/>
      <w:textAlignment w:val="center"/>
    </w:pPr>
    <w:rPr>
      <w:szCs w:val="24"/>
    </w:rPr>
  </w:style>
  <w:style w:type="paragraph" w:customStyle="1" w:styleId="xl84">
    <w:name w:val="xl84"/>
    <w:basedOn w:val="a"/>
    <w:uiPriority w:val="99"/>
    <w:rsid w:val="008D38AA"/>
    <w:pPr>
      <w:pBdr>
        <w:bottom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85">
    <w:name w:val="xl85"/>
    <w:basedOn w:val="a"/>
    <w:uiPriority w:val="99"/>
    <w:rsid w:val="008D38AA"/>
    <w:pPr>
      <w:pBdr>
        <w:bottom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86">
    <w:name w:val="xl86"/>
    <w:basedOn w:val="a"/>
    <w:uiPriority w:val="99"/>
    <w:rsid w:val="008D38AA"/>
    <w:pPr>
      <w:pBdr>
        <w:bottom w:val="single" w:sz="8" w:space="0" w:color="auto"/>
        <w:right w:val="single" w:sz="8" w:space="0" w:color="auto"/>
      </w:pBdr>
      <w:spacing w:before="100" w:beforeAutospacing="1" w:after="100" w:afterAutospacing="1" w:line="240" w:lineRule="auto"/>
      <w:ind w:firstLine="0"/>
      <w:jc w:val="left"/>
      <w:textAlignment w:val="center"/>
    </w:pPr>
    <w:rPr>
      <w:color w:val="FF0000"/>
      <w:szCs w:val="24"/>
    </w:rPr>
  </w:style>
  <w:style w:type="paragraph" w:customStyle="1" w:styleId="xl87">
    <w:name w:val="xl87"/>
    <w:basedOn w:val="a"/>
    <w:uiPriority w:val="99"/>
    <w:rsid w:val="008D38AA"/>
    <w:pPr>
      <w:pBdr>
        <w:bottom w:val="single" w:sz="8" w:space="0" w:color="auto"/>
        <w:right w:val="single" w:sz="8" w:space="0" w:color="auto"/>
      </w:pBdr>
      <w:spacing w:before="100" w:beforeAutospacing="1" w:after="100" w:afterAutospacing="1" w:line="240" w:lineRule="auto"/>
      <w:ind w:firstLine="0"/>
      <w:jc w:val="left"/>
      <w:textAlignment w:val="center"/>
    </w:pPr>
    <w:rPr>
      <w:szCs w:val="24"/>
    </w:rPr>
  </w:style>
  <w:style w:type="paragraph" w:customStyle="1" w:styleId="xl88">
    <w:name w:val="xl88"/>
    <w:basedOn w:val="a"/>
    <w:uiPriority w:val="99"/>
    <w:rsid w:val="008D38AA"/>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szCs w:val="24"/>
    </w:rPr>
  </w:style>
  <w:style w:type="paragraph" w:customStyle="1" w:styleId="xl89">
    <w:name w:val="xl89"/>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szCs w:val="24"/>
    </w:rPr>
  </w:style>
  <w:style w:type="paragraph" w:customStyle="1" w:styleId="xl90">
    <w:name w:val="xl90"/>
    <w:basedOn w:val="a"/>
    <w:uiPriority w:val="99"/>
    <w:rsid w:val="008D38AA"/>
    <w:pPr>
      <w:pBdr>
        <w:top w:val="single" w:sz="8" w:space="0" w:color="auto"/>
        <w:lef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1">
    <w:name w:val="xl91"/>
    <w:basedOn w:val="a"/>
    <w:uiPriority w:val="99"/>
    <w:rsid w:val="008D38AA"/>
    <w:pPr>
      <w:pBdr>
        <w:top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2">
    <w:name w:val="xl92"/>
    <w:basedOn w:val="a"/>
    <w:uiPriority w:val="99"/>
    <w:rsid w:val="008D38AA"/>
    <w:pPr>
      <w:pBdr>
        <w:top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3">
    <w:name w:val="xl93"/>
    <w:basedOn w:val="a"/>
    <w:uiPriority w:val="99"/>
    <w:rsid w:val="008D38AA"/>
    <w:pPr>
      <w:pBdr>
        <w:left w:val="single" w:sz="8" w:space="0" w:color="auto"/>
        <w:bottom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94">
    <w:name w:val="xl94"/>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95">
    <w:name w:val="xl95"/>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6">
    <w:name w:val="xl96"/>
    <w:basedOn w:val="a"/>
    <w:uiPriority w:val="99"/>
    <w:rsid w:val="008D38AA"/>
    <w:pPr>
      <w:pBdr>
        <w:left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7">
    <w:name w:val="xl97"/>
    <w:basedOn w:val="a"/>
    <w:uiPriority w:val="99"/>
    <w:rsid w:val="008D38AA"/>
    <w:pPr>
      <w:pBdr>
        <w:left w:val="single" w:sz="8" w:space="0" w:color="auto"/>
        <w:bottom w:val="single" w:sz="8" w:space="0" w:color="000000"/>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8">
    <w:name w:val="xl98"/>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color w:val="00B050"/>
      <w:szCs w:val="24"/>
    </w:rPr>
  </w:style>
  <w:style w:type="paragraph" w:customStyle="1" w:styleId="xl99">
    <w:name w:val="xl99"/>
    <w:basedOn w:val="a"/>
    <w:uiPriority w:val="99"/>
    <w:rsid w:val="008D38AA"/>
    <w:pPr>
      <w:pBdr>
        <w:left w:val="single" w:sz="8" w:space="0" w:color="auto"/>
        <w:right w:val="single" w:sz="8" w:space="0" w:color="auto"/>
      </w:pBdr>
      <w:spacing w:before="100" w:beforeAutospacing="1" w:after="100" w:afterAutospacing="1" w:line="240" w:lineRule="auto"/>
      <w:ind w:firstLine="0"/>
      <w:jc w:val="left"/>
      <w:textAlignment w:val="center"/>
    </w:pPr>
    <w:rPr>
      <w:color w:val="00B050"/>
      <w:szCs w:val="24"/>
    </w:rPr>
  </w:style>
  <w:style w:type="paragraph" w:customStyle="1" w:styleId="xl100">
    <w:name w:val="xl100"/>
    <w:basedOn w:val="a"/>
    <w:uiPriority w:val="99"/>
    <w:rsid w:val="008D38AA"/>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color w:val="00B050"/>
      <w:szCs w:val="24"/>
    </w:rPr>
  </w:style>
  <w:style w:type="paragraph" w:customStyle="1" w:styleId="xl101">
    <w:name w:val="xl101"/>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2">
    <w:name w:val="xl102"/>
    <w:basedOn w:val="a"/>
    <w:uiPriority w:val="99"/>
    <w:rsid w:val="008D38AA"/>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3">
    <w:name w:val="xl103"/>
    <w:basedOn w:val="a"/>
    <w:uiPriority w:val="99"/>
    <w:rsid w:val="008D38AA"/>
    <w:pPr>
      <w:pBdr>
        <w:left w:val="single" w:sz="8" w:space="0" w:color="auto"/>
        <w:right w:val="single" w:sz="8" w:space="0" w:color="auto"/>
      </w:pBdr>
      <w:spacing w:before="100" w:beforeAutospacing="1" w:after="100" w:afterAutospacing="1" w:line="240" w:lineRule="auto"/>
      <w:ind w:firstLine="0"/>
      <w:jc w:val="left"/>
      <w:textAlignment w:val="center"/>
    </w:pPr>
    <w:rPr>
      <w:szCs w:val="24"/>
    </w:rPr>
  </w:style>
  <w:style w:type="paragraph" w:customStyle="1" w:styleId="xl104">
    <w:name w:val="xl104"/>
    <w:basedOn w:val="a"/>
    <w:uiPriority w:val="99"/>
    <w:rsid w:val="008D38AA"/>
    <w:pPr>
      <w:pBdr>
        <w:top w:val="single" w:sz="8" w:space="0" w:color="000000"/>
        <w:left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105">
    <w:name w:val="xl105"/>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6">
    <w:name w:val="xl106"/>
    <w:basedOn w:val="a"/>
    <w:uiPriority w:val="99"/>
    <w:rsid w:val="008D38AA"/>
    <w:pPr>
      <w:pBdr>
        <w:left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7">
    <w:name w:val="xl107"/>
    <w:basedOn w:val="a"/>
    <w:uiPriority w:val="99"/>
    <w:rsid w:val="008D38AA"/>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8">
    <w:name w:val="xl108"/>
    <w:basedOn w:val="a"/>
    <w:uiPriority w:val="99"/>
    <w:rsid w:val="008D38AA"/>
    <w:pPr>
      <w:pBdr>
        <w:top w:val="single" w:sz="8" w:space="0" w:color="auto"/>
        <w:left w:val="single" w:sz="8" w:space="0" w:color="auto"/>
        <w:bottom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109">
    <w:name w:val="xl109"/>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343">
    <w:name w:val="xl343"/>
    <w:basedOn w:val="a"/>
    <w:uiPriority w:val="99"/>
    <w:rsid w:val="008D38A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color w:val="000000"/>
      <w:sz w:val="20"/>
    </w:rPr>
  </w:style>
  <w:style w:type="paragraph" w:customStyle="1" w:styleId="xl63">
    <w:name w:val="xl63"/>
    <w:basedOn w:val="a"/>
    <w:rsid w:val="008D38AA"/>
    <w:pPr>
      <w:spacing w:before="100" w:beforeAutospacing="1" w:after="100" w:afterAutospacing="1" w:line="240" w:lineRule="auto"/>
      <w:ind w:firstLine="0"/>
      <w:jc w:val="left"/>
    </w:pPr>
    <w:rPr>
      <w:rFonts w:ascii="Arial Cyr" w:hAnsi="Arial Cyr" w:cs="Arial Cyr"/>
      <w:sz w:val="16"/>
      <w:szCs w:val="16"/>
    </w:rPr>
  </w:style>
  <w:style w:type="paragraph" w:customStyle="1" w:styleId="TableParagraph">
    <w:name w:val="Table Paragraph"/>
    <w:basedOn w:val="a"/>
    <w:uiPriority w:val="1"/>
    <w:qFormat/>
    <w:rsid w:val="008D38AA"/>
    <w:pPr>
      <w:widowControl w:val="0"/>
      <w:spacing w:line="240" w:lineRule="auto"/>
      <w:ind w:firstLine="0"/>
      <w:jc w:val="left"/>
    </w:pPr>
    <w:rPr>
      <w:rFonts w:ascii="Calibri" w:eastAsia="Calibri" w:hAnsi="Calibri"/>
      <w:sz w:val="22"/>
      <w:szCs w:val="22"/>
      <w:lang w:val="en-US" w:eastAsia="en-US"/>
    </w:rPr>
  </w:style>
  <w:style w:type="character" w:customStyle="1" w:styleId="1fe">
    <w:name w:val="Верхний колонтитул Знак1"/>
    <w:aliases w:val="Верхний колонтитул Знак Знак, Знак Знак Знак, Знак Знак1"/>
    <w:basedOn w:val="a0"/>
    <w:rsid w:val="008D38AA"/>
    <w:rPr>
      <w:sz w:val="24"/>
      <w:szCs w:val="24"/>
    </w:rPr>
  </w:style>
  <w:style w:type="paragraph" w:customStyle="1" w:styleId="affffff0">
    <w:name w:val="Знак Знак Знак Знак Знак Знак Знак Знак Знак Знак Знак Знак Знак Знак Знак Знак Знак Знак Знак Знак Знак Знак Знак Знак"/>
    <w:basedOn w:val="a"/>
    <w:next w:val="2"/>
    <w:autoRedefine/>
    <w:rsid w:val="008D38AA"/>
    <w:pPr>
      <w:spacing w:after="160" w:line="240" w:lineRule="exact"/>
      <w:ind w:firstLine="0"/>
      <w:jc w:val="left"/>
    </w:pPr>
    <w:rPr>
      <w:lang w:val="en-US" w:eastAsia="en-US"/>
    </w:rPr>
  </w:style>
  <w:style w:type="character" w:customStyle="1" w:styleId="Web">
    <w:name w:val="Обычный (Web) Знак Знак"/>
    <w:basedOn w:val="a0"/>
    <w:rsid w:val="00CE113B"/>
    <w:rPr>
      <w:sz w:val="24"/>
      <w:szCs w:val="24"/>
    </w:rPr>
  </w:style>
  <w:style w:type="character" w:customStyle="1" w:styleId="2f0">
    <w:name w:val="Основной текст (2)"/>
    <w:link w:val="214"/>
    <w:rsid w:val="009B4371"/>
    <w:rPr>
      <w:sz w:val="26"/>
      <w:szCs w:val="26"/>
      <w:shd w:val="clear" w:color="auto" w:fill="FFFFFF"/>
    </w:rPr>
  </w:style>
  <w:style w:type="paragraph" w:customStyle="1" w:styleId="214">
    <w:name w:val="Основной текст (2)1"/>
    <w:basedOn w:val="a"/>
    <w:link w:val="2f0"/>
    <w:rsid w:val="009B4371"/>
    <w:pPr>
      <w:shd w:val="clear" w:color="auto" w:fill="FFFFFF"/>
      <w:spacing w:before="60" w:line="297" w:lineRule="exact"/>
      <w:ind w:firstLine="0"/>
      <w:jc w:val="left"/>
    </w:pPr>
    <w:rPr>
      <w:sz w:val="26"/>
      <w:szCs w:val="26"/>
      <w:lang w:eastAsia="en-US"/>
    </w:rPr>
  </w:style>
  <w:style w:type="character" w:customStyle="1" w:styleId="110">
    <w:name w:val="Основной текст (11)"/>
    <w:link w:val="111"/>
    <w:rsid w:val="009B4371"/>
    <w:rPr>
      <w:sz w:val="26"/>
      <w:szCs w:val="26"/>
      <w:shd w:val="clear" w:color="auto" w:fill="FFFFFF"/>
    </w:rPr>
  </w:style>
  <w:style w:type="paragraph" w:customStyle="1" w:styleId="111">
    <w:name w:val="Основной текст (11)1"/>
    <w:basedOn w:val="a"/>
    <w:link w:val="110"/>
    <w:rsid w:val="009B4371"/>
    <w:pPr>
      <w:shd w:val="clear" w:color="auto" w:fill="FFFFFF"/>
      <w:spacing w:line="301" w:lineRule="exact"/>
      <w:ind w:firstLine="0"/>
      <w:jc w:val="right"/>
    </w:pPr>
    <w:rPr>
      <w:sz w:val="26"/>
      <w:szCs w:val="26"/>
      <w:lang w:eastAsia="en-US"/>
    </w:rPr>
  </w:style>
  <w:style w:type="character" w:customStyle="1" w:styleId="180">
    <w:name w:val="Основной текст (18)"/>
    <w:link w:val="181"/>
    <w:rsid w:val="009B4371"/>
    <w:rPr>
      <w:sz w:val="26"/>
      <w:szCs w:val="26"/>
      <w:shd w:val="clear" w:color="auto" w:fill="FFFFFF"/>
    </w:rPr>
  </w:style>
  <w:style w:type="paragraph" w:customStyle="1" w:styleId="181">
    <w:name w:val="Основной текст (18)1"/>
    <w:basedOn w:val="a"/>
    <w:link w:val="180"/>
    <w:rsid w:val="009B4371"/>
    <w:pPr>
      <w:shd w:val="clear" w:color="auto" w:fill="FFFFFF"/>
      <w:spacing w:line="240" w:lineRule="atLeast"/>
      <w:ind w:firstLine="0"/>
      <w:jc w:val="center"/>
    </w:pPr>
    <w:rPr>
      <w:sz w:val="26"/>
      <w:szCs w:val="26"/>
      <w:lang w:eastAsia="en-US"/>
    </w:rPr>
  </w:style>
  <w:style w:type="character" w:customStyle="1" w:styleId="102">
    <w:name w:val="Основной текст (10)"/>
    <w:rsid w:val="009B4371"/>
    <w:rPr>
      <w:lang w:bidi="ar-SA"/>
    </w:rPr>
  </w:style>
  <w:style w:type="character" w:customStyle="1" w:styleId="230">
    <w:name w:val="Основной текст (23)"/>
    <w:link w:val="231"/>
    <w:rsid w:val="009B4371"/>
    <w:rPr>
      <w:shd w:val="clear" w:color="auto" w:fill="FFFFFF"/>
    </w:rPr>
  </w:style>
  <w:style w:type="paragraph" w:customStyle="1" w:styleId="231">
    <w:name w:val="Основной текст (23)1"/>
    <w:basedOn w:val="a"/>
    <w:link w:val="230"/>
    <w:rsid w:val="009B4371"/>
    <w:pPr>
      <w:shd w:val="clear" w:color="auto" w:fill="FFFFFF"/>
      <w:spacing w:line="254" w:lineRule="exact"/>
      <w:ind w:firstLine="0"/>
      <w:jc w:val="center"/>
    </w:pPr>
    <w:rPr>
      <w:sz w:val="20"/>
      <w:lang w:eastAsia="en-US"/>
    </w:rPr>
  </w:style>
  <w:style w:type="character" w:customStyle="1" w:styleId="250">
    <w:name w:val="Основной текст (25)"/>
    <w:link w:val="251"/>
    <w:rsid w:val="009B4371"/>
    <w:rPr>
      <w:sz w:val="26"/>
      <w:szCs w:val="26"/>
      <w:shd w:val="clear" w:color="auto" w:fill="FFFFFF"/>
    </w:rPr>
  </w:style>
  <w:style w:type="paragraph" w:customStyle="1" w:styleId="251">
    <w:name w:val="Основной текст (25)1"/>
    <w:basedOn w:val="a"/>
    <w:link w:val="250"/>
    <w:rsid w:val="009B4371"/>
    <w:pPr>
      <w:shd w:val="clear" w:color="auto" w:fill="FFFFFF"/>
      <w:spacing w:after="60" w:line="240" w:lineRule="atLeast"/>
      <w:ind w:firstLine="340"/>
      <w:jc w:val="left"/>
    </w:pPr>
    <w:rPr>
      <w:sz w:val="26"/>
      <w:szCs w:val="26"/>
      <w:lang w:eastAsia="en-US"/>
    </w:rPr>
  </w:style>
  <w:style w:type="character" w:customStyle="1" w:styleId="89">
    <w:name w:val="Основной текст (89)"/>
    <w:link w:val="891"/>
    <w:rsid w:val="009B4371"/>
    <w:rPr>
      <w:noProof/>
      <w:sz w:val="24"/>
      <w:szCs w:val="24"/>
      <w:shd w:val="clear" w:color="auto" w:fill="FFFFFF"/>
    </w:rPr>
  </w:style>
  <w:style w:type="paragraph" w:customStyle="1" w:styleId="891">
    <w:name w:val="Основной текст (89)1"/>
    <w:basedOn w:val="a"/>
    <w:link w:val="89"/>
    <w:rsid w:val="009B4371"/>
    <w:pPr>
      <w:shd w:val="clear" w:color="auto" w:fill="FFFFFF"/>
      <w:spacing w:after="60" w:line="240" w:lineRule="atLeast"/>
      <w:ind w:firstLine="0"/>
      <w:jc w:val="left"/>
    </w:pPr>
    <w:rPr>
      <w:noProof/>
      <w:szCs w:val="24"/>
      <w:lang w:eastAsia="en-US"/>
    </w:rPr>
  </w:style>
  <w:style w:type="character" w:customStyle="1" w:styleId="900">
    <w:name w:val="Основной текст (90)"/>
    <w:link w:val="901"/>
    <w:rsid w:val="009B4371"/>
    <w:rPr>
      <w:rFonts w:ascii="Century Schoolbook" w:hAnsi="Century Schoolbook"/>
      <w:sz w:val="8"/>
      <w:szCs w:val="8"/>
      <w:shd w:val="clear" w:color="auto" w:fill="FFFFFF"/>
    </w:rPr>
  </w:style>
  <w:style w:type="paragraph" w:customStyle="1" w:styleId="901">
    <w:name w:val="Основной текст (90)1"/>
    <w:basedOn w:val="a"/>
    <w:link w:val="900"/>
    <w:rsid w:val="009B4371"/>
    <w:pPr>
      <w:shd w:val="clear" w:color="auto" w:fill="FFFFFF"/>
      <w:spacing w:line="240" w:lineRule="atLeast"/>
      <w:ind w:firstLine="0"/>
      <w:jc w:val="right"/>
    </w:pPr>
    <w:rPr>
      <w:rFonts w:ascii="Century Schoolbook" w:hAnsi="Century Schoolbook"/>
      <w:sz w:val="8"/>
      <w:szCs w:val="8"/>
      <w:lang w:eastAsia="en-US"/>
    </w:rPr>
  </w:style>
  <w:style w:type="character" w:customStyle="1" w:styleId="920">
    <w:name w:val="Основной текст (92)"/>
    <w:link w:val="921"/>
    <w:rsid w:val="009B4371"/>
    <w:rPr>
      <w:rFonts w:ascii="Century Schoolbook" w:hAnsi="Century Schoolbook"/>
      <w:sz w:val="10"/>
      <w:szCs w:val="10"/>
      <w:shd w:val="clear" w:color="auto" w:fill="FFFFFF"/>
    </w:rPr>
  </w:style>
  <w:style w:type="paragraph" w:customStyle="1" w:styleId="921">
    <w:name w:val="Основной текст (92)1"/>
    <w:basedOn w:val="a"/>
    <w:link w:val="920"/>
    <w:rsid w:val="009B4371"/>
    <w:pPr>
      <w:shd w:val="clear" w:color="auto" w:fill="FFFFFF"/>
      <w:spacing w:line="240" w:lineRule="atLeast"/>
      <w:ind w:firstLine="0"/>
      <w:jc w:val="right"/>
    </w:pPr>
    <w:rPr>
      <w:rFonts w:ascii="Century Schoolbook" w:hAnsi="Century Schoolbook"/>
      <w:sz w:val="10"/>
      <w:szCs w:val="10"/>
      <w:lang w:eastAsia="en-US"/>
    </w:rPr>
  </w:style>
  <w:style w:type="paragraph" w:customStyle="1" w:styleId="610">
    <w:name w:val="Основной текст (6)1"/>
    <w:basedOn w:val="a"/>
    <w:uiPriority w:val="99"/>
    <w:rsid w:val="009B4371"/>
    <w:pPr>
      <w:shd w:val="clear" w:color="auto" w:fill="FFFFFF"/>
      <w:spacing w:after="60" w:line="240" w:lineRule="atLeast"/>
      <w:ind w:firstLine="0"/>
      <w:jc w:val="left"/>
    </w:pPr>
    <w:rPr>
      <w:sz w:val="20"/>
    </w:rPr>
  </w:style>
  <w:style w:type="character" w:customStyle="1" w:styleId="321">
    <w:name w:val="Заголовок №3 (2)"/>
    <w:link w:val="3210"/>
    <w:rsid w:val="009B4371"/>
    <w:rPr>
      <w:b/>
      <w:bCs/>
      <w:sz w:val="26"/>
      <w:szCs w:val="26"/>
      <w:shd w:val="clear" w:color="auto" w:fill="FFFFFF"/>
    </w:rPr>
  </w:style>
  <w:style w:type="paragraph" w:customStyle="1" w:styleId="3210">
    <w:name w:val="Заголовок №3 (2)1"/>
    <w:basedOn w:val="a"/>
    <w:link w:val="321"/>
    <w:rsid w:val="009B4371"/>
    <w:pPr>
      <w:shd w:val="clear" w:color="auto" w:fill="FFFFFF"/>
      <w:spacing w:after="180" w:line="240" w:lineRule="atLeast"/>
      <w:ind w:firstLine="0"/>
      <w:jc w:val="left"/>
      <w:outlineLvl w:val="2"/>
    </w:pPr>
    <w:rPr>
      <w:b/>
      <w:bCs/>
      <w:sz w:val="26"/>
      <w:szCs w:val="26"/>
      <w:lang w:eastAsia="en-US"/>
    </w:rPr>
  </w:style>
  <w:style w:type="character" w:customStyle="1" w:styleId="81">
    <w:name w:val="Основной текст (8)"/>
    <w:link w:val="810"/>
    <w:rsid w:val="009B4371"/>
    <w:rPr>
      <w:sz w:val="26"/>
      <w:szCs w:val="26"/>
      <w:shd w:val="clear" w:color="auto" w:fill="FFFFFF"/>
    </w:rPr>
  </w:style>
  <w:style w:type="paragraph" w:customStyle="1" w:styleId="810">
    <w:name w:val="Основной текст (8)1"/>
    <w:basedOn w:val="a"/>
    <w:link w:val="81"/>
    <w:rsid w:val="009B4371"/>
    <w:pPr>
      <w:shd w:val="clear" w:color="auto" w:fill="FFFFFF"/>
      <w:spacing w:line="240" w:lineRule="atLeast"/>
      <w:ind w:firstLine="0"/>
    </w:pPr>
    <w:rPr>
      <w:sz w:val="26"/>
      <w:szCs w:val="26"/>
      <w:lang w:eastAsia="en-US"/>
    </w:rPr>
  </w:style>
  <w:style w:type="character" w:customStyle="1" w:styleId="312">
    <w:name w:val="Основной текст (31)"/>
    <w:link w:val="3110"/>
    <w:rsid w:val="009B4371"/>
    <w:rPr>
      <w:b/>
      <w:bCs/>
      <w:i/>
      <w:iCs/>
      <w:sz w:val="26"/>
      <w:szCs w:val="26"/>
      <w:shd w:val="clear" w:color="auto" w:fill="FFFFFF"/>
    </w:rPr>
  </w:style>
  <w:style w:type="paragraph" w:customStyle="1" w:styleId="3110">
    <w:name w:val="Основной текст (31)1"/>
    <w:basedOn w:val="a"/>
    <w:link w:val="312"/>
    <w:rsid w:val="009B4371"/>
    <w:pPr>
      <w:shd w:val="clear" w:color="auto" w:fill="FFFFFF"/>
      <w:spacing w:before="300" w:after="180" w:line="240" w:lineRule="atLeast"/>
      <w:ind w:firstLine="0"/>
      <w:jc w:val="left"/>
    </w:pPr>
    <w:rPr>
      <w:b/>
      <w:bCs/>
      <w:i/>
      <w:iCs/>
      <w:sz w:val="26"/>
      <w:szCs w:val="26"/>
      <w:lang w:eastAsia="en-US"/>
    </w:rPr>
  </w:style>
  <w:style w:type="character" w:customStyle="1" w:styleId="322">
    <w:name w:val="Основной текст (32)"/>
    <w:link w:val="3211"/>
    <w:rsid w:val="009B4371"/>
    <w:rPr>
      <w:b/>
      <w:bCs/>
      <w:sz w:val="26"/>
      <w:szCs w:val="26"/>
      <w:shd w:val="clear" w:color="auto" w:fill="FFFFFF"/>
    </w:rPr>
  </w:style>
  <w:style w:type="paragraph" w:customStyle="1" w:styleId="3211">
    <w:name w:val="Основной текст (32)1"/>
    <w:basedOn w:val="a"/>
    <w:link w:val="322"/>
    <w:rsid w:val="009B4371"/>
    <w:pPr>
      <w:shd w:val="clear" w:color="auto" w:fill="FFFFFF"/>
      <w:spacing w:after="180" w:line="240" w:lineRule="atLeast"/>
      <w:ind w:firstLine="0"/>
      <w:jc w:val="center"/>
    </w:pPr>
    <w:rPr>
      <w:b/>
      <w:bCs/>
      <w:sz w:val="26"/>
      <w:szCs w:val="26"/>
      <w:lang w:eastAsia="en-US"/>
    </w:rPr>
  </w:style>
  <w:style w:type="character" w:customStyle="1" w:styleId="330">
    <w:name w:val="Основной текст (33)"/>
    <w:link w:val="331"/>
    <w:rsid w:val="009B4371"/>
    <w:rPr>
      <w:b/>
      <w:bCs/>
      <w:i/>
      <w:iCs/>
      <w:sz w:val="26"/>
      <w:szCs w:val="26"/>
      <w:shd w:val="clear" w:color="auto" w:fill="FFFFFF"/>
    </w:rPr>
  </w:style>
  <w:style w:type="paragraph" w:customStyle="1" w:styleId="331">
    <w:name w:val="Основной текст (33)1"/>
    <w:basedOn w:val="a"/>
    <w:link w:val="330"/>
    <w:rsid w:val="009B4371"/>
    <w:pPr>
      <w:shd w:val="clear" w:color="auto" w:fill="FFFFFF"/>
      <w:spacing w:before="180" w:line="411" w:lineRule="exact"/>
      <w:ind w:firstLine="0"/>
      <w:jc w:val="center"/>
    </w:pPr>
    <w:rPr>
      <w:b/>
      <w:bCs/>
      <w:i/>
      <w:iCs/>
      <w:sz w:val="26"/>
      <w:szCs w:val="26"/>
      <w:lang w:eastAsia="en-US"/>
    </w:rPr>
  </w:style>
  <w:style w:type="character" w:customStyle="1" w:styleId="340">
    <w:name w:val="Основной текст (34)"/>
    <w:link w:val="341"/>
    <w:rsid w:val="009B4371"/>
    <w:rPr>
      <w:sz w:val="26"/>
      <w:szCs w:val="26"/>
      <w:shd w:val="clear" w:color="auto" w:fill="FFFFFF"/>
    </w:rPr>
  </w:style>
  <w:style w:type="paragraph" w:customStyle="1" w:styleId="341">
    <w:name w:val="Основной текст (34)1"/>
    <w:basedOn w:val="a"/>
    <w:link w:val="340"/>
    <w:rsid w:val="009B4371"/>
    <w:pPr>
      <w:shd w:val="clear" w:color="auto" w:fill="FFFFFF"/>
      <w:spacing w:line="411" w:lineRule="exact"/>
      <w:ind w:hanging="420"/>
      <w:jc w:val="left"/>
    </w:pPr>
    <w:rPr>
      <w:sz w:val="26"/>
      <w:szCs w:val="26"/>
      <w:lang w:eastAsia="en-US"/>
    </w:rPr>
  </w:style>
  <w:style w:type="character" w:customStyle="1" w:styleId="342">
    <w:name w:val="Основной текст (34)2"/>
    <w:rsid w:val="009B4371"/>
    <w:rPr>
      <w:sz w:val="26"/>
      <w:szCs w:val="26"/>
      <w:u w:val="single"/>
      <w:lang w:bidi="ar-SA"/>
    </w:rPr>
  </w:style>
  <w:style w:type="character" w:customStyle="1" w:styleId="350">
    <w:name w:val="Основной текст (35)"/>
    <w:link w:val="351"/>
    <w:rsid w:val="009B4371"/>
    <w:rPr>
      <w:i/>
      <w:iCs/>
      <w:sz w:val="26"/>
      <w:szCs w:val="26"/>
      <w:shd w:val="clear" w:color="auto" w:fill="FFFFFF"/>
    </w:rPr>
  </w:style>
  <w:style w:type="paragraph" w:customStyle="1" w:styleId="351">
    <w:name w:val="Основной текст (35)1"/>
    <w:basedOn w:val="a"/>
    <w:link w:val="350"/>
    <w:rsid w:val="009B4371"/>
    <w:pPr>
      <w:shd w:val="clear" w:color="auto" w:fill="FFFFFF"/>
      <w:spacing w:line="411" w:lineRule="exact"/>
      <w:ind w:hanging="420"/>
      <w:jc w:val="left"/>
    </w:pPr>
    <w:rPr>
      <w:i/>
      <w:iCs/>
      <w:sz w:val="26"/>
      <w:szCs w:val="26"/>
      <w:lang w:eastAsia="en-US"/>
    </w:rPr>
  </w:style>
  <w:style w:type="character" w:customStyle="1" w:styleId="352">
    <w:name w:val="Основной текст (35) + Не курсив"/>
    <w:basedOn w:val="350"/>
    <w:rsid w:val="009B4371"/>
    <w:rPr>
      <w:i/>
      <w:iCs/>
      <w:sz w:val="26"/>
      <w:szCs w:val="26"/>
      <w:shd w:val="clear" w:color="auto" w:fill="FFFFFF"/>
    </w:rPr>
  </w:style>
  <w:style w:type="character" w:customStyle="1" w:styleId="360">
    <w:name w:val="Основной текст (36)"/>
    <w:link w:val="361"/>
    <w:rsid w:val="009B4371"/>
    <w:rPr>
      <w:sz w:val="26"/>
      <w:szCs w:val="26"/>
      <w:shd w:val="clear" w:color="auto" w:fill="FFFFFF"/>
    </w:rPr>
  </w:style>
  <w:style w:type="paragraph" w:customStyle="1" w:styleId="361">
    <w:name w:val="Основной текст (36)1"/>
    <w:basedOn w:val="a"/>
    <w:link w:val="360"/>
    <w:rsid w:val="009B4371"/>
    <w:pPr>
      <w:shd w:val="clear" w:color="auto" w:fill="FFFFFF"/>
      <w:spacing w:before="180" w:after="180" w:line="240" w:lineRule="atLeast"/>
      <w:ind w:hanging="760"/>
      <w:jc w:val="left"/>
    </w:pPr>
    <w:rPr>
      <w:sz w:val="26"/>
      <w:szCs w:val="26"/>
      <w:lang w:eastAsia="en-US"/>
    </w:rPr>
  </w:style>
  <w:style w:type="character" w:customStyle="1" w:styleId="362">
    <w:name w:val="Основной текст (36)2"/>
    <w:rsid w:val="009B4371"/>
    <w:rPr>
      <w:sz w:val="26"/>
      <w:szCs w:val="26"/>
      <w:u w:val="single"/>
      <w:lang w:bidi="ar-SA"/>
    </w:rPr>
  </w:style>
  <w:style w:type="character" w:customStyle="1" w:styleId="3510">
    <w:name w:val="Основной текст (35) + Не курсив1"/>
    <w:basedOn w:val="350"/>
    <w:rsid w:val="009B4371"/>
    <w:rPr>
      <w:i/>
      <w:iCs/>
      <w:sz w:val="26"/>
      <w:szCs w:val="26"/>
      <w:shd w:val="clear" w:color="auto" w:fill="FFFFFF"/>
    </w:rPr>
  </w:style>
  <w:style w:type="paragraph" w:customStyle="1" w:styleId="410">
    <w:name w:val="Основной текст (4)1"/>
    <w:basedOn w:val="a"/>
    <w:rsid w:val="009B4371"/>
    <w:pPr>
      <w:shd w:val="clear" w:color="auto" w:fill="FFFFFF"/>
      <w:spacing w:before="180" w:after="60" w:line="292" w:lineRule="exact"/>
      <w:ind w:firstLine="300"/>
    </w:pPr>
    <w:rPr>
      <w:sz w:val="26"/>
      <w:szCs w:val="26"/>
    </w:rPr>
  </w:style>
  <w:style w:type="character" w:customStyle="1" w:styleId="74">
    <w:name w:val="Основной текст (7)"/>
    <w:link w:val="710"/>
    <w:rsid w:val="009B4371"/>
    <w:rPr>
      <w:sz w:val="26"/>
      <w:szCs w:val="26"/>
      <w:shd w:val="clear" w:color="auto" w:fill="FFFFFF"/>
    </w:rPr>
  </w:style>
  <w:style w:type="paragraph" w:customStyle="1" w:styleId="710">
    <w:name w:val="Основной текст (7)1"/>
    <w:basedOn w:val="a"/>
    <w:link w:val="74"/>
    <w:rsid w:val="009B4371"/>
    <w:pPr>
      <w:shd w:val="clear" w:color="auto" w:fill="FFFFFF"/>
      <w:spacing w:line="297" w:lineRule="exact"/>
      <w:ind w:hanging="360"/>
    </w:pPr>
    <w:rPr>
      <w:sz w:val="26"/>
      <w:szCs w:val="26"/>
      <w:lang w:eastAsia="en-US"/>
    </w:rPr>
  </w:style>
  <w:style w:type="character" w:customStyle="1" w:styleId="67">
    <w:name w:val="Основной текст (67)"/>
    <w:link w:val="671"/>
    <w:rsid w:val="009B4371"/>
    <w:rPr>
      <w:sz w:val="26"/>
      <w:szCs w:val="26"/>
      <w:shd w:val="clear" w:color="auto" w:fill="FFFFFF"/>
    </w:rPr>
  </w:style>
  <w:style w:type="paragraph" w:customStyle="1" w:styleId="671">
    <w:name w:val="Основной текст (67)1"/>
    <w:basedOn w:val="a"/>
    <w:link w:val="67"/>
    <w:rsid w:val="009B4371"/>
    <w:pPr>
      <w:shd w:val="clear" w:color="auto" w:fill="FFFFFF"/>
      <w:spacing w:line="297" w:lineRule="exact"/>
      <w:ind w:firstLine="1000"/>
    </w:pPr>
    <w:rPr>
      <w:sz w:val="26"/>
      <w:szCs w:val="26"/>
      <w:lang w:eastAsia="en-US"/>
    </w:rPr>
  </w:style>
  <w:style w:type="character" w:customStyle="1" w:styleId="apple-style-span">
    <w:name w:val="apple-style-span"/>
    <w:basedOn w:val="a0"/>
    <w:rsid w:val="009B4371"/>
  </w:style>
  <w:style w:type="paragraph" w:customStyle="1" w:styleId="affffff1">
    <w:name w:val="заг"/>
    <w:rsid w:val="009B4371"/>
    <w:pPr>
      <w:keepNext/>
      <w:keepLines/>
      <w:spacing w:before="240" w:after="120"/>
      <w:jc w:val="center"/>
    </w:pPr>
    <w:rPr>
      <w:rFonts w:ascii="Arial" w:hAnsi="Arial"/>
      <w:b/>
      <w:sz w:val="24"/>
      <w:lang w:val="en-US" w:eastAsia="ru-RU"/>
    </w:rPr>
  </w:style>
  <w:style w:type="paragraph" w:customStyle="1" w:styleId="2f1">
    <w:name w:val="Знак2"/>
    <w:basedOn w:val="a"/>
    <w:uiPriority w:val="99"/>
    <w:rsid w:val="009B4371"/>
    <w:pPr>
      <w:spacing w:after="160" w:line="240" w:lineRule="exact"/>
      <w:ind w:firstLine="0"/>
      <w:jc w:val="left"/>
    </w:pPr>
    <w:rPr>
      <w:rFonts w:ascii="Verdana" w:hAnsi="Verdana"/>
      <w:sz w:val="20"/>
      <w:lang w:val="en-US" w:eastAsia="en-US"/>
    </w:rPr>
  </w:style>
  <w:style w:type="paragraph" w:customStyle="1" w:styleId="TableContents">
    <w:name w:val="Table Contents"/>
    <w:basedOn w:val="a"/>
    <w:rsid w:val="009B4371"/>
    <w:pPr>
      <w:widowControl w:val="0"/>
      <w:suppressLineNumbers/>
      <w:suppressAutoHyphens/>
      <w:autoSpaceDN w:val="0"/>
      <w:spacing w:line="240" w:lineRule="auto"/>
      <w:ind w:firstLine="0"/>
      <w:jc w:val="left"/>
      <w:textAlignment w:val="baseline"/>
    </w:pPr>
    <w:rPr>
      <w:rFonts w:ascii="Arial" w:eastAsia="Lucida Sans Unicode" w:hAnsi="Arial" w:cs="Tahoma"/>
      <w:kern w:val="3"/>
      <w:sz w:val="21"/>
      <w:szCs w:val="24"/>
    </w:rPr>
  </w:style>
  <w:style w:type="paragraph" w:customStyle="1" w:styleId="affffff2">
    <w:name w:val="???????"/>
    <w:rsid w:val="009B4371"/>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pPr>
    <w:rPr>
      <w:rFonts w:ascii="Tahoma" w:eastAsia="Arial Unicode MS" w:hAnsi="Tahoma" w:cs="Tahoma"/>
      <w:color w:val="000000"/>
      <w:sz w:val="36"/>
      <w:szCs w:val="36"/>
      <w:lang w:eastAsia="ru-RU"/>
    </w:rPr>
  </w:style>
  <w:style w:type="paragraph" w:customStyle="1" w:styleId="220">
    <w:name w:val="Основной текст 22"/>
    <w:basedOn w:val="a"/>
    <w:rsid w:val="009B4371"/>
    <w:pPr>
      <w:spacing w:line="240" w:lineRule="auto"/>
      <w:ind w:firstLine="708"/>
      <w:jc w:val="left"/>
    </w:pPr>
    <w:rPr>
      <w:sz w:val="28"/>
    </w:rPr>
  </w:style>
  <w:style w:type="character" w:customStyle="1" w:styleId="WW8Num1z0">
    <w:name w:val="WW8Num1z0"/>
    <w:rsid w:val="00E440D1"/>
    <w:rPr>
      <w:rFonts w:ascii="Symbol" w:hAnsi="Symbol" w:cs="StarSymbol"/>
      <w:sz w:val="18"/>
      <w:szCs w:val="18"/>
    </w:rPr>
  </w:style>
  <w:style w:type="character" w:customStyle="1" w:styleId="WW-Absatz-Standardschriftart1111111">
    <w:name w:val="WW-Absatz-Standardschriftart1111111"/>
    <w:rsid w:val="00E440D1"/>
  </w:style>
  <w:style w:type="character" w:customStyle="1" w:styleId="WW-Absatz-Standardschriftart11111111">
    <w:name w:val="WW-Absatz-Standardschriftart11111111"/>
    <w:rsid w:val="00E440D1"/>
  </w:style>
  <w:style w:type="character" w:customStyle="1" w:styleId="WW-Absatz-Standardschriftart111111111">
    <w:name w:val="WW-Absatz-Standardschriftart111111111"/>
    <w:rsid w:val="00E440D1"/>
  </w:style>
  <w:style w:type="character" w:customStyle="1" w:styleId="WW-Absatz-Standardschriftart1111111111">
    <w:name w:val="WW-Absatz-Standardschriftart1111111111"/>
    <w:rsid w:val="00E440D1"/>
  </w:style>
  <w:style w:type="character" w:customStyle="1" w:styleId="WW-Absatz-Standardschriftart11111111111">
    <w:name w:val="WW-Absatz-Standardschriftart11111111111"/>
    <w:rsid w:val="00E440D1"/>
  </w:style>
  <w:style w:type="character" w:customStyle="1" w:styleId="WW-Absatz-Standardschriftart111111111111">
    <w:name w:val="WW-Absatz-Standardschriftart111111111111"/>
    <w:rsid w:val="00E440D1"/>
  </w:style>
  <w:style w:type="character" w:customStyle="1" w:styleId="WW-Absatz-Standardschriftart1111111111111">
    <w:name w:val="WW-Absatz-Standardschriftart1111111111111"/>
    <w:rsid w:val="00E440D1"/>
  </w:style>
  <w:style w:type="character" w:customStyle="1" w:styleId="WW-Absatz-Standardschriftart11111111111111">
    <w:name w:val="WW-Absatz-Standardschriftart11111111111111"/>
    <w:rsid w:val="00E440D1"/>
  </w:style>
  <w:style w:type="character" w:customStyle="1" w:styleId="WW-Absatz-Standardschriftart111111111111111">
    <w:name w:val="WW-Absatz-Standardschriftart111111111111111"/>
    <w:rsid w:val="00E440D1"/>
  </w:style>
  <w:style w:type="character" w:customStyle="1" w:styleId="WW-Absatz-Standardschriftart1111111111111111">
    <w:name w:val="WW-Absatz-Standardschriftart1111111111111111"/>
    <w:rsid w:val="00E440D1"/>
  </w:style>
  <w:style w:type="character" w:customStyle="1" w:styleId="WW-Absatz-Standardschriftart11111111111111111">
    <w:name w:val="WW-Absatz-Standardschriftart11111111111111111"/>
    <w:rsid w:val="00E440D1"/>
  </w:style>
  <w:style w:type="character" w:customStyle="1" w:styleId="WW-Absatz-Standardschriftart111111111111111111">
    <w:name w:val="WW-Absatz-Standardschriftart111111111111111111"/>
    <w:rsid w:val="00E440D1"/>
  </w:style>
  <w:style w:type="character" w:customStyle="1" w:styleId="WW-Absatz-Standardschriftart1111111111111111111">
    <w:name w:val="WW-Absatz-Standardschriftart1111111111111111111"/>
    <w:rsid w:val="00E440D1"/>
  </w:style>
  <w:style w:type="character" w:customStyle="1" w:styleId="WW-Absatz-Standardschriftart11111111111111111111">
    <w:name w:val="WW-Absatz-Standardschriftart11111111111111111111"/>
    <w:rsid w:val="00E440D1"/>
  </w:style>
  <w:style w:type="character" w:customStyle="1" w:styleId="WW-Absatz-Standardschriftart111111111111111111111">
    <w:name w:val="WW-Absatz-Standardschriftart111111111111111111111"/>
    <w:rsid w:val="00E440D1"/>
  </w:style>
  <w:style w:type="character" w:customStyle="1" w:styleId="WW-Absatz-Standardschriftart1111111111111111111111">
    <w:name w:val="WW-Absatz-Standardschriftart1111111111111111111111"/>
    <w:rsid w:val="00E440D1"/>
  </w:style>
  <w:style w:type="character" w:customStyle="1" w:styleId="WW-Absatz-Standardschriftart11111111111111111111111">
    <w:name w:val="WW-Absatz-Standardschriftart11111111111111111111111"/>
    <w:rsid w:val="00E440D1"/>
  </w:style>
  <w:style w:type="character" w:customStyle="1" w:styleId="WW-Absatz-Standardschriftart111111111111111111111111">
    <w:name w:val="WW-Absatz-Standardschriftart111111111111111111111111"/>
    <w:rsid w:val="00E440D1"/>
  </w:style>
  <w:style w:type="character" w:customStyle="1" w:styleId="WW-Absatz-Standardschriftart1111111111111111111111111">
    <w:name w:val="WW-Absatz-Standardschriftart1111111111111111111111111"/>
    <w:rsid w:val="00E440D1"/>
  </w:style>
  <w:style w:type="character" w:customStyle="1" w:styleId="WW-Absatz-Standardschriftart11111111111111111111111111">
    <w:name w:val="WW-Absatz-Standardschriftart11111111111111111111111111"/>
    <w:rsid w:val="00E440D1"/>
  </w:style>
  <w:style w:type="character" w:customStyle="1" w:styleId="WW-Absatz-Standardschriftart111111111111111111111111111">
    <w:name w:val="WW-Absatz-Standardschriftart111111111111111111111111111"/>
    <w:rsid w:val="00E440D1"/>
  </w:style>
  <w:style w:type="character" w:customStyle="1" w:styleId="WW-Absatz-Standardschriftart1111111111111111111111111111">
    <w:name w:val="WW-Absatz-Standardschriftart1111111111111111111111111111"/>
    <w:rsid w:val="00E440D1"/>
  </w:style>
  <w:style w:type="character" w:customStyle="1" w:styleId="WW-Absatz-Standardschriftart11111111111111111111111111111">
    <w:name w:val="WW-Absatz-Standardschriftart11111111111111111111111111111"/>
    <w:rsid w:val="00E440D1"/>
  </w:style>
  <w:style w:type="character" w:customStyle="1" w:styleId="WW-Absatz-Standardschriftart111111111111111111111111111111">
    <w:name w:val="WW-Absatz-Standardschriftart111111111111111111111111111111"/>
    <w:rsid w:val="00E440D1"/>
  </w:style>
  <w:style w:type="character" w:customStyle="1" w:styleId="WW-Absatz-Standardschriftart1111111111111111111111111111111">
    <w:name w:val="WW-Absatz-Standardschriftart1111111111111111111111111111111"/>
    <w:rsid w:val="00E440D1"/>
  </w:style>
  <w:style w:type="character" w:customStyle="1" w:styleId="WW-Absatz-Standardschriftart11111111111111111111111111111111">
    <w:name w:val="WW-Absatz-Standardschriftart11111111111111111111111111111111"/>
    <w:rsid w:val="00E440D1"/>
  </w:style>
  <w:style w:type="character" w:customStyle="1" w:styleId="WW-Absatz-Standardschriftart111111111111111111111111111111111">
    <w:name w:val="WW-Absatz-Standardschriftart111111111111111111111111111111111"/>
    <w:rsid w:val="00E440D1"/>
  </w:style>
  <w:style w:type="character" w:customStyle="1" w:styleId="WW-Absatz-Standardschriftart1111111111111111111111111111111111">
    <w:name w:val="WW-Absatz-Standardschriftart1111111111111111111111111111111111"/>
    <w:rsid w:val="00E440D1"/>
  </w:style>
  <w:style w:type="character" w:customStyle="1" w:styleId="WW-Absatz-Standardschriftart11111111111111111111111111111111111">
    <w:name w:val="WW-Absatz-Standardschriftart11111111111111111111111111111111111"/>
    <w:rsid w:val="00E440D1"/>
  </w:style>
  <w:style w:type="character" w:customStyle="1" w:styleId="WW-Absatz-Standardschriftart111111111111111111111111111111111111">
    <w:name w:val="WW-Absatz-Standardschriftart111111111111111111111111111111111111"/>
    <w:rsid w:val="00E440D1"/>
  </w:style>
  <w:style w:type="character" w:customStyle="1" w:styleId="WW-Absatz-Standardschriftart1111111111111111111111111111111111111">
    <w:name w:val="WW-Absatz-Standardschriftart1111111111111111111111111111111111111"/>
    <w:rsid w:val="00E440D1"/>
  </w:style>
  <w:style w:type="character" w:customStyle="1" w:styleId="WW-Absatz-Standardschriftart11111111111111111111111111111111111111">
    <w:name w:val="WW-Absatz-Standardschriftart11111111111111111111111111111111111111"/>
    <w:rsid w:val="00E440D1"/>
  </w:style>
  <w:style w:type="character" w:customStyle="1" w:styleId="WW-Absatz-Standardschriftart111111111111111111111111111111111111111">
    <w:name w:val="WW-Absatz-Standardschriftart111111111111111111111111111111111111111"/>
    <w:rsid w:val="00E440D1"/>
  </w:style>
  <w:style w:type="character" w:customStyle="1" w:styleId="WW-Absatz-Standardschriftart1111111111111111111111111111111111111111">
    <w:name w:val="WW-Absatz-Standardschriftart1111111111111111111111111111111111111111"/>
    <w:rsid w:val="00E440D1"/>
  </w:style>
  <w:style w:type="character" w:customStyle="1" w:styleId="WW-Absatz-Standardschriftart11111111111111111111111111111111111111111">
    <w:name w:val="WW-Absatz-Standardschriftart11111111111111111111111111111111111111111"/>
    <w:rsid w:val="00E440D1"/>
  </w:style>
  <w:style w:type="character" w:customStyle="1" w:styleId="affffff3">
    <w:name w:val="Маркеры списка"/>
    <w:rsid w:val="00E440D1"/>
    <w:rPr>
      <w:rFonts w:ascii="StarSymbol" w:eastAsia="StarSymbol" w:hAnsi="StarSymbol" w:cs="StarSymbol"/>
      <w:sz w:val="18"/>
      <w:szCs w:val="18"/>
    </w:rPr>
  </w:style>
  <w:style w:type="paragraph" w:customStyle="1" w:styleId="2f2">
    <w:name w:val="Заголовок2"/>
    <w:basedOn w:val="a"/>
    <w:next w:val="afb"/>
    <w:rsid w:val="00E440D1"/>
    <w:pPr>
      <w:keepNext/>
      <w:widowControl w:val="0"/>
      <w:suppressAutoHyphens/>
      <w:spacing w:before="240" w:after="120" w:line="240" w:lineRule="auto"/>
      <w:ind w:firstLine="0"/>
      <w:jc w:val="left"/>
    </w:pPr>
    <w:rPr>
      <w:rFonts w:ascii="Arial" w:eastAsia="Lucida Sans Unicode" w:hAnsi="Arial" w:cs="Tahoma"/>
      <w:kern w:val="1"/>
      <w:sz w:val="28"/>
      <w:szCs w:val="28"/>
    </w:rPr>
  </w:style>
  <w:style w:type="character" w:customStyle="1" w:styleId="WW8Num2z0">
    <w:name w:val="WW8Num2z0"/>
    <w:rsid w:val="00E440D1"/>
    <w:rPr>
      <w:rFonts w:ascii="Symbol" w:hAnsi="Symbol"/>
      <w:sz w:val="20"/>
    </w:rPr>
  </w:style>
  <w:style w:type="character" w:customStyle="1" w:styleId="WW8Num2z2">
    <w:name w:val="WW8Num2z2"/>
    <w:rsid w:val="00E440D1"/>
    <w:rPr>
      <w:rFonts w:ascii="Wingdings" w:hAnsi="Wingdings"/>
      <w:sz w:val="20"/>
    </w:rPr>
  </w:style>
  <w:style w:type="character" w:customStyle="1" w:styleId="WW8Num3z0">
    <w:name w:val="WW8Num3z0"/>
    <w:rsid w:val="00E440D1"/>
    <w:rPr>
      <w:rFonts w:ascii="Symbol" w:hAnsi="Symbol"/>
      <w:sz w:val="20"/>
    </w:rPr>
  </w:style>
  <w:style w:type="character" w:customStyle="1" w:styleId="WW8Num3z1">
    <w:name w:val="WW8Num3z1"/>
    <w:rsid w:val="00E440D1"/>
    <w:rPr>
      <w:rFonts w:ascii="Courier New" w:hAnsi="Courier New"/>
      <w:sz w:val="20"/>
    </w:rPr>
  </w:style>
  <w:style w:type="character" w:customStyle="1" w:styleId="WW8Num3z2">
    <w:name w:val="WW8Num3z2"/>
    <w:rsid w:val="00E440D1"/>
    <w:rPr>
      <w:rFonts w:ascii="Wingdings" w:hAnsi="Wingdings"/>
      <w:sz w:val="20"/>
    </w:rPr>
  </w:style>
  <w:style w:type="character" w:customStyle="1" w:styleId="WW8Num6z0">
    <w:name w:val="WW8Num6z0"/>
    <w:rsid w:val="00E440D1"/>
    <w:rPr>
      <w:rFonts w:ascii="Symbol" w:hAnsi="Symbol"/>
      <w:sz w:val="20"/>
    </w:rPr>
  </w:style>
  <w:style w:type="character" w:customStyle="1" w:styleId="WW8Num7z0">
    <w:name w:val="WW8Num7z0"/>
    <w:rsid w:val="00E440D1"/>
    <w:rPr>
      <w:rFonts w:ascii="Symbol" w:hAnsi="Symbol"/>
      <w:sz w:val="20"/>
    </w:rPr>
  </w:style>
  <w:style w:type="character" w:customStyle="1" w:styleId="WW8Num5z0">
    <w:name w:val="WW8Num5z0"/>
    <w:rsid w:val="00E440D1"/>
    <w:rPr>
      <w:rFonts w:ascii="Symbol" w:hAnsi="Symbol"/>
      <w:sz w:val="20"/>
    </w:rPr>
  </w:style>
  <w:style w:type="character" w:customStyle="1" w:styleId="WW8Num5z1">
    <w:name w:val="WW8Num5z1"/>
    <w:rsid w:val="00E440D1"/>
    <w:rPr>
      <w:rFonts w:ascii="Courier New" w:hAnsi="Courier New"/>
      <w:sz w:val="20"/>
    </w:rPr>
  </w:style>
  <w:style w:type="character" w:customStyle="1" w:styleId="WW8Num5z2">
    <w:name w:val="WW8Num5z2"/>
    <w:rsid w:val="00E440D1"/>
    <w:rPr>
      <w:rFonts w:ascii="Wingdings" w:hAnsi="Wingdings"/>
      <w:sz w:val="20"/>
    </w:rPr>
  </w:style>
  <w:style w:type="character" w:customStyle="1" w:styleId="WW8Num6z1">
    <w:name w:val="WW8Num6z1"/>
    <w:rsid w:val="00E440D1"/>
    <w:rPr>
      <w:rFonts w:ascii="Courier New" w:hAnsi="Courier New"/>
      <w:sz w:val="20"/>
    </w:rPr>
  </w:style>
  <w:style w:type="character" w:customStyle="1" w:styleId="WW8Num6z2">
    <w:name w:val="WW8Num6z2"/>
    <w:rsid w:val="00E440D1"/>
    <w:rPr>
      <w:rFonts w:ascii="Wingdings" w:hAnsi="Wingdings"/>
      <w:sz w:val="20"/>
    </w:rPr>
  </w:style>
  <w:style w:type="character" w:customStyle="1" w:styleId="WW8Num7z1">
    <w:name w:val="WW8Num7z1"/>
    <w:rsid w:val="00E440D1"/>
    <w:rPr>
      <w:rFonts w:ascii="Courier New" w:hAnsi="Courier New"/>
      <w:sz w:val="20"/>
    </w:rPr>
  </w:style>
  <w:style w:type="character" w:customStyle="1" w:styleId="WW8Num7z2">
    <w:name w:val="WW8Num7z2"/>
    <w:rsid w:val="00E440D1"/>
    <w:rPr>
      <w:rFonts w:ascii="Wingdings" w:hAnsi="Wingdings"/>
      <w:sz w:val="20"/>
    </w:rPr>
  </w:style>
  <w:style w:type="character" w:customStyle="1" w:styleId="WW8Num10z0">
    <w:name w:val="WW8Num10z0"/>
    <w:rsid w:val="00E440D1"/>
    <w:rPr>
      <w:rFonts w:ascii="Symbol" w:hAnsi="Symbol"/>
      <w:sz w:val="20"/>
    </w:rPr>
  </w:style>
  <w:style w:type="character" w:customStyle="1" w:styleId="WW8Num10z1">
    <w:name w:val="WW8Num10z1"/>
    <w:rsid w:val="00E440D1"/>
    <w:rPr>
      <w:rFonts w:ascii="Courier New" w:hAnsi="Courier New"/>
      <w:sz w:val="20"/>
    </w:rPr>
  </w:style>
  <w:style w:type="character" w:customStyle="1" w:styleId="WW8Num10z2">
    <w:name w:val="WW8Num10z2"/>
    <w:rsid w:val="00E440D1"/>
    <w:rPr>
      <w:rFonts w:ascii="Wingdings" w:hAnsi="Wingdings"/>
      <w:sz w:val="20"/>
    </w:rPr>
  </w:style>
  <w:style w:type="character" w:customStyle="1" w:styleId="WW8NumSt2z0">
    <w:name w:val="WW8NumSt2z0"/>
    <w:rsid w:val="00E440D1"/>
    <w:rPr>
      <w:rFonts w:ascii="Arial" w:hAnsi="Arial" w:cs="Arial"/>
    </w:rPr>
  </w:style>
  <w:style w:type="character" w:customStyle="1" w:styleId="WW8NumSt3z0">
    <w:name w:val="WW8NumSt3z0"/>
    <w:rsid w:val="00E440D1"/>
    <w:rPr>
      <w:rFonts w:ascii="Arial" w:hAnsi="Arial" w:cs="Arial"/>
    </w:rPr>
  </w:style>
  <w:style w:type="character" w:customStyle="1" w:styleId="2f3">
    <w:name w:val="Основной шрифт абзаца2"/>
    <w:rsid w:val="00E440D1"/>
  </w:style>
  <w:style w:type="paragraph" w:customStyle="1" w:styleId="2f4">
    <w:name w:val="Название2"/>
    <w:basedOn w:val="a"/>
    <w:rsid w:val="00E440D1"/>
    <w:pPr>
      <w:suppressLineNumbers/>
      <w:suppressAutoHyphens/>
      <w:spacing w:before="120" w:after="120" w:line="240" w:lineRule="auto"/>
      <w:ind w:firstLine="0"/>
      <w:jc w:val="left"/>
    </w:pPr>
    <w:rPr>
      <w:rFonts w:ascii="Arial" w:hAnsi="Arial" w:cs="Tahoma"/>
      <w:i/>
      <w:iCs/>
      <w:sz w:val="20"/>
      <w:szCs w:val="24"/>
      <w:lang w:eastAsia="ar-SA"/>
    </w:rPr>
  </w:style>
  <w:style w:type="paragraph" w:customStyle="1" w:styleId="2f5">
    <w:name w:val="Указатель2"/>
    <w:basedOn w:val="a"/>
    <w:rsid w:val="00E440D1"/>
    <w:pPr>
      <w:suppressLineNumbers/>
      <w:suppressAutoHyphens/>
      <w:spacing w:line="240" w:lineRule="auto"/>
      <w:ind w:firstLine="0"/>
      <w:jc w:val="left"/>
    </w:pPr>
    <w:rPr>
      <w:rFonts w:ascii="Arial" w:hAnsi="Arial" w:cs="Tahoma"/>
      <w:lang w:eastAsia="ar-SA"/>
    </w:rPr>
  </w:style>
  <w:style w:type="paragraph" w:customStyle="1" w:styleId="affffff4">
    <w:name w:val="Содержимое врезки"/>
    <w:basedOn w:val="afb"/>
    <w:rsid w:val="00E440D1"/>
    <w:pPr>
      <w:suppressAutoHyphens/>
      <w:spacing w:after="0" w:line="360" w:lineRule="auto"/>
    </w:pPr>
    <w:rPr>
      <w:rFonts w:cs="Times New Roman"/>
      <w:lang w:eastAsia="ar-SA"/>
    </w:rPr>
  </w:style>
  <w:style w:type="character" w:customStyle="1" w:styleId="FontStyle16">
    <w:name w:val="Font Style16"/>
    <w:basedOn w:val="a0"/>
    <w:rsid w:val="00E440D1"/>
    <w:rPr>
      <w:rFonts w:ascii="Verdana" w:hAnsi="Verdana" w:cs="Verdana"/>
      <w:b/>
      <w:bCs/>
      <w:sz w:val="20"/>
      <w:szCs w:val="20"/>
    </w:rPr>
  </w:style>
  <w:style w:type="character" w:customStyle="1" w:styleId="37">
    <w:name w:val="Основной текст (3)_"/>
    <w:link w:val="38"/>
    <w:uiPriority w:val="99"/>
    <w:rsid w:val="00E440D1"/>
    <w:rPr>
      <w:b/>
      <w:bCs/>
      <w:shd w:val="clear" w:color="auto" w:fill="FFFFFF"/>
    </w:rPr>
  </w:style>
  <w:style w:type="paragraph" w:customStyle="1" w:styleId="38">
    <w:name w:val="Основной текст (3)"/>
    <w:basedOn w:val="a"/>
    <w:link w:val="37"/>
    <w:uiPriority w:val="99"/>
    <w:rsid w:val="00E440D1"/>
    <w:pPr>
      <w:widowControl w:val="0"/>
      <w:shd w:val="clear" w:color="auto" w:fill="FFFFFF"/>
      <w:spacing w:after="1620" w:line="322" w:lineRule="exact"/>
      <w:ind w:firstLine="0"/>
      <w:jc w:val="center"/>
    </w:pPr>
    <w:rPr>
      <w:b/>
      <w:bCs/>
      <w:sz w:val="20"/>
      <w:lang w:eastAsia="en-US"/>
    </w:rPr>
  </w:style>
  <w:style w:type="character" w:customStyle="1" w:styleId="affffff5">
    <w:name w:val="Основной текст + Курсив"/>
    <w:uiPriority w:val="99"/>
    <w:rsid w:val="00E440D1"/>
    <w:rPr>
      <w:rFonts w:ascii="Times New Roman" w:hAnsi="Times New Roman"/>
      <w:i/>
      <w:iCs/>
      <w:snapToGrid w:val="0"/>
      <w:sz w:val="24"/>
      <w:shd w:val="clear" w:color="auto" w:fill="FFFFFF"/>
    </w:rPr>
  </w:style>
  <w:style w:type="character" w:customStyle="1" w:styleId="64">
    <w:name w:val="Основной текст (6) + Не курсив"/>
    <w:uiPriority w:val="99"/>
    <w:rsid w:val="00E440D1"/>
    <w:rPr>
      <w:rFonts w:ascii="Times New Roman" w:hAnsi="Times New Roman" w:cs="Times New Roman"/>
      <w:i w:val="0"/>
      <w:iCs w:val="0"/>
      <w:u w:val="none"/>
      <w:shd w:val="clear" w:color="auto" w:fill="FFFFFF"/>
    </w:rPr>
  </w:style>
  <w:style w:type="character" w:customStyle="1" w:styleId="2f6">
    <w:name w:val="Основной текст + Курсив2"/>
    <w:uiPriority w:val="99"/>
    <w:rsid w:val="00E440D1"/>
    <w:rPr>
      <w:rFonts w:ascii="Times New Roman" w:hAnsi="Times New Roman" w:cs="Times New Roman"/>
      <w:i/>
      <w:iCs/>
      <w:snapToGrid w:val="0"/>
      <w:sz w:val="24"/>
      <w:u w:val="none"/>
    </w:rPr>
  </w:style>
  <w:style w:type="character" w:customStyle="1" w:styleId="4pt">
    <w:name w:val="Основной текст + 4 pt"/>
    <w:uiPriority w:val="99"/>
    <w:rsid w:val="00E440D1"/>
    <w:rPr>
      <w:rFonts w:ascii="Times New Roman" w:hAnsi="Times New Roman" w:cs="Times New Roman"/>
      <w:sz w:val="8"/>
      <w:szCs w:val="8"/>
      <w:u w:val="none"/>
    </w:rPr>
  </w:style>
  <w:style w:type="character" w:customStyle="1" w:styleId="103">
    <w:name w:val="Основной текст + 10"/>
    <w:aliases w:val="5 pt13"/>
    <w:uiPriority w:val="99"/>
    <w:rsid w:val="00E440D1"/>
    <w:rPr>
      <w:rFonts w:ascii="Times New Roman" w:hAnsi="Times New Roman" w:cs="Times New Roman"/>
      <w:snapToGrid w:val="0"/>
      <w:sz w:val="21"/>
      <w:szCs w:val="21"/>
      <w:u w:val="none"/>
    </w:rPr>
  </w:style>
  <w:style w:type="paragraph" w:customStyle="1" w:styleId="formattexttopleveltext">
    <w:name w:val="formattext topleveltext"/>
    <w:basedOn w:val="a"/>
    <w:rsid w:val="00E440D1"/>
    <w:pPr>
      <w:spacing w:before="100" w:beforeAutospacing="1" w:after="100" w:afterAutospacing="1" w:line="240" w:lineRule="auto"/>
      <w:ind w:firstLine="0"/>
      <w:jc w:val="left"/>
    </w:pPr>
    <w:rPr>
      <w:szCs w:val="24"/>
    </w:rPr>
  </w:style>
  <w:style w:type="paragraph" w:customStyle="1" w:styleId="313">
    <w:name w:val="Основной текст 31"/>
    <w:basedOn w:val="a"/>
    <w:rsid w:val="00E440D1"/>
    <w:pPr>
      <w:widowControl w:val="0"/>
      <w:spacing w:line="240" w:lineRule="auto"/>
      <w:ind w:firstLine="0"/>
    </w:pPr>
    <w:rPr>
      <w:rFonts w:ascii="Arial" w:hAnsi="Arial"/>
      <w:lang w:eastAsia="ar-SA"/>
    </w:rPr>
  </w:style>
  <w:style w:type="paragraph" w:customStyle="1" w:styleId="western1">
    <w:name w:val="western1"/>
    <w:basedOn w:val="a"/>
    <w:rsid w:val="00E440D1"/>
    <w:pPr>
      <w:spacing w:before="100" w:beforeAutospacing="1" w:line="240" w:lineRule="auto"/>
      <w:ind w:firstLine="0"/>
      <w:jc w:val="left"/>
    </w:pPr>
    <w:rPr>
      <w:color w:val="000000"/>
      <w:szCs w:val="24"/>
    </w:rPr>
  </w:style>
  <w:style w:type="character" w:styleId="affffff6">
    <w:name w:val="footnote reference"/>
    <w:rsid w:val="00C330B2"/>
    <w:rPr>
      <w:vertAlign w:val="superscript"/>
    </w:rPr>
  </w:style>
  <w:style w:type="character" w:customStyle="1" w:styleId="s100">
    <w:name w:val="s_10"/>
    <w:basedOn w:val="a0"/>
    <w:rsid w:val="00D21B99"/>
  </w:style>
  <w:style w:type="character" w:customStyle="1" w:styleId="zagolovok14">
    <w:name w:val="zagolovok_14"/>
    <w:basedOn w:val="a0"/>
    <w:rsid w:val="006A7D8B"/>
  </w:style>
  <w:style w:type="paragraph" w:customStyle="1" w:styleId="CharChar">
    <w:name w:val="Char Char"/>
    <w:basedOn w:val="a"/>
    <w:rsid w:val="009F4094"/>
    <w:pPr>
      <w:spacing w:line="240" w:lineRule="auto"/>
      <w:ind w:firstLine="0"/>
      <w:jc w:val="left"/>
    </w:pPr>
    <w:rPr>
      <w:sz w:val="20"/>
      <w:lang w:val="en-US" w:eastAsia="en-US"/>
    </w:rPr>
  </w:style>
  <w:style w:type="paragraph" w:customStyle="1" w:styleId="2f7">
    <w:name w:val="Абзац списка2"/>
    <w:basedOn w:val="a"/>
    <w:rsid w:val="009F4094"/>
    <w:pPr>
      <w:spacing w:line="240" w:lineRule="auto"/>
      <w:ind w:left="708" w:firstLine="0"/>
      <w:jc w:val="left"/>
    </w:pPr>
    <w:rPr>
      <w:sz w:val="20"/>
    </w:rPr>
  </w:style>
</w:styles>
</file>

<file path=word/webSettings.xml><?xml version="1.0" encoding="utf-8"?>
<w:webSettings xmlns:r="http://schemas.openxmlformats.org/officeDocument/2006/relationships" xmlns:w="http://schemas.openxmlformats.org/wordprocessingml/2006/main">
  <w:divs>
    <w:div w:id="23559871">
      <w:bodyDiv w:val="1"/>
      <w:marLeft w:val="0"/>
      <w:marRight w:val="0"/>
      <w:marTop w:val="0"/>
      <w:marBottom w:val="0"/>
      <w:divBdr>
        <w:top w:val="none" w:sz="0" w:space="0" w:color="auto"/>
        <w:left w:val="none" w:sz="0" w:space="0" w:color="auto"/>
        <w:bottom w:val="none" w:sz="0" w:space="0" w:color="auto"/>
        <w:right w:val="none" w:sz="0" w:space="0" w:color="auto"/>
      </w:divBdr>
    </w:div>
    <w:div w:id="36390881">
      <w:bodyDiv w:val="1"/>
      <w:marLeft w:val="0"/>
      <w:marRight w:val="0"/>
      <w:marTop w:val="0"/>
      <w:marBottom w:val="0"/>
      <w:divBdr>
        <w:top w:val="none" w:sz="0" w:space="0" w:color="auto"/>
        <w:left w:val="none" w:sz="0" w:space="0" w:color="auto"/>
        <w:bottom w:val="none" w:sz="0" w:space="0" w:color="auto"/>
        <w:right w:val="none" w:sz="0" w:space="0" w:color="auto"/>
      </w:divBdr>
    </w:div>
    <w:div w:id="70860304">
      <w:bodyDiv w:val="1"/>
      <w:marLeft w:val="0"/>
      <w:marRight w:val="0"/>
      <w:marTop w:val="0"/>
      <w:marBottom w:val="0"/>
      <w:divBdr>
        <w:top w:val="none" w:sz="0" w:space="0" w:color="auto"/>
        <w:left w:val="none" w:sz="0" w:space="0" w:color="auto"/>
        <w:bottom w:val="none" w:sz="0" w:space="0" w:color="auto"/>
        <w:right w:val="none" w:sz="0" w:space="0" w:color="auto"/>
      </w:divBdr>
    </w:div>
    <w:div w:id="109476124">
      <w:bodyDiv w:val="1"/>
      <w:marLeft w:val="0"/>
      <w:marRight w:val="0"/>
      <w:marTop w:val="0"/>
      <w:marBottom w:val="0"/>
      <w:divBdr>
        <w:top w:val="none" w:sz="0" w:space="0" w:color="auto"/>
        <w:left w:val="none" w:sz="0" w:space="0" w:color="auto"/>
        <w:bottom w:val="none" w:sz="0" w:space="0" w:color="auto"/>
        <w:right w:val="none" w:sz="0" w:space="0" w:color="auto"/>
      </w:divBdr>
    </w:div>
    <w:div w:id="118883999">
      <w:bodyDiv w:val="1"/>
      <w:marLeft w:val="0"/>
      <w:marRight w:val="0"/>
      <w:marTop w:val="0"/>
      <w:marBottom w:val="0"/>
      <w:divBdr>
        <w:top w:val="none" w:sz="0" w:space="0" w:color="auto"/>
        <w:left w:val="none" w:sz="0" w:space="0" w:color="auto"/>
        <w:bottom w:val="none" w:sz="0" w:space="0" w:color="auto"/>
        <w:right w:val="none" w:sz="0" w:space="0" w:color="auto"/>
      </w:divBdr>
    </w:div>
    <w:div w:id="125467030">
      <w:bodyDiv w:val="1"/>
      <w:marLeft w:val="0"/>
      <w:marRight w:val="0"/>
      <w:marTop w:val="0"/>
      <w:marBottom w:val="0"/>
      <w:divBdr>
        <w:top w:val="none" w:sz="0" w:space="0" w:color="auto"/>
        <w:left w:val="none" w:sz="0" w:space="0" w:color="auto"/>
        <w:bottom w:val="none" w:sz="0" w:space="0" w:color="auto"/>
        <w:right w:val="none" w:sz="0" w:space="0" w:color="auto"/>
      </w:divBdr>
    </w:div>
    <w:div w:id="179780524">
      <w:bodyDiv w:val="1"/>
      <w:marLeft w:val="0"/>
      <w:marRight w:val="0"/>
      <w:marTop w:val="0"/>
      <w:marBottom w:val="0"/>
      <w:divBdr>
        <w:top w:val="none" w:sz="0" w:space="0" w:color="auto"/>
        <w:left w:val="none" w:sz="0" w:space="0" w:color="auto"/>
        <w:bottom w:val="none" w:sz="0" w:space="0" w:color="auto"/>
        <w:right w:val="none" w:sz="0" w:space="0" w:color="auto"/>
      </w:divBdr>
    </w:div>
    <w:div w:id="206138340">
      <w:bodyDiv w:val="1"/>
      <w:marLeft w:val="0"/>
      <w:marRight w:val="0"/>
      <w:marTop w:val="0"/>
      <w:marBottom w:val="0"/>
      <w:divBdr>
        <w:top w:val="none" w:sz="0" w:space="0" w:color="auto"/>
        <w:left w:val="none" w:sz="0" w:space="0" w:color="auto"/>
        <w:bottom w:val="none" w:sz="0" w:space="0" w:color="auto"/>
        <w:right w:val="none" w:sz="0" w:space="0" w:color="auto"/>
      </w:divBdr>
    </w:div>
    <w:div w:id="213154962">
      <w:bodyDiv w:val="1"/>
      <w:marLeft w:val="0"/>
      <w:marRight w:val="0"/>
      <w:marTop w:val="0"/>
      <w:marBottom w:val="0"/>
      <w:divBdr>
        <w:top w:val="none" w:sz="0" w:space="0" w:color="auto"/>
        <w:left w:val="none" w:sz="0" w:space="0" w:color="auto"/>
        <w:bottom w:val="none" w:sz="0" w:space="0" w:color="auto"/>
        <w:right w:val="none" w:sz="0" w:space="0" w:color="auto"/>
      </w:divBdr>
    </w:div>
    <w:div w:id="256061459">
      <w:bodyDiv w:val="1"/>
      <w:marLeft w:val="0"/>
      <w:marRight w:val="0"/>
      <w:marTop w:val="0"/>
      <w:marBottom w:val="0"/>
      <w:divBdr>
        <w:top w:val="none" w:sz="0" w:space="0" w:color="auto"/>
        <w:left w:val="none" w:sz="0" w:space="0" w:color="auto"/>
        <w:bottom w:val="none" w:sz="0" w:space="0" w:color="auto"/>
        <w:right w:val="none" w:sz="0" w:space="0" w:color="auto"/>
      </w:divBdr>
      <w:divsChild>
        <w:div w:id="2080710643">
          <w:marLeft w:val="0"/>
          <w:marRight w:val="0"/>
          <w:marTop w:val="0"/>
          <w:marBottom w:val="0"/>
          <w:divBdr>
            <w:top w:val="none" w:sz="0" w:space="0" w:color="auto"/>
            <w:left w:val="none" w:sz="0" w:space="0" w:color="auto"/>
            <w:bottom w:val="none" w:sz="0" w:space="0" w:color="auto"/>
            <w:right w:val="none" w:sz="0" w:space="0" w:color="auto"/>
          </w:divBdr>
        </w:div>
        <w:div w:id="881283942">
          <w:marLeft w:val="0"/>
          <w:marRight w:val="0"/>
          <w:marTop w:val="0"/>
          <w:marBottom w:val="0"/>
          <w:divBdr>
            <w:top w:val="none" w:sz="0" w:space="0" w:color="auto"/>
            <w:left w:val="none" w:sz="0" w:space="0" w:color="auto"/>
            <w:bottom w:val="none" w:sz="0" w:space="0" w:color="auto"/>
            <w:right w:val="none" w:sz="0" w:space="0" w:color="auto"/>
          </w:divBdr>
        </w:div>
        <w:div w:id="536813621">
          <w:marLeft w:val="0"/>
          <w:marRight w:val="0"/>
          <w:marTop w:val="0"/>
          <w:marBottom w:val="0"/>
          <w:divBdr>
            <w:top w:val="none" w:sz="0" w:space="0" w:color="auto"/>
            <w:left w:val="none" w:sz="0" w:space="0" w:color="auto"/>
            <w:bottom w:val="none" w:sz="0" w:space="0" w:color="auto"/>
            <w:right w:val="none" w:sz="0" w:space="0" w:color="auto"/>
          </w:divBdr>
        </w:div>
        <w:div w:id="885946019">
          <w:marLeft w:val="0"/>
          <w:marRight w:val="0"/>
          <w:marTop w:val="0"/>
          <w:marBottom w:val="0"/>
          <w:divBdr>
            <w:top w:val="none" w:sz="0" w:space="0" w:color="auto"/>
            <w:left w:val="none" w:sz="0" w:space="0" w:color="auto"/>
            <w:bottom w:val="none" w:sz="0" w:space="0" w:color="auto"/>
            <w:right w:val="none" w:sz="0" w:space="0" w:color="auto"/>
          </w:divBdr>
        </w:div>
        <w:div w:id="1865943347">
          <w:marLeft w:val="0"/>
          <w:marRight w:val="0"/>
          <w:marTop w:val="0"/>
          <w:marBottom w:val="0"/>
          <w:divBdr>
            <w:top w:val="none" w:sz="0" w:space="0" w:color="auto"/>
            <w:left w:val="none" w:sz="0" w:space="0" w:color="auto"/>
            <w:bottom w:val="none" w:sz="0" w:space="0" w:color="auto"/>
            <w:right w:val="none" w:sz="0" w:space="0" w:color="auto"/>
          </w:divBdr>
        </w:div>
        <w:div w:id="1848522062">
          <w:marLeft w:val="0"/>
          <w:marRight w:val="0"/>
          <w:marTop w:val="0"/>
          <w:marBottom w:val="0"/>
          <w:divBdr>
            <w:top w:val="none" w:sz="0" w:space="0" w:color="auto"/>
            <w:left w:val="none" w:sz="0" w:space="0" w:color="auto"/>
            <w:bottom w:val="none" w:sz="0" w:space="0" w:color="auto"/>
            <w:right w:val="none" w:sz="0" w:space="0" w:color="auto"/>
          </w:divBdr>
        </w:div>
        <w:div w:id="118426213">
          <w:marLeft w:val="0"/>
          <w:marRight w:val="0"/>
          <w:marTop w:val="0"/>
          <w:marBottom w:val="0"/>
          <w:divBdr>
            <w:top w:val="none" w:sz="0" w:space="0" w:color="auto"/>
            <w:left w:val="none" w:sz="0" w:space="0" w:color="auto"/>
            <w:bottom w:val="none" w:sz="0" w:space="0" w:color="auto"/>
            <w:right w:val="none" w:sz="0" w:space="0" w:color="auto"/>
          </w:divBdr>
        </w:div>
        <w:div w:id="1098284276">
          <w:marLeft w:val="0"/>
          <w:marRight w:val="0"/>
          <w:marTop w:val="0"/>
          <w:marBottom w:val="0"/>
          <w:divBdr>
            <w:top w:val="none" w:sz="0" w:space="0" w:color="auto"/>
            <w:left w:val="none" w:sz="0" w:space="0" w:color="auto"/>
            <w:bottom w:val="none" w:sz="0" w:space="0" w:color="auto"/>
            <w:right w:val="none" w:sz="0" w:space="0" w:color="auto"/>
          </w:divBdr>
        </w:div>
        <w:div w:id="1119107754">
          <w:marLeft w:val="0"/>
          <w:marRight w:val="0"/>
          <w:marTop w:val="0"/>
          <w:marBottom w:val="0"/>
          <w:divBdr>
            <w:top w:val="none" w:sz="0" w:space="0" w:color="auto"/>
            <w:left w:val="none" w:sz="0" w:space="0" w:color="auto"/>
            <w:bottom w:val="none" w:sz="0" w:space="0" w:color="auto"/>
            <w:right w:val="none" w:sz="0" w:space="0" w:color="auto"/>
          </w:divBdr>
        </w:div>
        <w:div w:id="356852430">
          <w:marLeft w:val="0"/>
          <w:marRight w:val="0"/>
          <w:marTop w:val="0"/>
          <w:marBottom w:val="0"/>
          <w:divBdr>
            <w:top w:val="none" w:sz="0" w:space="0" w:color="auto"/>
            <w:left w:val="none" w:sz="0" w:space="0" w:color="auto"/>
            <w:bottom w:val="none" w:sz="0" w:space="0" w:color="auto"/>
            <w:right w:val="none" w:sz="0" w:space="0" w:color="auto"/>
          </w:divBdr>
        </w:div>
        <w:div w:id="1568880834">
          <w:marLeft w:val="0"/>
          <w:marRight w:val="0"/>
          <w:marTop w:val="0"/>
          <w:marBottom w:val="0"/>
          <w:divBdr>
            <w:top w:val="none" w:sz="0" w:space="0" w:color="auto"/>
            <w:left w:val="none" w:sz="0" w:space="0" w:color="auto"/>
            <w:bottom w:val="none" w:sz="0" w:space="0" w:color="auto"/>
            <w:right w:val="none" w:sz="0" w:space="0" w:color="auto"/>
          </w:divBdr>
        </w:div>
        <w:div w:id="2134395288">
          <w:marLeft w:val="0"/>
          <w:marRight w:val="0"/>
          <w:marTop w:val="0"/>
          <w:marBottom w:val="0"/>
          <w:divBdr>
            <w:top w:val="none" w:sz="0" w:space="0" w:color="auto"/>
            <w:left w:val="none" w:sz="0" w:space="0" w:color="auto"/>
            <w:bottom w:val="none" w:sz="0" w:space="0" w:color="auto"/>
            <w:right w:val="none" w:sz="0" w:space="0" w:color="auto"/>
          </w:divBdr>
        </w:div>
        <w:div w:id="2026401122">
          <w:marLeft w:val="0"/>
          <w:marRight w:val="0"/>
          <w:marTop w:val="0"/>
          <w:marBottom w:val="0"/>
          <w:divBdr>
            <w:top w:val="none" w:sz="0" w:space="0" w:color="auto"/>
            <w:left w:val="none" w:sz="0" w:space="0" w:color="auto"/>
            <w:bottom w:val="none" w:sz="0" w:space="0" w:color="auto"/>
            <w:right w:val="none" w:sz="0" w:space="0" w:color="auto"/>
          </w:divBdr>
        </w:div>
        <w:div w:id="20593722">
          <w:marLeft w:val="0"/>
          <w:marRight w:val="0"/>
          <w:marTop w:val="0"/>
          <w:marBottom w:val="0"/>
          <w:divBdr>
            <w:top w:val="none" w:sz="0" w:space="0" w:color="auto"/>
            <w:left w:val="none" w:sz="0" w:space="0" w:color="auto"/>
            <w:bottom w:val="none" w:sz="0" w:space="0" w:color="auto"/>
            <w:right w:val="none" w:sz="0" w:space="0" w:color="auto"/>
          </w:divBdr>
        </w:div>
        <w:div w:id="239364590">
          <w:marLeft w:val="0"/>
          <w:marRight w:val="0"/>
          <w:marTop w:val="0"/>
          <w:marBottom w:val="0"/>
          <w:divBdr>
            <w:top w:val="none" w:sz="0" w:space="0" w:color="auto"/>
            <w:left w:val="none" w:sz="0" w:space="0" w:color="auto"/>
            <w:bottom w:val="none" w:sz="0" w:space="0" w:color="auto"/>
            <w:right w:val="none" w:sz="0" w:space="0" w:color="auto"/>
          </w:divBdr>
        </w:div>
        <w:div w:id="26224366">
          <w:marLeft w:val="0"/>
          <w:marRight w:val="0"/>
          <w:marTop w:val="0"/>
          <w:marBottom w:val="0"/>
          <w:divBdr>
            <w:top w:val="none" w:sz="0" w:space="0" w:color="auto"/>
            <w:left w:val="none" w:sz="0" w:space="0" w:color="auto"/>
            <w:bottom w:val="none" w:sz="0" w:space="0" w:color="auto"/>
            <w:right w:val="none" w:sz="0" w:space="0" w:color="auto"/>
          </w:divBdr>
        </w:div>
        <w:div w:id="371923207">
          <w:marLeft w:val="0"/>
          <w:marRight w:val="0"/>
          <w:marTop w:val="0"/>
          <w:marBottom w:val="0"/>
          <w:divBdr>
            <w:top w:val="none" w:sz="0" w:space="0" w:color="auto"/>
            <w:left w:val="none" w:sz="0" w:space="0" w:color="auto"/>
            <w:bottom w:val="none" w:sz="0" w:space="0" w:color="auto"/>
            <w:right w:val="none" w:sz="0" w:space="0" w:color="auto"/>
          </w:divBdr>
        </w:div>
        <w:div w:id="910433205">
          <w:marLeft w:val="0"/>
          <w:marRight w:val="0"/>
          <w:marTop w:val="0"/>
          <w:marBottom w:val="0"/>
          <w:divBdr>
            <w:top w:val="none" w:sz="0" w:space="0" w:color="auto"/>
            <w:left w:val="none" w:sz="0" w:space="0" w:color="auto"/>
            <w:bottom w:val="none" w:sz="0" w:space="0" w:color="auto"/>
            <w:right w:val="none" w:sz="0" w:space="0" w:color="auto"/>
          </w:divBdr>
        </w:div>
        <w:div w:id="29575477">
          <w:marLeft w:val="0"/>
          <w:marRight w:val="0"/>
          <w:marTop w:val="0"/>
          <w:marBottom w:val="0"/>
          <w:divBdr>
            <w:top w:val="none" w:sz="0" w:space="0" w:color="auto"/>
            <w:left w:val="none" w:sz="0" w:space="0" w:color="auto"/>
            <w:bottom w:val="none" w:sz="0" w:space="0" w:color="auto"/>
            <w:right w:val="none" w:sz="0" w:space="0" w:color="auto"/>
          </w:divBdr>
        </w:div>
        <w:div w:id="591624332">
          <w:marLeft w:val="0"/>
          <w:marRight w:val="0"/>
          <w:marTop w:val="0"/>
          <w:marBottom w:val="0"/>
          <w:divBdr>
            <w:top w:val="none" w:sz="0" w:space="0" w:color="auto"/>
            <w:left w:val="none" w:sz="0" w:space="0" w:color="auto"/>
            <w:bottom w:val="none" w:sz="0" w:space="0" w:color="auto"/>
            <w:right w:val="none" w:sz="0" w:space="0" w:color="auto"/>
          </w:divBdr>
        </w:div>
        <w:div w:id="1356148990">
          <w:marLeft w:val="0"/>
          <w:marRight w:val="0"/>
          <w:marTop w:val="0"/>
          <w:marBottom w:val="0"/>
          <w:divBdr>
            <w:top w:val="none" w:sz="0" w:space="0" w:color="auto"/>
            <w:left w:val="none" w:sz="0" w:space="0" w:color="auto"/>
            <w:bottom w:val="none" w:sz="0" w:space="0" w:color="auto"/>
            <w:right w:val="none" w:sz="0" w:space="0" w:color="auto"/>
          </w:divBdr>
        </w:div>
        <w:div w:id="310404713">
          <w:marLeft w:val="0"/>
          <w:marRight w:val="0"/>
          <w:marTop w:val="0"/>
          <w:marBottom w:val="0"/>
          <w:divBdr>
            <w:top w:val="none" w:sz="0" w:space="0" w:color="auto"/>
            <w:left w:val="none" w:sz="0" w:space="0" w:color="auto"/>
            <w:bottom w:val="none" w:sz="0" w:space="0" w:color="auto"/>
            <w:right w:val="none" w:sz="0" w:space="0" w:color="auto"/>
          </w:divBdr>
        </w:div>
        <w:div w:id="2124225639">
          <w:marLeft w:val="0"/>
          <w:marRight w:val="0"/>
          <w:marTop w:val="0"/>
          <w:marBottom w:val="0"/>
          <w:divBdr>
            <w:top w:val="none" w:sz="0" w:space="0" w:color="auto"/>
            <w:left w:val="none" w:sz="0" w:space="0" w:color="auto"/>
            <w:bottom w:val="none" w:sz="0" w:space="0" w:color="auto"/>
            <w:right w:val="none" w:sz="0" w:space="0" w:color="auto"/>
          </w:divBdr>
        </w:div>
        <w:div w:id="806119073">
          <w:marLeft w:val="0"/>
          <w:marRight w:val="0"/>
          <w:marTop w:val="0"/>
          <w:marBottom w:val="0"/>
          <w:divBdr>
            <w:top w:val="none" w:sz="0" w:space="0" w:color="auto"/>
            <w:left w:val="none" w:sz="0" w:space="0" w:color="auto"/>
            <w:bottom w:val="none" w:sz="0" w:space="0" w:color="auto"/>
            <w:right w:val="none" w:sz="0" w:space="0" w:color="auto"/>
          </w:divBdr>
        </w:div>
        <w:div w:id="1693461099">
          <w:marLeft w:val="0"/>
          <w:marRight w:val="0"/>
          <w:marTop w:val="0"/>
          <w:marBottom w:val="0"/>
          <w:divBdr>
            <w:top w:val="none" w:sz="0" w:space="0" w:color="auto"/>
            <w:left w:val="none" w:sz="0" w:space="0" w:color="auto"/>
            <w:bottom w:val="none" w:sz="0" w:space="0" w:color="auto"/>
            <w:right w:val="none" w:sz="0" w:space="0" w:color="auto"/>
          </w:divBdr>
        </w:div>
        <w:div w:id="1333021711">
          <w:marLeft w:val="0"/>
          <w:marRight w:val="0"/>
          <w:marTop w:val="0"/>
          <w:marBottom w:val="0"/>
          <w:divBdr>
            <w:top w:val="none" w:sz="0" w:space="0" w:color="auto"/>
            <w:left w:val="none" w:sz="0" w:space="0" w:color="auto"/>
            <w:bottom w:val="none" w:sz="0" w:space="0" w:color="auto"/>
            <w:right w:val="none" w:sz="0" w:space="0" w:color="auto"/>
          </w:divBdr>
        </w:div>
        <w:div w:id="2010019141">
          <w:marLeft w:val="0"/>
          <w:marRight w:val="0"/>
          <w:marTop w:val="0"/>
          <w:marBottom w:val="0"/>
          <w:divBdr>
            <w:top w:val="none" w:sz="0" w:space="0" w:color="auto"/>
            <w:left w:val="none" w:sz="0" w:space="0" w:color="auto"/>
            <w:bottom w:val="none" w:sz="0" w:space="0" w:color="auto"/>
            <w:right w:val="none" w:sz="0" w:space="0" w:color="auto"/>
          </w:divBdr>
        </w:div>
      </w:divsChild>
    </w:div>
    <w:div w:id="261109151">
      <w:bodyDiv w:val="1"/>
      <w:marLeft w:val="0"/>
      <w:marRight w:val="0"/>
      <w:marTop w:val="0"/>
      <w:marBottom w:val="0"/>
      <w:divBdr>
        <w:top w:val="none" w:sz="0" w:space="0" w:color="auto"/>
        <w:left w:val="none" w:sz="0" w:space="0" w:color="auto"/>
        <w:bottom w:val="none" w:sz="0" w:space="0" w:color="auto"/>
        <w:right w:val="none" w:sz="0" w:space="0" w:color="auto"/>
      </w:divBdr>
    </w:div>
    <w:div w:id="286858394">
      <w:bodyDiv w:val="1"/>
      <w:marLeft w:val="0"/>
      <w:marRight w:val="0"/>
      <w:marTop w:val="0"/>
      <w:marBottom w:val="0"/>
      <w:divBdr>
        <w:top w:val="none" w:sz="0" w:space="0" w:color="auto"/>
        <w:left w:val="none" w:sz="0" w:space="0" w:color="auto"/>
        <w:bottom w:val="none" w:sz="0" w:space="0" w:color="auto"/>
        <w:right w:val="none" w:sz="0" w:space="0" w:color="auto"/>
      </w:divBdr>
    </w:div>
    <w:div w:id="329214999">
      <w:bodyDiv w:val="1"/>
      <w:marLeft w:val="0"/>
      <w:marRight w:val="0"/>
      <w:marTop w:val="0"/>
      <w:marBottom w:val="0"/>
      <w:divBdr>
        <w:top w:val="none" w:sz="0" w:space="0" w:color="auto"/>
        <w:left w:val="none" w:sz="0" w:space="0" w:color="auto"/>
        <w:bottom w:val="none" w:sz="0" w:space="0" w:color="auto"/>
        <w:right w:val="none" w:sz="0" w:space="0" w:color="auto"/>
      </w:divBdr>
    </w:div>
    <w:div w:id="333336822">
      <w:bodyDiv w:val="1"/>
      <w:marLeft w:val="0"/>
      <w:marRight w:val="0"/>
      <w:marTop w:val="0"/>
      <w:marBottom w:val="0"/>
      <w:divBdr>
        <w:top w:val="none" w:sz="0" w:space="0" w:color="auto"/>
        <w:left w:val="none" w:sz="0" w:space="0" w:color="auto"/>
        <w:bottom w:val="none" w:sz="0" w:space="0" w:color="auto"/>
        <w:right w:val="none" w:sz="0" w:space="0" w:color="auto"/>
      </w:divBdr>
    </w:div>
    <w:div w:id="374618667">
      <w:bodyDiv w:val="1"/>
      <w:marLeft w:val="0"/>
      <w:marRight w:val="0"/>
      <w:marTop w:val="0"/>
      <w:marBottom w:val="0"/>
      <w:divBdr>
        <w:top w:val="none" w:sz="0" w:space="0" w:color="auto"/>
        <w:left w:val="none" w:sz="0" w:space="0" w:color="auto"/>
        <w:bottom w:val="none" w:sz="0" w:space="0" w:color="auto"/>
        <w:right w:val="none" w:sz="0" w:space="0" w:color="auto"/>
      </w:divBdr>
    </w:div>
    <w:div w:id="426847329">
      <w:bodyDiv w:val="1"/>
      <w:marLeft w:val="0"/>
      <w:marRight w:val="0"/>
      <w:marTop w:val="0"/>
      <w:marBottom w:val="0"/>
      <w:divBdr>
        <w:top w:val="none" w:sz="0" w:space="0" w:color="auto"/>
        <w:left w:val="none" w:sz="0" w:space="0" w:color="auto"/>
        <w:bottom w:val="none" w:sz="0" w:space="0" w:color="auto"/>
        <w:right w:val="none" w:sz="0" w:space="0" w:color="auto"/>
      </w:divBdr>
    </w:div>
    <w:div w:id="450517036">
      <w:bodyDiv w:val="1"/>
      <w:marLeft w:val="0"/>
      <w:marRight w:val="0"/>
      <w:marTop w:val="0"/>
      <w:marBottom w:val="0"/>
      <w:divBdr>
        <w:top w:val="none" w:sz="0" w:space="0" w:color="auto"/>
        <w:left w:val="none" w:sz="0" w:space="0" w:color="auto"/>
        <w:bottom w:val="none" w:sz="0" w:space="0" w:color="auto"/>
        <w:right w:val="none" w:sz="0" w:space="0" w:color="auto"/>
      </w:divBdr>
    </w:div>
    <w:div w:id="460609253">
      <w:bodyDiv w:val="1"/>
      <w:marLeft w:val="0"/>
      <w:marRight w:val="0"/>
      <w:marTop w:val="0"/>
      <w:marBottom w:val="0"/>
      <w:divBdr>
        <w:top w:val="none" w:sz="0" w:space="0" w:color="auto"/>
        <w:left w:val="none" w:sz="0" w:space="0" w:color="auto"/>
        <w:bottom w:val="none" w:sz="0" w:space="0" w:color="auto"/>
        <w:right w:val="none" w:sz="0" w:space="0" w:color="auto"/>
      </w:divBdr>
    </w:div>
    <w:div w:id="462114755">
      <w:bodyDiv w:val="1"/>
      <w:marLeft w:val="0"/>
      <w:marRight w:val="0"/>
      <w:marTop w:val="0"/>
      <w:marBottom w:val="0"/>
      <w:divBdr>
        <w:top w:val="none" w:sz="0" w:space="0" w:color="auto"/>
        <w:left w:val="none" w:sz="0" w:space="0" w:color="auto"/>
        <w:bottom w:val="none" w:sz="0" w:space="0" w:color="auto"/>
        <w:right w:val="none" w:sz="0" w:space="0" w:color="auto"/>
      </w:divBdr>
    </w:div>
    <w:div w:id="464351201">
      <w:bodyDiv w:val="1"/>
      <w:marLeft w:val="0"/>
      <w:marRight w:val="0"/>
      <w:marTop w:val="0"/>
      <w:marBottom w:val="0"/>
      <w:divBdr>
        <w:top w:val="none" w:sz="0" w:space="0" w:color="auto"/>
        <w:left w:val="none" w:sz="0" w:space="0" w:color="auto"/>
        <w:bottom w:val="none" w:sz="0" w:space="0" w:color="auto"/>
        <w:right w:val="none" w:sz="0" w:space="0" w:color="auto"/>
      </w:divBdr>
    </w:div>
    <w:div w:id="490831233">
      <w:bodyDiv w:val="1"/>
      <w:marLeft w:val="0"/>
      <w:marRight w:val="0"/>
      <w:marTop w:val="0"/>
      <w:marBottom w:val="0"/>
      <w:divBdr>
        <w:top w:val="none" w:sz="0" w:space="0" w:color="auto"/>
        <w:left w:val="none" w:sz="0" w:space="0" w:color="auto"/>
        <w:bottom w:val="none" w:sz="0" w:space="0" w:color="auto"/>
        <w:right w:val="none" w:sz="0" w:space="0" w:color="auto"/>
      </w:divBdr>
    </w:div>
    <w:div w:id="509376960">
      <w:bodyDiv w:val="1"/>
      <w:marLeft w:val="0"/>
      <w:marRight w:val="0"/>
      <w:marTop w:val="0"/>
      <w:marBottom w:val="0"/>
      <w:divBdr>
        <w:top w:val="none" w:sz="0" w:space="0" w:color="auto"/>
        <w:left w:val="none" w:sz="0" w:space="0" w:color="auto"/>
        <w:bottom w:val="none" w:sz="0" w:space="0" w:color="auto"/>
        <w:right w:val="none" w:sz="0" w:space="0" w:color="auto"/>
      </w:divBdr>
    </w:div>
    <w:div w:id="538131086">
      <w:bodyDiv w:val="1"/>
      <w:marLeft w:val="0"/>
      <w:marRight w:val="0"/>
      <w:marTop w:val="0"/>
      <w:marBottom w:val="0"/>
      <w:divBdr>
        <w:top w:val="none" w:sz="0" w:space="0" w:color="auto"/>
        <w:left w:val="none" w:sz="0" w:space="0" w:color="auto"/>
        <w:bottom w:val="none" w:sz="0" w:space="0" w:color="auto"/>
        <w:right w:val="none" w:sz="0" w:space="0" w:color="auto"/>
      </w:divBdr>
    </w:div>
    <w:div w:id="630288393">
      <w:bodyDiv w:val="1"/>
      <w:marLeft w:val="0"/>
      <w:marRight w:val="0"/>
      <w:marTop w:val="0"/>
      <w:marBottom w:val="0"/>
      <w:divBdr>
        <w:top w:val="none" w:sz="0" w:space="0" w:color="auto"/>
        <w:left w:val="none" w:sz="0" w:space="0" w:color="auto"/>
        <w:bottom w:val="none" w:sz="0" w:space="0" w:color="auto"/>
        <w:right w:val="none" w:sz="0" w:space="0" w:color="auto"/>
      </w:divBdr>
    </w:div>
    <w:div w:id="648360609">
      <w:bodyDiv w:val="1"/>
      <w:marLeft w:val="0"/>
      <w:marRight w:val="0"/>
      <w:marTop w:val="0"/>
      <w:marBottom w:val="0"/>
      <w:divBdr>
        <w:top w:val="none" w:sz="0" w:space="0" w:color="auto"/>
        <w:left w:val="none" w:sz="0" w:space="0" w:color="auto"/>
        <w:bottom w:val="none" w:sz="0" w:space="0" w:color="auto"/>
        <w:right w:val="none" w:sz="0" w:space="0" w:color="auto"/>
      </w:divBdr>
    </w:div>
    <w:div w:id="651101954">
      <w:bodyDiv w:val="1"/>
      <w:marLeft w:val="0"/>
      <w:marRight w:val="0"/>
      <w:marTop w:val="0"/>
      <w:marBottom w:val="0"/>
      <w:divBdr>
        <w:top w:val="none" w:sz="0" w:space="0" w:color="auto"/>
        <w:left w:val="none" w:sz="0" w:space="0" w:color="auto"/>
        <w:bottom w:val="none" w:sz="0" w:space="0" w:color="auto"/>
        <w:right w:val="none" w:sz="0" w:space="0" w:color="auto"/>
      </w:divBdr>
    </w:div>
    <w:div w:id="656422033">
      <w:bodyDiv w:val="1"/>
      <w:marLeft w:val="0"/>
      <w:marRight w:val="0"/>
      <w:marTop w:val="0"/>
      <w:marBottom w:val="0"/>
      <w:divBdr>
        <w:top w:val="none" w:sz="0" w:space="0" w:color="auto"/>
        <w:left w:val="none" w:sz="0" w:space="0" w:color="auto"/>
        <w:bottom w:val="none" w:sz="0" w:space="0" w:color="auto"/>
        <w:right w:val="none" w:sz="0" w:space="0" w:color="auto"/>
      </w:divBdr>
    </w:div>
    <w:div w:id="668606150">
      <w:bodyDiv w:val="1"/>
      <w:marLeft w:val="0"/>
      <w:marRight w:val="0"/>
      <w:marTop w:val="0"/>
      <w:marBottom w:val="0"/>
      <w:divBdr>
        <w:top w:val="none" w:sz="0" w:space="0" w:color="auto"/>
        <w:left w:val="none" w:sz="0" w:space="0" w:color="auto"/>
        <w:bottom w:val="none" w:sz="0" w:space="0" w:color="auto"/>
        <w:right w:val="none" w:sz="0" w:space="0" w:color="auto"/>
      </w:divBdr>
    </w:div>
    <w:div w:id="735854665">
      <w:bodyDiv w:val="1"/>
      <w:marLeft w:val="0"/>
      <w:marRight w:val="0"/>
      <w:marTop w:val="0"/>
      <w:marBottom w:val="0"/>
      <w:divBdr>
        <w:top w:val="none" w:sz="0" w:space="0" w:color="auto"/>
        <w:left w:val="none" w:sz="0" w:space="0" w:color="auto"/>
        <w:bottom w:val="none" w:sz="0" w:space="0" w:color="auto"/>
        <w:right w:val="none" w:sz="0" w:space="0" w:color="auto"/>
      </w:divBdr>
    </w:div>
    <w:div w:id="768547639">
      <w:bodyDiv w:val="1"/>
      <w:marLeft w:val="0"/>
      <w:marRight w:val="0"/>
      <w:marTop w:val="0"/>
      <w:marBottom w:val="0"/>
      <w:divBdr>
        <w:top w:val="none" w:sz="0" w:space="0" w:color="auto"/>
        <w:left w:val="none" w:sz="0" w:space="0" w:color="auto"/>
        <w:bottom w:val="none" w:sz="0" w:space="0" w:color="auto"/>
        <w:right w:val="none" w:sz="0" w:space="0" w:color="auto"/>
      </w:divBdr>
    </w:div>
    <w:div w:id="775832404">
      <w:bodyDiv w:val="1"/>
      <w:marLeft w:val="0"/>
      <w:marRight w:val="0"/>
      <w:marTop w:val="0"/>
      <w:marBottom w:val="0"/>
      <w:divBdr>
        <w:top w:val="none" w:sz="0" w:space="0" w:color="auto"/>
        <w:left w:val="none" w:sz="0" w:space="0" w:color="auto"/>
        <w:bottom w:val="none" w:sz="0" w:space="0" w:color="auto"/>
        <w:right w:val="none" w:sz="0" w:space="0" w:color="auto"/>
      </w:divBdr>
    </w:div>
    <w:div w:id="819662803">
      <w:bodyDiv w:val="1"/>
      <w:marLeft w:val="0"/>
      <w:marRight w:val="0"/>
      <w:marTop w:val="0"/>
      <w:marBottom w:val="0"/>
      <w:divBdr>
        <w:top w:val="none" w:sz="0" w:space="0" w:color="auto"/>
        <w:left w:val="none" w:sz="0" w:space="0" w:color="auto"/>
        <w:bottom w:val="none" w:sz="0" w:space="0" w:color="auto"/>
        <w:right w:val="none" w:sz="0" w:space="0" w:color="auto"/>
      </w:divBdr>
    </w:div>
    <w:div w:id="823861894">
      <w:bodyDiv w:val="1"/>
      <w:marLeft w:val="0"/>
      <w:marRight w:val="0"/>
      <w:marTop w:val="0"/>
      <w:marBottom w:val="0"/>
      <w:divBdr>
        <w:top w:val="none" w:sz="0" w:space="0" w:color="auto"/>
        <w:left w:val="none" w:sz="0" w:space="0" w:color="auto"/>
        <w:bottom w:val="none" w:sz="0" w:space="0" w:color="auto"/>
        <w:right w:val="none" w:sz="0" w:space="0" w:color="auto"/>
      </w:divBdr>
    </w:div>
    <w:div w:id="845288692">
      <w:bodyDiv w:val="1"/>
      <w:marLeft w:val="0"/>
      <w:marRight w:val="0"/>
      <w:marTop w:val="0"/>
      <w:marBottom w:val="0"/>
      <w:divBdr>
        <w:top w:val="none" w:sz="0" w:space="0" w:color="auto"/>
        <w:left w:val="none" w:sz="0" w:space="0" w:color="auto"/>
        <w:bottom w:val="none" w:sz="0" w:space="0" w:color="auto"/>
        <w:right w:val="none" w:sz="0" w:space="0" w:color="auto"/>
      </w:divBdr>
    </w:div>
    <w:div w:id="882329439">
      <w:bodyDiv w:val="1"/>
      <w:marLeft w:val="0"/>
      <w:marRight w:val="0"/>
      <w:marTop w:val="0"/>
      <w:marBottom w:val="0"/>
      <w:divBdr>
        <w:top w:val="none" w:sz="0" w:space="0" w:color="auto"/>
        <w:left w:val="none" w:sz="0" w:space="0" w:color="auto"/>
        <w:bottom w:val="none" w:sz="0" w:space="0" w:color="auto"/>
        <w:right w:val="none" w:sz="0" w:space="0" w:color="auto"/>
      </w:divBdr>
    </w:div>
    <w:div w:id="917666585">
      <w:bodyDiv w:val="1"/>
      <w:marLeft w:val="0"/>
      <w:marRight w:val="0"/>
      <w:marTop w:val="0"/>
      <w:marBottom w:val="0"/>
      <w:divBdr>
        <w:top w:val="none" w:sz="0" w:space="0" w:color="auto"/>
        <w:left w:val="none" w:sz="0" w:space="0" w:color="auto"/>
        <w:bottom w:val="none" w:sz="0" w:space="0" w:color="auto"/>
        <w:right w:val="none" w:sz="0" w:space="0" w:color="auto"/>
      </w:divBdr>
    </w:div>
    <w:div w:id="964775919">
      <w:bodyDiv w:val="1"/>
      <w:marLeft w:val="0"/>
      <w:marRight w:val="0"/>
      <w:marTop w:val="0"/>
      <w:marBottom w:val="0"/>
      <w:divBdr>
        <w:top w:val="none" w:sz="0" w:space="0" w:color="auto"/>
        <w:left w:val="none" w:sz="0" w:space="0" w:color="auto"/>
        <w:bottom w:val="none" w:sz="0" w:space="0" w:color="auto"/>
        <w:right w:val="none" w:sz="0" w:space="0" w:color="auto"/>
      </w:divBdr>
    </w:div>
    <w:div w:id="969212088">
      <w:bodyDiv w:val="1"/>
      <w:marLeft w:val="0"/>
      <w:marRight w:val="0"/>
      <w:marTop w:val="0"/>
      <w:marBottom w:val="0"/>
      <w:divBdr>
        <w:top w:val="none" w:sz="0" w:space="0" w:color="auto"/>
        <w:left w:val="none" w:sz="0" w:space="0" w:color="auto"/>
        <w:bottom w:val="none" w:sz="0" w:space="0" w:color="auto"/>
        <w:right w:val="none" w:sz="0" w:space="0" w:color="auto"/>
      </w:divBdr>
    </w:div>
    <w:div w:id="976567746">
      <w:bodyDiv w:val="1"/>
      <w:marLeft w:val="0"/>
      <w:marRight w:val="0"/>
      <w:marTop w:val="0"/>
      <w:marBottom w:val="0"/>
      <w:divBdr>
        <w:top w:val="none" w:sz="0" w:space="0" w:color="auto"/>
        <w:left w:val="none" w:sz="0" w:space="0" w:color="auto"/>
        <w:bottom w:val="none" w:sz="0" w:space="0" w:color="auto"/>
        <w:right w:val="none" w:sz="0" w:space="0" w:color="auto"/>
      </w:divBdr>
    </w:div>
    <w:div w:id="1012413059">
      <w:bodyDiv w:val="1"/>
      <w:marLeft w:val="0"/>
      <w:marRight w:val="0"/>
      <w:marTop w:val="0"/>
      <w:marBottom w:val="0"/>
      <w:divBdr>
        <w:top w:val="none" w:sz="0" w:space="0" w:color="auto"/>
        <w:left w:val="none" w:sz="0" w:space="0" w:color="auto"/>
        <w:bottom w:val="none" w:sz="0" w:space="0" w:color="auto"/>
        <w:right w:val="none" w:sz="0" w:space="0" w:color="auto"/>
      </w:divBdr>
    </w:div>
    <w:div w:id="1013922426">
      <w:bodyDiv w:val="1"/>
      <w:marLeft w:val="0"/>
      <w:marRight w:val="0"/>
      <w:marTop w:val="0"/>
      <w:marBottom w:val="0"/>
      <w:divBdr>
        <w:top w:val="none" w:sz="0" w:space="0" w:color="auto"/>
        <w:left w:val="none" w:sz="0" w:space="0" w:color="auto"/>
        <w:bottom w:val="none" w:sz="0" w:space="0" w:color="auto"/>
        <w:right w:val="none" w:sz="0" w:space="0" w:color="auto"/>
      </w:divBdr>
    </w:div>
    <w:div w:id="1021466803">
      <w:bodyDiv w:val="1"/>
      <w:marLeft w:val="0"/>
      <w:marRight w:val="0"/>
      <w:marTop w:val="0"/>
      <w:marBottom w:val="0"/>
      <w:divBdr>
        <w:top w:val="none" w:sz="0" w:space="0" w:color="auto"/>
        <w:left w:val="none" w:sz="0" w:space="0" w:color="auto"/>
        <w:bottom w:val="none" w:sz="0" w:space="0" w:color="auto"/>
        <w:right w:val="none" w:sz="0" w:space="0" w:color="auto"/>
      </w:divBdr>
    </w:div>
    <w:div w:id="1029257643">
      <w:bodyDiv w:val="1"/>
      <w:marLeft w:val="0"/>
      <w:marRight w:val="0"/>
      <w:marTop w:val="0"/>
      <w:marBottom w:val="0"/>
      <w:divBdr>
        <w:top w:val="none" w:sz="0" w:space="0" w:color="auto"/>
        <w:left w:val="none" w:sz="0" w:space="0" w:color="auto"/>
        <w:bottom w:val="none" w:sz="0" w:space="0" w:color="auto"/>
        <w:right w:val="none" w:sz="0" w:space="0" w:color="auto"/>
      </w:divBdr>
    </w:div>
    <w:div w:id="1032850283">
      <w:bodyDiv w:val="1"/>
      <w:marLeft w:val="0"/>
      <w:marRight w:val="0"/>
      <w:marTop w:val="0"/>
      <w:marBottom w:val="0"/>
      <w:divBdr>
        <w:top w:val="none" w:sz="0" w:space="0" w:color="auto"/>
        <w:left w:val="none" w:sz="0" w:space="0" w:color="auto"/>
        <w:bottom w:val="none" w:sz="0" w:space="0" w:color="auto"/>
        <w:right w:val="none" w:sz="0" w:space="0" w:color="auto"/>
      </w:divBdr>
    </w:div>
    <w:div w:id="1071733931">
      <w:bodyDiv w:val="1"/>
      <w:marLeft w:val="0"/>
      <w:marRight w:val="0"/>
      <w:marTop w:val="0"/>
      <w:marBottom w:val="0"/>
      <w:divBdr>
        <w:top w:val="none" w:sz="0" w:space="0" w:color="auto"/>
        <w:left w:val="none" w:sz="0" w:space="0" w:color="auto"/>
        <w:bottom w:val="none" w:sz="0" w:space="0" w:color="auto"/>
        <w:right w:val="none" w:sz="0" w:space="0" w:color="auto"/>
      </w:divBdr>
    </w:div>
    <w:div w:id="1073159276">
      <w:bodyDiv w:val="1"/>
      <w:marLeft w:val="0"/>
      <w:marRight w:val="0"/>
      <w:marTop w:val="0"/>
      <w:marBottom w:val="0"/>
      <w:divBdr>
        <w:top w:val="none" w:sz="0" w:space="0" w:color="auto"/>
        <w:left w:val="none" w:sz="0" w:space="0" w:color="auto"/>
        <w:bottom w:val="none" w:sz="0" w:space="0" w:color="auto"/>
        <w:right w:val="none" w:sz="0" w:space="0" w:color="auto"/>
      </w:divBdr>
    </w:div>
    <w:div w:id="1080517472">
      <w:bodyDiv w:val="1"/>
      <w:marLeft w:val="0"/>
      <w:marRight w:val="0"/>
      <w:marTop w:val="0"/>
      <w:marBottom w:val="0"/>
      <w:divBdr>
        <w:top w:val="none" w:sz="0" w:space="0" w:color="auto"/>
        <w:left w:val="none" w:sz="0" w:space="0" w:color="auto"/>
        <w:bottom w:val="none" w:sz="0" w:space="0" w:color="auto"/>
        <w:right w:val="none" w:sz="0" w:space="0" w:color="auto"/>
      </w:divBdr>
    </w:div>
    <w:div w:id="1080563298">
      <w:bodyDiv w:val="1"/>
      <w:marLeft w:val="0"/>
      <w:marRight w:val="0"/>
      <w:marTop w:val="0"/>
      <w:marBottom w:val="0"/>
      <w:divBdr>
        <w:top w:val="none" w:sz="0" w:space="0" w:color="auto"/>
        <w:left w:val="none" w:sz="0" w:space="0" w:color="auto"/>
        <w:bottom w:val="none" w:sz="0" w:space="0" w:color="auto"/>
        <w:right w:val="none" w:sz="0" w:space="0" w:color="auto"/>
      </w:divBdr>
    </w:div>
    <w:div w:id="1146581428">
      <w:bodyDiv w:val="1"/>
      <w:marLeft w:val="0"/>
      <w:marRight w:val="0"/>
      <w:marTop w:val="0"/>
      <w:marBottom w:val="0"/>
      <w:divBdr>
        <w:top w:val="none" w:sz="0" w:space="0" w:color="auto"/>
        <w:left w:val="none" w:sz="0" w:space="0" w:color="auto"/>
        <w:bottom w:val="none" w:sz="0" w:space="0" w:color="auto"/>
        <w:right w:val="none" w:sz="0" w:space="0" w:color="auto"/>
      </w:divBdr>
    </w:div>
    <w:div w:id="1153836243">
      <w:bodyDiv w:val="1"/>
      <w:marLeft w:val="0"/>
      <w:marRight w:val="0"/>
      <w:marTop w:val="0"/>
      <w:marBottom w:val="0"/>
      <w:divBdr>
        <w:top w:val="none" w:sz="0" w:space="0" w:color="auto"/>
        <w:left w:val="none" w:sz="0" w:space="0" w:color="auto"/>
        <w:bottom w:val="none" w:sz="0" w:space="0" w:color="auto"/>
        <w:right w:val="none" w:sz="0" w:space="0" w:color="auto"/>
      </w:divBdr>
    </w:div>
    <w:div w:id="1155875073">
      <w:bodyDiv w:val="1"/>
      <w:marLeft w:val="0"/>
      <w:marRight w:val="0"/>
      <w:marTop w:val="0"/>
      <w:marBottom w:val="0"/>
      <w:divBdr>
        <w:top w:val="none" w:sz="0" w:space="0" w:color="auto"/>
        <w:left w:val="none" w:sz="0" w:space="0" w:color="auto"/>
        <w:bottom w:val="none" w:sz="0" w:space="0" w:color="auto"/>
        <w:right w:val="none" w:sz="0" w:space="0" w:color="auto"/>
      </w:divBdr>
    </w:div>
    <w:div w:id="1216547518">
      <w:bodyDiv w:val="1"/>
      <w:marLeft w:val="0"/>
      <w:marRight w:val="0"/>
      <w:marTop w:val="0"/>
      <w:marBottom w:val="0"/>
      <w:divBdr>
        <w:top w:val="none" w:sz="0" w:space="0" w:color="auto"/>
        <w:left w:val="none" w:sz="0" w:space="0" w:color="auto"/>
        <w:bottom w:val="none" w:sz="0" w:space="0" w:color="auto"/>
        <w:right w:val="none" w:sz="0" w:space="0" w:color="auto"/>
      </w:divBdr>
    </w:div>
    <w:div w:id="1235971383">
      <w:bodyDiv w:val="1"/>
      <w:marLeft w:val="0"/>
      <w:marRight w:val="0"/>
      <w:marTop w:val="0"/>
      <w:marBottom w:val="0"/>
      <w:divBdr>
        <w:top w:val="none" w:sz="0" w:space="0" w:color="auto"/>
        <w:left w:val="none" w:sz="0" w:space="0" w:color="auto"/>
        <w:bottom w:val="none" w:sz="0" w:space="0" w:color="auto"/>
        <w:right w:val="none" w:sz="0" w:space="0" w:color="auto"/>
      </w:divBdr>
    </w:div>
    <w:div w:id="1252008815">
      <w:bodyDiv w:val="1"/>
      <w:marLeft w:val="0"/>
      <w:marRight w:val="0"/>
      <w:marTop w:val="0"/>
      <w:marBottom w:val="0"/>
      <w:divBdr>
        <w:top w:val="none" w:sz="0" w:space="0" w:color="auto"/>
        <w:left w:val="none" w:sz="0" w:space="0" w:color="auto"/>
        <w:bottom w:val="none" w:sz="0" w:space="0" w:color="auto"/>
        <w:right w:val="none" w:sz="0" w:space="0" w:color="auto"/>
      </w:divBdr>
    </w:div>
    <w:div w:id="1298530588">
      <w:bodyDiv w:val="1"/>
      <w:marLeft w:val="0"/>
      <w:marRight w:val="0"/>
      <w:marTop w:val="0"/>
      <w:marBottom w:val="0"/>
      <w:divBdr>
        <w:top w:val="none" w:sz="0" w:space="0" w:color="auto"/>
        <w:left w:val="none" w:sz="0" w:space="0" w:color="auto"/>
        <w:bottom w:val="none" w:sz="0" w:space="0" w:color="auto"/>
        <w:right w:val="none" w:sz="0" w:space="0" w:color="auto"/>
      </w:divBdr>
    </w:div>
    <w:div w:id="1310133836">
      <w:bodyDiv w:val="1"/>
      <w:marLeft w:val="0"/>
      <w:marRight w:val="0"/>
      <w:marTop w:val="0"/>
      <w:marBottom w:val="0"/>
      <w:divBdr>
        <w:top w:val="none" w:sz="0" w:space="0" w:color="auto"/>
        <w:left w:val="none" w:sz="0" w:space="0" w:color="auto"/>
        <w:bottom w:val="none" w:sz="0" w:space="0" w:color="auto"/>
        <w:right w:val="none" w:sz="0" w:space="0" w:color="auto"/>
      </w:divBdr>
    </w:div>
    <w:div w:id="1405646846">
      <w:bodyDiv w:val="1"/>
      <w:marLeft w:val="0"/>
      <w:marRight w:val="0"/>
      <w:marTop w:val="0"/>
      <w:marBottom w:val="0"/>
      <w:divBdr>
        <w:top w:val="none" w:sz="0" w:space="0" w:color="auto"/>
        <w:left w:val="none" w:sz="0" w:space="0" w:color="auto"/>
        <w:bottom w:val="none" w:sz="0" w:space="0" w:color="auto"/>
        <w:right w:val="none" w:sz="0" w:space="0" w:color="auto"/>
      </w:divBdr>
      <w:divsChild>
        <w:div w:id="1374840211">
          <w:blockQuote w:val="1"/>
          <w:marLeft w:val="575"/>
          <w:marRight w:val="0"/>
          <w:marTop w:val="168"/>
          <w:marBottom w:val="168"/>
          <w:divBdr>
            <w:top w:val="none" w:sz="0" w:space="0" w:color="auto"/>
            <w:left w:val="single" w:sz="18" w:space="12" w:color="EAECF0"/>
            <w:bottom w:val="none" w:sz="0" w:space="0" w:color="auto"/>
            <w:right w:val="none" w:sz="0" w:space="0" w:color="auto"/>
          </w:divBdr>
        </w:div>
      </w:divsChild>
    </w:div>
    <w:div w:id="1471552226">
      <w:bodyDiv w:val="1"/>
      <w:marLeft w:val="0"/>
      <w:marRight w:val="0"/>
      <w:marTop w:val="0"/>
      <w:marBottom w:val="0"/>
      <w:divBdr>
        <w:top w:val="none" w:sz="0" w:space="0" w:color="auto"/>
        <w:left w:val="none" w:sz="0" w:space="0" w:color="auto"/>
        <w:bottom w:val="none" w:sz="0" w:space="0" w:color="auto"/>
        <w:right w:val="none" w:sz="0" w:space="0" w:color="auto"/>
      </w:divBdr>
    </w:div>
    <w:div w:id="1474786531">
      <w:bodyDiv w:val="1"/>
      <w:marLeft w:val="0"/>
      <w:marRight w:val="0"/>
      <w:marTop w:val="0"/>
      <w:marBottom w:val="0"/>
      <w:divBdr>
        <w:top w:val="none" w:sz="0" w:space="0" w:color="auto"/>
        <w:left w:val="none" w:sz="0" w:space="0" w:color="auto"/>
        <w:bottom w:val="none" w:sz="0" w:space="0" w:color="auto"/>
        <w:right w:val="none" w:sz="0" w:space="0" w:color="auto"/>
      </w:divBdr>
    </w:div>
    <w:div w:id="1498955927">
      <w:bodyDiv w:val="1"/>
      <w:marLeft w:val="0"/>
      <w:marRight w:val="0"/>
      <w:marTop w:val="0"/>
      <w:marBottom w:val="0"/>
      <w:divBdr>
        <w:top w:val="none" w:sz="0" w:space="0" w:color="auto"/>
        <w:left w:val="none" w:sz="0" w:space="0" w:color="auto"/>
        <w:bottom w:val="none" w:sz="0" w:space="0" w:color="auto"/>
        <w:right w:val="none" w:sz="0" w:space="0" w:color="auto"/>
      </w:divBdr>
    </w:div>
    <w:div w:id="1503932339">
      <w:bodyDiv w:val="1"/>
      <w:marLeft w:val="0"/>
      <w:marRight w:val="0"/>
      <w:marTop w:val="0"/>
      <w:marBottom w:val="0"/>
      <w:divBdr>
        <w:top w:val="none" w:sz="0" w:space="0" w:color="auto"/>
        <w:left w:val="none" w:sz="0" w:space="0" w:color="auto"/>
        <w:bottom w:val="none" w:sz="0" w:space="0" w:color="auto"/>
        <w:right w:val="none" w:sz="0" w:space="0" w:color="auto"/>
      </w:divBdr>
    </w:div>
    <w:div w:id="1504665389">
      <w:bodyDiv w:val="1"/>
      <w:marLeft w:val="0"/>
      <w:marRight w:val="0"/>
      <w:marTop w:val="0"/>
      <w:marBottom w:val="0"/>
      <w:divBdr>
        <w:top w:val="none" w:sz="0" w:space="0" w:color="auto"/>
        <w:left w:val="none" w:sz="0" w:space="0" w:color="auto"/>
        <w:bottom w:val="none" w:sz="0" w:space="0" w:color="auto"/>
        <w:right w:val="none" w:sz="0" w:space="0" w:color="auto"/>
      </w:divBdr>
    </w:div>
    <w:div w:id="1523587683">
      <w:bodyDiv w:val="1"/>
      <w:marLeft w:val="0"/>
      <w:marRight w:val="0"/>
      <w:marTop w:val="0"/>
      <w:marBottom w:val="0"/>
      <w:divBdr>
        <w:top w:val="none" w:sz="0" w:space="0" w:color="auto"/>
        <w:left w:val="none" w:sz="0" w:space="0" w:color="auto"/>
        <w:bottom w:val="none" w:sz="0" w:space="0" w:color="auto"/>
        <w:right w:val="none" w:sz="0" w:space="0" w:color="auto"/>
      </w:divBdr>
    </w:div>
    <w:div w:id="1524629686">
      <w:bodyDiv w:val="1"/>
      <w:marLeft w:val="0"/>
      <w:marRight w:val="0"/>
      <w:marTop w:val="0"/>
      <w:marBottom w:val="0"/>
      <w:divBdr>
        <w:top w:val="none" w:sz="0" w:space="0" w:color="auto"/>
        <w:left w:val="none" w:sz="0" w:space="0" w:color="auto"/>
        <w:bottom w:val="none" w:sz="0" w:space="0" w:color="auto"/>
        <w:right w:val="none" w:sz="0" w:space="0" w:color="auto"/>
      </w:divBdr>
    </w:div>
    <w:div w:id="1582447715">
      <w:bodyDiv w:val="1"/>
      <w:marLeft w:val="0"/>
      <w:marRight w:val="0"/>
      <w:marTop w:val="0"/>
      <w:marBottom w:val="0"/>
      <w:divBdr>
        <w:top w:val="none" w:sz="0" w:space="0" w:color="auto"/>
        <w:left w:val="none" w:sz="0" w:space="0" w:color="auto"/>
        <w:bottom w:val="none" w:sz="0" w:space="0" w:color="auto"/>
        <w:right w:val="none" w:sz="0" w:space="0" w:color="auto"/>
      </w:divBdr>
    </w:div>
    <w:div w:id="1613590636">
      <w:bodyDiv w:val="1"/>
      <w:marLeft w:val="0"/>
      <w:marRight w:val="0"/>
      <w:marTop w:val="0"/>
      <w:marBottom w:val="0"/>
      <w:divBdr>
        <w:top w:val="none" w:sz="0" w:space="0" w:color="auto"/>
        <w:left w:val="none" w:sz="0" w:space="0" w:color="auto"/>
        <w:bottom w:val="none" w:sz="0" w:space="0" w:color="auto"/>
        <w:right w:val="none" w:sz="0" w:space="0" w:color="auto"/>
      </w:divBdr>
    </w:div>
    <w:div w:id="1622688441">
      <w:bodyDiv w:val="1"/>
      <w:marLeft w:val="0"/>
      <w:marRight w:val="0"/>
      <w:marTop w:val="0"/>
      <w:marBottom w:val="0"/>
      <w:divBdr>
        <w:top w:val="none" w:sz="0" w:space="0" w:color="auto"/>
        <w:left w:val="none" w:sz="0" w:space="0" w:color="auto"/>
        <w:bottom w:val="none" w:sz="0" w:space="0" w:color="auto"/>
        <w:right w:val="none" w:sz="0" w:space="0" w:color="auto"/>
      </w:divBdr>
    </w:div>
    <w:div w:id="1625504884">
      <w:bodyDiv w:val="1"/>
      <w:marLeft w:val="0"/>
      <w:marRight w:val="0"/>
      <w:marTop w:val="0"/>
      <w:marBottom w:val="0"/>
      <w:divBdr>
        <w:top w:val="none" w:sz="0" w:space="0" w:color="auto"/>
        <w:left w:val="none" w:sz="0" w:space="0" w:color="auto"/>
        <w:bottom w:val="none" w:sz="0" w:space="0" w:color="auto"/>
        <w:right w:val="none" w:sz="0" w:space="0" w:color="auto"/>
      </w:divBdr>
    </w:div>
    <w:div w:id="1648391598">
      <w:bodyDiv w:val="1"/>
      <w:marLeft w:val="0"/>
      <w:marRight w:val="0"/>
      <w:marTop w:val="0"/>
      <w:marBottom w:val="0"/>
      <w:divBdr>
        <w:top w:val="none" w:sz="0" w:space="0" w:color="auto"/>
        <w:left w:val="none" w:sz="0" w:space="0" w:color="auto"/>
        <w:bottom w:val="none" w:sz="0" w:space="0" w:color="auto"/>
        <w:right w:val="none" w:sz="0" w:space="0" w:color="auto"/>
      </w:divBdr>
    </w:div>
    <w:div w:id="1719935864">
      <w:bodyDiv w:val="1"/>
      <w:marLeft w:val="0"/>
      <w:marRight w:val="0"/>
      <w:marTop w:val="0"/>
      <w:marBottom w:val="0"/>
      <w:divBdr>
        <w:top w:val="none" w:sz="0" w:space="0" w:color="auto"/>
        <w:left w:val="none" w:sz="0" w:space="0" w:color="auto"/>
        <w:bottom w:val="none" w:sz="0" w:space="0" w:color="auto"/>
        <w:right w:val="none" w:sz="0" w:space="0" w:color="auto"/>
      </w:divBdr>
    </w:div>
    <w:div w:id="1725717543">
      <w:bodyDiv w:val="1"/>
      <w:marLeft w:val="0"/>
      <w:marRight w:val="0"/>
      <w:marTop w:val="0"/>
      <w:marBottom w:val="0"/>
      <w:divBdr>
        <w:top w:val="none" w:sz="0" w:space="0" w:color="auto"/>
        <w:left w:val="none" w:sz="0" w:space="0" w:color="auto"/>
        <w:bottom w:val="none" w:sz="0" w:space="0" w:color="auto"/>
        <w:right w:val="none" w:sz="0" w:space="0" w:color="auto"/>
      </w:divBdr>
    </w:div>
    <w:div w:id="1727485270">
      <w:bodyDiv w:val="1"/>
      <w:marLeft w:val="0"/>
      <w:marRight w:val="0"/>
      <w:marTop w:val="0"/>
      <w:marBottom w:val="0"/>
      <w:divBdr>
        <w:top w:val="none" w:sz="0" w:space="0" w:color="auto"/>
        <w:left w:val="none" w:sz="0" w:space="0" w:color="auto"/>
        <w:bottom w:val="none" w:sz="0" w:space="0" w:color="auto"/>
        <w:right w:val="none" w:sz="0" w:space="0" w:color="auto"/>
      </w:divBdr>
    </w:div>
    <w:div w:id="1772819473">
      <w:bodyDiv w:val="1"/>
      <w:marLeft w:val="0"/>
      <w:marRight w:val="0"/>
      <w:marTop w:val="0"/>
      <w:marBottom w:val="0"/>
      <w:divBdr>
        <w:top w:val="none" w:sz="0" w:space="0" w:color="auto"/>
        <w:left w:val="none" w:sz="0" w:space="0" w:color="auto"/>
        <w:bottom w:val="none" w:sz="0" w:space="0" w:color="auto"/>
        <w:right w:val="none" w:sz="0" w:space="0" w:color="auto"/>
      </w:divBdr>
    </w:div>
    <w:div w:id="1779522850">
      <w:bodyDiv w:val="1"/>
      <w:marLeft w:val="0"/>
      <w:marRight w:val="0"/>
      <w:marTop w:val="0"/>
      <w:marBottom w:val="0"/>
      <w:divBdr>
        <w:top w:val="none" w:sz="0" w:space="0" w:color="auto"/>
        <w:left w:val="none" w:sz="0" w:space="0" w:color="auto"/>
        <w:bottom w:val="none" w:sz="0" w:space="0" w:color="auto"/>
        <w:right w:val="none" w:sz="0" w:space="0" w:color="auto"/>
      </w:divBdr>
    </w:div>
    <w:div w:id="1802190609">
      <w:bodyDiv w:val="1"/>
      <w:marLeft w:val="0"/>
      <w:marRight w:val="0"/>
      <w:marTop w:val="0"/>
      <w:marBottom w:val="0"/>
      <w:divBdr>
        <w:top w:val="none" w:sz="0" w:space="0" w:color="auto"/>
        <w:left w:val="none" w:sz="0" w:space="0" w:color="auto"/>
        <w:bottom w:val="none" w:sz="0" w:space="0" w:color="auto"/>
        <w:right w:val="none" w:sz="0" w:space="0" w:color="auto"/>
      </w:divBdr>
    </w:div>
    <w:div w:id="1817723047">
      <w:bodyDiv w:val="1"/>
      <w:marLeft w:val="0"/>
      <w:marRight w:val="0"/>
      <w:marTop w:val="0"/>
      <w:marBottom w:val="0"/>
      <w:divBdr>
        <w:top w:val="none" w:sz="0" w:space="0" w:color="auto"/>
        <w:left w:val="none" w:sz="0" w:space="0" w:color="auto"/>
        <w:bottom w:val="none" w:sz="0" w:space="0" w:color="auto"/>
        <w:right w:val="none" w:sz="0" w:space="0" w:color="auto"/>
      </w:divBdr>
    </w:div>
    <w:div w:id="1839228432">
      <w:bodyDiv w:val="1"/>
      <w:marLeft w:val="0"/>
      <w:marRight w:val="0"/>
      <w:marTop w:val="0"/>
      <w:marBottom w:val="0"/>
      <w:divBdr>
        <w:top w:val="none" w:sz="0" w:space="0" w:color="auto"/>
        <w:left w:val="none" w:sz="0" w:space="0" w:color="auto"/>
        <w:bottom w:val="none" w:sz="0" w:space="0" w:color="auto"/>
        <w:right w:val="none" w:sz="0" w:space="0" w:color="auto"/>
      </w:divBdr>
    </w:div>
    <w:div w:id="1851064706">
      <w:bodyDiv w:val="1"/>
      <w:marLeft w:val="0"/>
      <w:marRight w:val="0"/>
      <w:marTop w:val="0"/>
      <w:marBottom w:val="0"/>
      <w:divBdr>
        <w:top w:val="none" w:sz="0" w:space="0" w:color="auto"/>
        <w:left w:val="none" w:sz="0" w:space="0" w:color="auto"/>
        <w:bottom w:val="none" w:sz="0" w:space="0" w:color="auto"/>
        <w:right w:val="none" w:sz="0" w:space="0" w:color="auto"/>
      </w:divBdr>
    </w:div>
    <w:div w:id="1858227724">
      <w:bodyDiv w:val="1"/>
      <w:marLeft w:val="0"/>
      <w:marRight w:val="0"/>
      <w:marTop w:val="0"/>
      <w:marBottom w:val="0"/>
      <w:divBdr>
        <w:top w:val="none" w:sz="0" w:space="0" w:color="auto"/>
        <w:left w:val="none" w:sz="0" w:space="0" w:color="auto"/>
        <w:bottom w:val="none" w:sz="0" w:space="0" w:color="auto"/>
        <w:right w:val="none" w:sz="0" w:space="0" w:color="auto"/>
      </w:divBdr>
    </w:div>
    <w:div w:id="1873616465">
      <w:bodyDiv w:val="1"/>
      <w:marLeft w:val="0"/>
      <w:marRight w:val="0"/>
      <w:marTop w:val="0"/>
      <w:marBottom w:val="0"/>
      <w:divBdr>
        <w:top w:val="none" w:sz="0" w:space="0" w:color="auto"/>
        <w:left w:val="none" w:sz="0" w:space="0" w:color="auto"/>
        <w:bottom w:val="none" w:sz="0" w:space="0" w:color="auto"/>
        <w:right w:val="none" w:sz="0" w:space="0" w:color="auto"/>
      </w:divBdr>
    </w:div>
    <w:div w:id="1885365183">
      <w:bodyDiv w:val="1"/>
      <w:marLeft w:val="0"/>
      <w:marRight w:val="0"/>
      <w:marTop w:val="0"/>
      <w:marBottom w:val="0"/>
      <w:divBdr>
        <w:top w:val="none" w:sz="0" w:space="0" w:color="auto"/>
        <w:left w:val="none" w:sz="0" w:space="0" w:color="auto"/>
        <w:bottom w:val="none" w:sz="0" w:space="0" w:color="auto"/>
        <w:right w:val="none" w:sz="0" w:space="0" w:color="auto"/>
      </w:divBdr>
    </w:div>
    <w:div w:id="1919486111">
      <w:bodyDiv w:val="1"/>
      <w:marLeft w:val="0"/>
      <w:marRight w:val="0"/>
      <w:marTop w:val="0"/>
      <w:marBottom w:val="0"/>
      <w:divBdr>
        <w:top w:val="none" w:sz="0" w:space="0" w:color="auto"/>
        <w:left w:val="none" w:sz="0" w:space="0" w:color="auto"/>
        <w:bottom w:val="none" w:sz="0" w:space="0" w:color="auto"/>
        <w:right w:val="none" w:sz="0" w:space="0" w:color="auto"/>
      </w:divBdr>
    </w:div>
    <w:div w:id="1929658326">
      <w:bodyDiv w:val="1"/>
      <w:marLeft w:val="0"/>
      <w:marRight w:val="0"/>
      <w:marTop w:val="0"/>
      <w:marBottom w:val="0"/>
      <w:divBdr>
        <w:top w:val="none" w:sz="0" w:space="0" w:color="auto"/>
        <w:left w:val="none" w:sz="0" w:space="0" w:color="auto"/>
        <w:bottom w:val="none" w:sz="0" w:space="0" w:color="auto"/>
        <w:right w:val="none" w:sz="0" w:space="0" w:color="auto"/>
      </w:divBdr>
    </w:div>
    <w:div w:id="1966544224">
      <w:bodyDiv w:val="1"/>
      <w:marLeft w:val="0"/>
      <w:marRight w:val="0"/>
      <w:marTop w:val="0"/>
      <w:marBottom w:val="0"/>
      <w:divBdr>
        <w:top w:val="none" w:sz="0" w:space="0" w:color="auto"/>
        <w:left w:val="none" w:sz="0" w:space="0" w:color="auto"/>
        <w:bottom w:val="none" w:sz="0" w:space="0" w:color="auto"/>
        <w:right w:val="none" w:sz="0" w:space="0" w:color="auto"/>
      </w:divBdr>
    </w:div>
    <w:div w:id="1966890376">
      <w:bodyDiv w:val="1"/>
      <w:marLeft w:val="0"/>
      <w:marRight w:val="0"/>
      <w:marTop w:val="0"/>
      <w:marBottom w:val="0"/>
      <w:divBdr>
        <w:top w:val="none" w:sz="0" w:space="0" w:color="auto"/>
        <w:left w:val="none" w:sz="0" w:space="0" w:color="auto"/>
        <w:bottom w:val="none" w:sz="0" w:space="0" w:color="auto"/>
        <w:right w:val="none" w:sz="0" w:space="0" w:color="auto"/>
      </w:divBdr>
    </w:div>
    <w:div w:id="1991016399">
      <w:bodyDiv w:val="1"/>
      <w:marLeft w:val="0"/>
      <w:marRight w:val="0"/>
      <w:marTop w:val="0"/>
      <w:marBottom w:val="0"/>
      <w:divBdr>
        <w:top w:val="none" w:sz="0" w:space="0" w:color="auto"/>
        <w:left w:val="none" w:sz="0" w:space="0" w:color="auto"/>
        <w:bottom w:val="none" w:sz="0" w:space="0" w:color="auto"/>
        <w:right w:val="none" w:sz="0" w:space="0" w:color="auto"/>
      </w:divBdr>
    </w:div>
    <w:div w:id="2117820143">
      <w:bodyDiv w:val="1"/>
      <w:marLeft w:val="0"/>
      <w:marRight w:val="0"/>
      <w:marTop w:val="0"/>
      <w:marBottom w:val="0"/>
      <w:divBdr>
        <w:top w:val="none" w:sz="0" w:space="0" w:color="auto"/>
        <w:left w:val="none" w:sz="0" w:space="0" w:color="auto"/>
        <w:bottom w:val="none" w:sz="0" w:space="0" w:color="auto"/>
        <w:right w:val="none" w:sz="0" w:space="0" w:color="auto"/>
      </w:divBdr>
    </w:div>
    <w:div w:id="2141416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3DD4CB2907E4A80634DA8E3B6D7D19FE1523AE53BBF142419533845AD2B16F04B4C2235A696F660B39D6401CDBE2BD0D17903ED25572Z4H3O" TargetMode="External"/><Relationship Id="rId117" Type="http://schemas.openxmlformats.org/officeDocument/2006/relationships/hyperlink" Target="https://base.garant.ru/70230188/" TargetMode="External"/><Relationship Id="rId21" Type="http://schemas.openxmlformats.org/officeDocument/2006/relationships/hyperlink" Target="http://www.consultant.ru/document/cons_doc_LAW_342036/2f2f19d786e4d18472d3508871a9af6e482ad9ca/" TargetMode="External"/><Relationship Id="rId42" Type="http://schemas.openxmlformats.org/officeDocument/2006/relationships/hyperlink" Target="consultantplus://offline/ref%3DD4CB2907E4A80634DA8E3B6D7D19FE1522A755BFF44B419533845AD2B16F04B4C2235A69626F543CC35144D4E2A112178F22D054Z7HBO" TargetMode="External"/><Relationship Id="rId47" Type="http://schemas.openxmlformats.org/officeDocument/2006/relationships/hyperlink" Target="consultantplus://offline/ref%3D68414C53442833D0BF355A21E8E4A4F184E56864347FBFDF2D36D5D744178EE6D637309E13198B5ED8B15F335AD1D7839FAFB831B03EZ075O" TargetMode="External"/><Relationship Id="rId63" Type="http://schemas.openxmlformats.org/officeDocument/2006/relationships/hyperlink" Target="consultantplus://offline/ref%3D68414C53442833D0BF355A21E8E4A4F184E56D60367ABFDF2D36D5D744178EE6D637309E1B1080548BEB4F371386D89F9CB0A732AE3D0DD3Z07BO" TargetMode="External"/><Relationship Id="rId68" Type="http://schemas.openxmlformats.org/officeDocument/2006/relationships/hyperlink" Target="consultantplus://offline/ref%3DD4E08F5C72A96F283C1424AFA0C73DC061CAD233895036240EF42B8FB5AAFE437B2FF1E01E55A2445D87E614D21BA2D2E2DC0AE1B8B9A08623uAP" TargetMode="External"/><Relationship Id="rId84" Type="http://schemas.openxmlformats.org/officeDocument/2006/relationships/hyperlink" Target="consultantplus://offline/ref%3DD4CB2907E4A80634DA8E3B6D7D19FE1521AF55B9FB43419533845AD2B16F04B4C2235A606A64006C8E0F1D87A4EA1E14933ED1546D491C4CZ8HDO" TargetMode="External"/><Relationship Id="rId89" Type="http://schemas.openxmlformats.org/officeDocument/2006/relationships/hyperlink" Target="consultantplus://offline/ref%3DD4CB2907E4A80634DA8E3B6D7D19FE1522A755BFF44B419533845AD2B16F04B4C2235A69626F543CC35144D4E2A112178F22D054Z7HBO" TargetMode="External"/><Relationship Id="rId112" Type="http://schemas.openxmlformats.org/officeDocument/2006/relationships/hyperlink" Target="https://base.garant.ru/74684658/" TargetMode="External"/><Relationship Id="rId133" Type="http://schemas.openxmlformats.org/officeDocument/2006/relationships/image" Target="media/image13.jpeg"/><Relationship Id="rId138" Type="http://schemas.openxmlformats.org/officeDocument/2006/relationships/image" Target="media/image18.jpeg"/><Relationship Id="rId16" Type="http://schemas.openxmlformats.org/officeDocument/2006/relationships/header" Target="header5.xml"/><Relationship Id="rId107" Type="http://schemas.openxmlformats.org/officeDocument/2006/relationships/hyperlink" Target="consultantplus://offline/ref%3DD4CB2907E4A80634DA8E3B6D7D19FE1527AA53BBF6481C9F3BDD56D0B6605BA3C56A56616A64076B8C501892B5B211148F21D14B714B1DZ4H5O" TargetMode="External"/><Relationship Id="rId11" Type="http://schemas.openxmlformats.org/officeDocument/2006/relationships/footer" Target="footer2.xml"/><Relationship Id="rId32" Type="http://schemas.openxmlformats.org/officeDocument/2006/relationships/hyperlink" Target="consultantplus://offline/ref%3D26FFA8D46D726FB33385F3B7EDA5CEFDA8FF7668D7A306018F036D4E0A9E6F177EB3A319498B2CCB56C9C961F33FCB1C820B60D3121EaDS8O" TargetMode="External"/><Relationship Id="rId37" Type="http://schemas.openxmlformats.org/officeDocument/2006/relationships/hyperlink" Target="consultantplus://offline/ref%3D26FFA8D46D726FB33385F3B7EDA5CEFDA8FF736CD5A606018F036D4E0A9E6F177EB3A319418227C10593D965BA68C40081147FD00C1DD08Ea9S1O" TargetMode="External"/><Relationship Id="rId53" Type="http://schemas.openxmlformats.org/officeDocument/2006/relationships/hyperlink" Target="consultantplus://offline/ref%3D26FFA8D46D726FB33385F3B7EDA5CEFDA8FF736CD5A606018F036D4E0A9E6F177EB3A319418227C10593D965BA68C40081147FD00C1DD08Ea9S1O" TargetMode="External"/><Relationship Id="rId58" Type="http://schemas.openxmlformats.org/officeDocument/2006/relationships/hyperlink" Target="consultantplus://offline/ref%3D29485A49DD935C2D5148ADA53CDFF6CE5E41777BB2AAF68F4D57E4D015D4CEC2D059AD9C3D91C0BF8FFE4E8BC428D5BF937C6C501A6Ao0T2P" TargetMode="External"/><Relationship Id="rId74" Type="http://schemas.openxmlformats.org/officeDocument/2006/relationships/hyperlink" Target="consultantplus://offline/ref%3DD4CB2907E4A80634DA8E3B6D7D19FE1522A95FB1FB4A419533845AD2B16F04B4C2235A606A64026A810F1D87A4EA1E14933ED1546D491C4CZ8HDO" TargetMode="External"/><Relationship Id="rId79" Type="http://schemas.openxmlformats.org/officeDocument/2006/relationships/hyperlink" Target="consultantplus://offline/ref%3D68414C53442833D0BF355A21E8E4A4F184E56864347FBFDF2D36D5D744178EE6D637309E13198B5ED8B15F335AD1D7839FAFB831B03EZ075O" TargetMode="External"/><Relationship Id="rId102" Type="http://schemas.openxmlformats.org/officeDocument/2006/relationships/hyperlink" Target="consultantplus://offline/ref%3DD4CB2907E4A80634DA8E3B6D7D19FE1522A751BCF541419533845AD2B16F04B4C2235A636D620B39D6401CDBE2BD0D17903ED25572Z4H3O" TargetMode="External"/><Relationship Id="rId123" Type="http://schemas.openxmlformats.org/officeDocument/2006/relationships/hyperlink" Target="consultantplus://offline/ref=F497F5CEBC191C91DADF6C0D28331C8B0440CC3277C2916919D046F2BDAC59592E3C4AB9F9ED57B3tC35D" TargetMode="External"/><Relationship Id="rId128" Type="http://schemas.openxmlformats.org/officeDocument/2006/relationships/image" Target="media/image8.jpeg"/><Relationship Id="rId144" Type="http://schemas.openxmlformats.org/officeDocument/2006/relationships/image" Target="media/image23.jpeg"/><Relationship Id="rId149" Type="http://schemas.openxmlformats.org/officeDocument/2006/relationships/footer" Target="footer7.xml"/><Relationship Id="rId5" Type="http://schemas.openxmlformats.org/officeDocument/2006/relationships/webSettings" Target="webSettings.xml"/><Relationship Id="rId90" Type="http://schemas.openxmlformats.org/officeDocument/2006/relationships/hyperlink" Target="consultantplus://offline/ref%3DD4CB2907E4A80634DA8E3B6D7D19FE1523AE53BBF140419533845AD2B16F04B4C2235A606A640165820F1D87A4EA1E14933ED1546D491C4CZ8HDO" TargetMode="External"/><Relationship Id="rId95" Type="http://schemas.openxmlformats.org/officeDocument/2006/relationships/hyperlink" Target="consultantplus://offline/ref%3DD4CB2907E4A80634DA8E3B6D7D19FE1523AE53BBF142419533845AD2B16F04B4C2235A606A64026F840F1D87A4EA1E14933ED1546D491C4CZ8HDO" TargetMode="External"/><Relationship Id="rId22" Type="http://schemas.openxmlformats.org/officeDocument/2006/relationships/hyperlink" Target="consultantplus://offline/ref%3DD4CB2907E4A80634DA8E3B6D7D19FE1523AE53BBF142419533845AD2B16F04B4C2235A606A64026F840F1D87A4EA1E14933ED1546D491C4CZ8HDO" TargetMode="External"/><Relationship Id="rId27" Type="http://schemas.openxmlformats.org/officeDocument/2006/relationships/hyperlink" Target="consultantplus://offline/ref%3DD4CB2907E4A80634DA8E3B6D7D19FE1523AE53BAF147419533845AD2B16F04B4C2235A606A640064820F1D87A4EA1E14933ED1546D491C4CZ8HDO" TargetMode="External"/><Relationship Id="rId43" Type="http://schemas.openxmlformats.org/officeDocument/2006/relationships/hyperlink" Target="consultantplus://offline/ref%3D1B9328F0E99160A1156A74F4F2CB09ECDA552AA557487DB935F33BD17C6490B2589FED080F356FE002C6ABAF8E532A5A377CE5FF7DE9t4w4O" TargetMode="External"/><Relationship Id="rId48" Type="http://schemas.openxmlformats.org/officeDocument/2006/relationships/hyperlink" Target="consultantplus://offline/ref%3D68414C53442833D0BF355A21E8E4A4F184E56D60367ABFDF2D36D5D744178EE6D637309E1B1080548BEB4F371386D89F9CB0A732AE3D0DD3Z07BO" TargetMode="External"/><Relationship Id="rId64" Type="http://schemas.openxmlformats.org/officeDocument/2006/relationships/hyperlink" Target="consultantplus://offline/ref%3D68414C53442833D0BF355A21E8E4A4F184E56D60367ABFDF2D36D5D744178EE6D637309E1B1080548BEB4F371386D89F9CB0A732AE3D0DD3Z07BO" TargetMode="External"/><Relationship Id="rId69" Type="http://schemas.openxmlformats.org/officeDocument/2006/relationships/hyperlink" Target="consultantplus://offline/ref%3DD4E08F5C72A96F283C1424AFA0C73DC060CAD33A8B5E36240EF42B8FB5AAFE437B2FF1E01E55AA445B87E614D21BA2D2E2DC0AE1B8B9A08623uAP" TargetMode="External"/><Relationship Id="rId113" Type="http://schemas.openxmlformats.org/officeDocument/2006/relationships/hyperlink" Target="https://base.garant.ru/70230188/" TargetMode="External"/><Relationship Id="rId118" Type="http://schemas.openxmlformats.org/officeDocument/2006/relationships/image" Target="media/image2.jpeg"/><Relationship Id="rId134" Type="http://schemas.openxmlformats.org/officeDocument/2006/relationships/image" Target="media/image14.jpeg"/><Relationship Id="rId139" Type="http://schemas.openxmlformats.org/officeDocument/2006/relationships/image" Target="media/image19.emf"/><Relationship Id="rId80" Type="http://schemas.openxmlformats.org/officeDocument/2006/relationships/hyperlink" Target="consultantplus://offline/ref%3D68414C53442833D0BF355A21E8E4A4F184E56D60367ABFDF2D36D5D744178EE6D637309E1B1080548BEB4F371386D89F9CB0A732AE3D0DD3Z07BO" TargetMode="External"/><Relationship Id="rId85" Type="http://schemas.openxmlformats.org/officeDocument/2006/relationships/hyperlink" Target="consultantplus://offline/ref%3DD4CB2907E4A80634DA8E3B6D7D19FE1523AE53BBF142419533845AD2B16F04B4C2235A696F660B39D6401CDBE2BD0D17903ED25572Z4H3O" TargetMode="External"/><Relationship Id="rId150" Type="http://schemas.openxmlformats.org/officeDocument/2006/relationships/fontTable" Target="fontTable.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hyperlink" Target="consultantplus://offline/ref%3D26FFA8D46D726FB33385F3B7EDA5CEFDA8FF736CD5A606018F036D4E0A9E6F177EB3A319418227C10593D965BA68C40081147FD00C1DD08Ea9S1O" TargetMode="External"/><Relationship Id="rId33" Type="http://schemas.openxmlformats.org/officeDocument/2006/relationships/hyperlink" Target="consultantplus://offline/ref%3D26FFA8D46D726FB33385F3B7EDA5CEFDA8FF736CD5A606018F036D4E0A9E6F177EB3A319418227C10593D965BA68C40081147FD00C1DD08Ea9S1O" TargetMode="External"/><Relationship Id="rId38" Type="http://schemas.openxmlformats.org/officeDocument/2006/relationships/hyperlink" Target="consultantplus://offline/ref%3DD4CB2907E4A80634DA8E3B6D7D19FE1523AE53B8FB4B419533845AD2B16F04B4C2235A656B620B39D6401CDBE2BD0D17903ED25572Z4H3O" TargetMode="External"/><Relationship Id="rId46" Type="http://schemas.openxmlformats.org/officeDocument/2006/relationships/hyperlink" Target="consultantplus://offline/ref%3DD4CB2907E4A80634DA8E3B6D7D19FE1523AE53BCF045419533845AD2B16F04B4C2235A606A6C0B39D6401CDBE2BD0D17903ED25572Z4H3O" TargetMode="External"/><Relationship Id="rId59" Type="http://schemas.openxmlformats.org/officeDocument/2006/relationships/hyperlink" Target="consultantplus://offline/ref%3D29485A49DD935C2D5148ADA53CDFF6CE5E417476B4A0F68F4D57E4D015D4CEC2D059AD9C3598C7B1DDA45E8F8D7FDAA39063735304690A13oCT8P" TargetMode="External"/><Relationship Id="rId67" Type="http://schemas.openxmlformats.org/officeDocument/2006/relationships/hyperlink" Target="consultantplus://offline/ref%3DD4E08F5C72A96F283C1424AFA0C73DC060CAD63E895B36240EF42B8FB5AAFE437B2FF1E0165CA14E08DDF6109B4CADCEE1C315E2A6BA2Au8P" TargetMode="External"/><Relationship Id="rId103" Type="http://schemas.openxmlformats.org/officeDocument/2006/relationships/hyperlink" Target="consultantplus://offline/ref%3DD4CB2907E4A80634DA8E3B6D7D19FE1523AE53BBF145419533845AD2B16F04B4C2235A606A640669830F1D87A4EA1E14933ED1546D491C4CZ8HDO" TargetMode="External"/><Relationship Id="rId108" Type="http://schemas.openxmlformats.org/officeDocument/2006/relationships/hyperlink" Target="consultantplus://offline/ref%3DD4CB2907E4A80634DA8E3B6D7D19FE1522A75FBFF444419533845AD2B16F04B4C2235A60636C0B39D6401CDBE2BD0D17903ED25572Z4H3O" TargetMode="External"/><Relationship Id="rId116" Type="http://schemas.openxmlformats.org/officeDocument/2006/relationships/hyperlink" Target="https://base.garant.ru/74684658/" TargetMode="External"/><Relationship Id="rId124" Type="http://schemas.openxmlformats.org/officeDocument/2006/relationships/hyperlink" Target="consultantplus://offline/ref=F497F5CEBC191C91DADF6C0D28331C8B0443CA377EC1916919D046F2BDAC59592E3C4AB9F9ED56B1tC33D" TargetMode="External"/><Relationship Id="rId129" Type="http://schemas.openxmlformats.org/officeDocument/2006/relationships/image" Target="media/image9.jpeg"/><Relationship Id="rId137" Type="http://schemas.openxmlformats.org/officeDocument/2006/relationships/image" Target="media/image17.jpeg"/><Relationship Id="rId20" Type="http://schemas.openxmlformats.org/officeDocument/2006/relationships/hyperlink" Target="http://www.consultant.ru/document/cons_doc_LAW_342036/b5315c892df7002ac987a311b4a242874fdcf420/" TargetMode="External"/><Relationship Id="rId41" Type="http://schemas.openxmlformats.org/officeDocument/2006/relationships/hyperlink" Target="consultantplus://offline/ref%3D26FFA8D46D726FB33385F3B7EDA5CEFDA8FF736CD5A606018F036D4E0A9E6F177EB3A319418227C10593D965BA68C40081147FD00C1DD08Ea9S1O" TargetMode="External"/><Relationship Id="rId54" Type="http://schemas.openxmlformats.org/officeDocument/2006/relationships/hyperlink" Target="consultantplus://offline/ref%3DD4CB2907E4A80634DA8E3B6D7D19FE1523AE53BBF145419533845AD2B16F04B4C2235A606A64056A840F1D87A4EA1E14933ED1546D491C4CZ8HDO" TargetMode="External"/><Relationship Id="rId62" Type="http://schemas.openxmlformats.org/officeDocument/2006/relationships/hyperlink" Target="consultantplus://offline/ref%3D68414C53442833D0BF355A21E8E4A4F184E56864347FBFDF2D36D5D744178EE6D637309E13198B5ED8B15F335AD1D7839FAFB831B03EZ075O" TargetMode="External"/><Relationship Id="rId70" Type="http://schemas.openxmlformats.org/officeDocument/2006/relationships/hyperlink" Target="consultantplus://offline/ref%3DD4CB2907E4A80634DA8E3B6D7D19FE1522A75FBFF444419533845AD2B16F04B4C2235A60636C0B39D6401CDBE2BD0D17903ED25572Z4H3O" TargetMode="External"/><Relationship Id="rId75" Type="http://schemas.openxmlformats.org/officeDocument/2006/relationships/hyperlink" Target="consultantplus://offline/ref%3DD4CB2907E4A80634DA8E3B6D7D19FE1523AE53BDF245419533845AD2B16F04B4C2235A69626F543CC35144D4E2A112178F22D054Z7HBO" TargetMode="External"/><Relationship Id="rId83" Type="http://schemas.openxmlformats.org/officeDocument/2006/relationships/hyperlink" Target="garantf1://70151020.1/" TargetMode="External"/><Relationship Id="rId88" Type="http://schemas.openxmlformats.org/officeDocument/2006/relationships/hyperlink" Target="consultantplus://offline/ref%3DD4CB2907E4A80634DA8E3B6D7D19FE1526A65FBDF815169762D154D7B93F4CA48C6657616A650566D3550D83EDBD11089021CE57734AZ1H4O" TargetMode="External"/><Relationship Id="rId91" Type="http://schemas.openxmlformats.org/officeDocument/2006/relationships/hyperlink" Target="consultantplus://offline/ref%3DD4CB2907E4A80634DA8E3B6D7D19FE1523AE53BBFA43419533845AD2B16F04B4C2235A606A640268860F1D87A4EA1E14933ED1546D491C4CZ8HDO" TargetMode="External"/><Relationship Id="rId96" Type="http://schemas.openxmlformats.org/officeDocument/2006/relationships/hyperlink" Target="consultantplus://offline/ref%3DD4CB2907E4A80634DA8E3B6D7D19FE1523AE53BBF042419533845AD2B16F04B4C2235A606A640265820F1D87A4EA1E14933ED1546D491C4CZ8HDO" TargetMode="External"/><Relationship Id="rId111" Type="http://schemas.openxmlformats.org/officeDocument/2006/relationships/hyperlink" Target="consultantplus://offline/ref%3DD4CB2907E4A80634DA8E3B6D7D19FE1523AE53BBF145419533845AD2B16F04B4C2235A6368600B39D6401CDBE2BD0D17903ED25572Z4H3O" TargetMode="External"/><Relationship Id="rId132" Type="http://schemas.openxmlformats.org/officeDocument/2006/relationships/image" Target="media/image12.jpeg"/><Relationship Id="rId140" Type="http://schemas.openxmlformats.org/officeDocument/2006/relationships/hyperlink" Target="file:///D:\USERDATA\Downloads\l" TargetMode="External"/><Relationship Id="rId145"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hyperlink" Target="consultantplus://offline/ref%3D26FFA8D46D726FB33385F3B7EDA5CEFDA8FF7668D7A306018F036D4E0A9E6F177EB3A319498B2CCB56C9C961F33FCB1C820B60D3121EaDS8O" TargetMode="External"/><Relationship Id="rId28" Type="http://schemas.openxmlformats.org/officeDocument/2006/relationships/hyperlink" Target="consultantplus://offline/ref%3D26FFA8D46D726FB33385F3B7EDA5CEFDA8FF7668D7A306018F036D4E0A9E6F177EB3A319498B2CCB56C9C961F33FCB1C820B60D3121EaDS8O" TargetMode="External"/><Relationship Id="rId36" Type="http://schemas.openxmlformats.org/officeDocument/2006/relationships/hyperlink" Target="consultantplus://offline/ref%3D26FFA8D46D726FB33385F3B7EDA5CEFDA8FF7668D7A306018F036D4E0A9E6F177EB3A319498B2CCB56C9C961F33FCB1C820B60D3121EaDS8O" TargetMode="External"/><Relationship Id="rId49" Type="http://schemas.openxmlformats.org/officeDocument/2006/relationships/hyperlink" Target="consultantplus://offline/ref%3DD4CB2907E4A80634DA8E3B6D7D19FE1523AE53BBF140419533845AD2B16F04B4C2235A606A640165820F1D87A4EA1E14933ED1546D491C4CZ8HDO" TargetMode="External"/><Relationship Id="rId57" Type="http://schemas.openxmlformats.org/officeDocument/2006/relationships/hyperlink" Target="consultantplus://offline/ref%3DD4CB2907E4A80634DA8E3B6D7D19FE1523AE53BBF145419533845AD2B16F04B4C2235A606A640669830F1D87A4EA1E14933ED1546D491C4CZ8HDO" TargetMode="External"/><Relationship Id="rId106" Type="http://schemas.openxmlformats.org/officeDocument/2006/relationships/hyperlink" Target="https://base.garant.ru/70230188/" TargetMode="External"/><Relationship Id="rId114" Type="http://schemas.openxmlformats.org/officeDocument/2006/relationships/hyperlink" Target="https://base.garant.ru/74684658/" TargetMode="External"/><Relationship Id="rId119" Type="http://schemas.openxmlformats.org/officeDocument/2006/relationships/image" Target="media/image3.jpeg"/><Relationship Id="rId127" Type="http://schemas.openxmlformats.org/officeDocument/2006/relationships/image" Target="media/image7.jpeg"/><Relationship Id="rId10" Type="http://schemas.openxmlformats.org/officeDocument/2006/relationships/header" Target="header2.xml"/><Relationship Id="rId31" Type="http://schemas.openxmlformats.org/officeDocument/2006/relationships/hyperlink" Target="consultantplus://offline/ref%3DD4CB2907E4A80634DA8E3B6D7D19FE1523AE53BBF042419533845AD2B16F04B4C2235A606A640265820F1D87A4EA1E14933ED1546D491C4CZ8HDO" TargetMode="External"/><Relationship Id="rId44" Type="http://schemas.openxmlformats.org/officeDocument/2006/relationships/hyperlink" Target="consultantplus://offline/ref%3D1B9328F0E99160A1156A74F4F2CB09ECDA552FA1554D7DB935F33BD17C6490B2589FED08073C64EA519CBBABC70425463463FAFC63EA4CEEtEw9O" TargetMode="External"/><Relationship Id="rId52" Type="http://schemas.openxmlformats.org/officeDocument/2006/relationships/hyperlink" Target="consultantplus://offline/ref%3D26FFA8D46D726FB33385F3B7EDA5CEFDA8FF736CD5A606018F036D4E0A9E6F177EB3A319418227C10593D965BA68C40081147FD00C1DD08Ea9S1O" TargetMode="External"/><Relationship Id="rId60" Type="http://schemas.openxmlformats.org/officeDocument/2006/relationships/hyperlink" Target="consultantplus://offline/ref%3D29485A49DD935C2D5148ADA53CDFF6CE5E41727FB0AFF68F4D57E4D015D4CEC2D059AD9C3598CBB5DCA45E8F8D7FDAA39063735304690A13oCT8P" TargetMode="External"/><Relationship Id="rId65" Type="http://schemas.openxmlformats.org/officeDocument/2006/relationships/hyperlink" Target="consultantplus://offline/ref%3DD4CB2907E4A80634DA8E3B6D7D19FE1527AA53BBF6481C9F3BDD56D0B6605BA3C56A56616A64076B8C501892B5B211148F21D14B714B1DZ4H5O" TargetMode="External"/><Relationship Id="rId73" Type="http://schemas.openxmlformats.org/officeDocument/2006/relationships/hyperlink" Target="consultantplus://offline/ref%3DD4CB2907E4A80634DA8E3B6D7D19FE1522A75FBFF444419533845AD2B16F04B4C2235A6062650B39D6401CDBE2BD0D17903ED25572Z4H3O" TargetMode="External"/><Relationship Id="rId78" Type="http://schemas.openxmlformats.org/officeDocument/2006/relationships/hyperlink" Target="consultantplus://offline/ref%3DD4CB2907E4A80634DA8E3B6D7D19FE1523AE53BBF145419533845AD2B16F04B4C2235A6368600B39D6401CDBE2BD0D17903ED25572Z4H3O" TargetMode="External"/><Relationship Id="rId81" Type="http://schemas.openxmlformats.org/officeDocument/2006/relationships/hyperlink" Target="consultantplus://offline/ref%3D68414C53442833D0BF355A21E8E4A4F184E56D60367ABFDF2D36D5D744178EE6D637309E1B1080548BEB4F371386D89F9CB0A732AE3D0DD3Z07BO" TargetMode="External"/><Relationship Id="rId86" Type="http://schemas.openxmlformats.org/officeDocument/2006/relationships/hyperlink" Target="consultantplus://offline/ref%3DD4CB2907E4A80634DA8E3B6D7D19FE1523AE53BAF147419533845AD2B16F04B4C2235A606A640064820F1D87A4EA1E14933ED1546D491C4CZ8HDO" TargetMode="External"/><Relationship Id="rId94" Type="http://schemas.openxmlformats.org/officeDocument/2006/relationships/hyperlink" Target="consultantplus://offline/ref%3DD4CB2907E4A80634DA8E3B6D7D19FE1521AF55B9FB43419533845AD2B16F04B4C2235A606A64006C8E0F1D87A4EA1E14933ED1546D491C4CZ8HDO" TargetMode="External"/><Relationship Id="rId99" Type="http://schemas.openxmlformats.org/officeDocument/2006/relationships/hyperlink" Target="consultantplus://offline/ref%3DD4CB2907E4A80634DA8E3B6D7D19FE1523AE53BCF045419533845AD2B16F04B4C2235A606A6C0B39D6401CDBE2BD0D17903ED25572Z4H3O" TargetMode="External"/><Relationship Id="rId101" Type="http://schemas.openxmlformats.org/officeDocument/2006/relationships/hyperlink" Target="consultantplus://offline/ref%3DD4CB2907E4A80634DA8E3B6D7D19FE1521AB51B1FB47419533845AD2B16F04B4C2235A606A64016D870F1D87A4EA1E14933ED1546D491C4CZ8HDO" TargetMode="External"/><Relationship Id="rId122" Type="http://schemas.openxmlformats.org/officeDocument/2006/relationships/image" Target="media/image6.jpeg"/><Relationship Id="rId130" Type="http://schemas.openxmlformats.org/officeDocument/2006/relationships/image" Target="media/image10.jpeg"/><Relationship Id="rId135" Type="http://schemas.openxmlformats.org/officeDocument/2006/relationships/image" Target="media/image15.jpeg"/><Relationship Id="rId143" Type="http://schemas.openxmlformats.org/officeDocument/2006/relationships/image" Target="media/image22.png"/><Relationship Id="rId148" Type="http://schemas.openxmlformats.org/officeDocument/2006/relationships/header" Target="header7.xml"/><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1.jpeg"/><Relationship Id="rId39" Type="http://schemas.openxmlformats.org/officeDocument/2006/relationships/hyperlink" Target="consultantplus://offline/ref%3D26FFA8D46D726FB33385F3B7EDA5CEFDA8FF7668D7A306018F036D4E0A9E6F177EB3A319498B2CCB56C9C961F33FCB1C820B60D3121EaDS8O" TargetMode="External"/><Relationship Id="rId109" Type="http://schemas.openxmlformats.org/officeDocument/2006/relationships/hyperlink" Target="consultantplus://offline/ref%3DD4CB2907E4A80634DA8E3B6D7D19FE1522A75FBFF444419533845AD2B16F04B4C2235A6062650B39D6401CDBE2BD0D17903ED25572Z4H3O" TargetMode="External"/><Relationship Id="rId34" Type="http://schemas.openxmlformats.org/officeDocument/2006/relationships/hyperlink" Target="consultantplus://offline/ref%3DD4CB2907E4A80634DA8E3B6D7D19FE1523AE53BDF245419533845AD2B16F04B4C2235A686B6F543CC35144D4E2A112178F22D054Z7HBO" TargetMode="External"/><Relationship Id="rId50" Type="http://schemas.openxmlformats.org/officeDocument/2006/relationships/hyperlink" Target="consultantplus://offline/ref%3D26FFA8D46D726FB33385F3B7EDA5CEFDA8FF7668D7A306018F036D4E0A9E6F177EB3A319498B2CCB56C9C961F33FCB1C820B60D3121EaDS8O" TargetMode="External"/><Relationship Id="rId55" Type="http://schemas.openxmlformats.org/officeDocument/2006/relationships/hyperlink" Target="consultantplus://offline/ref%3DD4CB2907E4A80634DA8E3B6D7D19FE1521AB51B1FB47419533845AD2B16F04B4C2235A606A64016D870F1D87A4EA1E14933ED1546D491C4CZ8HDO" TargetMode="External"/><Relationship Id="rId76" Type="http://schemas.openxmlformats.org/officeDocument/2006/relationships/hyperlink" Target="consultantplus://offline/ref%3D68414C53442833D0BF355A21E8E4A4F184E56864347FBFDF2D36D5D744178EE6D637309E13198B5ED8B15F335AD1D7839FAFB831B03EZ075O" TargetMode="External"/><Relationship Id="rId97" Type="http://schemas.openxmlformats.org/officeDocument/2006/relationships/hyperlink" Target="consultantplus://offline/ref%3DD4CB2907E4A80634DA8E3B6D7D19FE1523AE53B8FB4B419533845AD2B16F04B4C2235A656B620B39D6401CDBE2BD0D17903ED25572Z4H3O" TargetMode="External"/><Relationship Id="rId104" Type="http://schemas.openxmlformats.org/officeDocument/2006/relationships/hyperlink" Target="consultantplus://offline/ref%3DD4CB2907E4A80634DA8E3B6D7D19FE1523AE53BBF145419533845AD2B16F04B4C2235A6368620B39D6401CDBE2BD0D17903ED25572Z4H3O" TargetMode="External"/><Relationship Id="rId120" Type="http://schemas.openxmlformats.org/officeDocument/2006/relationships/image" Target="media/image4.jpeg"/><Relationship Id="rId125" Type="http://schemas.openxmlformats.org/officeDocument/2006/relationships/hyperlink" Target="consultantplus://offline/ref=F497F5CEBC191C91DADF6C0D28331C8B0443CA377EC1916919D046F2BDAC59592E3C4AB9F9ED56B1tC32D" TargetMode="External"/><Relationship Id="rId141" Type="http://schemas.openxmlformats.org/officeDocument/2006/relationships/image" Target="media/image20.png"/><Relationship Id="rId146" Type="http://schemas.openxmlformats.org/officeDocument/2006/relationships/header" Target="header6.xml"/><Relationship Id="rId7" Type="http://schemas.openxmlformats.org/officeDocument/2006/relationships/endnotes" Target="endnotes.xml"/><Relationship Id="rId71" Type="http://schemas.openxmlformats.org/officeDocument/2006/relationships/hyperlink" Target="consultantplus://offline/ref%3D90836D787C0465B4662EF527A9C55E4FF696DA4DF6AE05861D88D8B7D2FDDAE127B5BA3A51B52198BA7E50736C07DF1C5CA5C3CE9496ABD8Y7w7P" TargetMode="External"/><Relationship Id="rId92" Type="http://schemas.openxmlformats.org/officeDocument/2006/relationships/hyperlink" Target="http://www.garant.ru/products/ipo/prime/doc/71412650/" TargetMode="External"/><Relationship Id="rId2" Type="http://schemas.openxmlformats.org/officeDocument/2006/relationships/numbering" Target="numbering.xml"/><Relationship Id="rId29" Type="http://schemas.openxmlformats.org/officeDocument/2006/relationships/hyperlink" Target="consultantplus://offline/ref%3D26FFA8D46D726FB33385F3B7EDA5CEFDA8FF736CD5A606018F036D4E0A9E6F177EB3A319418227C10593D965BA68C40081147FD00C1DD08Ea9S1O" TargetMode="External"/><Relationship Id="rId24" Type="http://schemas.openxmlformats.org/officeDocument/2006/relationships/hyperlink" Target="consultantplus://offline/ref%3D26FFA8D46D726FB33385F3B7EDA5CEFDA8FF736CD5A606018F036D4E0A9E6F177EB3A319418227C10593D965BA68C40081147FD00C1DD08Ea9S1O" TargetMode="External"/><Relationship Id="rId40" Type="http://schemas.openxmlformats.org/officeDocument/2006/relationships/hyperlink" Target="consultantplus://offline/ref%3D26FFA8D46D726FB33385F3B7EDA5CEFDA8FF736CD5A606018F036D4E0A9E6F177EB3A319418227C10593D965BA68C40081147FD00C1DD08Ea9S1O" TargetMode="External"/><Relationship Id="rId45" Type="http://schemas.openxmlformats.org/officeDocument/2006/relationships/hyperlink" Target="consultantplus://offline/ref%3DD4CB2907E4A80634DA8E3B6D7D19FE1522AC56BDFB41419533845AD2B16F04B4C2235A606A64006C830F1D87A4EA1E14933ED1546D491C4CZ8HDO" TargetMode="External"/><Relationship Id="rId66" Type="http://schemas.openxmlformats.org/officeDocument/2006/relationships/hyperlink" Target="consultantplus://offline/ref%3DD4CB2907E4A80634DA8E3B6D7D19FE1523AE53BBFA43419533845AD2B16F04B4C2235A606A640268860F1D87A4EA1E14933ED1546D491C4CZ8HDO" TargetMode="External"/><Relationship Id="rId87" Type="http://schemas.openxmlformats.org/officeDocument/2006/relationships/hyperlink" Target="consultantplus://offline/ref%3DD4CB2907E4A80634DA8E3B6D7D19FE1523AE53BDF245419533845AD2B16F04B4C2235A686B6F543CC35144D4E2A112178F22D054Z7HBO" TargetMode="External"/><Relationship Id="rId110" Type="http://schemas.openxmlformats.org/officeDocument/2006/relationships/hyperlink" Target="consultantplus://offline/ref%3DD4CB2907E4A80634DA8E3B6D7D19FE1522A95FB1FB4A419533845AD2B16F04B4C2235A606A64026A810F1D87A4EA1E14933ED1546D491C4CZ8HDO" TargetMode="External"/><Relationship Id="rId115" Type="http://schemas.openxmlformats.org/officeDocument/2006/relationships/hyperlink" Target="https://base.garant.ru/70230188/" TargetMode="External"/><Relationship Id="rId131" Type="http://schemas.openxmlformats.org/officeDocument/2006/relationships/image" Target="media/image11.jpeg"/><Relationship Id="rId136" Type="http://schemas.openxmlformats.org/officeDocument/2006/relationships/image" Target="media/image16.jpeg"/><Relationship Id="rId61" Type="http://schemas.openxmlformats.org/officeDocument/2006/relationships/hyperlink" Target="consultantplus://offline/ref%3DD4CB2907E4A80634DA8E3B6D7D19FE1523AE53BBF145419533845AD2B16F04B4C2235A6368620B39D6401CDBE2BD0D17903ED25572Z4H3O" TargetMode="External"/><Relationship Id="rId82" Type="http://schemas.openxmlformats.org/officeDocument/2006/relationships/hyperlink" Target="garantf1://3824243.0/" TargetMode="External"/><Relationship Id="rId152" Type="http://schemas.microsoft.com/office/2007/relationships/stylesWithEffects" Target="stylesWithEffects.xml"/><Relationship Id="rId19" Type="http://schemas.openxmlformats.org/officeDocument/2006/relationships/hyperlink" Target="https://ru.wikipedia.org/wiki/%D0%91%D0%B0%D0%B6%D0%B5%D0%BD%D0%BE%D0%B2%D1%81%D0%BA%D0%B8%D0%B9_%D1%81%D0%B5%D0%BB%D1%8C%D1%81%D0%BE%D0%B2%D0%B5%D1%82_(%D0%91%D0%B8%D1%80%D1%81%D0%BA%D0%B8%D0%B9_%D1%80%D0%B0%D0%B9%D0%BE%D0%BD)" TargetMode="External"/><Relationship Id="rId14" Type="http://schemas.openxmlformats.org/officeDocument/2006/relationships/header" Target="header4.xml"/><Relationship Id="rId30" Type="http://schemas.openxmlformats.org/officeDocument/2006/relationships/hyperlink" Target="consultantplus://offline/ref%3D26FFA8D46D726FB33385F3B7EDA5CEFDA8FF736CD5A606018F036D4E0A9E6F177EB3A319418227C10593D965BA68C40081147FD00C1DD08Ea9S1O" TargetMode="External"/><Relationship Id="rId35" Type="http://schemas.openxmlformats.org/officeDocument/2006/relationships/hyperlink" Target="consultantplus://offline/ref%3DD4CB2907E4A80634DA8E3B6D7D19FE1526A65FBDF815169762D154D7B93F4CA48C6657616A650566D3550D83EDBD11089021CE57734AZ1H4O" TargetMode="External"/><Relationship Id="rId56" Type="http://schemas.openxmlformats.org/officeDocument/2006/relationships/hyperlink" Target="consultantplus://offline/ref%3DD4CB2907E4A80634DA8E3B6D7D19FE1522A751BCF541419533845AD2B16F04B4C2235A636D620B39D6401CDBE2BD0D17903ED25572Z4H3O" TargetMode="External"/><Relationship Id="rId77" Type="http://schemas.openxmlformats.org/officeDocument/2006/relationships/hyperlink" Target="consultantplus://offline/ref%3D68414C53442833D0BF355A21E8E4A4F184E56D60367ABFDF2D36D5D744178EE6D637309E1B1080548BEB4F371386D89F9CB0A732AE3D0DD3Z07BO" TargetMode="External"/><Relationship Id="rId100" Type="http://schemas.openxmlformats.org/officeDocument/2006/relationships/hyperlink" Target="consultantplus://offline/ref%3DD4CB2907E4A80634DA8E3B6D7D19FE1523AE53BBF145419533845AD2B16F04B4C2235A606A64056A840F1D87A4EA1E14933ED1546D491C4CZ8HDO" TargetMode="External"/><Relationship Id="rId105" Type="http://schemas.openxmlformats.org/officeDocument/2006/relationships/hyperlink" Target="https://base.garant.ru/74684658/" TargetMode="External"/><Relationship Id="rId126" Type="http://schemas.openxmlformats.org/officeDocument/2006/relationships/hyperlink" Target="consultantplus://offline/ref=70857AE01B5753B97E2A21B8012B64CCD4B10835463990DBA57E3F166E4A1F1DF31A3D30gB63F" TargetMode="External"/><Relationship Id="rId147" Type="http://schemas.openxmlformats.org/officeDocument/2006/relationships/footer" Target="footer6.xml"/><Relationship Id="rId8" Type="http://schemas.openxmlformats.org/officeDocument/2006/relationships/header" Target="header1.xml"/><Relationship Id="rId51" Type="http://schemas.openxmlformats.org/officeDocument/2006/relationships/hyperlink" Target="consultantplus://offline/ref%3D26FFA8D46D726FB33385F3B7EDA5CEFDA8FF7668D7A306018F036D4E0A9E6F177EB3A319498B2CCB56C9C961F33FCB1C820B60D3121EaDS8O" TargetMode="External"/><Relationship Id="rId72" Type="http://schemas.openxmlformats.org/officeDocument/2006/relationships/hyperlink" Target="consultantplus://offline/ref%3D90836D787C0465B4662EF527A9C55E4FF796DE44F1A905861D88D8B7D2FDDAE127B5BA3A51B52B9AB87E50736C07DF1C5CA5C3CE9496ABD8Y7w7P" TargetMode="External"/><Relationship Id="rId93" Type="http://schemas.openxmlformats.org/officeDocument/2006/relationships/hyperlink" Target="consultantplus://offline/ref%3DD4CB2907E4A80634DA8E3B6D7D19FE1523AE53BDF245419533845AD2B16F04B4C2235A69626F543CC35144D4E2A112178F22D054Z7HBO" TargetMode="External"/><Relationship Id="rId98" Type="http://schemas.openxmlformats.org/officeDocument/2006/relationships/hyperlink" Target="consultantplus://offline/ref%3DD4CB2907E4A80634DA8E3B6D7D19FE1522AC56BDFB41419533845AD2B16F04B4C2235A606A64006C830F1D87A4EA1E14933ED1546D491C4CZ8HDO" TargetMode="External"/><Relationship Id="rId121" Type="http://schemas.openxmlformats.org/officeDocument/2006/relationships/image" Target="media/image5.jpeg"/><Relationship Id="rId142" Type="http://schemas.openxmlformats.org/officeDocument/2006/relationships/image" Target="media/image21.png"/><Relationship Id="rId3" Type="http://schemas.openxmlformats.org/officeDocument/2006/relationships/styles" Target="styles.xml"/></Relationships>
</file>

<file path=word/_rels/footer7.xml.rels><?xml version="1.0" encoding="UTF-8" standalone="yes"?>
<Relationships xmlns="http://schemas.openxmlformats.org/package/2006/relationships"><Relationship Id="rId1" Type="http://schemas.openxmlformats.org/officeDocument/2006/relationships/image" Target="media/image2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2E94D0-1C56-44A1-ABD8-610EE2199F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385</TotalTime>
  <Pages>249</Pages>
  <Words>80162</Words>
  <Characters>456925</Characters>
  <Application>Microsoft Office Word</Application>
  <DocSecurity>0</DocSecurity>
  <Lines>3807</Lines>
  <Paragraphs>1072</Paragraphs>
  <ScaleCrop>false</ScaleCrop>
  <HeadingPairs>
    <vt:vector size="2" baseType="variant">
      <vt:variant>
        <vt:lpstr>Название</vt:lpstr>
      </vt:variant>
      <vt:variant>
        <vt:i4>1</vt:i4>
      </vt:variant>
    </vt:vector>
  </HeadingPairs>
  <TitlesOfParts>
    <vt:vector size="1" baseType="lpstr">
      <vt:lpstr>Физкультурно-оздоровительный комплекс ориентировочной площадью 3000 м2 расположенный по адресу: РБ, г. Благовещенск, ул. Чистякова</vt:lpstr>
    </vt:vector>
  </TitlesOfParts>
  <Company>ЭМ-1</Company>
  <LinksUpToDate>false</LinksUpToDate>
  <CharactersWithSpaces>536015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Физкультурно-оздоровительный комплекс ориентировочной площадью 3000 м2 расположенный по адресу: РБ, г. Благовещенск, ул. Чистякова</dc:title>
  <dc:creator>Васильева_Т</dc:creator>
  <cp:keywords>Д-009</cp:keywords>
  <cp:lastModifiedBy>411-7</cp:lastModifiedBy>
  <cp:revision>21</cp:revision>
  <cp:lastPrinted>2020-10-22T05:06:00Z</cp:lastPrinted>
  <dcterms:created xsi:type="dcterms:W3CDTF">2022-03-14T10:47:00Z</dcterms:created>
  <dcterms:modified xsi:type="dcterms:W3CDTF">2022-09-22T11:36:00Z</dcterms:modified>
  <cp:category>МО</cp:category>
</cp:coreProperties>
</file>