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94" w:rsidRPr="002A6D94" w:rsidRDefault="002A6D94" w:rsidP="002A6D94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Приложение</w:t>
      </w:r>
      <w:r w:rsidR="00FD4C7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A6D7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A6D94" w:rsidRPr="002A6D94" w:rsidRDefault="002A6D94" w:rsidP="002A6D94">
      <w:pPr>
        <w:tabs>
          <w:tab w:val="left" w:pos="6201"/>
        </w:tabs>
        <w:suppressAutoHyphens/>
        <w:spacing w:after="0" w:line="240" w:lineRule="auto"/>
        <w:ind w:right="-2" w:firstLine="709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2A6D94" w:rsidRPr="002A6D94" w:rsidRDefault="002A6D94" w:rsidP="002A6D94">
      <w:pPr>
        <w:tabs>
          <w:tab w:val="left" w:pos="6201"/>
        </w:tabs>
        <w:suppressAutoHyphens/>
        <w:spacing w:after="0" w:line="240" w:lineRule="auto"/>
        <w:ind w:right="-2" w:firstLine="709"/>
        <w:jc w:val="center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Оперативный ежедневный прогноз возникновения и развития чрезвычайных ситуаций на территори</w:t>
      </w:r>
      <w:r w:rsidR="00CE5A4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и Республики Башкортостан </w:t>
      </w:r>
      <w:r w:rsidR="00CE5A4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/>
        <w:t xml:space="preserve">на </w:t>
      </w:r>
      <w:r w:rsidR="00C47A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18</w:t>
      </w:r>
      <w:r w:rsidR="00224B1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апреля</w:t>
      </w:r>
      <w:r w:rsidRPr="002A6D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2024 года</w:t>
      </w:r>
    </w:p>
    <w:p w:rsidR="002A6D94" w:rsidRPr="002A6D94" w:rsidRDefault="002A6D94" w:rsidP="002A6D94">
      <w:pPr>
        <w:tabs>
          <w:tab w:val="left" w:pos="6201"/>
        </w:tabs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Управления ветеринарии</w:t>
      </w:r>
      <w:r w:rsidRPr="002A6D94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Республики Башкортостан)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highlight w:val="yellow"/>
          <w:lang w:eastAsia="ru-RU"/>
        </w:rPr>
      </w:pP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>1. О</w:t>
      </w:r>
      <w:r w:rsidR="0013469D">
        <w:rPr>
          <w:rFonts w:ascii="Times New Roman" w:eastAsiaTheme="minorEastAsia" w:hAnsi="Times New Roman"/>
          <w:b/>
          <w:sz w:val="28"/>
          <w:szCs w:val="28"/>
          <w:lang w:eastAsia="ru-RU"/>
        </w:rPr>
        <w:t>бстановка за прошедшие сутки (</w:t>
      </w:r>
      <w:r w:rsidR="00C47A99">
        <w:rPr>
          <w:rFonts w:ascii="Times New Roman" w:eastAsiaTheme="minorEastAsia" w:hAnsi="Times New Roman"/>
          <w:b/>
          <w:sz w:val="28"/>
          <w:szCs w:val="28"/>
          <w:lang w:eastAsia="ru-RU"/>
        </w:rPr>
        <w:t>16</w:t>
      </w:r>
      <w:r w:rsidR="00DF79B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апреля</w:t>
      </w:r>
      <w:r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2024 года)</w:t>
      </w:r>
    </w:p>
    <w:p w:rsidR="002A6D94" w:rsidRPr="002A6D94" w:rsidRDefault="002A6D94" w:rsidP="002A6D94">
      <w:pPr>
        <w:tabs>
          <w:tab w:val="left" w:pos="6201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За прошедшие сутки чрезвычайных ситуаций на территории Республики Башкортостан не зарегистрировано. </w:t>
      </w:r>
    </w:p>
    <w:p w:rsidR="002A6D94" w:rsidRPr="002A6D94" w:rsidRDefault="002A6D94" w:rsidP="002A6D94">
      <w:pPr>
        <w:tabs>
          <w:tab w:val="left" w:pos="6201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="005807A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Зарегистрировано </w:t>
      </w:r>
      <w:r w:rsidR="003F6CD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14</w:t>
      </w:r>
      <w:r w:rsidR="006A287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техногенных</w:t>
      </w:r>
      <w:r w:rsidR="00BC155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пожар</w:t>
      </w:r>
      <w:r w:rsidR="005571A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ов</w:t>
      </w:r>
      <w:r w:rsidRPr="002A6D9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9D0169">
        <w:rPr>
          <w:rFonts w:ascii="Times New Roman" w:eastAsiaTheme="minorEastAsia" w:hAnsi="Times New Roman"/>
          <w:sz w:val="28"/>
          <w:szCs w:val="28"/>
          <w:lang w:eastAsia="ru-RU"/>
        </w:rPr>
        <w:t xml:space="preserve">АППГ – </w:t>
      </w:r>
      <w:r w:rsidR="003F6CD2">
        <w:rPr>
          <w:rFonts w:ascii="Times New Roman" w:eastAsiaTheme="minorEastAsia" w:hAnsi="Times New Roman"/>
          <w:sz w:val="28"/>
          <w:szCs w:val="28"/>
          <w:lang w:eastAsia="ru-RU"/>
        </w:rPr>
        <w:t>89</w:t>
      </w:r>
      <w:r w:rsidR="00F5303F">
        <w:rPr>
          <w:rFonts w:ascii="Times New Roman" w:eastAsiaTheme="minorEastAsia" w:hAnsi="Times New Roman"/>
          <w:sz w:val="28"/>
          <w:szCs w:val="28"/>
          <w:lang w:eastAsia="ru-RU"/>
        </w:rPr>
        <w:t>, погиб</w:t>
      </w:r>
      <w:r w:rsidR="003F6CD2">
        <w:rPr>
          <w:rFonts w:ascii="Times New Roman" w:eastAsiaTheme="minorEastAsia" w:hAnsi="Times New Roman"/>
          <w:sz w:val="28"/>
          <w:szCs w:val="28"/>
          <w:lang w:eastAsia="ru-RU"/>
        </w:rPr>
        <w:t>ших нет</w:t>
      </w:r>
      <w:r w:rsidR="001255E9">
        <w:rPr>
          <w:rFonts w:ascii="Times New Roman" w:eastAsiaTheme="minorEastAsia" w:hAnsi="Times New Roman"/>
          <w:sz w:val="28"/>
          <w:szCs w:val="28"/>
          <w:lang w:eastAsia="ru-RU"/>
        </w:rPr>
        <w:t>, травмирован</w:t>
      </w:r>
      <w:r w:rsidR="003F6CD2">
        <w:rPr>
          <w:rFonts w:ascii="Times New Roman" w:eastAsiaTheme="minorEastAsia" w:hAnsi="Times New Roman"/>
          <w:sz w:val="28"/>
          <w:szCs w:val="28"/>
          <w:lang w:eastAsia="ru-RU"/>
        </w:rPr>
        <w:t>о 2 человека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35593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погиб</w:t>
      </w:r>
      <w:r w:rsidR="009657E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1 человек</w:t>
      </w:r>
      <w:r w:rsidR="001854B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AF79C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травмирова</w:t>
      </w:r>
      <w:r w:rsidR="00793FF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</w:t>
      </w:r>
      <w:r w:rsidR="003F6CD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1 человек</w:t>
      </w:r>
      <w:r w:rsidRPr="002A6D9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A6D94" w:rsidRPr="002A6D94" w:rsidRDefault="002A6D94" w:rsidP="002A6D94">
      <w:pPr>
        <w:tabs>
          <w:tab w:val="left" w:pos="6201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15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сутки</w:t>
      </w:r>
      <w:r w:rsidR="00BC155A" w:rsidRPr="00BC15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C155A" w:rsidRPr="00BC155A">
        <w:rPr>
          <w:rFonts w:ascii="Times New Roman" w:eastAsia="Calibri" w:hAnsi="Times New Roman" w:cs="Times New Roman"/>
          <w:bCs/>
          <w:sz w:val="28"/>
          <w:szCs w:val="28"/>
        </w:rPr>
        <w:t>зарегистрировано</w:t>
      </w:r>
      <w:r w:rsidR="003F6CD2">
        <w:rPr>
          <w:rFonts w:ascii="Times New Roman" w:eastAsia="Calibri" w:hAnsi="Times New Roman" w:cs="Times New Roman"/>
          <w:bCs/>
          <w:sz w:val="28"/>
          <w:szCs w:val="28"/>
        </w:rPr>
        <w:t xml:space="preserve"> 5</w:t>
      </w:r>
      <w:r w:rsidR="00191AB6"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 w:rsidR="00B34A96">
        <w:rPr>
          <w:rFonts w:ascii="Times New Roman" w:eastAsia="Calibri" w:hAnsi="Times New Roman" w:cs="Times New Roman"/>
          <w:bCs/>
          <w:sz w:val="28"/>
          <w:szCs w:val="28"/>
        </w:rPr>
        <w:t>ТП, погиб</w:t>
      </w:r>
      <w:r w:rsidR="003F6CD2">
        <w:rPr>
          <w:rFonts w:ascii="Times New Roman" w:eastAsia="Calibri" w:hAnsi="Times New Roman" w:cs="Times New Roman"/>
          <w:bCs/>
          <w:sz w:val="28"/>
          <w:szCs w:val="28"/>
        </w:rPr>
        <w:t>ших нет</w:t>
      </w:r>
      <w:r w:rsidR="0038193D">
        <w:rPr>
          <w:rFonts w:ascii="Times New Roman" w:eastAsia="Calibri" w:hAnsi="Times New Roman" w:cs="Times New Roman"/>
          <w:bCs/>
          <w:sz w:val="28"/>
          <w:szCs w:val="28"/>
        </w:rPr>
        <w:t>, травмирован</w:t>
      </w:r>
      <w:r w:rsidR="003F6CD2">
        <w:rPr>
          <w:rFonts w:ascii="Times New Roman" w:eastAsia="Calibri" w:hAnsi="Times New Roman" w:cs="Times New Roman"/>
          <w:bCs/>
          <w:sz w:val="28"/>
          <w:szCs w:val="28"/>
        </w:rPr>
        <w:t>о 6</w:t>
      </w:r>
      <w:r w:rsidR="009167B0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A6D94" w:rsidRPr="002A6D94" w:rsidRDefault="002A6D94" w:rsidP="002A6D94">
      <w:pPr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>1.1 Режим функционирования</w:t>
      </w:r>
    </w:p>
    <w:p w:rsidR="002A6D94" w:rsidRPr="002A6D94" w:rsidRDefault="00C47A99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 состоянию на 17</w:t>
      </w:r>
      <w:r w:rsidR="00224B12">
        <w:rPr>
          <w:rFonts w:ascii="Times New Roman" w:eastAsiaTheme="minorEastAsia" w:hAnsi="Times New Roman"/>
          <w:sz w:val="28"/>
          <w:szCs w:val="28"/>
          <w:lang w:eastAsia="ru-RU"/>
        </w:rPr>
        <w:t>.04</w:t>
      </w:r>
      <w:r w:rsidR="002A6D94" w:rsidRPr="002A6D94">
        <w:rPr>
          <w:rFonts w:ascii="Times New Roman" w:eastAsiaTheme="minorEastAsia" w:hAnsi="Times New Roman"/>
          <w:sz w:val="28"/>
          <w:szCs w:val="28"/>
          <w:lang w:eastAsia="ru-RU"/>
        </w:rPr>
        <w:t>.2024 на территории Республики Башкортостан действует режим функционирования «ЧРЕЗВЫЧАЙНАЯ СИТУАЦИЯ» в одном МР: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Постановлением Главы администрации МР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Ишимбайский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от 30.08.2023 № 1188-П на территории района введен</w:t>
      </w:r>
      <w:r w:rsidRPr="002A6D94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режим функционирования ЧРЕЗВЫЧАЙНАЯ СИТУАЦИЯ с 30 августа 2023 года до особого распоряжения,</w:t>
      </w:r>
      <w:r w:rsidRPr="002A6D94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в связи с взрывом бытового газа в квартире жилого многоквартирного дома, в результате которого произошло разрушение несущей стены.</w:t>
      </w:r>
    </w:p>
    <w:p w:rsidR="002A6D94" w:rsidRPr="002A6D94" w:rsidRDefault="002A6D94" w:rsidP="002A6D94">
      <w:pPr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A6D94" w:rsidRPr="002A6D94" w:rsidRDefault="00DA12C2" w:rsidP="002A6D94">
      <w:pPr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</w:t>
      </w:r>
      <w:r w:rsidR="002A6D94"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1.2 </w:t>
      </w:r>
      <w:r w:rsidR="002A6D94" w:rsidRPr="002A6D94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Обстановка на энергосистемах и объектах ЖКХ</w:t>
      </w:r>
    </w:p>
    <w:p w:rsidR="002A6D94" w:rsidRPr="002A6D94" w:rsidRDefault="002A6D94" w:rsidP="002A6D94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</w:pPr>
      <w:r w:rsidRPr="002A6D94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        ЧС на объектах ЖКХ не </w:t>
      </w:r>
      <w:r w:rsidRPr="002A6D94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>зарегистрировано. Зарегистрированы происшествия, связанные с отключением</w:t>
      </w:r>
      <w:r w:rsidR="00355600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B7933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центрального отопления, горячего и </w:t>
      </w:r>
      <w:r w:rsidR="00700CB6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>х</w:t>
      </w:r>
      <w:r w:rsidR="007B7933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олодного водоснабжения, электричества. </w:t>
      </w:r>
      <w:r w:rsidRPr="002A6D94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>Условия жизнедеятельности населения не нарушены.</w:t>
      </w:r>
    </w:p>
    <w:p w:rsidR="002A6D94" w:rsidRPr="002A6D94" w:rsidRDefault="002A6D94" w:rsidP="002A6D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</w:pPr>
    </w:p>
    <w:p w:rsidR="004651DE" w:rsidRDefault="002A6D94" w:rsidP="002A6D9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1.3 Метеорологическая обстановка</w:t>
      </w:r>
    </w:p>
    <w:p w:rsidR="00601D60" w:rsidRDefault="003B2CDB" w:rsidP="003240F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>За прошедшие сутки в большинстве районов республики отмечались дожди, днем по югу до сильных количеством 15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>мм, в отдельных районах грозы, град, усиление ветра до 22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>м/с, ночью и утром туман. Температура воздуха была днем +10,+16</w:t>
      </w:r>
      <w:proofErr w:type="gramStart"/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>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End"/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 xml:space="preserve"> (М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етеостанция</w:t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Павловка +10°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>), ночью 0,+8°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 (</w:t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етеостанция</w:t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 xml:space="preserve"> Тукан 0°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>, Уфа-ГМЦ +8°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B2CD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6909E9" w:rsidRPr="006909E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6909E9" w:rsidRPr="006909E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6909E9" w:rsidRPr="006909E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6909E9" w:rsidRPr="006909E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6909E9" w:rsidRPr="006909E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D40834" w:rsidRPr="00D4083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D40834" w:rsidRPr="00D4083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D40834" w:rsidRPr="00D4083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D40834" w:rsidRPr="00D4083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D40834" w:rsidRPr="00D4083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D40834" w:rsidRPr="00D4083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D40834" w:rsidRPr="00D4083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3240F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</w:p>
    <w:p w:rsidR="002A6D94" w:rsidRPr="002A6D94" w:rsidRDefault="00601D60" w:rsidP="00601D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2A6D94" w:rsidRPr="002A6D94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1.4 Гидрологическая обстановка</w:t>
      </w:r>
    </w:p>
    <w:p w:rsidR="000B12A0" w:rsidRDefault="002A6D94" w:rsidP="002A6D9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D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данным ФГБУ «Башкирское УГМС» на </w:t>
      </w:r>
      <w:r w:rsidR="000B12A0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степных реках прошли максимальные уровни воды, на крупных реках (</w:t>
      </w:r>
      <w:proofErr w:type="spellStart"/>
      <w:r w:rsidR="000B12A0">
        <w:rPr>
          <w:rFonts w:ascii="Times New Roman" w:eastAsia="Times New Roman" w:hAnsi="Times New Roman" w:cs="Times New Roman"/>
          <w:sz w:val="28"/>
          <w:szCs w:val="28"/>
          <w:lang w:eastAsia="zh-CN"/>
        </w:rPr>
        <w:t>р.Уфа</w:t>
      </w:r>
      <w:proofErr w:type="spellEnd"/>
      <w:r w:rsidR="000B12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0B12A0">
        <w:rPr>
          <w:rFonts w:ascii="Times New Roman" w:eastAsia="Times New Roman" w:hAnsi="Times New Roman" w:cs="Times New Roman"/>
          <w:sz w:val="28"/>
          <w:szCs w:val="28"/>
          <w:lang w:eastAsia="zh-CN"/>
        </w:rPr>
        <w:t>р.Белая</w:t>
      </w:r>
      <w:proofErr w:type="spellEnd"/>
      <w:r w:rsidR="000B12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0B12A0">
        <w:rPr>
          <w:rFonts w:ascii="Times New Roman" w:eastAsia="Times New Roman" w:hAnsi="Times New Roman" w:cs="Times New Roman"/>
          <w:sz w:val="28"/>
          <w:szCs w:val="28"/>
          <w:lang w:eastAsia="zh-CN"/>
        </w:rPr>
        <w:t>р.Дема</w:t>
      </w:r>
      <w:proofErr w:type="spellEnd"/>
      <w:r w:rsidR="000B12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республики </w:t>
      </w:r>
      <w:r w:rsidR="00F55851" w:rsidRPr="00F5585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наблюдается</w:t>
      </w:r>
      <w:r w:rsidR="000B12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рост уровней воды. </w:t>
      </w:r>
    </w:p>
    <w:p w:rsidR="002A6D94" w:rsidRPr="002A6D94" w:rsidRDefault="002A6D94" w:rsidP="00BC77B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ahoma" w:hAnsi="Times New Roman" w:cs="Tahoma"/>
          <w:sz w:val="28"/>
          <w:lang w:eastAsia="zh-CN"/>
        </w:rPr>
      </w:pPr>
      <w:r w:rsidRPr="002A6D94">
        <w:rPr>
          <w:rFonts w:ascii="Times New Roman" w:eastAsia="Tahoma" w:hAnsi="Times New Roman" w:cs="Times New Roman"/>
          <w:b/>
          <w:bCs/>
          <w:sz w:val="28"/>
          <w:szCs w:val="28"/>
          <w:lang w:eastAsia="zh-CN"/>
        </w:rPr>
        <w:lastRenderedPageBreak/>
        <w:t xml:space="preserve">1.4.1 </w:t>
      </w:r>
      <w:bookmarkStart w:id="0" w:name="_Hlk140421991"/>
      <w:r w:rsidRPr="002A6D94">
        <w:rPr>
          <w:rFonts w:ascii="Times New Roman" w:eastAsia="Tahoma" w:hAnsi="Times New Roman" w:cs="Times New Roman"/>
          <w:b/>
          <w:bCs/>
          <w:sz w:val="28"/>
          <w:szCs w:val="28"/>
          <w:lang w:eastAsia="zh-CN"/>
        </w:rPr>
        <w:t>Ледовая обстановка и происшествия на водных объектах</w:t>
      </w:r>
    </w:p>
    <w:p w:rsidR="002A6D94" w:rsidRPr="001C52EA" w:rsidRDefault="002A6D94" w:rsidP="001C5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41532792"/>
      <w:bookmarkStart w:id="2" w:name="_Hlk141893099"/>
      <w:bookmarkEnd w:id="0"/>
      <w:r w:rsidRPr="002A6D94">
        <w:rPr>
          <w:rFonts w:ascii="Times New Roman" w:eastAsia="SimSun" w:hAnsi="Times New Roman"/>
          <w:bCs/>
          <w:sz w:val="28"/>
          <w:szCs w:val="28"/>
          <w:lang w:eastAsia="ru-RU"/>
        </w:rPr>
        <w:t>По оперативным данным</w:t>
      </w:r>
      <w:r w:rsidR="004A44A4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на водных объектах</w:t>
      </w:r>
      <w:r w:rsidR="0035593A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происшествий не произошло</w:t>
      </w:r>
      <w:r w:rsidR="0035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789">
        <w:rPr>
          <w:rFonts w:ascii="Times New Roman" w:eastAsia="SimSun" w:hAnsi="Times New Roman"/>
          <w:bCs/>
          <w:sz w:val="28"/>
          <w:szCs w:val="28"/>
          <w:lang w:eastAsia="ru-RU"/>
        </w:rPr>
        <w:t>(АППГ - 0</w:t>
      </w:r>
      <w:r w:rsidRPr="002A6D94">
        <w:rPr>
          <w:rFonts w:ascii="Times New Roman" w:eastAsia="SimSun" w:hAnsi="Times New Roman"/>
          <w:bCs/>
          <w:sz w:val="28"/>
          <w:szCs w:val="28"/>
          <w:lang w:eastAsia="ru-RU"/>
        </w:rPr>
        <w:t>).</w:t>
      </w:r>
    </w:p>
    <w:p w:rsidR="002A6D94" w:rsidRPr="002A6D94" w:rsidRDefault="002A6D94" w:rsidP="001C52EA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A6D94"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zh-CN"/>
        </w:rPr>
        <w:t xml:space="preserve">          </w:t>
      </w:r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оз.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Шамсутдин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Бирского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района, оз.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Аслыкуль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с. Алга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Давлекановского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района,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Туймазинское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вдхрн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. г. Туймазы, оз.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Кандрыкуль</w:t>
      </w:r>
      <w:proofErr w:type="spellEnd"/>
      <w:r w:rsidR="00FA6EDD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                 </w:t>
      </w:r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с. Кандры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Туймазинского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района, р. Кама с.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Николо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-Березовка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Краснокамского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района, Павловское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вдхрн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. с. Павловка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Нуримановского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района, р. Уфа г. Уфа, р. Белая г. Уфа, оз. Банное пос.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Кусимовский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рудник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Абзелиловского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района, оз. Белое с. Белое Озеро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Гафурийского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района,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Нугушское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вдхр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. с.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Нугуш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Мелеузовского</w:t>
      </w:r>
      <w:proofErr w:type="spellEnd"/>
      <w:r w:rsidRPr="002A6D94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района.</w:t>
      </w:r>
    </w:p>
    <w:bookmarkEnd w:id="1"/>
    <w:bookmarkEnd w:id="2"/>
    <w:p w:rsidR="002A6D94" w:rsidRPr="002A6D94" w:rsidRDefault="002A6D94" w:rsidP="002A6D94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2A6D94" w:rsidRPr="002A6D94" w:rsidRDefault="002A6D94" w:rsidP="002A6D94">
      <w:pPr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         </w:t>
      </w:r>
      <w:r w:rsidRPr="002A6D94">
        <w:rPr>
          <w:rFonts w:ascii="Times New Roman" w:eastAsia="SimSun" w:hAnsi="Times New Roman"/>
          <w:b/>
          <w:bCs/>
          <w:sz w:val="28"/>
          <w:szCs w:val="28"/>
          <w:lang w:eastAsia="ru-RU"/>
        </w:rPr>
        <w:t>1.5 Биолого-социальная обстановка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6D94">
        <w:rPr>
          <w:rFonts w:ascii="Times New Roman" w:eastAsia="Calibri" w:hAnsi="Times New Roman"/>
          <w:sz w:val="28"/>
          <w:szCs w:val="28"/>
        </w:rPr>
        <w:t>На территории республики санитарно-эпидемиологическая обстановка находится под контролем.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2A6D94">
        <w:rPr>
          <w:rFonts w:ascii="Times New Roman" w:eastAsia="SimSun" w:hAnsi="Times New Roman"/>
          <w:b/>
          <w:bCs/>
          <w:sz w:val="28"/>
          <w:szCs w:val="28"/>
          <w:lang w:eastAsia="ru-RU"/>
        </w:rPr>
        <w:t>1.5.1 Эпидемиологическая обстановка</w:t>
      </w:r>
    </w:p>
    <w:p w:rsidR="00BB595F" w:rsidRPr="00BB595F" w:rsidRDefault="00BB595F" w:rsidP="00BB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zh-CN"/>
        </w:rPr>
      </w:pPr>
      <w:r w:rsidRPr="00BB595F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zh-CN"/>
        </w:rPr>
        <w:t>Эпидемиологическая обстановка</w:t>
      </w:r>
    </w:p>
    <w:p w:rsidR="00BB595F" w:rsidRPr="00BB595F" w:rsidRDefault="00BB595F" w:rsidP="00BB59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zh-CN"/>
        </w:rPr>
      </w:pP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zh-CN"/>
        </w:rPr>
        <w:t>На территории республики санитарно-эпидемиологическая обстановка находится под контролем.</w:t>
      </w:r>
    </w:p>
    <w:p w:rsidR="00BB595F" w:rsidRPr="00BB595F" w:rsidRDefault="00BB595F" w:rsidP="00BB59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zh-CN"/>
        </w:rPr>
      </w:pP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zh-CN"/>
        </w:rPr>
        <w:t xml:space="preserve"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зарегистрированы следующие виды заболеваний: </w:t>
      </w:r>
    </w:p>
    <w:p w:rsidR="00BB595F" w:rsidRPr="00BB595F" w:rsidRDefault="00BB595F" w:rsidP="00BB59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ОРВИ и грипп</w:t>
      </w: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: </w:t>
      </w:r>
    </w:p>
    <w:p w:rsidR="00BB595F" w:rsidRPr="00BB595F" w:rsidRDefault="000007D0" w:rsidP="00BB59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По республике – </w:t>
      </w:r>
      <w:r w:rsidR="002B49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15711</w:t>
      </w:r>
      <w:r w:rsidR="00127E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случаев</w:t>
      </w:r>
      <w:r w:rsidR="00BB595F"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(АППГ–</w:t>
      </w:r>
      <w:r w:rsidR="002B497A">
        <w:rPr>
          <w:rFonts w:ascii="Times New Roman" w:eastAsia="Calibri" w:hAnsi="Times New Roman" w:cs="Calibri"/>
          <w:bCs/>
          <w:iCs/>
          <w:sz w:val="28"/>
          <w:szCs w:val="28"/>
          <w:lang w:eastAsia="ru-RU"/>
        </w:rPr>
        <w:t>19003</w:t>
      </w:r>
      <w:r w:rsidR="00BB595F"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 в том числе </w:t>
      </w:r>
      <w:r w:rsidR="0013618A"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1361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BB595F"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Уфа </w:t>
      </w:r>
      <w:r w:rsid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2B49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5407 случаев</w:t>
      </w:r>
      <w:r w:rsidR="00BB595F"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(АППГ –</w:t>
      </w:r>
      <w:r w:rsidR="002B497A">
        <w:rPr>
          <w:rFonts w:ascii="Times New Roman" w:eastAsia="Calibri" w:hAnsi="Times New Roman" w:cs="Calibri"/>
          <w:bCs/>
          <w:iCs/>
          <w:sz w:val="28"/>
          <w:szCs w:val="28"/>
          <w:lang w:eastAsia="ru-RU"/>
        </w:rPr>
        <w:t>6880</w:t>
      </w:r>
      <w:r w:rsidR="00BB595F" w:rsidRPr="00BB595F">
        <w:rPr>
          <w:rFonts w:ascii="Times New Roman" w:eastAsia="Calibri" w:hAnsi="Times New Roman" w:cs="Calibri"/>
          <w:bCs/>
          <w:iCs/>
          <w:sz w:val="28"/>
          <w:szCs w:val="28"/>
          <w:lang w:eastAsia="ru-RU"/>
        </w:rPr>
        <w:t xml:space="preserve">). </w:t>
      </w:r>
    </w:p>
    <w:p w:rsidR="00BB595F" w:rsidRPr="00BB595F" w:rsidRDefault="00BB595F" w:rsidP="00BB5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Геморрагическая лихорадка с почечным синдромом:</w:t>
      </w:r>
    </w:p>
    <w:p w:rsidR="00BB595F" w:rsidRPr="00BB595F" w:rsidRDefault="002B497A" w:rsidP="00BB5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республике зарегистрировано 8</w:t>
      </w:r>
      <w:r w:rsidR="00FF6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случаев</w:t>
      </w:r>
      <w:r w:rsidR="00BB595F"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заболевания геморрагической лихорадко</w:t>
      </w:r>
      <w:r w:rsidR="00E302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й с почечным синдромом </w:t>
      </w:r>
      <w:r w:rsidR="003B1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(АППГ 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9</w:t>
      </w:r>
      <w:r w:rsidR="00BB595F"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</w:t>
      </w:r>
      <w:r w:rsidR="00FF6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ГО г. Уфа –</w:t>
      </w:r>
      <w:r w:rsidR="003B1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302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3</w:t>
      </w:r>
      <w:r w:rsidR="00FF6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007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случа</w:t>
      </w:r>
      <w:r w:rsidR="00FF6A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793F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595F"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заболевания геморрагической лихорадкой</w:t>
      </w:r>
      <w:r w:rsidR="007C4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почечным синдромом (АППГ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BB595F"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</w:t>
      </w:r>
    </w:p>
    <w:p w:rsidR="00BB595F" w:rsidRPr="00BB595F" w:rsidRDefault="00BB595F" w:rsidP="00BB59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В соответствии с Указом Главы Республики Башкортостан № УГ-124</w:t>
      </w: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от 27.03.2020 «О внесении изменений в Указ Главы Республики Башкортостан</w:t>
      </w: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от 18 марта 2020 года № УГ-111 «О введении режима «Повышенная готовность» на территории Республики Башкортостан в связи с угрозой распространения</w:t>
      </w: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в Республике Башкортостан новой </w:t>
      </w:r>
      <w:proofErr w:type="spellStart"/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коронавирусной</w:t>
      </w:r>
      <w:proofErr w:type="spellEnd"/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инфекции</w:t>
      </w: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(2019-nCoV)» органы управления и силы территориальной подсистемы функционируют в режиме ПОВЫШЕННАЯ ГОТОВНОСТЬ.</w:t>
      </w:r>
    </w:p>
    <w:p w:rsidR="0059263B" w:rsidRDefault="00BB595F" w:rsidP="00BB59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145D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территории ре</w:t>
      </w:r>
      <w:r w:rsidR="006D2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спублики зарегистрировано – 4</w:t>
      </w:r>
      <w:r w:rsidR="003F6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09139</w:t>
      </w:r>
      <w:r w:rsidR="00145D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случаев новой </w:t>
      </w:r>
      <w:proofErr w:type="spellStart"/>
      <w:r w:rsidR="00145D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коронавирусной</w:t>
      </w:r>
      <w:proofErr w:type="spellEnd"/>
      <w:r w:rsidR="00145D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инфекции, выписаны с выздоровлением –</w:t>
      </w:r>
      <w:r w:rsidR="003F6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401243</w:t>
      </w:r>
      <w:r w:rsidR="00145D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DD48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6168</w:t>
      </w:r>
      <w:r w:rsidR="00145D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умерло.</w:t>
      </w:r>
    </w:p>
    <w:p w:rsidR="00CA6EB4" w:rsidRDefault="00CA6EB4" w:rsidP="00BC77BE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BC77BE" w:rsidRDefault="00BC77BE" w:rsidP="00BC77BE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1.5.2 Эпизоотическая обстановка</w:t>
      </w:r>
    </w:p>
    <w:p w:rsidR="002A6D94" w:rsidRPr="002A6D94" w:rsidRDefault="00EB5F25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По состоянию на</w:t>
      </w:r>
      <w:r w:rsidR="003F6C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17</w:t>
      </w:r>
      <w:r w:rsidR="00D802BA">
        <w:rPr>
          <w:rFonts w:ascii="Times New Roman" w:eastAsiaTheme="minorEastAsia" w:hAnsi="Times New Roman"/>
          <w:bCs/>
          <w:sz w:val="28"/>
          <w:szCs w:val="28"/>
          <w:lang w:eastAsia="ru-RU"/>
        </w:rPr>
        <w:t>.04</w:t>
      </w:r>
      <w:r w:rsidR="002A6D94"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>.2024 на тер</w:t>
      </w:r>
      <w:r w:rsidR="00675597">
        <w:rPr>
          <w:rFonts w:ascii="Times New Roman" w:eastAsiaTheme="minorEastAsia" w:hAnsi="Times New Roman"/>
          <w:bCs/>
          <w:sz w:val="28"/>
          <w:szCs w:val="28"/>
          <w:lang w:eastAsia="ru-RU"/>
        </w:rPr>
        <w:t>рит</w:t>
      </w:r>
      <w:r w:rsidR="00103F4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ории республики </w:t>
      </w:r>
      <w:r w:rsidR="00EF1E6A">
        <w:rPr>
          <w:rFonts w:ascii="Times New Roman" w:eastAsiaTheme="minorEastAsia" w:hAnsi="Times New Roman"/>
          <w:bCs/>
          <w:sz w:val="28"/>
          <w:szCs w:val="28"/>
          <w:lang w:eastAsia="ru-RU"/>
        </w:rPr>
        <w:t>действуют четыре</w:t>
      </w:r>
      <w:r w:rsidR="002A6D94"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карантина по заболеванию животных.</w:t>
      </w:r>
    </w:p>
    <w:p w:rsidR="00675597" w:rsidRDefault="002A6D94" w:rsidP="002A6D94">
      <w:pPr>
        <w:suppressAutoHyphens/>
        <w:spacing w:after="0" w:line="240" w:lineRule="auto"/>
        <w:ind w:firstLine="408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Таблица 1 – Сведения по заболеваемости животных особо опасными инфекционными болезнями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2268"/>
        <w:gridCol w:w="2126"/>
      </w:tblGrid>
      <w:tr w:rsidR="00675597" w:rsidRPr="00675597" w:rsidTr="00304423">
        <w:trPr>
          <w:trHeight w:val="1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597" w:rsidRPr="00675597" w:rsidRDefault="00675597" w:rsidP="00675597">
            <w:pPr>
              <w:widowControl w:val="0"/>
              <w:tabs>
                <w:tab w:val="left" w:pos="6201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5597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597" w:rsidRPr="00675597" w:rsidRDefault="00675597" w:rsidP="00675597">
            <w:pPr>
              <w:widowControl w:val="0"/>
              <w:tabs>
                <w:tab w:val="left" w:pos="6201"/>
              </w:tabs>
              <w:suppressAutoHyphens/>
              <w:spacing w:after="0" w:line="240" w:lineRule="auto"/>
              <w:ind w:right="-1" w:firstLine="3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5597">
              <w:rPr>
                <w:rFonts w:ascii="Times New Roman" w:eastAsiaTheme="minorEastAsia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597" w:rsidRPr="00675597" w:rsidRDefault="00675597" w:rsidP="00675597">
            <w:pPr>
              <w:widowControl w:val="0"/>
              <w:tabs>
                <w:tab w:val="left" w:pos="321"/>
                <w:tab w:val="left" w:pos="6201"/>
              </w:tabs>
              <w:suppressAutoHyphens/>
              <w:spacing w:after="0" w:line="240" w:lineRule="auto"/>
              <w:ind w:left="-108" w:right="-108" w:firstLine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5597">
              <w:rPr>
                <w:rFonts w:ascii="Times New Roman" w:eastAsiaTheme="minorEastAsia" w:hAnsi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597" w:rsidRPr="00675597" w:rsidRDefault="00675597" w:rsidP="00675597">
            <w:pPr>
              <w:widowControl w:val="0"/>
              <w:tabs>
                <w:tab w:val="left" w:pos="6201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5597">
              <w:rPr>
                <w:rFonts w:ascii="Times New Roman" w:eastAsiaTheme="minorEastAsia" w:hAnsi="Times New Roman"/>
                <w:b/>
                <w:sz w:val="24"/>
                <w:szCs w:val="24"/>
              </w:rPr>
              <w:t>Описание случая (вид животного/ кол-во очагов/ заболело/пало)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97" w:rsidRPr="00675597" w:rsidRDefault="00675597" w:rsidP="00675597">
            <w:pPr>
              <w:widowControl w:val="0"/>
              <w:tabs>
                <w:tab w:val="left" w:pos="6201"/>
              </w:tabs>
              <w:suppressAutoHyphens/>
              <w:spacing w:after="0" w:line="240" w:lineRule="auto"/>
              <w:ind w:right="-1" w:firstLine="1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559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Дата введения карантина, </w:t>
            </w:r>
            <w:r w:rsidRPr="00675597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№ документа,</w:t>
            </w:r>
          </w:p>
          <w:p w:rsidR="00675597" w:rsidRPr="00675597" w:rsidRDefault="00675597" w:rsidP="00675597">
            <w:pPr>
              <w:widowControl w:val="0"/>
              <w:tabs>
                <w:tab w:val="left" w:pos="6201"/>
              </w:tabs>
              <w:suppressAutoHyphens/>
              <w:spacing w:after="0" w:line="240" w:lineRule="auto"/>
              <w:ind w:right="-1" w:firstLine="1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5597">
              <w:rPr>
                <w:rFonts w:ascii="Times New Roman" w:eastAsiaTheme="minorEastAsia" w:hAnsi="Times New Roman"/>
                <w:b/>
                <w:sz w:val="24"/>
                <w:szCs w:val="24"/>
              </w:rPr>
              <w:t>кем подписан</w:t>
            </w:r>
          </w:p>
        </w:tc>
      </w:tr>
      <w:tr w:rsidR="00675597" w:rsidRPr="00675597" w:rsidTr="00304423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7" w:rsidRPr="00675597" w:rsidRDefault="00675597" w:rsidP="00675597">
            <w:pPr>
              <w:widowControl w:val="0"/>
              <w:tabs>
                <w:tab w:val="left" w:pos="435"/>
                <w:tab w:val="left" w:pos="6201"/>
              </w:tabs>
              <w:suppressAutoHyphens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75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7" w:rsidRPr="00675597" w:rsidRDefault="00675597" w:rsidP="0067559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75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Нуримановский</w:t>
            </w:r>
            <w:proofErr w:type="spellEnd"/>
            <w:r w:rsidRPr="00675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7" w:rsidRPr="00675597" w:rsidRDefault="00675597" w:rsidP="006755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75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д.Урман</w:t>
            </w:r>
            <w:proofErr w:type="spellEnd"/>
            <w:r w:rsidRPr="00675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на территории молочно-товарной фермы ООО «</w:t>
            </w:r>
            <w:proofErr w:type="spellStart"/>
            <w:r w:rsidRPr="00675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675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-Агро»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7" w:rsidRPr="00675597" w:rsidRDefault="00675597" w:rsidP="006755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75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лейкоз крупного рогатого скота (Корова/11/11)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97" w:rsidRPr="00675597" w:rsidRDefault="00675597" w:rsidP="006755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75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29.08.2023</w:t>
            </w:r>
            <w:r w:rsidRPr="00675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№248</w:t>
            </w:r>
          </w:p>
          <w:p w:rsidR="00675597" w:rsidRPr="00675597" w:rsidRDefault="00675597" w:rsidP="006755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75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Приказ Государственного комитета Республики Башкортостан по ветеринарии </w:t>
            </w:r>
          </w:p>
        </w:tc>
      </w:tr>
      <w:tr w:rsidR="00421510" w:rsidRPr="00675597" w:rsidTr="00304423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10" w:rsidRDefault="00E302FE" w:rsidP="00675597">
            <w:pPr>
              <w:widowControl w:val="0"/>
              <w:tabs>
                <w:tab w:val="left" w:pos="435"/>
                <w:tab w:val="left" w:pos="6201"/>
              </w:tabs>
              <w:suppressAutoHyphens/>
              <w:spacing w:after="0" w:line="240" w:lineRule="auto"/>
              <w:ind w:left="34"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  <w:r w:rsidR="0042151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10" w:rsidRPr="00675597" w:rsidRDefault="00421510" w:rsidP="0067559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7559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67559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10" w:rsidRPr="00675597" w:rsidRDefault="00421510" w:rsidP="0067559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с. Юмагузино,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Прибельская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д</w:t>
            </w:r>
            <w:r w:rsidRPr="0076351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10" w:rsidRPr="00675597" w:rsidRDefault="00421510" w:rsidP="004215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7559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Бешенство </w:t>
            </w:r>
          </w:p>
          <w:p w:rsidR="00421510" w:rsidRPr="00675597" w:rsidRDefault="00421510" w:rsidP="004215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7559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(Кошка 1/1)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510" w:rsidRDefault="00421510" w:rsidP="004215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От 20.02.2024</w:t>
            </w:r>
          </w:p>
          <w:p w:rsidR="00421510" w:rsidRPr="00675597" w:rsidRDefault="00421510" w:rsidP="004215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6351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 февраля 2024 года № УГ-147</w:t>
            </w:r>
          </w:p>
        </w:tc>
      </w:tr>
      <w:tr w:rsidR="00103F4C" w:rsidRPr="00675597" w:rsidTr="00304423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4C" w:rsidRDefault="00E302FE" w:rsidP="00675597">
            <w:pPr>
              <w:widowControl w:val="0"/>
              <w:tabs>
                <w:tab w:val="left" w:pos="435"/>
                <w:tab w:val="left" w:pos="6201"/>
              </w:tabs>
              <w:suppressAutoHyphens/>
              <w:spacing w:after="0" w:line="240" w:lineRule="auto"/>
              <w:ind w:left="34"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="00103F4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4C" w:rsidRPr="00675597" w:rsidRDefault="00103F4C" w:rsidP="0067559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67559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4C" w:rsidRDefault="00103F4C" w:rsidP="0067559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Ялгыз-Нарат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Кольцевая, д 31</w:t>
            </w:r>
            <w:r w:rsidRPr="0076351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4C" w:rsidRPr="00675597" w:rsidRDefault="00103F4C" w:rsidP="00103F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7559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Бешенство </w:t>
            </w:r>
          </w:p>
          <w:p w:rsidR="00103F4C" w:rsidRPr="00675597" w:rsidRDefault="00103F4C" w:rsidP="00103F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(Лиса</w:t>
            </w:r>
            <w:r w:rsidRPr="0067559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1/1)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F4C" w:rsidRDefault="00103F4C" w:rsidP="00103F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От 27.02.2024</w:t>
            </w:r>
          </w:p>
          <w:p w:rsidR="00103F4C" w:rsidRDefault="00103F4C" w:rsidP="00103F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 февраля 2024 года № УГ-161</w:t>
            </w:r>
          </w:p>
        </w:tc>
      </w:tr>
      <w:tr w:rsidR="00B0044A" w:rsidRPr="00675597" w:rsidTr="00304423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4A" w:rsidRDefault="00B0044A" w:rsidP="00675597">
            <w:pPr>
              <w:widowControl w:val="0"/>
              <w:tabs>
                <w:tab w:val="left" w:pos="435"/>
                <w:tab w:val="left" w:pos="6201"/>
              </w:tabs>
              <w:suppressAutoHyphens/>
              <w:spacing w:after="0" w:line="240" w:lineRule="auto"/>
              <w:ind w:left="34"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4A" w:rsidRDefault="00E85BDF" w:rsidP="0067559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Бирский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4A" w:rsidRDefault="00E85BDF" w:rsidP="0067559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с. Печенкино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Овражная, д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F" w:rsidRPr="00675597" w:rsidRDefault="00E85BDF" w:rsidP="00E85B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7559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Бешенство </w:t>
            </w:r>
          </w:p>
          <w:p w:rsidR="00B0044A" w:rsidRPr="00675597" w:rsidRDefault="00E85BDF" w:rsidP="00E85B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(Корова</w:t>
            </w:r>
            <w:r w:rsidRPr="0067559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1/1)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BDF" w:rsidRDefault="00E85BDF" w:rsidP="00E85B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От 22.03.2024</w:t>
            </w:r>
          </w:p>
          <w:p w:rsidR="00B0044A" w:rsidRDefault="00E85BDF" w:rsidP="00E85B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 марта</w:t>
            </w:r>
            <w:r w:rsidR="00EC4FC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2024 года № УГ-243</w:t>
            </w:r>
          </w:p>
        </w:tc>
      </w:tr>
    </w:tbl>
    <w:p w:rsidR="00C24D1F" w:rsidRDefault="009160E5" w:rsidP="00277114">
      <w:pPr>
        <w:tabs>
          <w:tab w:val="left" w:pos="1155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8"/>
          <w:lang w:eastAsia="ru-RU"/>
        </w:rPr>
      </w:pPr>
      <w:r>
        <w:rPr>
          <w:rFonts w:ascii="Times New Roman" w:eastAsiaTheme="minorEastAsia" w:hAnsi="Times New Roman"/>
          <w:b/>
          <w:sz w:val="28"/>
          <w:lang w:eastAsia="ru-RU"/>
        </w:rPr>
        <w:t xml:space="preserve">     </w:t>
      </w:r>
      <w:r w:rsidR="00F00D62">
        <w:rPr>
          <w:rFonts w:ascii="Times New Roman" w:eastAsiaTheme="minorEastAsia" w:hAnsi="Times New Roman"/>
          <w:b/>
          <w:sz w:val="28"/>
          <w:lang w:eastAsia="ru-RU"/>
        </w:rPr>
        <w:t xml:space="preserve">     </w:t>
      </w:r>
      <w:r w:rsidR="00277114">
        <w:rPr>
          <w:rFonts w:ascii="Times New Roman" w:eastAsiaTheme="minorEastAsia" w:hAnsi="Times New Roman"/>
          <w:b/>
          <w:sz w:val="28"/>
          <w:lang w:eastAsia="ru-RU"/>
        </w:rPr>
        <w:tab/>
      </w:r>
    </w:p>
    <w:p w:rsidR="00EA7537" w:rsidRDefault="00277114" w:rsidP="00DF242D">
      <w:pPr>
        <w:tabs>
          <w:tab w:val="left" w:pos="1276"/>
          <w:tab w:val="left" w:pos="4280"/>
        </w:tabs>
        <w:suppressAutoHyphens/>
        <w:spacing w:after="0" w:line="24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D13C0B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1.6 </w:t>
      </w:r>
      <w:proofErr w:type="spellStart"/>
      <w:r w:rsidRPr="00D13C0B">
        <w:rPr>
          <w:rFonts w:ascii="Times New Roman" w:eastAsia="Calibri" w:hAnsi="Times New Roman" w:cs="Calibri"/>
          <w:b/>
          <w:sz w:val="28"/>
          <w:szCs w:val="28"/>
          <w:lang w:eastAsia="ru-RU"/>
        </w:rPr>
        <w:t>Лесопожарная</w:t>
      </w:r>
      <w:proofErr w:type="spellEnd"/>
      <w:r w:rsidRPr="00D13C0B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обстановка</w:t>
      </w:r>
    </w:p>
    <w:p w:rsidR="003B2CDB" w:rsidRPr="003B2CDB" w:rsidRDefault="003B2CDB" w:rsidP="003B2CDB">
      <w:pPr>
        <w:tabs>
          <w:tab w:val="right" w:pos="8930"/>
        </w:tabs>
        <w:suppressAutoHyphens/>
        <w:spacing w:after="0" w:line="240" w:lineRule="auto"/>
        <w:ind w:right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         </w:t>
      </w:r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17.04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.2024</w:t>
      </w:r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местами по республике отмечается </w:t>
      </w:r>
      <w:proofErr w:type="spellStart"/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пожароопасность</w:t>
      </w:r>
      <w:proofErr w:type="spellEnd"/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3 класса.</w:t>
      </w:r>
    </w:p>
    <w:p w:rsidR="003B2CDB" w:rsidRDefault="003B2CDB" w:rsidP="00DF242D">
      <w:pPr>
        <w:tabs>
          <w:tab w:val="left" w:pos="1276"/>
          <w:tab w:val="left" w:pos="4280"/>
        </w:tabs>
        <w:suppressAutoHyphens/>
        <w:spacing w:after="0" w:line="24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3F6CD2" w:rsidRDefault="00EA7537" w:rsidP="003B2CDB">
      <w:pPr>
        <w:tabs>
          <w:tab w:val="right" w:pos="8930"/>
        </w:tabs>
        <w:suppressAutoHyphens/>
        <w:spacing w:after="0" w:line="240" w:lineRule="auto"/>
        <w:ind w:right="284"/>
        <w:jc w:val="both"/>
        <w:rPr>
          <w:rFonts w:ascii="Times New Roman" w:eastAsiaTheme="minorEastAsia" w:hAnsi="Times New Roman"/>
          <w:b/>
          <w:sz w:val="28"/>
          <w:lang w:eastAsia="ru-RU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        </w:t>
      </w:r>
    </w:p>
    <w:p w:rsidR="002A6D94" w:rsidRPr="002A6D94" w:rsidRDefault="00C24D1F" w:rsidP="002A6D94">
      <w:pPr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lang w:eastAsia="ru-RU"/>
        </w:rPr>
        <w:t xml:space="preserve">      </w:t>
      </w:r>
      <w:r w:rsidR="00AC25EA">
        <w:rPr>
          <w:rFonts w:ascii="Times New Roman" w:eastAsiaTheme="minorEastAsia" w:hAnsi="Times New Roman"/>
          <w:b/>
          <w:sz w:val="28"/>
          <w:lang w:eastAsia="ru-RU"/>
        </w:rPr>
        <w:t xml:space="preserve">   </w:t>
      </w:r>
      <w:r w:rsidR="002A6D94"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>2 Прогноз возникновения чрезвычайных ситуаций (далее - ЧС)</w:t>
      </w:r>
    </w:p>
    <w:p w:rsidR="002A6D94" w:rsidRPr="002A6D94" w:rsidRDefault="002A6D94" w:rsidP="002A6D9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2A6D94">
        <w:rPr>
          <w:rFonts w:ascii="Times New Roman" w:eastAsia="SimSun" w:hAnsi="Times New Roman"/>
          <w:b/>
          <w:bCs/>
          <w:sz w:val="28"/>
          <w:szCs w:val="28"/>
          <w:lang w:eastAsia="ru-RU"/>
        </w:rPr>
        <w:t>2.1 Прогноз чрезвычайных ситуаций природного характера</w:t>
      </w:r>
    </w:p>
    <w:p w:rsid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A6D94">
        <w:rPr>
          <w:rFonts w:ascii="Times New Roman" w:eastAsia="SimSun" w:hAnsi="Times New Roman"/>
          <w:b/>
          <w:bCs/>
          <w:color w:val="000000"/>
          <w:sz w:val="28"/>
          <w:szCs w:val="28"/>
          <w:lang w:eastAsia="ru-RU"/>
        </w:rPr>
        <w:t>Опасные метеорологические явления прогнозируются</w:t>
      </w:r>
      <w:r w:rsidR="00DA20B6">
        <w:rPr>
          <w:rFonts w:ascii="Times New Roman" w:eastAsia="SimSu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20B6" w:rsidRPr="00DA20B6">
        <w:rPr>
          <w:rFonts w:ascii="Times New Roman" w:eastAsia="SimSun" w:hAnsi="Times New Roman"/>
          <w:b/>
          <w:bCs/>
          <w:color w:val="000000"/>
          <w:sz w:val="28"/>
          <w:szCs w:val="28"/>
          <w:u w:val="single"/>
          <w:lang w:eastAsia="ru-RU"/>
        </w:rPr>
        <w:t>с 18 по 22 апреля 2024 года</w:t>
      </w:r>
      <w:r w:rsidRPr="00DA20B6">
        <w:rPr>
          <w:rFonts w:ascii="Times New Roman" w:eastAsia="SimSun" w:hAnsi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DA20B6" w:rsidRPr="00DA20B6">
        <w:rPr>
          <w:rFonts w:ascii="Times New Roman" w:eastAsia="SimSu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20B6" w:rsidRPr="00DA20B6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>Ожидается аномально жаркая погода со среднесуточной температурой воздуха на 7-12°С выше климатической нормы.</w:t>
      </w:r>
      <w:r w:rsidR="00DA20B6">
        <w:rPr>
          <w:rFonts w:ascii="Times New Roman" w:eastAsia="SimSu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DA20B6" w:rsidRPr="002A6D94" w:rsidRDefault="00DA20B6" w:rsidP="002A6D9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ru-RU"/>
        </w:rPr>
      </w:pPr>
    </w:p>
    <w:p w:rsidR="00641E53" w:rsidRPr="003B2CDB" w:rsidRDefault="00B6272E" w:rsidP="00641E5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          </w:t>
      </w:r>
      <w:r w:rsidR="00641E53" w:rsidRPr="00641E53">
        <w:rPr>
          <w:rFonts w:ascii="Times New Roman" w:eastAsia="SimSun" w:hAnsi="Times New Roman"/>
          <w:b/>
          <w:bCs/>
          <w:color w:val="000000"/>
          <w:sz w:val="28"/>
          <w:szCs w:val="28"/>
          <w:lang w:eastAsia="ru-RU"/>
        </w:rPr>
        <w:t>Неблагопри</w:t>
      </w:r>
      <w:r w:rsidR="00B12F52">
        <w:rPr>
          <w:rFonts w:ascii="Times New Roman" w:eastAsia="SimSun" w:hAnsi="Times New Roman"/>
          <w:b/>
          <w:bCs/>
          <w:color w:val="000000"/>
          <w:sz w:val="28"/>
          <w:szCs w:val="28"/>
          <w:lang w:eastAsia="ru-RU"/>
        </w:rPr>
        <w:t>ятные метеорологические явления</w:t>
      </w:r>
      <w:r w:rsidR="009E4063">
        <w:rPr>
          <w:rFonts w:ascii="Times New Roman" w:eastAsia="SimSu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19A0">
        <w:rPr>
          <w:rFonts w:ascii="Times New Roman" w:eastAsia="SimSun" w:hAnsi="Times New Roman"/>
          <w:b/>
          <w:bCs/>
          <w:color w:val="000000"/>
          <w:sz w:val="28"/>
          <w:szCs w:val="28"/>
          <w:lang w:eastAsia="ru-RU"/>
        </w:rPr>
        <w:t>прогнозируются</w:t>
      </w:r>
      <w:r w:rsidR="00D74789">
        <w:rPr>
          <w:rFonts w:ascii="Times New Roman" w:eastAsia="SimSun" w:hAnsi="Times New Roman"/>
          <w:b/>
          <w:bCs/>
          <w:color w:val="000000"/>
          <w:sz w:val="28"/>
          <w:szCs w:val="28"/>
          <w:lang w:eastAsia="ru-RU"/>
        </w:rPr>
        <w:t>:</w:t>
      </w:r>
      <w:r w:rsidR="003B2CDB" w:rsidRPr="003B2CDB">
        <w:rPr>
          <w:rFonts w:eastAsia="NSimSun"/>
          <w:kern w:val="2"/>
          <w:sz w:val="32"/>
          <w:szCs w:val="32"/>
          <w:lang w:eastAsia="hi-IN" w:bidi="hi-IN"/>
        </w:rPr>
        <w:t xml:space="preserve"> 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местами порывы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ветра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до 18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м/с.</w:t>
      </w:r>
    </w:p>
    <w:p w:rsidR="003B2CDB" w:rsidRPr="003B2CDB" w:rsidRDefault="008054B1" w:rsidP="003B2CDB">
      <w:pPr>
        <w:tabs>
          <w:tab w:val="left" w:pos="4648"/>
        </w:tabs>
        <w:spacing w:after="0" w:line="240" w:lineRule="auto"/>
        <w:ind w:right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</w:t>
      </w:r>
      <w:r w:rsidR="00BC77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 w:rsidR="00D802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.04</w:t>
      </w:r>
      <w:r w:rsidR="003A4288" w:rsidRPr="009B68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3A4288" w:rsidRPr="003950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2024</w:t>
      </w:r>
      <w:r w:rsidR="00282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2826" w:rsidRPr="003B2C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Облачная погода с прояснениями.</w:t>
      </w:r>
      <w:r w:rsidR="00EA7537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Без существенных осадков, по северу республики кратковременные дожди, грозы. Ветер юго-западный           8-13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м/с, местами порывы до 18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м/с. Температура воздуха ночью +9,+14</w:t>
      </w:r>
      <w:proofErr w:type="gramStart"/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°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, днем +19,+24°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С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3B2CDB" w:rsidRPr="003B2CDB" w:rsidRDefault="003B2CDB" w:rsidP="003B2CDB">
      <w:pPr>
        <w:tabs>
          <w:tab w:val="left" w:pos="4648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Pr="003B2C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отдельных участках автодорог ночью и утром туман, видимость 500-1000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B2C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</w:t>
      </w:r>
    </w:p>
    <w:p w:rsidR="003B2CDB" w:rsidRPr="003B2CDB" w:rsidRDefault="00304ABD" w:rsidP="003B2CDB">
      <w:pPr>
        <w:tabs>
          <w:tab w:val="right" w:pos="8930"/>
        </w:tabs>
        <w:spacing w:after="0" w:line="240" w:lineRule="auto"/>
        <w:ind w:right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</w:pPr>
      <w:r w:rsidRPr="009D53F6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8B634D" w:rsidRPr="000F6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6CA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 </w:t>
      </w:r>
      <w:r w:rsidR="00DA20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="00BC77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 w:rsidR="00D747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.04</w:t>
      </w:r>
      <w:r w:rsidR="00EA75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230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2024</w:t>
      </w:r>
      <w:r w:rsidR="00765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54BA" w:rsidRPr="003B2C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Облачная погода с прояснениями</w:t>
      </w:r>
      <w:r w:rsidR="000F664C" w:rsidRPr="003B2C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Без существенных осадков. Ветер южный, юго-западный 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5-10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м/с, днем местами порывы до 18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м/с. Температура воздуха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ночью +8,+13</w:t>
      </w:r>
      <w:proofErr w:type="gramStart"/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°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, по востоку до +3°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С</w:t>
      </w:r>
      <w:r w:rsidR="003B2CDB"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, днем +21,+26°</w:t>
      </w:r>
      <w:r w:rsid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С.</w:t>
      </w:r>
    </w:p>
    <w:p w:rsidR="003B2CDB" w:rsidRPr="003B2CDB" w:rsidRDefault="003B2CDB" w:rsidP="002579EF">
      <w:pPr>
        <w:tabs>
          <w:tab w:val="right" w:pos="8930"/>
        </w:tabs>
        <w:spacing w:after="0" w:line="240" w:lineRule="auto"/>
        <w:ind w:right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20.04.2024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2C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Облачная погода с прояснениями.</w:t>
      </w:r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Без существенных осадков, в </w:t>
      </w:r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северо-западных районах кратко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временный дождь. Ветер южный, </w:t>
      </w:r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юго-западный 5-10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м/с, днем местами порывы до 18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м/с. Температура воздуха ночью +11,+16</w:t>
      </w:r>
      <w:proofErr w:type="gramStart"/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°</w:t>
      </w:r>
      <w:r w:rsidR="002579EF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, по востоку до +6°</w:t>
      </w:r>
      <w:r w:rsidR="002579EF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С</w:t>
      </w:r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, днем +21,+26°</w:t>
      </w:r>
      <w:r w:rsidR="002579EF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С</w:t>
      </w:r>
      <w:r w:rsidRPr="003B2CD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304ABD" w:rsidRDefault="008054B1" w:rsidP="00EA7537">
      <w:pPr>
        <w:tabs>
          <w:tab w:val="right" w:pos="893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6C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828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DD48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F2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04ABD" w:rsidRPr="00304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A6D94" w:rsidRPr="002A6D94" w:rsidRDefault="002D2B37" w:rsidP="00FB665C">
      <w:pPr>
        <w:tabs>
          <w:tab w:val="right" w:pos="8930"/>
        </w:tabs>
        <w:spacing w:after="0" w:line="240" w:lineRule="auto"/>
        <w:ind w:right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2A6D94"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>2.1.1 Прогноз гидрологической обстановки</w:t>
      </w:r>
      <w:r w:rsidR="002A6D94" w:rsidRPr="002A6D94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F01E5" w:rsidRPr="00BF01E5" w:rsidRDefault="00BF01E5" w:rsidP="00FB66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01E5">
        <w:rPr>
          <w:rFonts w:ascii="Times New Roman" w:hAnsi="Times New Roman" w:cs="Times New Roman"/>
          <w:sz w:val="28"/>
          <w:szCs w:val="28"/>
        </w:rPr>
        <w:t xml:space="preserve">На крупных </w:t>
      </w:r>
      <w:r w:rsidR="00D13C0B">
        <w:rPr>
          <w:rFonts w:ascii="Times New Roman" w:hAnsi="Times New Roman" w:cs="Times New Roman"/>
          <w:sz w:val="28"/>
          <w:szCs w:val="28"/>
        </w:rPr>
        <w:t>реках республики (</w:t>
      </w:r>
      <w:proofErr w:type="spellStart"/>
      <w:r w:rsidR="00D13C0B">
        <w:rPr>
          <w:rFonts w:ascii="Times New Roman" w:hAnsi="Times New Roman" w:cs="Times New Roman"/>
          <w:sz w:val="28"/>
          <w:szCs w:val="28"/>
        </w:rPr>
        <w:t>р.Белая</w:t>
      </w:r>
      <w:proofErr w:type="spellEnd"/>
      <w:r w:rsidR="00D13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2A0">
        <w:rPr>
          <w:rFonts w:ascii="Times New Roman" w:hAnsi="Times New Roman" w:cs="Times New Roman"/>
          <w:sz w:val="28"/>
          <w:szCs w:val="28"/>
        </w:rPr>
        <w:t>р.</w:t>
      </w:r>
      <w:r w:rsidR="00D13C0B">
        <w:rPr>
          <w:rFonts w:ascii="Times New Roman" w:hAnsi="Times New Roman" w:cs="Times New Roman"/>
          <w:sz w:val="28"/>
          <w:szCs w:val="28"/>
        </w:rPr>
        <w:t>Уфа</w:t>
      </w:r>
      <w:proofErr w:type="spellEnd"/>
      <w:r w:rsidR="000B1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2A0">
        <w:rPr>
          <w:rFonts w:ascii="Times New Roman" w:hAnsi="Times New Roman" w:cs="Times New Roman"/>
          <w:sz w:val="28"/>
          <w:szCs w:val="28"/>
        </w:rPr>
        <w:t>р.Дема</w:t>
      </w:r>
      <w:proofErr w:type="spellEnd"/>
      <w:r w:rsidR="00D13C0B">
        <w:rPr>
          <w:rFonts w:ascii="Times New Roman" w:hAnsi="Times New Roman" w:cs="Times New Roman"/>
          <w:sz w:val="28"/>
          <w:szCs w:val="28"/>
        </w:rPr>
        <w:t xml:space="preserve">) </w:t>
      </w:r>
      <w:r w:rsidRPr="00BF01E5">
        <w:rPr>
          <w:rFonts w:ascii="Times New Roman" w:hAnsi="Times New Roman" w:cs="Times New Roman"/>
          <w:sz w:val="28"/>
          <w:szCs w:val="28"/>
        </w:rPr>
        <w:t>уровень воды растет. Прохождение максимальных уровней ожидается с 16.04 по 22.04.</w:t>
      </w:r>
    </w:p>
    <w:p w:rsidR="00552BDC" w:rsidRPr="00552BDC" w:rsidRDefault="00F01EDA" w:rsidP="00552B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BDC" w:rsidRPr="00552BDC">
        <w:rPr>
          <w:rFonts w:ascii="Times New Roman" w:hAnsi="Times New Roman" w:cs="Times New Roman"/>
          <w:sz w:val="28"/>
          <w:szCs w:val="28"/>
        </w:rPr>
        <w:t xml:space="preserve">1. Река Белая в районе г. Уфы уровень воды – 563 см (за сутки +13), выход на пойму 600 см, неблагоприятный 730 см. </w:t>
      </w:r>
    </w:p>
    <w:p w:rsidR="00552BDC" w:rsidRPr="00552BDC" w:rsidRDefault="00552BDC" w:rsidP="00552B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BDC">
        <w:rPr>
          <w:rFonts w:ascii="Times New Roman" w:hAnsi="Times New Roman" w:cs="Times New Roman"/>
          <w:sz w:val="28"/>
          <w:szCs w:val="28"/>
        </w:rPr>
        <w:t xml:space="preserve">На 18.04.2024 прогнозируется уровень – 574 см. </w:t>
      </w:r>
    </w:p>
    <w:p w:rsidR="00552BDC" w:rsidRPr="00552BDC" w:rsidRDefault="00552BDC" w:rsidP="00552B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BDC">
        <w:rPr>
          <w:rFonts w:ascii="Times New Roman" w:hAnsi="Times New Roman" w:cs="Times New Roman"/>
          <w:sz w:val="28"/>
          <w:szCs w:val="28"/>
        </w:rPr>
        <w:t>В связи с ростом уровня в ближайшие сутки прогнозируется увеличение количества затоп</w:t>
      </w:r>
      <w:r>
        <w:rPr>
          <w:rFonts w:ascii="Times New Roman" w:hAnsi="Times New Roman" w:cs="Times New Roman"/>
          <w:sz w:val="28"/>
          <w:szCs w:val="28"/>
        </w:rPr>
        <w:t>ленных участков в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2BDC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552BDC">
        <w:rPr>
          <w:rFonts w:ascii="Times New Roman" w:hAnsi="Times New Roman" w:cs="Times New Roman"/>
          <w:sz w:val="28"/>
          <w:szCs w:val="28"/>
        </w:rPr>
        <w:t xml:space="preserve"> район ГО г. Уфа. Перелив дороги на базу отдыха «Солнечные пески», дороги к </w:t>
      </w:r>
      <w:proofErr w:type="spellStart"/>
      <w:r w:rsidRPr="00552BDC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552B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BDC">
        <w:rPr>
          <w:rFonts w:ascii="Times New Roman" w:hAnsi="Times New Roman" w:cs="Times New Roman"/>
          <w:sz w:val="28"/>
          <w:szCs w:val="28"/>
        </w:rPr>
        <w:t>Козарез</w:t>
      </w:r>
      <w:proofErr w:type="spellEnd"/>
      <w:r w:rsidRPr="00552BD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52BDC" w:rsidRPr="00552BDC" w:rsidRDefault="00552BDC" w:rsidP="00552B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2BDC">
        <w:rPr>
          <w:rFonts w:ascii="Times New Roman" w:hAnsi="Times New Roman" w:cs="Times New Roman"/>
          <w:sz w:val="28"/>
          <w:szCs w:val="28"/>
        </w:rPr>
        <w:t xml:space="preserve">2. Река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DC">
        <w:rPr>
          <w:rFonts w:ascii="Times New Roman" w:hAnsi="Times New Roman" w:cs="Times New Roman"/>
          <w:sz w:val="28"/>
          <w:szCs w:val="28"/>
        </w:rPr>
        <w:t xml:space="preserve">Дёма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DC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BDC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552B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BDC">
        <w:rPr>
          <w:rFonts w:ascii="Times New Roman" w:hAnsi="Times New Roman" w:cs="Times New Roman"/>
          <w:sz w:val="28"/>
          <w:szCs w:val="28"/>
        </w:rPr>
        <w:t>Бочкарёвка</w:t>
      </w:r>
      <w:proofErr w:type="spellEnd"/>
      <w:r w:rsidRPr="00552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DC">
        <w:rPr>
          <w:rFonts w:ascii="Times New Roman" w:hAnsi="Times New Roman" w:cs="Times New Roman"/>
          <w:sz w:val="28"/>
          <w:szCs w:val="28"/>
        </w:rPr>
        <w:t xml:space="preserve">уровень воды – 636 см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2BDC">
        <w:rPr>
          <w:rFonts w:ascii="Times New Roman" w:hAnsi="Times New Roman" w:cs="Times New Roman"/>
          <w:sz w:val="28"/>
          <w:szCs w:val="28"/>
        </w:rPr>
        <w:t xml:space="preserve">(за сутки </w:t>
      </w:r>
    </w:p>
    <w:p w:rsidR="00552BDC" w:rsidRPr="00552BDC" w:rsidRDefault="00552BDC" w:rsidP="00552B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52BDC">
        <w:rPr>
          <w:rFonts w:ascii="Times New Roman" w:hAnsi="Times New Roman" w:cs="Times New Roman"/>
          <w:sz w:val="28"/>
          <w:szCs w:val="28"/>
        </w:rPr>
        <w:t xml:space="preserve">+53 см), выход на пойму - 520 см, неблагоприятный - 688 см. </w:t>
      </w:r>
    </w:p>
    <w:p w:rsidR="00552BDC" w:rsidRPr="00552BDC" w:rsidRDefault="00552BDC" w:rsidP="00552B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BDC">
        <w:rPr>
          <w:rFonts w:ascii="Times New Roman" w:hAnsi="Times New Roman" w:cs="Times New Roman"/>
          <w:sz w:val="28"/>
          <w:szCs w:val="28"/>
        </w:rPr>
        <w:t>На 18.04.2024  прогнозируется уровень – 705 см.</w:t>
      </w:r>
    </w:p>
    <w:p w:rsidR="00552BDC" w:rsidRDefault="00552BDC" w:rsidP="00552B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BDC">
        <w:rPr>
          <w:rFonts w:ascii="Times New Roman" w:hAnsi="Times New Roman" w:cs="Times New Roman"/>
          <w:sz w:val="28"/>
          <w:szCs w:val="28"/>
        </w:rPr>
        <w:t xml:space="preserve">В связи с ростом уровня воды на р. Дёма есть риск увеличения затоплений территорий приусадебных участков СНТ в </w:t>
      </w:r>
      <w:proofErr w:type="spellStart"/>
      <w:r w:rsidRPr="00552BDC">
        <w:rPr>
          <w:rFonts w:ascii="Times New Roman" w:hAnsi="Times New Roman" w:cs="Times New Roman"/>
          <w:sz w:val="28"/>
          <w:szCs w:val="28"/>
        </w:rPr>
        <w:t>Чишминском</w:t>
      </w:r>
      <w:proofErr w:type="spellEnd"/>
      <w:r w:rsidRPr="00552BDC">
        <w:rPr>
          <w:rFonts w:ascii="Times New Roman" w:hAnsi="Times New Roman" w:cs="Times New Roman"/>
          <w:sz w:val="28"/>
          <w:szCs w:val="28"/>
        </w:rPr>
        <w:t xml:space="preserve"> районе: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52BDC">
        <w:rPr>
          <w:rFonts w:ascii="Times New Roman" w:hAnsi="Times New Roman" w:cs="Times New Roman"/>
          <w:sz w:val="28"/>
          <w:szCs w:val="28"/>
        </w:rPr>
        <w:t>СНТ «Здоровье» до 100 приусадебных участков, в СНТ «Озерное» до 19 приусадебных участков, в СНТ «</w:t>
      </w:r>
      <w:proofErr w:type="spellStart"/>
      <w:r w:rsidRPr="00552BDC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552BDC">
        <w:rPr>
          <w:rFonts w:ascii="Times New Roman" w:hAnsi="Times New Roman" w:cs="Times New Roman"/>
          <w:sz w:val="28"/>
          <w:szCs w:val="28"/>
        </w:rPr>
        <w:t xml:space="preserve">» до 10 приусадебных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2BDC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Pr="00552BDC">
        <w:rPr>
          <w:rFonts w:ascii="Times New Roman" w:hAnsi="Times New Roman" w:cs="Times New Roman"/>
          <w:sz w:val="28"/>
          <w:szCs w:val="28"/>
        </w:rPr>
        <w:t>Локомитив</w:t>
      </w:r>
      <w:proofErr w:type="spellEnd"/>
      <w:r w:rsidRPr="00552BDC">
        <w:rPr>
          <w:rFonts w:ascii="Times New Roman" w:hAnsi="Times New Roman" w:cs="Times New Roman"/>
          <w:sz w:val="28"/>
          <w:szCs w:val="28"/>
        </w:rPr>
        <w:t xml:space="preserve"> -10» до 78 приусадебных </w:t>
      </w:r>
      <w:proofErr w:type="spellStart"/>
      <w:r w:rsidRPr="00552BDC">
        <w:rPr>
          <w:rFonts w:ascii="Times New Roman" w:hAnsi="Times New Roman" w:cs="Times New Roman"/>
          <w:sz w:val="28"/>
          <w:szCs w:val="28"/>
        </w:rPr>
        <w:t>участков,СНО</w:t>
      </w:r>
      <w:proofErr w:type="spellEnd"/>
      <w:r w:rsidRPr="00552BDC">
        <w:rPr>
          <w:rFonts w:ascii="Times New Roman" w:hAnsi="Times New Roman" w:cs="Times New Roman"/>
          <w:sz w:val="28"/>
          <w:szCs w:val="28"/>
        </w:rPr>
        <w:t xml:space="preserve"> «Тюльпан» до 9 приусадебных участков, СНТ «Строитель-2» до - 28 приусадебных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2BDC">
        <w:rPr>
          <w:rFonts w:ascii="Times New Roman" w:hAnsi="Times New Roman" w:cs="Times New Roman"/>
          <w:sz w:val="28"/>
          <w:szCs w:val="28"/>
        </w:rPr>
        <w:t>СНТ «Солнечная поляна» - до 46 приусадебных  участков, СНТ «Черемушки» до 13 приусадебных участков, СНТ «</w:t>
      </w:r>
      <w:proofErr w:type="spellStart"/>
      <w:r w:rsidRPr="00552BDC">
        <w:rPr>
          <w:rFonts w:ascii="Times New Roman" w:hAnsi="Times New Roman" w:cs="Times New Roman"/>
          <w:sz w:val="28"/>
          <w:szCs w:val="28"/>
        </w:rPr>
        <w:t>Сахра</w:t>
      </w:r>
      <w:proofErr w:type="spellEnd"/>
      <w:r w:rsidRPr="00552BDC">
        <w:rPr>
          <w:rFonts w:ascii="Times New Roman" w:hAnsi="Times New Roman" w:cs="Times New Roman"/>
          <w:sz w:val="28"/>
          <w:szCs w:val="28"/>
        </w:rPr>
        <w:t xml:space="preserve">» до 35 приусадебных участков. Также есть риск затопления придомовых территорий в </w:t>
      </w:r>
      <w:proofErr w:type="spellStart"/>
      <w:r w:rsidRPr="00552BDC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552BDC">
        <w:rPr>
          <w:rFonts w:ascii="Times New Roman" w:hAnsi="Times New Roman" w:cs="Times New Roman"/>
          <w:sz w:val="28"/>
          <w:szCs w:val="28"/>
        </w:rPr>
        <w:t>. Новомихайловка до 4 домов (ул. Набережная дома, 27, 28, 29, 29а).</w:t>
      </w:r>
      <w:r w:rsidR="009769DE">
        <w:rPr>
          <w:rFonts w:ascii="Times New Roman" w:hAnsi="Times New Roman" w:cs="Times New Roman"/>
          <w:sz w:val="28"/>
          <w:szCs w:val="28"/>
        </w:rPr>
        <w:tab/>
      </w:r>
      <w:r w:rsidR="00E91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E5" w:rsidRPr="00BF01E5" w:rsidRDefault="00E91C7E" w:rsidP="00552B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6ED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A6D94" w:rsidRPr="002A6D94" w:rsidRDefault="002A6D94" w:rsidP="009B68E3">
      <w:pPr>
        <w:suppressAutoHyphens/>
        <w:spacing w:after="0" w:line="240" w:lineRule="auto"/>
        <w:ind w:left="301" w:firstLine="408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Риски возникновения происшествий, ЧС на водных объектах</w:t>
      </w:r>
    </w:p>
    <w:p w:rsidR="002A6D94" w:rsidRPr="002A6D94" w:rsidRDefault="002A6D94" w:rsidP="002A6D94">
      <w:pPr>
        <w:tabs>
          <w:tab w:val="left" w:pos="709"/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A6D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Возможны единичные случаи провалов людей и техники под лед.</w:t>
      </w:r>
    </w:p>
    <w:p w:rsidR="002A6D94" w:rsidRPr="002A6D94" w:rsidRDefault="002A6D94" w:rsidP="002A6D94">
      <w:pPr>
        <w:tabs>
          <w:tab w:val="left" w:pos="709"/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A6D94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2.1.2 </w:t>
      </w:r>
      <w:r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>Прогноз геофизической и геологической обстановки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D94">
        <w:rPr>
          <w:rFonts w:ascii="Times New Roman" w:eastAsia="Times New Roman" w:hAnsi="Times New Roman" w:cs="Times New Roman"/>
          <w:sz w:val="28"/>
          <w:szCs w:val="28"/>
          <w:lang w:eastAsia="zh-CN"/>
        </w:rPr>
        <w:t>Существует риск (0,</w:t>
      </w:r>
      <w:r w:rsidR="00BF01E5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2A6D94">
        <w:rPr>
          <w:rFonts w:ascii="Times New Roman" w:eastAsia="Times New Roman" w:hAnsi="Times New Roman" w:cs="Times New Roman"/>
          <w:sz w:val="28"/>
          <w:szCs w:val="28"/>
          <w:lang w:eastAsia="zh-CN"/>
        </w:rPr>
        <w:t>) возникновения происшествий,</w:t>
      </w:r>
      <w:r w:rsidR="008B51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вызванных карстовыми провалами, обвалами</w:t>
      </w:r>
      <w:r w:rsidR="00BF01E5">
        <w:rPr>
          <w:rFonts w:ascii="Times New Roman" w:eastAsia="Times New Roman" w:hAnsi="Times New Roman" w:cs="Times New Roman"/>
          <w:sz w:val="28"/>
          <w:szCs w:val="28"/>
          <w:lang w:eastAsia="zh-CN"/>
        </w:rPr>
        <w:t>, оползнями</w:t>
      </w:r>
      <w:r w:rsidR="008B51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2A6D94" w:rsidRDefault="002A6D94" w:rsidP="002A6D94">
      <w:pPr>
        <w:tabs>
          <w:tab w:val="left" w:pos="6201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A6D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Территория Республики Башкортостан характеризуется низкой сейсмической опасностью. Существует вероятность (0,1) сейсмических событий интенсивностью до 6 баллов.</w:t>
      </w:r>
    </w:p>
    <w:p w:rsidR="00552BDC" w:rsidRDefault="002579EF" w:rsidP="002579EF">
      <w:pPr>
        <w:tabs>
          <w:tab w:val="left" w:pos="180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</w:p>
    <w:p w:rsidR="002A6D94" w:rsidRPr="002A6D94" w:rsidRDefault="002A6D94" w:rsidP="002A6D94">
      <w:pPr>
        <w:tabs>
          <w:tab w:val="left" w:pos="709"/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2.1.3 Прогноз</w:t>
      </w:r>
      <w:r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2A6D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биологической опасности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>Прогноз эпидемиологической обстановки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сезонной заболеваемостью, ожидается рост </w:t>
      </w:r>
      <w:r w:rsidR="00FC46F1">
        <w:rPr>
          <w:rFonts w:ascii="Times New Roman" w:eastAsiaTheme="minorEastAsia" w:hAnsi="Times New Roman"/>
          <w:sz w:val="28"/>
          <w:szCs w:val="28"/>
          <w:lang w:eastAsia="ru-RU"/>
        </w:rPr>
        <w:t xml:space="preserve">числа заболевших ОРВИ, гриппом. 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Сохраняется риск ухудшения санитарно-эпидемиологической обстановки, вызванной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коронавирусной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инфекцией. 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>Прогноз эпизоотической обстановки</w:t>
      </w:r>
    </w:p>
    <w:p w:rsidR="002A6D94" w:rsidRDefault="002A6D94" w:rsidP="002A6D94">
      <w:pPr>
        <w:tabs>
          <w:tab w:val="left" w:pos="620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D9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неблагоприятной эпизоотической обстановкой на территории республики и в соседних регионах, существует высокая вероятность возникновения чрезвычайных ситуаций, вызванных заражением животных опасными инфекционными болезнями.</w:t>
      </w:r>
    </w:p>
    <w:p w:rsidR="00277114" w:rsidRDefault="00277114" w:rsidP="00277114">
      <w:pPr>
        <w:suppressAutoHyphens/>
        <w:spacing w:after="0" w:line="276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77114" w:rsidRDefault="00277114" w:rsidP="0027711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D13C0B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2.1.4 Прогноз </w:t>
      </w:r>
      <w:proofErr w:type="spellStart"/>
      <w:r w:rsidRPr="00D13C0B">
        <w:rPr>
          <w:rFonts w:ascii="Times New Roman" w:eastAsia="Calibri" w:hAnsi="Times New Roman" w:cs="Calibri"/>
          <w:b/>
          <w:sz w:val="28"/>
          <w:szCs w:val="28"/>
          <w:lang w:eastAsia="ru-RU"/>
        </w:rPr>
        <w:t>лесопожарной</w:t>
      </w:r>
      <w:proofErr w:type="spellEnd"/>
      <w:r w:rsidRPr="00D13C0B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обстановки</w:t>
      </w:r>
    </w:p>
    <w:p w:rsidR="002579EF" w:rsidRDefault="00552BDC" w:rsidP="00552B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2BD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со сходом снега и прогнозируемой аномально жаркой погодой со среднесуточной температурой воздуха на 7-12°С выше нормы увеличивается вероятность возникновения лесных и ландшафтных пожаров.</w:t>
      </w:r>
    </w:p>
    <w:p w:rsidR="002579EF" w:rsidRPr="002579EF" w:rsidRDefault="00552BDC" w:rsidP="002579EF">
      <w:pPr>
        <w:tabs>
          <w:tab w:val="right" w:pos="8930"/>
        </w:tabs>
        <w:spacing w:after="0" w:line="240" w:lineRule="auto"/>
        <w:ind w:right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</w:pPr>
      <w:r w:rsidRPr="00552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57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2579EF" w:rsidRPr="002579EF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18-20.04</w:t>
      </w:r>
      <w:r w:rsidR="002579EF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.2024</w:t>
      </w:r>
      <w:r w:rsidR="002579EF" w:rsidRPr="002579EF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количество районов с 3 классом </w:t>
      </w:r>
      <w:proofErr w:type="spellStart"/>
      <w:r w:rsidR="002579EF" w:rsidRPr="002579EF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пожароопасности</w:t>
      </w:r>
      <w:proofErr w:type="spellEnd"/>
      <w:r w:rsidR="002579EF" w:rsidRPr="002579EF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увеличится. </w:t>
      </w:r>
    </w:p>
    <w:p w:rsidR="00DA20B6" w:rsidRPr="00D74789" w:rsidRDefault="00552BDC" w:rsidP="002579EF">
      <w:pPr>
        <w:tabs>
          <w:tab w:val="right" w:pos="8930"/>
        </w:tabs>
        <w:suppressAutoHyphens/>
        <w:spacing w:after="0" w:line="240" w:lineRule="auto"/>
        <w:ind w:right="-2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          </w:t>
      </w:r>
    </w:p>
    <w:p w:rsidR="002A6D94" w:rsidRPr="002A6D94" w:rsidRDefault="00D13C0B" w:rsidP="00D74789">
      <w:pPr>
        <w:tabs>
          <w:tab w:val="left" w:pos="1110"/>
        </w:tabs>
        <w:suppressAutoHyphens/>
        <w:spacing w:after="0" w:line="276" w:lineRule="auto"/>
        <w:jc w:val="both"/>
        <w:rPr>
          <w:rFonts w:ascii="Times New Roman" w:eastAsiaTheme="minorEastAsia" w:hAnsi="Times New Roman"/>
          <w:b/>
          <w:sz w:val="28"/>
          <w:lang w:eastAsia="ru-RU"/>
        </w:rPr>
      </w:pPr>
      <w:r w:rsidRPr="00D13C0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</w:t>
      </w:r>
      <w:r w:rsidR="00D7478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2A6D94"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>2.2 Прогноз чрезвычайных ситуаций техногенного характера</w:t>
      </w:r>
    </w:p>
    <w:p w:rsidR="002A6D94" w:rsidRPr="002A6D94" w:rsidRDefault="002A6D94" w:rsidP="002A6D94">
      <w:pPr>
        <w:keepNext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2.2.1 </w:t>
      </w:r>
      <w:r w:rsidRPr="002A6D94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Риски возникновения техногенных пожаров (в </w:t>
      </w:r>
      <w:proofErr w:type="spellStart"/>
      <w:r w:rsidRPr="002A6D94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т.ч</w:t>
      </w:r>
      <w:proofErr w:type="spellEnd"/>
      <w:r w:rsidRPr="002A6D94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. взрывов б</w:t>
      </w:r>
      <w:r w:rsidR="009F6376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ытового газа, газовых баллонов).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>Сохраняется высокий риск техногенных пожаров в зданиях жилого, социально-бытового и культурного назначения.</w:t>
      </w:r>
    </w:p>
    <w:p w:rsidR="002A6D94" w:rsidRPr="002A6D94" w:rsidRDefault="002A6D94" w:rsidP="002A6D94">
      <w:pPr>
        <w:suppressAutoHyphens/>
        <w:spacing w:before="57" w:after="57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>Основными причинами возможных пожаров могут стать: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>1) в зданиях жилого, социально-культурного и бытового назначения: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>- замыкание или неисправность электропроводки;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неисправность 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печного или </w:t>
      </w:r>
      <w:r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>газового оборудования;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>- неосторожное обращение с огнем;</w:t>
      </w:r>
    </w:p>
    <w:p w:rsidR="002A6D94" w:rsidRPr="002A6D94" w:rsidRDefault="002A6D94" w:rsidP="002A6D94">
      <w:pPr>
        <w:tabs>
          <w:tab w:val="right" w:pos="9355"/>
        </w:tabs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нарушение правил пожарной безопасности.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2) На промышленных объектах и объектах сельскохозяйственного назначения: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замыкание или неисправность электропроводки;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нарушение правил пожарной безопасности в технологическом процессе;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курение в неустановленных местах.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Большое количество взрывов газа в жилых домах связано с бесконтрольным использованием населением газовых баллонов.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На территории республики эксплуатируется значительное количество ОПО, ПОО. Сохраняется повышенный риск возникновения аварий на них, которые при достижении критериев, определенных приказом МЧС России от 05.07.2021 №429 «Об установлении критериев информации о чрезвычайных ситуациях природного и техногенного характера», могут перерасти в чрезвычайную ситуацию.</w:t>
      </w:r>
    </w:p>
    <w:p w:rsid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Прогнозируемое количество техногенных пожаров за сутки </w:t>
      </w:r>
      <w:r w:rsidRPr="002A6D94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– </w:t>
      </w:r>
      <w:r w:rsidR="00CB636E">
        <w:rPr>
          <w:rFonts w:ascii="Times New Roman" w:eastAsiaTheme="minorEastAsia" w:hAnsi="Times New Roman"/>
          <w:bCs/>
          <w:iCs/>
          <w:color w:val="000000"/>
          <w:sz w:val="28"/>
          <w:szCs w:val="28"/>
          <w:lang w:eastAsia="ru-RU"/>
        </w:rPr>
        <w:t>20-40</w:t>
      </w:r>
      <w:r w:rsidRPr="002A6D94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.</w:t>
      </w:r>
    </w:p>
    <w:p w:rsidR="00DA20B6" w:rsidRPr="002A6D94" w:rsidRDefault="00DA20B6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/>
          <w:spacing w:val="-6"/>
          <w:sz w:val="28"/>
          <w:szCs w:val="28"/>
          <w:lang w:eastAsia="ru-RU"/>
        </w:rPr>
        <w:t>2.2.2 Риски возникновения ЧС на транспорте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Сохраняется высокая вероятность возникновения чрезвычайных ситуаций</w:t>
      </w:r>
      <w:r w:rsidRPr="002A6D94">
        <w:rPr>
          <w:rFonts w:ascii="Times New Roman" w:eastAsia="font303" w:hAnsi="Times New Roman"/>
          <w:bCs/>
          <w:color w:val="000000"/>
          <w:sz w:val="28"/>
          <w:szCs w:val="28"/>
          <w:lang w:eastAsia="ru-RU"/>
        </w:rPr>
        <w:t>,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Наиболее вероятно их возникновение на: 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М-5 «Урал» - 5 участков протяженностью 4533 м (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Туймазинский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 519 м;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Благоварский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 703 м;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Иглинский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 341 м,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Чишминский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 1672 м,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Салаватский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 1292 м);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М-7 «Волга» - 2 участка протяженностью 7741 м (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Илишевский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4753 м,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Дюртюлинский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 2988 м);</w:t>
      </w: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Р-240 «Уфа-Оренбург» - 7 участков протяженностью 10326 м (г. Уфа – 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412 м;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Кармаскалинский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 743м;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Стерлитамакский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 862 м;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Куюргазинский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 1254 м,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Мелеузовский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 3051 м, </w:t>
      </w:r>
      <w:proofErr w:type="spellStart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Аургазинский</w:t>
      </w:r>
      <w:proofErr w:type="spellEnd"/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–1876 м), в том числе 1 участок на автодороге Западный обход </w:t>
      </w:r>
      <w:r w:rsidR="009A2E0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г. Уфы – 2125 м).</w:t>
      </w:r>
    </w:p>
    <w:p w:rsid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Прогнозируемое количество </w:t>
      </w:r>
      <w:r w:rsidRPr="002A6D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дорожно-транспортных происшествий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сутки </w:t>
      </w:r>
      <w:r w:rsidRPr="002A6D94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7-17.</w:t>
      </w:r>
    </w:p>
    <w:p w:rsidR="004B1498" w:rsidRPr="002A6D94" w:rsidRDefault="004B1498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pacing w:val="-6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b/>
          <w:spacing w:val="-6"/>
          <w:sz w:val="28"/>
          <w:szCs w:val="28"/>
          <w:lang w:eastAsia="ru-RU"/>
        </w:rPr>
        <w:t>2.2.3 Риски возникновения ЧС на объектах ЖКХ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водоснабжения, газоснабжения, электроснабжения, теплоснабжения. 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bCs/>
          <w:sz w:val="28"/>
          <w:szCs w:val="28"/>
          <w:lang w:eastAsia="ru-RU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Cs/>
          <w:color w:val="000000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Прогнозируемое количество </w:t>
      </w:r>
      <w:r w:rsidRPr="002A6D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происшествий на объектах ЖКХ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сутки </w:t>
      </w:r>
      <w:r w:rsidRPr="002A6D94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7-15</w:t>
      </w:r>
      <w:r w:rsidRPr="002A6D94">
        <w:rPr>
          <w:rFonts w:ascii="Times New Roman" w:eastAsiaTheme="minorEastAsia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B631EE" w:rsidRDefault="00B631EE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Cs/>
          <w:color w:val="000000"/>
          <w:sz w:val="28"/>
          <w:szCs w:val="28"/>
          <w:lang w:eastAsia="ru-RU"/>
        </w:rPr>
      </w:pPr>
    </w:p>
    <w:p w:rsidR="00DA20B6" w:rsidRDefault="00DA20B6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Cs/>
          <w:color w:val="000000"/>
          <w:sz w:val="28"/>
          <w:szCs w:val="28"/>
          <w:lang w:eastAsia="ru-RU"/>
        </w:rPr>
      </w:pPr>
    </w:p>
    <w:p w:rsidR="00DA20B6" w:rsidRDefault="00DA20B6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Cs/>
          <w:color w:val="000000"/>
          <w:sz w:val="28"/>
          <w:szCs w:val="28"/>
          <w:lang w:eastAsia="ru-RU"/>
        </w:rPr>
      </w:pPr>
    </w:p>
    <w:p w:rsidR="00DA20B6" w:rsidRDefault="00DA20B6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Cs/>
          <w:color w:val="000000"/>
          <w:sz w:val="28"/>
          <w:szCs w:val="28"/>
          <w:lang w:eastAsia="ru-RU"/>
        </w:rPr>
      </w:pPr>
    </w:p>
    <w:p w:rsidR="00DA20B6" w:rsidRDefault="00DA20B6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Cs/>
          <w:color w:val="000000"/>
          <w:sz w:val="28"/>
          <w:szCs w:val="28"/>
          <w:lang w:eastAsia="ru-RU"/>
        </w:rPr>
      </w:pPr>
    </w:p>
    <w:p w:rsidR="002A6D94" w:rsidRPr="002A6D94" w:rsidRDefault="002A6D94" w:rsidP="002A6D94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/>
          <w:spacing w:val="-6"/>
          <w:sz w:val="28"/>
          <w:szCs w:val="28"/>
          <w:lang w:eastAsia="ru-RU"/>
        </w:rPr>
        <w:lastRenderedPageBreak/>
        <w:t>3. Рекомендуемые превентивные мероприятия по предупреждению происшествий, чрезвычайных ситуаций, минимизации их последствий:</w:t>
      </w:r>
    </w:p>
    <w:p w:rsidR="002A6D94" w:rsidRPr="002A6D94" w:rsidRDefault="002A6D94" w:rsidP="002A6D94">
      <w:pPr>
        <w:tabs>
          <w:tab w:val="left" w:pos="993"/>
          <w:tab w:val="left" w:pos="1219"/>
          <w:tab w:val="left" w:pos="1361"/>
        </w:tabs>
        <w:suppressAutoHyphens/>
        <w:spacing w:before="57" w:after="57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b/>
          <w:spacing w:val="-6"/>
          <w:sz w:val="28"/>
          <w:szCs w:val="28"/>
          <w:lang w:eastAsia="ru-RU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 w:rsidRPr="002A6D94">
        <w:rPr>
          <w:rFonts w:ascii="Times New Roman" w:eastAsiaTheme="minorEastAsia" w:hAnsi="Times New Roman"/>
          <w:b/>
          <w:spacing w:val="-6"/>
          <w:sz w:val="28"/>
          <w:szCs w:val="28"/>
          <w:lang w:eastAsia="ru-RU"/>
        </w:rPr>
        <w:br/>
        <w:t>и территорий от возможных аварийных ситуаций в муниципальных звеньях БТП РСЧС:</w:t>
      </w:r>
    </w:p>
    <w:p w:rsidR="002A6D94" w:rsidRPr="002A6D94" w:rsidRDefault="002A6D94" w:rsidP="002A6D94">
      <w:pPr>
        <w:suppressAutoHyphens/>
        <w:spacing w:before="57" w:after="57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организовать информирование населения о мерах предосторожности;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при ухудшении обстановки организовать введение соответствующих режимов функционирования;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и аварийно-восстановительных работ;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организовать проверки резервных источников питания и подготовку их к работе;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уточнить наличие и состав техники, привлекаемой к ликвидации аварий;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поддерживать в постоянной готовности систему связи и оповещения, </w:t>
      </w:r>
      <w:r w:rsidRPr="002A6D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  <w:t>организовать взаимодействие со средствами массовой информации по оповещению населения;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организовать эпидемиологический, эпизоотический, фитосанитарный контроль на подконтрольной территории;</w:t>
      </w:r>
    </w:p>
    <w:p w:rsidR="002A6D94" w:rsidRPr="002A6D94" w:rsidRDefault="002A6D94" w:rsidP="002A6D94">
      <w:pPr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- организовать и провести мероприятия по надлежащему содержанию линий электропередач;</w:t>
      </w:r>
    </w:p>
    <w:p w:rsidR="002A6D94" w:rsidRPr="002A6D94" w:rsidRDefault="002A6D94" w:rsidP="002A6D9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организовать мероприятия по профилактике несчастных случаев и гибели людей на водных объектах;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безопасности;</w:t>
      </w:r>
    </w:p>
    <w:p w:rsidR="009A2E03" w:rsidRPr="009A2E03" w:rsidRDefault="00396FB5" w:rsidP="009A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9A2E03" w:rsidRPr="009A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точнить силы и средства, привлекаемые на выполнение </w:t>
      </w:r>
      <w:proofErr w:type="spellStart"/>
      <w:r w:rsidR="009A2E03" w:rsidRPr="009A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противопаводковых</w:t>
      </w:r>
      <w:proofErr w:type="spellEnd"/>
      <w:r w:rsidR="009A2E03" w:rsidRPr="009A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проведение аварийных, спас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ательно-восстановительных работ;</w:t>
      </w:r>
    </w:p>
    <w:p w:rsidR="009A2E03" w:rsidRPr="009A2E03" w:rsidRDefault="00396FB5" w:rsidP="009A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A2E03" w:rsidRPr="009A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 провести превентивные мероприятия по расчистке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русел рек, водоотводных каналов;</w:t>
      </w:r>
    </w:p>
    <w:p w:rsidR="00396FB5" w:rsidRPr="00396FB5" w:rsidRDefault="00396FB5" w:rsidP="00396F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- п</w:t>
      </w:r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>ри угрозе затопления населенного пункта принять необходимые меры по эвакуации населения. Выводу сельскохозяйственных ж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ивотных в безопасные территории;</w:t>
      </w:r>
    </w:p>
    <w:p w:rsidR="00396FB5" w:rsidRPr="00396FB5" w:rsidRDefault="00396FB5" w:rsidP="00396F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- у</w:t>
      </w:r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>точнить запас строительных материалов, предназначенных для ремонт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а и восстановления защитных ГТС;</w:t>
      </w:r>
    </w:p>
    <w:p w:rsidR="00396FB5" w:rsidRPr="00396FB5" w:rsidRDefault="00396FB5" w:rsidP="00396F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- о</w:t>
      </w:r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>существить контроль состояния ГТС с целью заблаговременного выявления их перепо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лнения и предупреждения прорыва;</w:t>
      </w:r>
    </w:p>
    <w:p w:rsidR="00396FB5" w:rsidRPr="00396FB5" w:rsidRDefault="00396FB5" w:rsidP="00396F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- п</w:t>
      </w:r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>ринять меры по сохранению материальных ценностей на те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рриториях возможного затопления;</w:t>
      </w:r>
    </w:p>
    <w:p w:rsidR="00396FB5" w:rsidRPr="00396FB5" w:rsidRDefault="00396FB5" w:rsidP="00396F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- о</w:t>
      </w:r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существить контроль состояния </w:t>
      </w:r>
      <w:proofErr w:type="spellStart"/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>противопаводковых</w:t>
      </w:r>
      <w:proofErr w:type="spellEnd"/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дамб с целью заблаговременного выявления наиболее слабых участков и принятия мер по их укре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плению и предупреждению прорыва;</w:t>
      </w:r>
    </w:p>
    <w:p w:rsidR="00396FB5" w:rsidRPr="00396FB5" w:rsidRDefault="00396FB5" w:rsidP="00396F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- у</w:t>
      </w:r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>точнить запас строительных материалов, предназначенных для ремонт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а и восстановления защитных ГТС;</w:t>
      </w:r>
    </w:p>
    <w:p w:rsidR="00396FB5" w:rsidRPr="00396FB5" w:rsidRDefault="00396FB5" w:rsidP="00396F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- о</w:t>
      </w:r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>рганизовать силами ОМСУ посты наблюдения (мониторинга) за уровнем воды на реках с це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лью прогнозирования подтопления;</w:t>
      </w:r>
    </w:p>
    <w:p w:rsidR="002A6D94" w:rsidRDefault="00396FB5" w:rsidP="00396F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- в</w:t>
      </w:r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период прохождения паводковых вод организовать ежедневное патрулирование </w:t>
      </w:r>
      <w:proofErr w:type="spellStart"/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>паводкоопасных</w:t>
      </w:r>
      <w:proofErr w:type="spellEnd"/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и </w:t>
      </w:r>
      <w:proofErr w:type="spellStart"/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>затороопасных</w:t>
      </w:r>
      <w:proofErr w:type="spellEnd"/>
      <w:r w:rsidRPr="00396FB5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участков подконтрольной территории, организовать проведение необходимых превентивных мероприятий.</w:t>
      </w:r>
    </w:p>
    <w:p w:rsidR="00BE7E37" w:rsidRDefault="00B035E3" w:rsidP="002A6D9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- </w:t>
      </w:r>
      <w:r w:rsidRPr="00B035E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провести работы по созданию противопожарных разрывов и </w:t>
      </w:r>
      <w:proofErr w:type="spellStart"/>
      <w:proofErr w:type="gramStart"/>
      <w:r w:rsidRPr="00B035E3">
        <w:rPr>
          <w:rFonts w:ascii="Times New Roman" w:eastAsia="Calibri" w:hAnsi="Times New Roman" w:cs="Calibri"/>
          <w:sz w:val="28"/>
          <w:szCs w:val="28"/>
          <w:lang w:eastAsia="ru-RU"/>
        </w:rPr>
        <w:t>минерализо</w:t>
      </w:r>
      <w:proofErr w:type="spellEnd"/>
      <w:r w:rsidRPr="00B035E3">
        <w:rPr>
          <w:rFonts w:ascii="Times New Roman" w:eastAsia="Calibri" w:hAnsi="Times New Roman" w:cs="Calibri"/>
          <w:sz w:val="28"/>
          <w:szCs w:val="28"/>
          <w:lang w:eastAsia="ru-RU"/>
        </w:rPr>
        <w:t>-ванных</w:t>
      </w:r>
      <w:proofErr w:type="gramEnd"/>
      <w:r w:rsidRPr="00B035E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вы.</w:t>
      </w:r>
    </w:p>
    <w:p w:rsidR="00B035E3" w:rsidRPr="002A6D94" w:rsidRDefault="00B035E3" w:rsidP="002A6D9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A6D94" w:rsidRPr="002A6D94" w:rsidRDefault="002A6D94" w:rsidP="002A6D94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b/>
          <w:sz w:val="28"/>
          <w:szCs w:val="28"/>
          <w:lang w:eastAsia="ru-RU"/>
        </w:rPr>
        <w:t>Единым дежурно-диспетчерским службам муниципальных образований: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обеспечить доведение прогноза до председателей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поселений, а также иных заинтересованных ведомств и служб;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проинформировать участников дорожного движения посредством</w:t>
      </w: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br/>
        <w:t>УКВ-радиосвязи о прогнозируемых неблагоприятных и опасных погодных явлениях;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szCs w:val="28"/>
          <w:lang w:eastAsia="ru-RU"/>
        </w:rPr>
        <w:t>- провести уточнение количества аварийно-восстановительных бригад, запасов материально-технических средств для проведения аварийно-спасательных и аварийно-восстановительных работ;</w:t>
      </w:r>
    </w:p>
    <w:p w:rsidR="002A6D94" w:rsidRPr="002A6D94" w:rsidRDefault="002A6D94" w:rsidP="002A6D9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A6D94">
        <w:rPr>
          <w:rFonts w:ascii="Times New Roman" w:eastAsiaTheme="minorEastAsia" w:hAnsi="Times New Roman"/>
          <w:sz w:val="28"/>
          <w:lang w:eastAsia="ru-RU"/>
        </w:rPr>
        <w:t>- организовать взаимодействие с метеостанциями по контролю за гидрометеорологической обстановкой;</w:t>
      </w:r>
    </w:p>
    <w:p w:rsidR="00D266A9" w:rsidRDefault="002A6D94" w:rsidP="003C2893">
      <w:pPr>
        <w:suppressAutoHyphens/>
        <w:spacing w:after="0" w:line="240" w:lineRule="auto"/>
        <w:ind w:firstLine="708"/>
        <w:jc w:val="both"/>
      </w:pPr>
      <w:r w:rsidRPr="002A6D94">
        <w:rPr>
          <w:rFonts w:ascii="Times New Roman" w:eastAsia="Tahoma" w:hAnsi="Times New Roman"/>
          <w:bCs/>
          <w:sz w:val="28"/>
          <w:szCs w:val="28"/>
          <w:lang w:eastAsia="ru-RU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  <w:bookmarkStart w:id="3" w:name="_GoBack"/>
      <w:bookmarkEnd w:id="3"/>
    </w:p>
    <w:sectPr w:rsidR="00D266A9" w:rsidSect="008C6870">
      <w:headerReference w:type="default" r:id="rId9"/>
      <w:pgSz w:w="11906" w:h="16838"/>
      <w:pgMar w:top="1134" w:right="567" w:bottom="1134" w:left="1418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07" w:rsidRDefault="002C2C7D">
      <w:pPr>
        <w:spacing w:after="0" w:line="240" w:lineRule="auto"/>
      </w:pPr>
      <w:r>
        <w:separator/>
      </w:r>
    </w:p>
  </w:endnote>
  <w:endnote w:type="continuationSeparator" w:id="0">
    <w:p w:rsidR="00E42707" w:rsidRDefault="002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ont303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07" w:rsidRDefault="002C2C7D">
      <w:pPr>
        <w:spacing w:after="0" w:line="240" w:lineRule="auto"/>
      </w:pPr>
      <w:r>
        <w:separator/>
      </w:r>
    </w:p>
  </w:footnote>
  <w:footnote w:type="continuationSeparator" w:id="0">
    <w:p w:rsidR="00E42707" w:rsidRDefault="002C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61670"/>
      <w:docPartObj>
        <w:docPartGallery w:val="Page Numbers (Top of Page)"/>
        <w:docPartUnique/>
      </w:docPartObj>
    </w:sdtPr>
    <w:sdtEndPr/>
    <w:sdtContent>
      <w:p w:rsidR="00153AC9" w:rsidRDefault="002A6D94">
        <w:pPr>
          <w:pStyle w:val="a3"/>
          <w:jc w:val="center"/>
          <w:rPr>
            <w:sz w:val="32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3C2893">
          <w:rPr>
            <w:noProof/>
          </w:rPr>
          <w:t>6</w:t>
        </w:r>
        <w:r>
          <w:fldChar w:fldCharType="end"/>
        </w:r>
      </w:p>
    </w:sdtContent>
  </w:sdt>
  <w:p w:rsidR="00153AC9" w:rsidRDefault="003C28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A2F"/>
    <w:multiLevelType w:val="hybridMultilevel"/>
    <w:tmpl w:val="F66C2FDA"/>
    <w:lvl w:ilvl="0" w:tplc="37589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03AA"/>
    <w:multiLevelType w:val="hybridMultilevel"/>
    <w:tmpl w:val="2EA0F8DA"/>
    <w:lvl w:ilvl="0" w:tplc="8B688B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B"/>
    <w:rsid w:val="000007D0"/>
    <w:rsid w:val="00004F50"/>
    <w:rsid w:val="00007041"/>
    <w:rsid w:val="000237A4"/>
    <w:rsid w:val="00024F8D"/>
    <w:rsid w:val="00041A17"/>
    <w:rsid w:val="0004676A"/>
    <w:rsid w:val="00065715"/>
    <w:rsid w:val="00071657"/>
    <w:rsid w:val="00072EF4"/>
    <w:rsid w:val="0007395D"/>
    <w:rsid w:val="000814C5"/>
    <w:rsid w:val="0008333B"/>
    <w:rsid w:val="00086E8C"/>
    <w:rsid w:val="00095303"/>
    <w:rsid w:val="000A07B4"/>
    <w:rsid w:val="000A355F"/>
    <w:rsid w:val="000A3984"/>
    <w:rsid w:val="000A5699"/>
    <w:rsid w:val="000B12A0"/>
    <w:rsid w:val="000C35B6"/>
    <w:rsid w:val="000D1C0E"/>
    <w:rsid w:val="000E32AF"/>
    <w:rsid w:val="000E7856"/>
    <w:rsid w:val="000F2247"/>
    <w:rsid w:val="000F664C"/>
    <w:rsid w:val="00103F4C"/>
    <w:rsid w:val="001113F7"/>
    <w:rsid w:val="001255E9"/>
    <w:rsid w:val="00127E81"/>
    <w:rsid w:val="00133C8F"/>
    <w:rsid w:val="001340FA"/>
    <w:rsid w:val="0013469D"/>
    <w:rsid w:val="0013618A"/>
    <w:rsid w:val="00141C40"/>
    <w:rsid w:val="00145D5F"/>
    <w:rsid w:val="0015408E"/>
    <w:rsid w:val="00163598"/>
    <w:rsid w:val="001674CF"/>
    <w:rsid w:val="001854BA"/>
    <w:rsid w:val="00191AB6"/>
    <w:rsid w:val="001A2DD1"/>
    <w:rsid w:val="001B475D"/>
    <w:rsid w:val="001B5DD1"/>
    <w:rsid w:val="001C44F1"/>
    <w:rsid w:val="001C52EA"/>
    <w:rsid w:val="001E39C6"/>
    <w:rsid w:val="001F34FD"/>
    <w:rsid w:val="002161FA"/>
    <w:rsid w:val="00222573"/>
    <w:rsid w:val="00224B12"/>
    <w:rsid w:val="00225AA9"/>
    <w:rsid w:val="002366C7"/>
    <w:rsid w:val="00237271"/>
    <w:rsid w:val="002409FB"/>
    <w:rsid w:val="00243A72"/>
    <w:rsid w:val="002456D4"/>
    <w:rsid w:val="00252C31"/>
    <w:rsid w:val="00253AC2"/>
    <w:rsid w:val="00257791"/>
    <w:rsid w:val="002579EF"/>
    <w:rsid w:val="00273B99"/>
    <w:rsid w:val="00274731"/>
    <w:rsid w:val="00275B40"/>
    <w:rsid w:val="00276C4D"/>
    <w:rsid w:val="00277114"/>
    <w:rsid w:val="002777DD"/>
    <w:rsid w:val="00282826"/>
    <w:rsid w:val="00292032"/>
    <w:rsid w:val="002A6D94"/>
    <w:rsid w:val="002A7EC1"/>
    <w:rsid w:val="002B0E5E"/>
    <w:rsid w:val="002B2C0E"/>
    <w:rsid w:val="002B497A"/>
    <w:rsid w:val="002B5221"/>
    <w:rsid w:val="002C2C7D"/>
    <w:rsid w:val="002C6ADA"/>
    <w:rsid w:val="002D05D0"/>
    <w:rsid w:val="002D2B37"/>
    <w:rsid w:val="002D3F6D"/>
    <w:rsid w:val="002D76A8"/>
    <w:rsid w:val="002F3B8B"/>
    <w:rsid w:val="00304497"/>
    <w:rsid w:val="00304ABD"/>
    <w:rsid w:val="00316083"/>
    <w:rsid w:val="003240F1"/>
    <w:rsid w:val="00330F22"/>
    <w:rsid w:val="003328D4"/>
    <w:rsid w:val="003475B6"/>
    <w:rsid w:val="00347BA2"/>
    <w:rsid w:val="00355600"/>
    <w:rsid w:val="0035593A"/>
    <w:rsid w:val="003573F5"/>
    <w:rsid w:val="00374ACE"/>
    <w:rsid w:val="00374C58"/>
    <w:rsid w:val="0037686A"/>
    <w:rsid w:val="00376BFF"/>
    <w:rsid w:val="0038193D"/>
    <w:rsid w:val="003950F1"/>
    <w:rsid w:val="00396FB5"/>
    <w:rsid w:val="003A4288"/>
    <w:rsid w:val="003B131D"/>
    <w:rsid w:val="003B2CDB"/>
    <w:rsid w:val="003C2893"/>
    <w:rsid w:val="003C7D1E"/>
    <w:rsid w:val="003E1A6B"/>
    <w:rsid w:val="003F31E0"/>
    <w:rsid w:val="003F6008"/>
    <w:rsid w:val="003F6CD2"/>
    <w:rsid w:val="00405CA5"/>
    <w:rsid w:val="00406B82"/>
    <w:rsid w:val="00410EA9"/>
    <w:rsid w:val="00415AE8"/>
    <w:rsid w:val="00421510"/>
    <w:rsid w:val="00427382"/>
    <w:rsid w:val="0043080F"/>
    <w:rsid w:val="0043231C"/>
    <w:rsid w:val="00437225"/>
    <w:rsid w:val="004471A7"/>
    <w:rsid w:val="004559D6"/>
    <w:rsid w:val="004615AE"/>
    <w:rsid w:val="004651DE"/>
    <w:rsid w:val="00470516"/>
    <w:rsid w:val="00470E4E"/>
    <w:rsid w:val="004855C2"/>
    <w:rsid w:val="004A2F2F"/>
    <w:rsid w:val="004A44A4"/>
    <w:rsid w:val="004B0AD7"/>
    <w:rsid w:val="004B1498"/>
    <w:rsid w:val="004B2838"/>
    <w:rsid w:val="004C19C9"/>
    <w:rsid w:val="004D49DA"/>
    <w:rsid w:val="004E0879"/>
    <w:rsid w:val="004F5BED"/>
    <w:rsid w:val="005001E9"/>
    <w:rsid w:val="005049C8"/>
    <w:rsid w:val="005268DF"/>
    <w:rsid w:val="00547EAA"/>
    <w:rsid w:val="00552BDC"/>
    <w:rsid w:val="005555AE"/>
    <w:rsid w:val="005571A9"/>
    <w:rsid w:val="0057187A"/>
    <w:rsid w:val="0057384E"/>
    <w:rsid w:val="005754F4"/>
    <w:rsid w:val="005807A2"/>
    <w:rsid w:val="0059263B"/>
    <w:rsid w:val="005A63F0"/>
    <w:rsid w:val="005B0044"/>
    <w:rsid w:val="005C0DBC"/>
    <w:rsid w:val="005C241B"/>
    <w:rsid w:val="005C3742"/>
    <w:rsid w:val="005D0BAA"/>
    <w:rsid w:val="005D1B74"/>
    <w:rsid w:val="005E35BB"/>
    <w:rsid w:val="005E35F0"/>
    <w:rsid w:val="005E3AFD"/>
    <w:rsid w:val="005F7D04"/>
    <w:rsid w:val="00601D60"/>
    <w:rsid w:val="0060768D"/>
    <w:rsid w:val="00641E53"/>
    <w:rsid w:val="00642098"/>
    <w:rsid w:val="00650FF6"/>
    <w:rsid w:val="0065358A"/>
    <w:rsid w:val="00660B37"/>
    <w:rsid w:val="00673752"/>
    <w:rsid w:val="00675597"/>
    <w:rsid w:val="006909E9"/>
    <w:rsid w:val="006A1A7E"/>
    <w:rsid w:val="006A2877"/>
    <w:rsid w:val="006A42F2"/>
    <w:rsid w:val="006B2078"/>
    <w:rsid w:val="006B28F5"/>
    <w:rsid w:val="006C6194"/>
    <w:rsid w:val="006D2FD2"/>
    <w:rsid w:val="006E2432"/>
    <w:rsid w:val="00700CB6"/>
    <w:rsid w:val="007230B3"/>
    <w:rsid w:val="00723970"/>
    <w:rsid w:val="00734A17"/>
    <w:rsid w:val="00736E38"/>
    <w:rsid w:val="00742122"/>
    <w:rsid w:val="00744347"/>
    <w:rsid w:val="00745027"/>
    <w:rsid w:val="00755DAA"/>
    <w:rsid w:val="00764196"/>
    <w:rsid w:val="0076566D"/>
    <w:rsid w:val="007719AF"/>
    <w:rsid w:val="00776BC5"/>
    <w:rsid w:val="007871DF"/>
    <w:rsid w:val="00793FFA"/>
    <w:rsid w:val="007A0178"/>
    <w:rsid w:val="007A1C8F"/>
    <w:rsid w:val="007A3138"/>
    <w:rsid w:val="007B31F2"/>
    <w:rsid w:val="007B7933"/>
    <w:rsid w:val="007C0289"/>
    <w:rsid w:val="007C4EAC"/>
    <w:rsid w:val="007D101B"/>
    <w:rsid w:val="007D565C"/>
    <w:rsid w:val="007F6C8E"/>
    <w:rsid w:val="00800477"/>
    <w:rsid w:val="008054B1"/>
    <w:rsid w:val="008107BB"/>
    <w:rsid w:val="00814AEE"/>
    <w:rsid w:val="00817599"/>
    <w:rsid w:val="00830965"/>
    <w:rsid w:val="008319A0"/>
    <w:rsid w:val="008438FF"/>
    <w:rsid w:val="008439D7"/>
    <w:rsid w:val="00845764"/>
    <w:rsid w:val="00851A17"/>
    <w:rsid w:val="00856CAC"/>
    <w:rsid w:val="0086160D"/>
    <w:rsid w:val="00862FC9"/>
    <w:rsid w:val="0088631F"/>
    <w:rsid w:val="00891964"/>
    <w:rsid w:val="008936CD"/>
    <w:rsid w:val="008A4EFC"/>
    <w:rsid w:val="008B33FD"/>
    <w:rsid w:val="008B5126"/>
    <w:rsid w:val="008B5325"/>
    <w:rsid w:val="008B634D"/>
    <w:rsid w:val="008B669A"/>
    <w:rsid w:val="008C595B"/>
    <w:rsid w:val="008D1765"/>
    <w:rsid w:val="008D178B"/>
    <w:rsid w:val="008D5B4F"/>
    <w:rsid w:val="008E06DE"/>
    <w:rsid w:val="00904F1C"/>
    <w:rsid w:val="00906A21"/>
    <w:rsid w:val="00907FF8"/>
    <w:rsid w:val="009160E5"/>
    <w:rsid w:val="009167B0"/>
    <w:rsid w:val="00917851"/>
    <w:rsid w:val="00945586"/>
    <w:rsid w:val="00946F79"/>
    <w:rsid w:val="009657ED"/>
    <w:rsid w:val="009766D5"/>
    <w:rsid w:val="009769DE"/>
    <w:rsid w:val="00987C60"/>
    <w:rsid w:val="009A2E03"/>
    <w:rsid w:val="009A30E2"/>
    <w:rsid w:val="009A6D7C"/>
    <w:rsid w:val="009B68E3"/>
    <w:rsid w:val="009C6735"/>
    <w:rsid w:val="009C785E"/>
    <w:rsid w:val="009D0169"/>
    <w:rsid w:val="009D53F6"/>
    <w:rsid w:val="009D5504"/>
    <w:rsid w:val="009E4063"/>
    <w:rsid w:val="009E44F7"/>
    <w:rsid w:val="009F2E6C"/>
    <w:rsid w:val="009F6376"/>
    <w:rsid w:val="00A03B81"/>
    <w:rsid w:val="00A06871"/>
    <w:rsid w:val="00A07139"/>
    <w:rsid w:val="00A220E3"/>
    <w:rsid w:val="00A3349A"/>
    <w:rsid w:val="00A345C3"/>
    <w:rsid w:val="00A34EB0"/>
    <w:rsid w:val="00A34F3D"/>
    <w:rsid w:val="00A410C2"/>
    <w:rsid w:val="00A57DEC"/>
    <w:rsid w:val="00A63CC4"/>
    <w:rsid w:val="00A75672"/>
    <w:rsid w:val="00A87FE1"/>
    <w:rsid w:val="00A913D6"/>
    <w:rsid w:val="00A97D4B"/>
    <w:rsid w:val="00AA6A8E"/>
    <w:rsid w:val="00AA7CDE"/>
    <w:rsid w:val="00AB1745"/>
    <w:rsid w:val="00AB454E"/>
    <w:rsid w:val="00AC25EA"/>
    <w:rsid w:val="00AC4CA2"/>
    <w:rsid w:val="00AC793A"/>
    <w:rsid w:val="00AD402C"/>
    <w:rsid w:val="00AD5A07"/>
    <w:rsid w:val="00AE229C"/>
    <w:rsid w:val="00AF0440"/>
    <w:rsid w:val="00AF2DAA"/>
    <w:rsid w:val="00AF79C1"/>
    <w:rsid w:val="00B0044A"/>
    <w:rsid w:val="00B035E3"/>
    <w:rsid w:val="00B03AD7"/>
    <w:rsid w:val="00B048D6"/>
    <w:rsid w:val="00B05A01"/>
    <w:rsid w:val="00B12F52"/>
    <w:rsid w:val="00B1422B"/>
    <w:rsid w:val="00B166AD"/>
    <w:rsid w:val="00B218D9"/>
    <w:rsid w:val="00B234E6"/>
    <w:rsid w:val="00B34A96"/>
    <w:rsid w:val="00B47BFC"/>
    <w:rsid w:val="00B51AF3"/>
    <w:rsid w:val="00B55036"/>
    <w:rsid w:val="00B56187"/>
    <w:rsid w:val="00B60BB3"/>
    <w:rsid w:val="00B6272E"/>
    <w:rsid w:val="00B631EE"/>
    <w:rsid w:val="00B66BB6"/>
    <w:rsid w:val="00B70616"/>
    <w:rsid w:val="00B70BB6"/>
    <w:rsid w:val="00B77480"/>
    <w:rsid w:val="00B77DE9"/>
    <w:rsid w:val="00B83FC5"/>
    <w:rsid w:val="00B85DE8"/>
    <w:rsid w:val="00BB595F"/>
    <w:rsid w:val="00BC03FF"/>
    <w:rsid w:val="00BC155A"/>
    <w:rsid w:val="00BC29EB"/>
    <w:rsid w:val="00BC36C4"/>
    <w:rsid w:val="00BC77BE"/>
    <w:rsid w:val="00BD1B76"/>
    <w:rsid w:val="00BE7C47"/>
    <w:rsid w:val="00BE7E37"/>
    <w:rsid w:val="00BF01E5"/>
    <w:rsid w:val="00C038A2"/>
    <w:rsid w:val="00C24D1F"/>
    <w:rsid w:val="00C308A1"/>
    <w:rsid w:val="00C40040"/>
    <w:rsid w:val="00C47A99"/>
    <w:rsid w:val="00C553DF"/>
    <w:rsid w:val="00C57A40"/>
    <w:rsid w:val="00C626BB"/>
    <w:rsid w:val="00C72772"/>
    <w:rsid w:val="00C73119"/>
    <w:rsid w:val="00C81746"/>
    <w:rsid w:val="00C87045"/>
    <w:rsid w:val="00C87B01"/>
    <w:rsid w:val="00C94E73"/>
    <w:rsid w:val="00CA3BF9"/>
    <w:rsid w:val="00CA42CF"/>
    <w:rsid w:val="00CA6EB4"/>
    <w:rsid w:val="00CB636E"/>
    <w:rsid w:val="00CC32A6"/>
    <w:rsid w:val="00CE5A40"/>
    <w:rsid w:val="00CE5E98"/>
    <w:rsid w:val="00CF0A31"/>
    <w:rsid w:val="00D03C1B"/>
    <w:rsid w:val="00D12199"/>
    <w:rsid w:val="00D13C0B"/>
    <w:rsid w:val="00D16592"/>
    <w:rsid w:val="00D266A9"/>
    <w:rsid w:val="00D34AFE"/>
    <w:rsid w:val="00D35D6C"/>
    <w:rsid w:val="00D40834"/>
    <w:rsid w:val="00D67EFD"/>
    <w:rsid w:val="00D73ECF"/>
    <w:rsid w:val="00D74789"/>
    <w:rsid w:val="00D74C1B"/>
    <w:rsid w:val="00D76800"/>
    <w:rsid w:val="00D802BA"/>
    <w:rsid w:val="00D8056A"/>
    <w:rsid w:val="00D822A0"/>
    <w:rsid w:val="00D91CAD"/>
    <w:rsid w:val="00DA12C2"/>
    <w:rsid w:val="00DA20B6"/>
    <w:rsid w:val="00DA212E"/>
    <w:rsid w:val="00DA5DA6"/>
    <w:rsid w:val="00DA7F66"/>
    <w:rsid w:val="00DB6484"/>
    <w:rsid w:val="00DB69DD"/>
    <w:rsid w:val="00DB725F"/>
    <w:rsid w:val="00DC4017"/>
    <w:rsid w:val="00DC7B45"/>
    <w:rsid w:val="00DD4809"/>
    <w:rsid w:val="00DE34F2"/>
    <w:rsid w:val="00DE706A"/>
    <w:rsid w:val="00DF221C"/>
    <w:rsid w:val="00DF242D"/>
    <w:rsid w:val="00DF4359"/>
    <w:rsid w:val="00DF4FAF"/>
    <w:rsid w:val="00DF79B8"/>
    <w:rsid w:val="00E17B19"/>
    <w:rsid w:val="00E20813"/>
    <w:rsid w:val="00E24450"/>
    <w:rsid w:val="00E302FE"/>
    <w:rsid w:val="00E30968"/>
    <w:rsid w:val="00E42707"/>
    <w:rsid w:val="00E54269"/>
    <w:rsid w:val="00E54B08"/>
    <w:rsid w:val="00E56477"/>
    <w:rsid w:val="00E604C8"/>
    <w:rsid w:val="00E611F9"/>
    <w:rsid w:val="00E62C2E"/>
    <w:rsid w:val="00E630CA"/>
    <w:rsid w:val="00E64BE4"/>
    <w:rsid w:val="00E65DAC"/>
    <w:rsid w:val="00E72A0D"/>
    <w:rsid w:val="00E82E4F"/>
    <w:rsid w:val="00E83AD2"/>
    <w:rsid w:val="00E85BDF"/>
    <w:rsid w:val="00E8772C"/>
    <w:rsid w:val="00E91C7E"/>
    <w:rsid w:val="00E967CC"/>
    <w:rsid w:val="00EA7537"/>
    <w:rsid w:val="00EB1E3A"/>
    <w:rsid w:val="00EB57A5"/>
    <w:rsid w:val="00EB5F25"/>
    <w:rsid w:val="00EC4FC6"/>
    <w:rsid w:val="00EC7AF9"/>
    <w:rsid w:val="00EE3D08"/>
    <w:rsid w:val="00EE5D5B"/>
    <w:rsid w:val="00EF1E6A"/>
    <w:rsid w:val="00F00D62"/>
    <w:rsid w:val="00F01EDA"/>
    <w:rsid w:val="00F31E05"/>
    <w:rsid w:val="00F36D03"/>
    <w:rsid w:val="00F40B41"/>
    <w:rsid w:val="00F435D7"/>
    <w:rsid w:val="00F47FB4"/>
    <w:rsid w:val="00F5303F"/>
    <w:rsid w:val="00F55851"/>
    <w:rsid w:val="00F603D3"/>
    <w:rsid w:val="00F60BA1"/>
    <w:rsid w:val="00F67B98"/>
    <w:rsid w:val="00F75A44"/>
    <w:rsid w:val="00F96FEB"/>
    <w:rsid w:val="00FA3789"/>
    <w:rsid w:val="00FA606C"/>
    <w:rsid w:val="00FA6EDD"/>
    <w:rsid w:val="00FB665C"/>
    <w:rsid w:val="00FC46F1"/>
    <w:rsid w:val="00FC592A"/>
    <w:rsid w:val="00FD4C70"/>
    <w:rsid w:val="00FD5D79"/>
    <w:rsid w:val="00FD7632"/>
    <w:rsid w:val="00FE4ABE"/>
    <w:rsid w:val="00FE72D5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D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6D94"/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Абзац списка Знак"/>
    <w:aliases w:val="Bullet_IRAO Знак,List Paragraph_0 Знак,A_маркированный_список Знак,Абзац списка литеральный Знак,11111 Знак"/>
    <w:link w:val="a6"/>
    <w:uiPriority w:val="34"/>
    <w:locked/>
    <w:rsid w:val="00673752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List Paragraph"/>
    <w:aliases w:val="Bullet_IRAO,List Paragraph_0,A_маркированный_список,Абзац списка литеральный,11111"/>
    <w:basedOn w:val="a"/>
    <w:link w:val="a5"/>
    <w:uiPriority w:val="34"/>
    <w:qFormat/>
    <w:rsid w:val="0067375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9A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D7C"/>
  </w:style>
  <w:style w:type="paragraph" w:styleId="a9">
    <w:name w:val="No Spacing"/>
    <w:uiPriority w:val="1"/>
    <w:qFormat/>
    <w:rsid w:val="00BF0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D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6D94"/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Абзац списка Знак"/>
    <w:aliases w:val="Bullet_IRAO Знак,List Paragraph_0 Знак,A_маркированный_список Знак,Абзац списка литеральный Знак,11111 Знак"/>
    <w:link w:val="a6"/>
    <w:uiPriority w:val="34"/>
    <w:locked/>
    <w:rsid w:val="00673752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List Paragraph"/>
    <w:aliases w:val="Bullet_IRAO,List Paragraph_0,A_маркированный_список,Абзац списка литеральный,11111"/>
    <w:basedOn w:val="a"/>
    <w:link w:val="a5"/>
    <w:uiPriority w:val="34"/>
    <w:qFormat/>
    <w:rsid w:val="0067375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9A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D7C"/>
  </w:style>
  <w:style w:type="paragraph" w:styleId="a9">
    <w:name w:val="No Spacing"/>
    <w:uiPriority w:val="1"/>
    <w:qFormat/>
    <w:rsid w:val="00BF0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4349-67D9-4373-9EEF-96CC6732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8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Шангареева Диана Эдуардовна</dc:creator>
  <cp:keywords/>
  <dc:description/>
  <cp:lastModifiedBy>Нургалиева Эльвира Мубаракьяновна</cp:lastModifiedBy>
  <cp:revision>292</cp:revision>
  <dcterms:created xsi:type="dcterms:W3CDTF">2024-01-17T03:29:00Z</dcterms:created>
  <dcterms:modified xsi:type="dcterms:W3CDTF">2024-04-17T09:32:00Z</dcterms:modified>
</cp:coreProperties>
</file>